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5mvmodyo0jz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e4k6rmsbpyb" w:id="1"/>
      <w:bookmarkEnd w:id="1"/>
      <w:r w:rsidDel="00000000" w:rsidR="00000000" w:rsidRPr="00000000">
        <w:rPr>
          <w:rtl w:val="0"/>
        </w:rPr>
        <w:t xml:space="preserve">Modelo Relacional · Versión 3.63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Módulo Clientes y Comercial · Domicilio JSONB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cf95zq0uzoe" w:id="2"/>
      <w:bookmarkEnd w:id="2"/>
      <w:r w:rsidDel="00000000" w:rsidR="00000000" w:rsidRPr="00000000">
        <w:rPr>
          <w:rtl w:val="0"/>
        </w:rPr>
        <w:t xml:space="preserve">Cambios respecto a v3.62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Agregar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domicilio 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nuevo con estructura estándar de domicilio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Cambiar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lugar_envio 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lugar_envio 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 estructura 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clientes.domicilio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06bweah7dwy" w:id="3"/>
      <w:bookmarkEnd w:id="3"/>
      <w:r w:rsidDel="00000000" w:rsidR="00000000" w:rsidRPr="00000000">
        <w:rPr>
          <w:rtl w:val="0"/>
        </w:rPr>
        <w:t xml:space="preserve">Estructura JSONB estándar de domicilio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presupuestos.lugar_envio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"calle": "Av. Insurgentes Sur",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"numero": "1234",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"piso_depto": "3B",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"ciudad": "Ciudad de México",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"provincia": "CDMX",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"codigo_postal": "06700",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"pais": "México",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"referencia": "Portón azul, timbre 3"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Campos opcionales: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piso_depto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Todos los demás son obligatorios cuando el domicilio está completo.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m29vpwtzm5fn" w:id="4"/>
      <w:bookmarkEnd w:id="4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— columna nueva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domicilio  JSONB  DEFAULT NULL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is6dh36ykr5l" w:id="5"/>
      <w:bookmarkEnd w:id="5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— columna modificada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v3.62 (anterior)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lugar_envio  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v3.63 (nuevo)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lugar_envio  JSONB  DEFAULT NULL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9cu0jf8d0qor" w:id="6"/>
      <w:bookmarkEnd w:id="6"/>
      <w:r w:rsidDel="00000000" w:rsidR="00000000" w:rsidRPr="00000000">
        <w:rPr>
          <w:rtl w:val="0"/>
        </w:rPr>
        <w:t xml:space="preserve">Comportamiento de pre-populado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 seleccionar un cliente en el formulario de presupuesto: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 IS NOT NULL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 = 'envio'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copia el domicilio del cliente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presupuestos.lugar_envio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usuario puede 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</w:t>
      </w:r>
      <w:r w:rsidDel="00000000" w:rsidR="00000000" w:rsidRPr="00000000">
        <w:rPr>
          <w:rtl w:val="0"/>
        </w:rPr>
        <w:t xml:space="preserve"> en el presupuesto sin afectar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 campos completamente independientes después de la copia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4jsrvdcyym8z" w:id="7"/>
      <w:bookmarkEnd w:id="7"/>
      <w:r w:rsidDel="00000000" w:rsidR="00000000" w:rsidRPr="00000000">
        <w:rPr>
          <w:rtl w:val="0"/>
        </w:rPr>
        <w:t xml:space="preserve">Renderizado en vista web / PDF del presupuesto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 JSONB</w:t>
      </w:r>
      <w:r w:rsidDel="00000000" w:rsidR="00000000" w:rsidRPr="00000000">
        <w:rPr>
          <w:rtl w:val="0"/>
        </w:rPr>
        <w:t xml:space="preserve"> se renderiza como: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Av. Insurgentes Sur 1234, 3B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Ciudad de México, CDMX CP 06700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México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Referencia: Portón azul, timbre 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rtl w:val="0"/>
        </w:rPr>
        <w:t xml:space="preserve">Etapa3 · Arquitectura Final v3.63 · MemyDeni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