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PRODUCT REQUIREMENTS DOCUMENT</w:t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AI-Powered Contract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Analysis System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Intelligent Clause Extraction, Risk Detection &amp; Compliance Verification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LegalTech / Enterprise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Application (SaaS)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May 1,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document defines the product requirements for an AI-powered Contract Analysis System — a web application designed to automate and accelerate the legal contract review lifecycle for enterprise teams.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Contract review is a critical but resource-intensive legal function. Today, legal teams spend 2 to 6 hours manually reviewing a single contract, searching for risky clauses, deviations from standard templates, and missing obligations. This process is slow, inconsistent across reviewers, and scales poorly with business growth.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proposed system, Contract Intelligence Platform (CIP), leverages state-of-the-art Large Language Models (LLMs) via external APIs (Anthropic Claude / OpenAI GPT), integrated into a production-grade Spring Boot backend and React.js frontend. The platform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legal documents in PDF and DOCX formats via a secure web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parse and segment contracts into discrete clause sections using Apache Tika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Classify each clause into standardized legal categories (payment, liability, termination, confidentiality, IP, indemnification, governing law,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each clause for risk level (Low / Medium / High) with natural-language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extracted clauses against a library of standard templates and highlight deviations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results in a structured JSON format and a rich interactive viewer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full audit logs and contract history for compliance and governance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architected for enterprise deployment on cloud infrastructure, with PostgreSQL as the persistence layer, JWT-based authentication, and a clean REST API enabling future integrations with document management systems, CLM platforms, and e-signature tools.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users include in-house legal teams, external law firms, and enterprise procurement departments. The system is not a replacement for legal counsel — it is a force multiplier that reduces manual review time by an estimated 60–75% and standardizes risk identification across the organization.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State of Contract Review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organizations execute hundreds to thousands of contracts annually — vendor agreements, NDAs, employment contracts, SaaS subscriptions, partnership agreements, and more. Despite their business-critical nature, contract review processes remain overwhelmingly manual, inefficient, and fragmented.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Core Pain Points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Time-Intensive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single contract review takes 2–6 hours for a trained legal professional. High-volume periods cause bottlenecks that delay business deals.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Human Error &amp; Inconsistency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Different reviewers apply different standards. Critical clauses (indemnity caps, auto-renewal, data privacy) are missed under time pressure.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Intelligent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Existing systems (SharePoint, DocuSign, Ironclad) provide storage and workflow but zero clause-level AI analysis or risk intelligence.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Deviation Blindness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 teams lack tooling to systematically compare incoming contracts to internal standard templates, missing unfavorable deviations.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Poor Audit Trails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Findings from manual reviews are captured in emails or scattered notes, with no structured, searchable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Scalability 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organizations grow, legal headcount cannot scale linearly with contract volume. The current model creates a hard ceiling on business velocity.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Gap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contract management tools focus on storage, routing, and e-signature workflows. None provide: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Clause-level semantic understanding and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scoring based on contract-specific language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Deviation detection against custom organizational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LLM-powered natural language explanations for flagged issues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gap represents the core opportunity that the Contract Intelligence Platform addresses.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average contract review time from 2–6 hours to 30–60 minutes per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Achieve consistent clause identification and risk scoring across all reviewers.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actionable, explainable AI-generated risk insights rather than simple flags.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comparison of incoming contracts against standard organizational templates.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a searchable, structured audit trail of all contract analyses.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Technical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scalable, modular REST API in Spring Boot with clean separation of 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LLM APIs (Claude / GPT-4) via structured prompt engineering for reliable JSON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 PDF and DOCX documents using Apache Tika with fallback OCR for scanned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all structured analysis results in PostgreSQL for querying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 production-grade React.js SPA with responsive design and accessibility compliance.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Achieve 60–75% reduction in manual review hours within 6 months of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legal team capacity to scale with 3x contract volume without headcount increase.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missed critical clause incidents by 80% compared to manual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prototype (PoC) within 12 weeks with 3 pilot enterprise customers.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Personas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1 — Sarah, Senior Legal Counsel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Senior Legal Counsel, In-House Legal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38 | 12 years of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 contracts faster without sacrificing thoroughness. Ensure company protections are in place on every deal.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Frustrations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Spends 70% of time on low-value, repetitive clause review. Deals delayed because of review queue backlog.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Moderate — comfortable with Word, Outlook, CLM tools but not a developer.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Needs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One-click document upload, clear risk summary dashboard, ability to drill into specific clauses, exportable reports.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2 — Michael, Contract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Contract Analyst, Procurement 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27 | 3 years of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Quickly screen vendor contracts for standard compliance. Escalate only genuinely risky items to legal counsel.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Frustrations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Lacks legal training to confidently identify non-standard clauses. No tooling to compare against approved templates.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comfortable with enterprise software, SaaS tools, spreadsheets.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Needs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comparison view, risk score with plain-language explanation, ability to annotate findings and share with team.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3 — Jennifer, Legal Operations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 Operations Manager,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44 | 18 years of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Improve departmental efficiency KPIs. Demonstrate ROI of legal tech investments to C-suite.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Frustrations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visibility into review throughput, team workload, or historical risk patterns across contracts.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power user of analytics dashboards, process optimization tools.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Needs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dashboard with analytics, bulk upload, audit logs, team management, API integration with CLM.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User Stories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Document Upload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legal reviewer, I want to upload a PDF or DOCX contract so that the system can analyze it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user, I want to see upload progress and processing status so that I know when analysis is complete.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an admin, I want to bulk upload multiple contracts so that I can process a backlog efficiently.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user, I want to view my previously uploaded contracts in a searchable list so that I can access past analyses.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Clause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legal reviewer, I want the system to automatically extract and classify all key clauses so that I do not have to manually read the entire document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reviewer, I want each clause to display its type, extracted text, and risk level so that I can prioritize my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reviewer, I want a plain-English explanation for each risk flag so that I understand why a clause is flagged even without deep legal expertise.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user, I want to filter clauses by type or risk level so that I can focus on high-priority items.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Template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legal reviewer, I want to compare a contract clause against our standard template so that I can identify unfavorable deviations.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user, I want to see a similarity score between extracted clauses and standard language so that I can gauge deviation severity.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an admin, I want to manage a library of standard clause templates so that comparisons remain current with our legal standards.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Reporting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legal ops manager, I want to export a structured analysis report (PDF / JSON) so that I can share findings with stakeholders.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compliance officer, I want to view a full audit log of all document analyses so that we have an evidence trail for regulatory purposes.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US-014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manager, I want to see a dashboard of risk distribution across all reviewed contracts so that I can identify systemic issues.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Document Ingestion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FR-001: The system shall accept PDF (all versions) and DOCX file formats up to 50 MB per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FR-002: The system shall use Apache Tika to extract raw text content from uploaded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FR-003: The system shall support OCR fallback via Tika for scanned/image-based PDFs.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FR-004: The system shall persist uploaded file metadata (filename, size, upload timestamp, uploader ID) in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FR-005: The system shall store document files in a secure object storage (S3-compatible) and never expose raw file URLs publicly.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Clause Extraction &amp;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FR-006: The system shall send extracted document text to the configured LLM API (Claude / GPT-4) with a structured prompt requesting clause segmentation.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FR-007: The LLM integration shall classify each extracted clause into one of the following standard categories: Payment Terms, Liability &amp; Indemnification, Termination, Confidentiality/NDA, Intellectual Property, Governing Law, Force Majeure, Dispute Resolution, Data Protection, Auto-Renewal, Non-Compete/Non-Solicitation, SLA/Performance Standards, Representations &amp; Warranties.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FR-008: The system shall parse LLM responses as structured JSON and validate the schema before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FR-009: The system shall store all extracted clause objects in PostgreSQL with full traceability to the parent document.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Risk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FR-010: For each extracted clause, the LLM shall assign a risk level of Low, Medium, or High.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FR-011: Each risk-scored clause shall include a natural-language explanation (maximum 3 sentences) justifying the assigned risk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FR-012: The system shall compute an aggregate document risk score (weighted average) based on individual clause risk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FR-013: The system shall flag missing critical clauses (e.g., absence of a Limitation of Liability clause in a vendor agreement) as a standalone risk finding.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Template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FR-014: The system shall maintain a library of standard clause templates, editable by authorized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FR-015: For each extracted clause, the system shall compute a textual similarity score (0.00–1.00) against the corresponding standard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FR-016: Deviations with similarity score below a configurable threshold (default: 0.75) shall be automatically flagged for reviewer attention.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FR-017: The UI shall display a side-by-side view of the extracted clause and the standard template clause.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User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FR-018: The React.js frontend shall provide a document upload interface with drag-and-drop support and progress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FR-019: The system shall provide a contract viewer with inline highlights color-coded by risk level (Red = High, Orange = Medium, Green = 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FR-020: The system shall provide a clause detail panel showing: clause text, category, risk level, explanation, similarity score, and standard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FR-021: The system shall provide filter and sort controls for clause list by category, risk level, and similarity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FR-022: The system shall support export of analysis results to PDF report and JSON format.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FR-023: The system shall implement JWT-based stateless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FR-024: The system shall define three user roles: Viewer (read-only), Reviewer (upload and annotate), and Admin (full access including template management).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FR-025: All API endpoints shall require valid authentication except the health check endpoint.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Audit &amp;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FR-026: The system shall log all document upload, analysis, export, and deletion events with timestamp and user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FR-027: Audit logs shall be immutable and accessible to Admin role users via API and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FR-028: Users shall be able to view the full analysis history for any document in their organization.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Analysis of a standard 20-page contract shall complete within 60 seconds (P95). API response time for read operations shall be &lt; 200ms (P99).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backend shall support horizontal scaling. The system shall handle 100 concurrent document analyses without degradation.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uptime SLA of 99.5% (excluding scheduled maintenance windows).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data in transit encrypted via TLS 1.3. All data at rest encrypted via AES-256. Compliance with OWASP Top 10. No document content stored in LLM provider logs (zero-data-retention API mode where available).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Privacy &amp; 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GDPR-compliant data handling. Document data segregated by organization (multi-tenancy). Data retention policies configurable per organization.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Failed LLM API calls shall be retried up to 3 times with exponential backoff. Analysis failures shall surface to the user with actionable error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code coverage &gt; 80% via unit and integration tests. OpenAPI 3.0 specification maintained for all REST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 shall meet WCAG 2.1 AA accessibility standards. Time-to-first-analysis for a new user shall be &lt; 5 minutes.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JSON logging for all backend services. Metrics exposed via Micrometer / Prometheus endpoint. Distributed tracing via OpenTelemetry.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Chrome 100+, Firefox 100+, Safari 16+, Edge 100+. Responsive layout for screen widths 1024px and above.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System Architecture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Architectural Style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follows a layered, service-oriented architecture with a clear separation between the presentation tier (React SPA), application tier (Spring Boot REST API), AI integration layer (LLM API clients), and data tier (PostgreSQL + Object Storage). The architecture is designed for cloud deployment on AWS or GCP.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Component Overview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React.js 18 /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interface, document upload, analysis viewer, clause comparison,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Spring Boot 3 / Java 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Request routing, authentication (JWT), rate limiting, 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Spring Boot Services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 orchestration, analysis pipeline coordination, risk aggregation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RestTemplate / WebClient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Prompt construction, LLM API calls, response parsing, retry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Apache Tika 2.x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 extraction from PDF and DOCX, OCR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Persistent storage of documents, clauses, analyses, users, templates, audit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S3-Compatible (AWS S3 / MinIO)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Secure storage of original document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Anthropic Claude API / OpenAI GPT-4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Clause extraction, classification, risk scoring, explanations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Cache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Session tokens, frequently accessed template data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Deployment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Containerized deployment using Docker and Docker Compose (PoC) / Kubernetes (production).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SPA deployed to CDN (CloudFront / Firebase Hosting) for global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services deployed as Docker containers behind an Application Load Balancer.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hosted on managed cloud RDS (e.g., AWS RDS PostgreSQL) with automated backups.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pipeline via GitHub Actions: build, test, lint, containerize, deploy.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API Design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All APIs follow REST conventions. Base path: /api/v1. All endpoints require Bearer JWT authentication except /auth/* and /health. Responses use standard HTTP status codes. Error responses include a structured body with code, message, and details fields.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/auth/register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Register a new user account. Body: { email, password, name, orgId }.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Authenticate and receive a JWT access token + refresh token.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/auth/refresh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Exchange a valid refresh token for a new access token.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/auth/logout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Invalidate the current refresh token.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Document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/documents/upload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Upload a PDF or DOCX file (multipart/form-data). Returns document ID and status. Triggers async analysis pipeline.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all documents for the authenticated user's organization. Supports pagination and search.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/documents/{id}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Retrieve document metadata and current analysis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/documents/{id}/analysis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Retrieve the full structured analysis result including all clauses, risk scores, and template comparisons.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/documents/{id}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Soft-delete a document and its associated analysis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/documents/{id}/export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Export analysis as PDF report or JSON. Query param: format=pdf|json.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Clause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/documents/{id}/clauses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all extracted clauses for a document. Supports filter by type and risk_level.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/clauses/{id}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Retrieve a single clause with full detail including template comparison.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PATCH /clauses/{id}/review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 a clause as reviewed and add reviewer notes.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Template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all standard clause templates for the organization.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/templates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a new standard clause template. Admin role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PUT /templates/{id}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Update an existing template. Admin role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/templates/{id}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a template. Admin role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Audit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/audit/logs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Retrieve paginated audit log entries. Admin role required. Supports filter by event type and date range.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/audit/logs/{documentId}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Retrieve all audit events for a specific document.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Sample JSON Response — Document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"documentId": "doc_a1b2c3d4",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"filename": "VendorAgreement_2024.pdf",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"overallRiskScore": 72,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"overallRiskLevel": "High",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"clauseCount": 14,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"clauses":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"clauseId": "cl_001",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"type": "LIABILITY",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"extractedText": "In no event shall Vendor be liable ...",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20"/>
                <w:szCs w:val="20"/>
              </w:rPr>
              <w:t xml:space="preserve">      "riskLevel": "High",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20"/>
                <w:szCs w:val="20"/>
              </w:rPr>
              <w:t xml:space="preserve">      "riskScore": 85,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"explanation": "Liability cap is set at $500 which is...",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20"/>
                <w:szCs w:val="20"/>
              </w:rPr>
              <w:t xml:space="preserve">      "templateSimilarityScore": 0.42,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20"/>
                <w:szCs w:val="20"/>
              </w:rPr>
              <w:t xml:space="preserve">      "deviationFlagged":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Data Flow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data flow for the primary use case: document upload and analysis.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Primary Flow — Document Upload &amp; Analysis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selects a PDF or DOCX file in the React frontend and clicks Upload. The file is sent via HTTP multipart POST to the Spring Boot API.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DocumentController validates file type and size. Metadata is persisted to the documents table in PostgreSQL with status = UPLOADED. The raw file is saved to object storage (S3).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 asynchronous analysis job is enqueued (Spring @Async or a message queue). The API returns 202 Accepted with a document ID. The frontend begins polling the status endpoint.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DocumentParserService retrieves the file from S3 and invokes Apache Tika to extract raw text. For scanned PDFs, OCR is applied. The extracted text is stored in the document record.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LLMOrchestrationService constructs a structured prompt containing the extracted text and sends it to the configured LLM API (Claude/GPT-4). The prompt instructs the model to return a JSON array of clause objects.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LLM returns a structured JSON response containing clause type, extracted text, risk level, risk score, and explanation for each identified clause.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ClauseParserService validates and deserializes the LLM JSON response. Invalid or missing fields are handled with defaults and logged.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TemplateComparisonService retrieves standard templates for each clause type and computes a similarity score using TF-IDF or LLM-based semantic similarity. Deviation flags are applied based on threshold.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clause objects are persisted to the clauses table in PostgreSQL. The document status is updated to ANALYZED. An audit log entry is written.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Step 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frontend polls and receives status = ANALYZED. It fetches the full analysis from GET /documents/{id}/analysis and renders the interactive clause viewer with risk highlights.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Data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documents table: document metadata, parsing status, file storage reference, analysis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clauses table: all extracted clause objects with FK to document, including type, text, risk scores, similarity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 table: standard clause templates indexed by clause type and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/ organizations tables: multi-tenant user management with role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audit_logs table: append-only event log with event type, actor, document ID,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 Storage (S3): raw uploaded files stored with server-side encryption.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AI Integration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LLM Provider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designed with a provider-agnostic LLM integration layer, allowing switching between Anthropic Claude and OpenAI GPT-4 via configuration without code changes. The active provider is set via the application.yml property llm.provider (options: anthropic | openai).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Prompt Engineering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quality is critical for reliable structured outputs. The system uses the following prompt architecture: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Prompt: Establishes the model as a legal analysis expert. Instructs response format as JSON only, with no prose. Defines the full clause type taxonomy and risk scoring rubric.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Prompt: Contains the extracted contract text, prefixed with metadata (document type, jurisdiction if known). Includes explicit instructions to flag missing clauses.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Schema: Fully specified in the system prompt via JSON Schema notation to maximize reliable structured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Examples: 2–3 example clause-to-analysis pairs included in the system prompt to anchor output format.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Prompt — Clause Extraction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B0082"/>
                <w:sz w:val="20"/>
                <w:szCs w:val="20"/>
              </w:rPr>
              <w:t xml:space="preserve">SYSTEM: You are a senior legal analyst specializing in contract risk assessment.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Analyze the contract text provided and extract all key clauses.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Respond ONLY with a valid JSON array. No prose. No markdown.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4B0082"/>
                <w:sz w:val="20"/>
                <w:szCs w:val="20"/>
              </w:rPr>
              <w:t xml:space="preserve">For each clause return: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{ "clauseType": string, "extractedText": string,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"riskLevel": "Low"|"Medium"|"High",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"riskScore": 0-100, "explanation": string (max 3 sentences) }</w:t>
            </w:r>
          </w:p>
          <w:p>
            <w:pPr>
              <w:spacing w:after="0" w:before="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5500"/>
                <w:sz w:val="20"/>
                <w:szCs w:val="20"/>
              </w:rPr>
              <w:t xml:space="preserve">USER: [EXTRACTED CONTRACT TEXT INSERTED HERE]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Handling LLM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Retry logic: up to 3 retries with exponential backoff on transient errors (429, 503).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validation: every LLM response is validated against the expected JSON schema before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Fallback: if the LLM returns malformed JSON, the system attempts partial extraction and logs a 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management: long documents are chunked at clause boundaries (detected via regex section markers) to stay within context window limits.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Similarity Scoring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 comparison uses a two-stage approach. Stage 1 applies TF-IDF cosine similarity as a fast first-pass score. Stage 2 sends borderline cases (score between 0.6 and 0.85) to the LLM for semantic similarity evaluation. This hybrid approach balances cost, speed, and accuracy.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UI/UX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Key Screens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 / Home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Summary metrics: total documents analyzed, high-risk count, pending reviews. Recent activity list. Quick upload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Drag-and-drop zone accepting PDF / DOCX. File validation feedback. Upload progress bar. Processing status animation with estimated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Searchable, filterable table of all analyzed contracts. Columns: filename, date, overall risk level, clause count, status. Clickable rows.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Analysis Viewer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Split-pane layout: left pane shows annotated contract text with inline risk highlights; right pane shows clause detail cards. Color coding: Red = High, Orange = Medium, Green = 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Clause Detail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Shows: clause type badge, extracted text, risk level badge, risk score bar, explanation text, similarity score, standard template text for comparison.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Template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 view of standard clause templates. Editable for Admin role. Version history per template.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Paginated, filterable table of all system events. Columns: timestamp, user, event type, document, details.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 settings, user management, API key configuration, usage analytics.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Clarity over density: risk information must be immediately scannable without deep reading.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Progressive disclosure: surface summaries first; full clause detail 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risk language: always use Low / Medium / High with associated color codes across all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Accessibility: minimum WCAG 2.1 AA compliance; do not rely solely on color to convey risk level (use icons + labels).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design: minimum supported viewport is 1024px. Tables must be horizontally scrollable on smaller viewports.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Component Library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frontend will be built using React 18 with TypeScript. The component library is shadcn/ui built on top of Radix UI primitives. Styling via Tailwind CSS. Data tables via TanStack Table. Document text rendering via custom highlighted text renderer. Charts via Recharts.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Success Metrics (KPIs)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(6 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review time per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2–6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Time-tracked per document in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detection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(manual)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sample audit (50 contracts/quarter)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flag false positive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feedback on flagged clauses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adoption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of legal team active 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 / total licensed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analysis throughput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Manual: ~8/week/reviewer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documents/day (system-wide)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critical clause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 (manual estimate)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legal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monitoring (e.g., UptimeRobot)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 (CSAT)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4.2 / 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quarterly survey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Risks &amp; Mitigation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Clause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LLM Hallucination / Inaccurate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 may misclassify clauses or generate incorrect risk explanations. Mitigation: Output schema validation, human-in-the-loop review step, regular accuracy audits, and clear UI disclaimer that AI outputs require legal 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LLM API Latency / Downtime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API outages may delay analysis. Mitigation: Multi-provider fallback (Claude primary, GPT-4 secondary), retry logic with exponential backoff, circuit breaker pattern, status page monitoring.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Privacy &amp; Confidentiality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Contract documents contain highly sensitive business information. Mitigation: Zero-data-retention API mode, AES-256 at-rest encryption, TLS 1.3 in transit, organizational data isolation, and signed DPAs with all vendors.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Parsing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Scanned PDFs, complex layouts, or password-protected files may fail extraction. Mitigation: OCR fallback via Tika, user-facing error messages with manual text input fallback, and format validation pre-upload.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Context Window Limitations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Very long contracts may exceed LLM context limits. Mitigation: Intelligent document chunking at section boundaries, multi-pass analysis for large documents, chunk overlap to avoid clause truncation.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Resistance / 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 teams may distrust AI recommendations. Mitigation: Transparent AI explanations, prominent disclaimer that outputs assist (not replace) legal judgment, pilot program with champion users, and training sessions.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Cost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document volumes may exceed budget for LLM API calls. Mitigation: Cost monitoring dashboards, per-organization usage limits, caching of identical document analyses, tiered pricing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Expanding feature requests from legal teams. Mitigation: Strict MVP definition, formal change request process, phased roadmap communicated to stakeholders.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Future Scope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Enhanced Intelligence (Q3–Q4)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Contract negotiation assistant: AI-powered clause redline suggestions based on organizational playbook.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Multi-document comparison: compare two versions of a contract to highlight all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Jurisdiction-aware analysis: incorporate local law context (GDPR, CCPA, Indian Contract Act, etc.) into risk scoring.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Vector-based clause search: semantic search across all analyzed contracts using embeddings.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Integrations &amp; Workflow (Year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CLM integrations: DocuSign CLM, Ironclad, ContractPodAi, Salesforce CPQ.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E-signature workflow: trigger e-signature request from within the platform after review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 Word / Google Docs add-in: analyze contracts directly in the authoring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Slack / Teams notifications: send risk summary alerts when high-risk contracts are uploaded.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Advanced Analytics (Year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Organizational risk intelligence: aggregate risk trends across all contracts for executive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Clause playbook builder: AI learns from reviewer decisions to personalize risk scoring per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Counterparty benchmarking: compare contract terms against industry benchmarks (requires anonymized dataset).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Regulatory compliance scanning: automatic detection of clauses that violate sector-specific regulations.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Research &amp; Publication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Novel prompt engineering techniques for domain-specific structured output in legal NLP.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Evaluation framework for LLM-based contract analysis accuracy (benchmark dataset).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Hybrid similarity scoring (TF-IDF + semantic embedding) for legal clause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Study on human-AI collaboration in contract review: productivity and accuracy outcomes.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before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AI-Powered Contract Analysis System — PRD v1.0 | Proprietary &amp;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  <w:t xml:space="preserve">  |  LegalTech AI PRD  |  Proprietary &amp;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AI-Powered Contract Analysis System  |  PRD v1.0</w:t>
    </w:r>
    <w:r>
      <w:rPr>
        <w:rFonts w:ascii="Arial" w:cs="Arial" w:eastAsia="Arial" w:hAnsi="Arial"/>
        <w:color w:val="888888"/>
        <w:sz w:val="18"/>
        <w:szCs w:val="18"/>
      </w:rPr>
      <w:t xml:space="preserve">  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2026-05-01T15:22:07.971Z</dcterms:created>
  <dcterms:modified xsi:type="dcterms:W3CDTF">2026-05-01T15:22:07.971Z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