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1F4E79"/>
          <w:sz w:val="76"/>
        </w:rPr>
        <w:t>ACCRUE</w:t>
      </w:r>
    </w:p>
    <w:p>
      <w:pPr>
        <w:jc w:val="center"/>
      </w:pPr>
      <w:r>
        <w:rPr>
          <w:b/>
          <w:sz w:val="40"/>
        </w:rPr>
        <w:t>Product Development Plan &amp; Technical Blueprint</w:t>
      </w:r>
    </w:p>
    <w:p>
      <w:pPr>
        <w:jc w:val="center"/>
      </w:pPr>
      <w:r>
        <w:t>A Hindsight-powered Customer Success Copilot for live account escalations</w:t>
      </w:r>
    </w:p>
    <w:p>
      <w:pPr>
        <w:jc w:val="center"/>
      </w:pPr>
      <w:r>
        <w:br/>
        <w:t>Team size: 2 people | MVP-first delivery | Planning baseline: 8 weeks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Accrue is a focused AI copilot for Customer Success Managers (CSMs) handling urgent escalations at high-value B2B SaaS accounts. A CSM provides an incident summary or pastes an angry customer email. Accrue retrieves relevant account memory, summarizes risk and commitments, suggests actions grounded in prior outcomes, drafts a customer-ready response, and lets the CSM correct or add durable memory.</w:t>
      </w:r>
    </w:p>
    <w:p>
      <w:r>
        <w:t>The MVP is intentionally narrow: one VIP account, a small curated set of saved/churned examples, one escalation workflow, and one screen. It is not a replacement for a CRM, ticketing platform, incident-management system, or human judgment. All customer-facing messages and high-impact actions require CSM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Planning item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MVP decision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Primary user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Customer Success Manager at a B2B SaaS company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Trigger</w:t>
            </w:r>
          </w:p>
        </w:tc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P1 incident paired with an angry customer email or escalation note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Core outputs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20-second brief; evidence-linked Do/Don’t; editable reply draft; correction-to-memory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Memory</w:t>
            </w:r>
          </w:p>
        </w:tc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Hindsight-backed retrieval and persistent customer/team rules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Synthetic/demo data or explicitly approved, minimized customer data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Team</w:t>
            </w:r>
          </w:p>
        </w:tc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Two people with clear ownership and shared review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Target duration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8 weeks to a demo-ready MVP; adjust after technical spike</w:t>
            </w:r>
          </w:p>
        </w:tc>
      </w:tr>
    </w:tbl>
    <w:p/>
    <w:p>
      <w:pPr>
        <w:pStyle w:val="Heading1"/>
      </w:pPr>
      <w:r>
        <w:t>2. Product Goals, Non-Goals &amp; Success Measures</w:t>
      </w:r>
    </w:p>
    <w:p>
      <w:pPr>
        <w:pStyle w:val="Heading2"/>
      </w:pPr>
      <w:r>
        <w:t>2.1 Goals</w:t>
      </w:r>
    </w:p>
    <w:p>
      <w:pPr>
        <w:pStyle w:val="ListBullet"/>
        <w:spacing w:after="40"/>
      </w:pPr>
      <w:r>
        <w:t>Reduce time required to assemble an escalation brief from scattered historical notes.</w:t>
      </w:r>
    </w:p>
    <w:p>
      <w:pPr>
        <w:pStyle w:val="ListBullet"/>
        <w:spacing w:after="40"/>
      </w:pPr>
      <w:r>
        <w:t>Surface relevant commitments, prior incidents, stakeholder context, and customer-specific preferences.</w:t>
      </w:r>
    </w:p>
    <w:p>
      <w:pPr>
        <w:pStyle w:val="ListBullet"/>
        <w:spacing w:after="40"/>
      </w:pPr>
      <w:r>
        <w:t>Suggest next steps with traceable evidence from similar saved and churned cases.</w:t>
      </w:r>
    </w:p>
    <w:p>
      <w:pPr>
        <w:pStyle w:val="ListBullet"/>
        <w:spacing w:after="40"/>
      </w:pPr>
      <w:r>
        <w:t>Generate an editable draft that avoids known customer-specific landmines.</w:t>
      </w:r>
    </w:p>
    <w:p>
      <w:pPr>
        <w:pStyle w:val="ListBullet"/>
        <w:spacing w:after="40"/>
      </w:pPr>
      <w:r>
        <w:t>Turn explicit CSM corrections into scoped, reviewable memory.</w:t>
      </w:r>
    </w:p>
    <w:p>
      <w:pPr>
        <w:pStyle w:val="Heading2"/>
      </w:pPr>
      <w:r>
        <w:t>2.2 Non-goals for V1</w:t>
      </w:r>
    </w:p>
    <w:p>
      <w:pPr>
        <w:pStyle w:val="ListBullet"/>
        <w:spacing w:after="40"/>
      </w:pPr>
      <w:r>
        <w:t>No full CRM, Slack, PagerDuty, email inbox, or ticketing integrations.</w:t>
      </w:r>
    </w:p>
    <w:p>
      <w:pPr>
        <w:pStyle w:val="ListBullet"/>
        <w:spacing w:after="40"/>
      </w:pPr>
      <w:r>
        <w:t>No autonomous sending of emails, issuing credits, changing subscriptions, or triggering production actions.</w:t>
      </w:r>
    </w:p>
    <w:p>
      <w:pPr>
        <w:pStyle w:val="ListBullet"/>
        <w:spacing w:after="40"/>
      </w:pPr>
      <w:r>
        <w:t>No generalized multi-account analytics or automated churn prediction.</w:t>
      </w:r>
    </w:p>
    <w:p>
      <w:pPr>
        <w:pStyle w:val="ListBullet"/>
        <w:spacing w:after="40"/>
      </w:pPr>
      <w:r>
        <w:t>No broad ingestion of unfiltered company data.</w:t>
      </w:r>
    </w:p>
    <w:p>
      <w:pPr>
        <w:pStyle w:val="ListBullet"/>
        <w:spacing w:after="40"/>
      </w:pPr>
      <w:r>
        <w:t>No promise that AI-generated recommendations are objectively “best”; recommendations are decision support.</w:t>
      </w:r>
    </w:p>
    <w:p>
      <w:pPr>
        <w:pStyle w:val="Heading2"/>
      </w:pPr>
      <w:r>
        <w:t>2.3 MVP acceptance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Proposed acceptance target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How to validate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Time to first useful brief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Under 30 seconds after submission in demo environment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Time 10 scripted scenarios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Evidence traceability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Every material historical claim links to a source record or is marked unknown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Review generated outputs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Correction persistence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Approved correction is retrieved in a later matching scenario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Automated regression test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No unsupported promises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No invented commitments, dates, incidents, or customer facts in test set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Fact-check checklist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Human control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Draft is editable; no send/action occurs without explicit user action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UI and API tests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Demo reliability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At least 9 of 10 scripted runs complete without blocking error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Runbook rehearsal</w:t>
            </w:r>
          </w:p>
        </w:tc>
      </w:tr>
    </w:tbl>
    <w:p/>
    <w:p>
      <w:pPr>
        <w:pStyle w:val="Heading1"/>
      </w:pPr>
      <w:r>
        <w:t>3. User Journey &amp; Product Workflow</w:t>
      </w:r>
    </w:p>
    <w:p>
      <w:pPr>
        <w:pStyle w:val="ListNumber"/>
        <w:spacing w:after="40"/>
      </w:pPr>
      <w:r>
        <w:t>CSM opens Accrue and selects the demo VIP account (or confirms the account detected from the input).</w:t>
      </w:r>
    </w:p>
    <w:p>
      <w:pPr>
        <w:pStyle w:val="ListNumber"/>
        <w:spacing w:after="40"/>
      </w:pPr>
      <w:r>
        <w:t>CSM pastes the escalation email and optionally adds incident facts, severity, and current status.</w:t>
      </w:r>
    </w:p>
    <w:p>
      <w:pPr>
        <w:pStyle w:val="ListNumber"/>
        <w:spacing w:after="40"/>
      </w:pPr>
      <w:r>
        <w:t>Accrue validates input, retrieves relevant account memories and comparable historical cases, and prepares a structured context bundle.</w:t>
      </w:r>
    </w:p>
    <w:p>
      <w:pPr>
        <w:pStyle w:val="ListNumber"/>
        <w:spacing w:after="40"/>
      </w:pPr>
      <w:r>
        <w:t>The AI produces a concise brief, risk/commitment summary, evidence-backed Do/Don’t list, and editable response draft.</w:t>
      </w:r>
    </w:p>
    <w:p>
      <w:pPr>
        <w:pStyle w:val="ListNumber"/>
        <w:spacing w:after="40"/>
      </w:pPr>
      <w:r>
        <w:t>CSM reviews sources, edits the draft, and chooses an action: copy draft, mark an action as accepted, or correct the memory.</w:t>
      </w:r>
    </w:p>
    <w:p>
      <w:pPr>
        <w:pStyle w:val="ListNumber"/>
        <w:spacing w:after="40"/>
      </w:pPr>
      <w:r>
        <w:t>A correction is shown as a proposed memory change. The CSM confirms scope and wording before it is saved.</w:t>
      </w:r>
    </w:p>
    <w:p>
      <w:pPr>
        <w:pStyle w:val="ListNumber"/>
        <w:spacing w:after="40"/>
      </w:pPr>
      <w:r>
        <w:t>The next matching escalation retrieves the approved memory. The system logs which memories influenced the answer.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Acceptance notes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FR-01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Paste escalation text and submit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Support plain text; enforce size limit; show validation errors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FR-02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Select or confirm account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Do not silently attach an escalation to an uncertain account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FR-03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Retrieve customer context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Show stakeholder facts, open commitments, prior incidents and preferences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FR-04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Retrieve comparable outcomes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Include saved and churned examples with similarity rationale and source IDs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FR-05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Generate 20-second brief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Structured, concise, separates known facts from unknowns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FR-06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Generate Do/Don’t recommendations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Each recommendation includes rationale and supporting memory references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FR-07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Generate editable reply draft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No auto-send; flag uncertain facts and commitments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FR-08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Correct/add memory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Preview, scope, confirm, save; record author and timestamp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FR-09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View source details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Open source snippet and source type for each cited fact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FR-10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Basic audit history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Store request ID, retrieved memory IDs, model/version, user correction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FR-11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Export/copy brief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Copy-to-clipboard or download text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FR-12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Multi-account support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After MVP validation; enforce tenant isolation</w:t>
            </w:r>
          </w:p>
        </w:tc>
      </w:tr>
    </w:tbl>
    <w:p/>
    <w:p>
      <w:pPr>
        <w:pStyle w:val="Heading1"/>
      </w:pPr>
      <w:r>
        <w:t>5. Two-Person Team Model</w:t>
      </w:r>
    </w:p>
    <w:p>
      <w:r>
        <w:t>The team should work as two product-minded builders, not as isolated departments. One person owns application/backend/data reliability; the other owns AI/memory quality and the user experience. Both participate in requirements, demos, testing, and code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Workstream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Team Member A — App &amp; Platform Lead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Team Member B — AI &amp; Product Lead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Primary ownership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Frontend, API, database, auth, deployment, observability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Hindsight integration, retrieval, prompts, evaluation, UX flow and content design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Build responsibilities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App shell, escalation API, schema/migrations, input validation, audit log, environment setup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Memory model, ingestion scripts, retrieval strategy, generation pipeline, source attribution, correction workflow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Shared responsibilities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Architecture decisions, threat model, test scenarios, demo rehearsal, documentation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Architecture decisions, threat model, test scenarios, demo rehearsal, documentation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Review responsibility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Review AI/API contracts and data security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Review UI flows, API behavior and failure states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Backup coverage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Can run the demo and inspect prompt/output logs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Can run local stack and diagnose integration failures</w:t>
            </w:r>
          </w:p>
        </w:tc>
      </w:tr>
    </w:tbl>
    <w:p/>
    <w:p>
      <w:pPr>
        <w:pStyle w:val="Heading2"/>
      </w:pPr>
      <w:r>
        <w:t>Working agreements</w:t>
      </w:r>
    </w:p>
    <w:p>
      <w:pPr>
        <w:pStyle w:val="ListBullet"/>
        <w:spacing w:after="40"/>
      </w:pPr>
      <w:r>
        <w:t>Keep one prioritized backlog and a single definition of done.</w:t>
      </w:r>
    </w:p>
    <w:p>
      <w:pPr>
        <w:pStyle w:val="ListBullet"/>
        <w:spacing w:after="40"/>
      </w:pPr>
      <w:r>
        <w:t>Use small pull requests; each person reviews the other’s critical-path changes.</w:t>
      </w:r>
    </w:p>
    <w:p>
      <w:pPr>
        <w:pStyle w:val="ListBullet"/>
        <w:spacing w:after="40"/>
      </w:pPr>
      <w:r>
        <w:t>Agree API contracts and data shapes before parallel implementation.</w:t>
      </w:r>
    </w:p>
    <w:p>
      <w:pPr>
        <w:pStyle w:val="ListBullet"/>
        <w:spacing w:after="40"/>
      </w:pPr>
      <w:r>
        <w:t>Do not build optional integrations until the end-to-end escalation flow works.</w:t>
      </w:r>
    </w:p>
    <w:p>
      <w:pPr>
        <w:pStyle w:val="ListBullet"/>
        <w:spacing w:after="40"/>
      </w:pPr>
      <w:r>
        <w:t>Reserve at least 20% of each week for integration, testing, and unexpected work.</w:t>
      </w:r>
    </w:p>
    <w:p>
      <w:pPr>
        <w:pStyle w:val="ListBullet"/>
        <w:spacing w:after="40"/>
      </w:pPr>
      <w:r>
        <w:t>Use synthetic customer names and fabricated examples in public demos unless permission is documented.</w:t>
      </w:r>
    </w:p>
    <w:p>
      <w:pPr>
        <w:pStyle w:val="Heading1"/>
      </w:pPr>
      <w:r>
        <w:t>6. Proposed Architecture</w:t>
      </w:r>
    </w:p>
    <w:p>
      <w:r>
        <w:t>Recommended MVP architecture: a lightweight web app, a small backend service, a relational store for application records, and Hindsight as the memory layer. Keep the LLM provider behind a service interface so it can be changed without rewriting the product.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Responsibilities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Suggested implementation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Web UI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Single-screen workflow; account selector; input; brief; actions; correction form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React + TypeScript (or team’s familiar framework)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Backend API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Validation, orchestration, auth, persistence, rate limits, audit events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FastAPI or Node.js/TypeScript; choose one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Application DB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Accounts, source records, escalations, generated outputs, corrections, audit log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PostgreSQL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Memory layer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Store/retrieve account facts, preferences, commitments and outcome memories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Hindsight API/SDK; verify current interface in a technical spike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LLM layer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Structured generation and response drafting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Provider abstraction with JSON-schema validation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Background jobs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Optional ingestion and re-indexing for curated memories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Simple job queue or scheduled script; avoid extra infrastructure initially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Hosting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Private staging environment, secrets, TLS, backups, logs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Managed hosting preferred for MVP</w:t>
            </w:r>
          </w:p>
        </w:tc>
      </w:tr>
    </w:tbl>
    <w:p/>
    <w:p>
      <w:r>
        <w:t>Logical request path: Browser → Backend /analyze → Account/context lookup → Hindsight retrieval → Prompt assembly → LLM structured response → validation and persistence → Browser. Corrections follow a separate preview/confirm/save path.</w:t>
      </w:r>
    </w:p>
    <w:p>
      <w:pPr>
        <w:pStyle w:val="Heading2"/>
      </w:pPr>
      <w:r>
        <w:t>6.1 Key design principles</w:t>
      </w:r>
    </w:p>
    <w:p>
      <w:pPr>
        <w:pStyle w:val="ListBullet"/>
        <w:spacing w:after="40"/>
      </w:pPr>
      <w:r>
        <w:t>Retrieval before generation: do not ask the model to invent account history.</w:t>
      </w:r>
    </w:p>
    <w:p>
      <w:pPr>
        <w:pStyle w:val="ListBullet"/>
        <w:spacing w:after="40"/>
      </w:pPr>
      <w:r>
        <w:t>Evidence-first output: include source IDs for claims and recommendations.</w:t>
      </w:r>
    </w:p>
    <w:p>
      <w:pPr>
        <w:pStyle w:val="ListBullet"/>
        <w:spacing w:after="40"/>
      </w:pPr>
      <w:r>
        <w:t>Explicit uncertainty: return “not found” rather than fill gaps with guesses.</w:t>
      </w:r>
    </w:p>
    <w:p>
      <w:pPr>
        <w:pStyle w:val="ListBullet"/>
        <w:spacing w:after="40"/>
      </w:pPr>
      <w:r>
        <w:t>Tenant/account scoping: never retrieve another account’s private memories.</w:t>
      </w:r>
    </w:p>
    <w:p>
      <w:pPr>
        <w:pStyle w:val="ListBullet"/>
        <w:spacing w:after="40"/>
      </w:pPr>
      <w:r>
        <w:t>Human approval: all customer-facing drafts remain editable and unsent.</w:t>
      </w:r>
    </w:p>
    <w:p>
      <w:pPr>
        <w:pStyle w:val="ListBullet"/>
        <w:spacing w:after="40"/>
      </w:pPr>
      <w:r>
        <w:t>Provider independence: isolate Hindsight and LLM calls behind adapters.</w:t>
      </w:r>
    </w:p>
    <w:p>
      <w:pPr>
        <w:pStyle w:val="ListBullet"/>
        <w:spacing w:after="40"/>
      </w:pPr>
      <w:r>
        <w:t>Graceful degradation: if memory is unavailable, clearly label the result as memory-limited.</w:t>
      </w:r>
    </w:p>
    <w:p>
      <w:pPr>
        <w:pStyle w:val="Heading1"/>
      </w:pPr>
      <w:r>
        <w:t>7. Data Model (MVP)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Important fields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accounts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id, name, arr, segment, timezone,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Demo/customer account record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stakeholders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id, account_id, name, role, influence, preferences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Who decides, communicates and escalates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source_records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id, account_id, type, title, body, occurred_at, source_ref, sensitivity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Curated email, ticket, call note or incident record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commitments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id, account_id, description, owner, due_date, status, source_record_id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Track promises and whether they slipped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incidents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id, account_id, severity, summary, started_at, resolved_at, impact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Past and current incidents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outcomes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id, account_id, situation, actions_taken, outcome, evidence_ref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Saved/churned case examples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memories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id, account_id, memory_type, text, scope, status, created_by, source_ref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Approved durable memory and rules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escalations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id, account_id, input_text, severity, created_at, created_by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Submitted live event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analysis_runs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id, escalation_id, brief_json, recommendations_json, draft_text, model_version, latency_ms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Generated response and reproducibility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corrections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id, escalation_id, proposed_memory, approved_memory, status, reviewer_id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Correction review and persistence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audit_events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id, actor_id, action, object_type, object_id, created_at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Traceability and security review</w:t>
            </w:r>
          </w:p>
        </w:tc>
      </w:tr>
    </w:tbl>
    <w:p/>
    <w:p>
      <w:r>
        <w:t>Avoid storing unnecessary personal data. Keep raw input retention configurable. Define deletion and export behavior before using real customer data.</w:t>
      </w:r>
    </w:p>
    <w:p>
      <w:pPr>
        <w:pStyle w:val="Heading1"/>
      </w:pPr>
      <w:r>
        <w:t>8. Memory Strategy &amp; Content Preparation</w:t>
      </w:r>
    </w:p>
    <w:p>
      <w:pPr>
        <w:pStyle w:val="Heading2"/>
      </w:pPr>
      <w:r>
        <w:t>8.1 Memory categories</w:t>
      </w:r>
    </w:p>
    <w:p>
      <w:pPr>
        <w:pStyle w:val="ListBullet"/>
        <w:spacing w:after="40"/>
      </w:pPr>
      <w:r>
        <w:t>Account profile: ARR band, product usage context, business goals, renewal timing.</w:t>
      </w:r>
    </w:p>
    <w:p>
      <w:pPr>
        <w:pStyle w:val="ListBullet"/>
        <w:spacing w:after="40"/>
      </w:pPr>
      <w:r>
        <w:t>Stakeholder map: roles, decision authority, preferred communication style, known constraints.</w:t>
      </w:r>
    </w:p>
    <w:p>
      <w:pPr>
        <w:pStyle w:val="ListBullet"/>
        <w:spacing w:after="40"/>
      </w:pPr>
      <w:r>
        <w:t>Commitments: exact promise, owner, due date, current status, evidence.</w:t>
      </w:r>
    </w:p>
    <w:p>
      <w:pPr>
        <w:pStyle w:val="ListBullet"/>
        <w:spacing w:after="40"/>
      </w:pPr>
      <w:r>
        <w:t>Incident history: what happened, customer impact, response, resolution.</w:t>
      </w:r>
    </w:p>
    <w:p>
      <w:pPr>
        <w:pStyle w:val="ListBullet"/>
        <w:spacing w:after="40"/>
      </w:pPr>
      <w:r>
        <w:t>Outcome playbooks: actions used in comparable cases and documented outcome.</w:t>
      </w:r>
    </w:p>
    <w:p>
      <w:pPr>
        <w:pStyle w:val="ListBullet"/>
        <w:spacing w:after="40"/>
      </w:pPr>
      <w:r>
        <w:t>Customer landmines: explicit “avoid” rules and the reason/source.</w:t>
      </w:r>
    </w:p>
    <w:p>
      <w:pPr>
        <w:pStyle w:val="ListBullet"/>
        <w:spacing w:after="40"/>
      </w:pPr>
      <w:r>
        <w:t>Team corrections: approved reusable policies, with account-specific or team-wide scope clearly marked.</w:t>
      </w:r>
    </w:p>
    <w:p>
      <w:pPr>
        <w:pStyle w:val="Heading2"/>
      </w:pPr>
      <w:r>
        <w:t>8.2 Ingestion workflow</w:t>
      </w:r>
    </w:p>
    <w:p>
      <w:pPr>
        <w:pStyle w:val="ListNumber"/>
        <w:spacing w:after="40"/>
      </w:pPr>
      <w:r>
        <w:t>Create 5–10 curated historical case files: a mix of saved and churned accounts.</w:t>
      </w:r>
    </w:p>
    <w:p>
      <w:pPr>
        <w:pStyle w:val="ListNumber"/>
        <w:spacing w:after="40"/>
      </w:pPr>
      <w:r>
        <w:t>Normalize each source into a consistent record with account, date, type, summary, outcome, and source identifier.</w:t>
      </w:r>
    </w:p>
    <w:p>
      <w:pPr>
        <w:pStyle w:val="ListNumber"/>
        <w:spacing w:after="40"/>
      </w:pPr>
      <w:r>
        <w:t>Extract candidate facts and commitments; require a human to approve them before they become trusted memory.</w:t>
      </w:r>
    </w:p>
    <w:p>
      <w:pPr>
        <w:pStyle w:val="ListNumber"/>
        <w:spacing w:after="40"/>
      </w:pPr>
      <w:r>
        <w:t>Write approved memories to Hindsight with account and tenant metadata.</w:t>
      </w:r>
    </w:p>
    <w:p>
      <w:pPr>
        <w:pStyle w:val="ListNumber"/>
        <w:spacing w:after="40"/>
      </w:pPr>
      <w:r>
        <w:t>Run retrieval tests using known questions (e.g., “What did we promise Priya?”).</w:t>
      </w:r>
    </w:p>
    <w:p>
      <w:pPr>
        <w:pStyle w:val="ListNumber"/>
        <w:spacing w:after="40"/>
      </w:pPr>
      <w:r>
        <w:t>Record source lineage so generated claims can be checked against the original material.</w:t>
      </w:r>
    </w:p>
    <w:p>
      <w:pPr>
        <w:pStyle w:val="Heading2"/>
      </w:pPr>
      <w:r>
        <w:t>8.3 Memory governance</w:t>
      </w:r>
    </w:p>
    <w:p>
      <w:pPr>
        <w:pStyle w:val="ListBullet"/>
        <w:spacing w:after="40"/>
      </w:pPr>
      <w:r>
        <w:t>Distinguish verified facts, customer preferences, team policy, and AI-inferred hypotheses.</w:t>
      </w:r>
    </w:p>
    <w:p>
      <w:pPr>
        <w:pStyle w:val="ListBullet"/>
        <w:spacing w:after="40"/>
      </w:pPr>
      <w:r>
        <w:t>A correction should not silently overwrite a verified historical record; preserve version history.</w:t>
      </w:r>
    </w:p>
    <w:p>
      <w:pPr>
        <w:pStyle w:val="ListBullet"/>
        <w:spacing w:after="40"/>
      </w:pPr>
      <w:r>
        <w:t>Allow a memory to be marked stale, superseded, or withdrawn.</w:t>
      </w:r>
    </w:p>
    <w:p>
      <w:pPr>
        <w:pStyle w:val="ListBullet"/>
        <w:spacing w:after="40"/>
      </w:pPr>
      <w:r>
        <w:t>Team-wide rules require an explicit team-level approval; account-specific corrections remain scoped to that account.</w:t>
      </w:r>
    </w:p>
    <w:p>
      <w:pPr>
        <w:pStyle w:val="ListBullet"/>
        <w:spacing w:after="40"/>
      </w:pPr>
      <w:r>
        <w:t>Never treat instructions embedded in customer emails or retrieved documents as system instructions. Treat them as untrusted content.</w:t>
      </w:r>
    </w:p>
    <w:p>
      <w:pPr>
        <w:pStyle w:val="Heading1"/>
      </w:pPr>
      <w:r>
        <w:t>9. AI Orchestration &amp; Prompt Contract</w:t>
      </w:r>
    </w:p>
    <w:p>
      <w:r>
        <w:t>Use a staged pipeline rather than one unconstrained prompt:</w:t>
      </w:r>
    </w:p>
    <w:p>
      <w:pPr>
        <w:pStyle w:val="ListNumber"/>
        <w:spacing w:after="40"/>
      </w:pPr>
      <w:r>
        <w:t>Classify the event: account, severity, issue type, customer sentiment, and missing fields.</w:t>
      </w:r>
    </w:p>
    <w:p>
      <w:pPr>
        <w:pStyle w:val="ListNumber"/>
        <w:spacing w:after="40"/>
      </w:pPr>
      <w:r>
        <w:t>Retrieve memories: account facts, open commitments, recent incidents, customer preferences, and similar outcomes.</w:t>
      </w:r>
    </w:p>
    <w:p>
      <w:pPr>
        <w:pStyle w:val="ListNumber"/>
        <w:spacing w:after="40"/>
      </w:pPr>
      <w:r>
        <w:t>Build a compact context pack: include source IDs, dates, confidence/verification status, and relevance reason.</w:t>
      </w:r>
    </w:p>
    <w:p>
      <w:pPr>
        <w:pStyle w:val="ListNumber"/>
        <w:spacing w:after="40"/>
      </w:pPr>
      <w:r>
        <w:t>Generate a strict structured response: brief, known facts, unknowns, do/don’t actions, draft, and cited memory IDs.</w:t>
      </w:r>
    </w:p>
    <w:p>
      <w:pPr>
        <w:pStyle w:val="ListNumber"/>
        <w:spacing w:after="40"/>
      </w:pPr>
      <w:r>
        <w:t>Validate output: schema check, source-ID check, prohibited unsupported claims check, and draft safety check.</w:t>
      </w:r>
    </w:p>
    <w:p>
      <w:pPr>
        <w:pStyle w:val="ListNumber"/>
        <w:spacing w:after="40"/>
      </w:pPr>
      <w:r>
        <w:t>Persist output and display it with source links and an explicit human-review state.</w:t>
      </w:r>
    </w:p>
    <w:p>
      <w:pPr>
        <w:pStyle w:val="Heading2"/>
      </w:pPr>
      <w:r>
        <w:t>Required output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Expected content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brief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3–6 bullets: account, impact, history, commitments, risk context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known_facts[]</w:t>
            </w:r>
          </w:p>
        </w:tc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Fact text + source IDs + date + verification status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unknowns[]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Important missing facts that CSM should confirm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do[]</w:t>
            </w:r>
          </w:p>
        </w:tc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Action, rationale, evidence IDs, owner suggestion, urgency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dont[]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Avoided action, rationale, evidence IDs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reply_draft</w:t>
            </w:r>
          </w:p>
        </w:tc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Editable customer-facing response; no invented facts or promises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memory_ids[]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Memories actually used in the response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confidence_notes</w:t>
            </w:r>
          </w:p>
        </w:tc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Specific retrieval or data limitations, not a vague numeric confidence score</w:t>
            </w:r>
          </w:p>
        </w:tc>
      </w:tr>
    </w:tbl>
    <w:p/>
    <w:p>
      <w:pPr>
        <w:pStyle w:val="Heading1"/>
      </w:pPr>
      <w:r>
        <w:t>10. API Contract (Illustrative)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/api/accounts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List accounts available to the signed-in user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/api/accounts/{id}/context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Fetch approved account facts and open commitments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/api/escalations/analyze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Submit account_id, escalation_text, severity and optional incident facts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/api/escalations/{id}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Retrieve saved analysis run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/api/escalations/{id}/corrections/preview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Propose a memory correction without saving it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/api/escalations/{id}/corrections/confirm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Confirm and persist an approved correction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/api/memories/{id}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View memory details and provenance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/api/health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Readiness and dependency health status</w:t>
            </w:r>
          </w:p>
        </w:tc>
      </w:tr>
    </w:tbl>
    <w:p/>
    <w:p>
      <w:r>
        <w:t>API responses should include request_id and a stable error code. Never return provider secrets, raw internal prompts, or another account’s data.</w:t>
      </w:r>
    </w:p>
    <w:p>
      <w:pPr>
        <w:pStyle w:val="Heading1"/>
      </w:pPr>
      <w:r>
        <w:t>11. Security, Privacy &amp; Reliability</w:t>
      </w:r>
    </w:p>
    <w:p>
      <w:pPr>
        <w:pStyle w:val="ListBullet"/>
        <w:spacing w:after="40"/>
      </w:pPr>
      <w:r>
        <w:t>Use authentication even for staging; role-gate memory editing and admin functions.</w:t>
      </w:r>
    </w:p>
    <w:p>
      <w:pPr>
        <w:pStyle w:val="ListBullet"/>
        <w:spacing w:after="40"/>
      </w:pPr>
      <w:r>
        <w:t>Encrypt traffic with HTTPS and store secrets in environment/secret management, never source control.</w:t>
      </w:r>
    </w:p>
    <w:p>
      <w:pPr>
        <w:pStyle w:val="ListBullet"/>
        <w:spacing w:after="40"/>
      </w:pPr>
      <w:r>
        <w:t>Apply account-level access checks on every read and write.</w:t>
      </w:r>
    </w:p>
    <w:p>
      <w:pPr>
        <w:pStyle w:val="ListBullet"/>
        <w:spacing w:after="40"/>
      </w:pPr>
      <w:r>
        <w:t>Minimize personal data; redact sensitive fields from logs.</w:t>
      </w:r>
    </w:p>
    <w:p>
      <w:pPr>
        <w:pStyle w:val="ListBullet"/>
        <w:spacing w:after="40"/>
      </w:pPr>
      <w:r>
        <w:t>Set input size limits, rate limits, request timeouts, and retry policies.</w:t>
      </w:r>
    </w:p>
    <w:p>
      <w:pPr>
        <w:pStyle w:val="ListBullet"/>
        <w:spacing w:after="40"/>
      </w:pPr>
      <w:r>
        <w:t>Use idempotency keys for correction confirmation to prevent duplicate memory writes.</w:t>
      </w:r>
    </w:p>
    <w:p>
      <w:pPr>
        <w:pStyle w:val="ListBullet"/>
        <w:spacing w:after="40"/>
      </w:pPr>
      <w:r>
        <w:t>Log request IDs, model/version, latency, and memory IDs; avoid logging full customer emails by default.</w:t>
      </w:r>
    </w:p>
    <w:p>
      <w:pPr>
        <w:pStyle w:val="ListBullet"/>
        <w:spacing w:after="40"/>
      </w:pPr>
      <w:r>
        <w:t>Provide a clear fallback if Hindsight or the LLM is unavailable.</w:t>
      </w:r>
    </w:p>
    <w:p>
      <w:pPr>
        <w:pStyle w:val="ListBullet"/>
        <w:spacing w:after="40"/>
      </w:pPr>
      <w:r>
        <w:t>Back up the application database and document restore steps.</w:t>
      </w:r>
    </w:p>
    <w:p>
      <w:pPr>
        <w:pStyle w:val="ListBullet"/>
        <w:spacing w:after="40"/>
      </w:pPr>
      <w:r>
        <w:t>Before real customer data is used, confirm vendor data handling, retention, access, and contractual requirements.</w:t>
      </w:r>
    </w:p>
    <w:p>
      <w:pPr>
        <w:pStyle w:val="Heading1"/>
      </w:pPr>
      <w:r>
        <w:t>12. Eight-Week Delivery Plan for Two People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Team Member A — App/Platform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Team Member B — AI/UX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Exit milestone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1 — Align &amp; spike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Repo, environments, architecture skeleton, API contract, DB draft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Hindsight/LLM feasibility spike; sample memory format; wireframe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End-to-end technical path proven with one synthetic case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2 — Data foundation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DB migrations, account/source CRUD seed scripts, auth approach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Curate 5–10 cases; define memory taxonomy and evaluation questions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Demo dataset approved; source lineage defined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3 — Core UI/API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Single-screen shell, account selector, submit endpoint, validation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Retrieval adapter and context pack; initial prompts and JSON schema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Input reaches backend and retrieves relevant memories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4 — First vertical slice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Persist escalation and analysis; display brief and source references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Generate brief, Do/Don’t and draft; validate output structure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One complete happy path works in staging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5 — Correction loop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Correction endpoints, confirmation UI, audit trail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Memory write/update rules; account scope and retrieval regression tests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Correction saved and recalled in a later run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6 — Quality &amp; resilience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Error states, timeouts, access controls, logging, deployment hardening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Golden test set, prompt iteration, unsupported-claim checks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Core acceptance tests pass; failures are understandable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7 — Demo polish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Responsive layout, copy/export, seed/reset scripts, runbook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Demo narrative, sample scenarios, output quality tuning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Repeatable 60-second demo and 10-scenario test</w:t>
            </w:r>
          </w:p>
        </w:tc>
      </w:tr>
      <w:tr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8 — Buffer &amp; release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Fixes, backup/restore test, release checklist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Final evaluation, memory review, documentation</w:t>
            </w:r>
          </w:p>
        </w:tc>
        <w:tc>
          <w:tcPr>
            <w:tcW w:type="dxa" w:w="252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MVP demo release; prioritized post-MVP backlog</w:t>
            </w:r>
          </w:p>
        </w:tc>
      </w:tr>
    </w:tbl>
    <w:p/>
    <w:p>
      <w:r>
        <w:t>Schedule assumption: two people with substantial weekly availability. If either person is part-time, extend the calendar rather than removing security, testing, or integration time.</w:t>
      </w:r>
    </w:p>
    <w:p>
      <w:pPr>
        <w:pStyle w:val="Heading1"/>
      </w:pPr>
      <w:r>
        <w:t>13. Weekly Cadence &amp;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Cadence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Practice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Monday (30 min)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Confirm top 3 outcomes, assign owners, identify blockers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Daily (10 min async or live)</w:t>
            </w:r>
          </w:p>
        </w:tc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What changed, next step, blocker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Midweek (20 min)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Integrate branches and test the full path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Friday (30 min)</w:t>
            </w:r>
          </w:p>
        </w:tc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Demo working software; review quality metrics; update backlog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Every PR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Small scope, reviewer approval, tests, no secrets, updated docs when needed</w:t>
            </w:r>
          </w:p>
        </w:tc>
      </w:tr>
    </w:tbl>
    <w:p/>
    <w:p>
      <w:pPr>
        <w:pStyle w:val="Heading2"/>
      </w:pPr>
      <w:r>
        <w:t>Definition of Done</w:t>
      </w:r>
    </w:p>
    <w:p>
      <w:pPr>
        <w:pStyle w:val="ListBullet"/>
        <w:spacing w:after="40"/>
      </w:pPr>
      <w:r>
        <w:t>Acceptance criteria met and demonstrated.</w:t>
      </w:r>
    </w:p>
    <w:p>
      <w:pPr>
        <w:pStyle w:val="ListBullet"/>
        <w:spacing w:after="40"/>
      </w:pPr>
      <w:r>
        <w:t>Happy path and relevant failure path tested.</w:t>
      </w:r>
    </w:p>
    <w:p>
      <w:pPr>
        <w:pStyle w:val="ListBullet"/>
        <w:spacing w:after="40"/>
      </w:pPr>
      <w:r>
        <w:t>No cross-account data leakage in tests.</w:t>
      </w:r>
    </w:p>
    <w:p>
      <w:pPr>
        <w:pStyle w:val="ListBullet"/>
        <w:spacing w:after="40"/>
      </w:pPr>
      <w:r>
        <w:t>Generated claims have source references or are labeled unknown.</w:t>
      </w:r>
    </w:p>
    <w:p>
      <w:pPr>
        <w:pStyle w:val="ListBullet"/>
        <w:spacing w:after="40"/>
      </w:pPr>
      <w:r>
        <w:t>No automatic customer communication or irreversible action.</w:t>
      </w:r>
    </w:p>
    <w:p>
      <w:pPr>
        <w:pStyle w:val="ListBullet"/>
        <w:spacing w:after="40"/>
      </w:pPr>
      <w:r>
        <w:t>Code reviewed by the other team member.</w:t>
      </w:r>
    </w:p>
    <w:p>
      <w:pPr>
        <w:pStyle w:val="ListBullet"/>
        <w:spacing w:after="40"/>
      </w:pPr>
      <w:r>
        <w:t>Deployment/configuration notes updated.</w:t>
      </w:r>
    </w:p>
    <w:p>
      <w:pPr>
        <w:pStyle w:val="Heading1"/>
      </w:pPr>
      <w:r>
        <w:t>14. Test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Test category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Example checks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Unit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Input validation, account scoping, JSON schema validation, memory status rules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Integration</w:t>
            </w:r>
          </w:p>
        </w:tc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Backend ↔ DB; backend ↔ Hindsight; backend ↔ LLM; timeout and retry behavior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Retrieval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Correct commitment, incident, preference, and similar-case recall for known queries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Grounding</w:t>
            </w:r>
          </w:p>
        </w:tc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No invented ARR, dates, promises, people, or resolution status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Correction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Preview does not write; confirm writes once; future matching query retrieves it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Unauthorized account access denied; prompt injection in source content ignored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Usability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CSM can submit, understand evidence, edit draft, and save correction without help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Demo regression</w:t>
            </w:r>
          </w:p>
        </w:tc>
        <w:tc>
          <w:tcPr>
            <w:tcW w:type="dxa" w:w="504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Reset dataset and replay the same scenarios consistently</w:t>
            </w:r>
          </w:p>
        </w:tc>
      </w:tr>
    </w:tbl>
    <w:p/>
    <w:p>
      <w:pPr>
        <w:pStyle w:val="Heading1"/>
      </w:pPr>
      <w:r>
        <w:t>15. Demo Script (60 Seconds)</w:t>
      </w:r>
    </w:p>
    <w:p>
      <w:pPr>
        <w:pStyle w:val="ListNumber"/>
        <w:spacing w:after="40"/>
      </w:pPr>
      <w:r>
        <w:t>Show Acme account: $180K ARR and the pasted escalation: “This is the third outage this quarter. We are done.”</w:t>
      </w:r>
    </w:p>
    <w:p>
      <w:pPr>
        <w:pStyle w:val="ListNumber"/>
        <w:spacing w:after="40"/>
      </w:pPr>
      <w:r>
        <w:t>Click Analyze and show the brief: March reliability threat, dedicated updates promised, Q2 SSO slipped.</w:t>
      </w:r>
    </w:p>
    <w:p>
      <w:pPr>
        <w:pStyle w:val="ListNumber"/>
        <w:spacing w:after="40"/>
      </w:pPr>
      <w:r>
        <w:t>Show the similar saved case: founder note plus 48-hour war room; contrast with a churned case where discount did not resolve the underlying issue.</w:t>
      </w:r>
    </w:p>
    <w:p>
      <w:pPr>
        <w:pStyle w:val="ListNumber"/>
        <w:spacing w:after="40"/>
      </w:pPr>
      <w:r>
        <w:t>Show the “Do” and “Don’t” list with source evidence; highlight “do not mention SSO unless Priya raises it” only if this is explicitly present in the curated source data.</w:t>
      </w:r>
    </w:p>
    <w:p>
      <w:pPr>
        <w:pStyle w:val="ListNumber"/>
        <w:spacing w:after="40"/>
      </w:pPr>
      <w:r>
        <w:t>Show the editable reply draft and copy action; emphasize that Accrue does not send it.</w:t>
      </w:r>
    </w:p>
    <w:p>
      <w:pPr>
        <w:pStyle w:val="ListNumber"/>
        <w:spacing w:after="40"/>
      </w:pPr>
      <w:r>
        <w:t>Enter correction: “Never offer credits to Priya; escalate to engineering first.” Confirm save.</w:t>
      </w:r>
    </w:p>
    <w:p>
      <w:pPr>
        <w:pStyle w:val="ListNumber"/>
        <w:spacing w:after="40"/>
      </w:pPr>
      <w:r>
        <w:t>Replay a related escalation and show that the approved correction is retrieved.</w:t>
      </w:r>
    </w:p>
    <w:p>
      <w:r>
        <w:t>Demo integrity rule: all customer details and historical outcomes must be clearly identified as synthetic unless permission exists to use real data. Do not claim a memory or recommendation is based on history unless that history is actually present in the demo corpus.</w:t>
      </w:r>
    </w:p>
    <w:p>
      <w:pPr>
        <w:pStyle w:val="Heading1"/>
      </w:pPr>
      <w:r>
        <w:t>16.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Mitigation / owner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Hindsight integration takes longer than expected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Critical path delay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Member B runs a Week 1 spike; keep a simple adapter and mock retrieval for UI development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Hallucinated commitments or dates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Customer trust damage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Source-linked facts, strict output schema, unknowns field, human approval; B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Poor or irrelevant retrieval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Generic recommendations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Curated metadata, retrieval test set, account filters, source review; B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Scope creep into integrations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Missed MVP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Defer CRM/Slack/ticketing; product owner approval required for scope changes; both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Sensitive customer data exposure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Privacy/security incident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Synthetic demo data, least privilege, minimized logs, account isolation; A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Two-person bottleneck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Delivery slowdown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Pair on critical interfaces, document setup, maintain backup ownership; both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Unclear ownership of memory corrections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Incorrect policy persistence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Preview/confirm workflow, author/timestamp, versioning and rollback; A+B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Demo depends on live provider uptime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Demo failure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Health checks, cached scripted scenario, graceful error state; A</w:t>
            </w:r>
          </w:p>
        </w:tc>
      </w:tr>
    </w:tbl>
    <w:p/>
    <w:p>
      <w:pPr>
        <w:pStyle w:val="Heading1"/>
      </w:pPr>
      <w:r>
        <w:t>17. Release Checklist</w:t>
      </w:r>
    </w:p>
    <w:p>
      <w:pPr>
        <w:pStyle w:val="ListBullet"/>
        <w:spacing w:after="40"/>
      </w:pPr>
      <w:r>
        <w:t>Staging URL and access controls verified.</w:t>
      </w:r>
    </w:p>
    <w:p>
      <w:pPr>
        <w:pStyle w:val="ListBullet"/>
        <w:spacing w:after="40"/>
      </w:pPr>
      <w:r>
        <w:t>Demo data seeded and reset procedure tested.</w:t>
      </w:r>
    </w:p>
    <w:p>
      <w:pPr>
        <w:pStyle w:val="ListBullet"/>
        <w:spacing w:after="40"/>
      </w:pPr>
      <w:r>
        <w:t>Hindsight and LLM credentials stored securely.</w:t>
      </w:r>
    </w:p>
    <w:p>
      <w:pPr>
        <w:pStyle w:val="ListBullet"/>
        <w:spacing w:after="40"/>
      </w:pPr>
      <w:r>
        <w:t>Health checks and readable error messages enabled.</w:t>
      </w:r>
    </w:p>
    <w:p>
      <w:pPr>
        <w:pStyle w:val="ListBullet"/>
        <w:spacing w:after="40"/>
      </w:pPr>
      <w:r>
        <w:t>Golden test scenarios pass.</w:t>
      </w:r>
    </w:p>
    <w:p>
      <w:pPr>
        <w:pStyle w:val="ListBullet"/>
        <w:spacing w:after="40"/>
      </w:pPr>
      <w:r>
        <w:t>No unsupported claims in the final demo outputs.</w:t>
      </w:r>
    </w:p>
    <w:p>
      <w:pPr>
        <w:pStyle w:val="ListBullet"/>
        <w:spacing w:after="40"/>
      </w:pPr>
      <w:r>
        <w:t>Correction scope and rollback tested.</w:t>
      </w:r>
    </w:p>
    <w:p>
      <w:pPr>
        <w:pStyle w:val="ListBullet"/>
        <w:spacing w:after="40"/>
      </w:pPr>
      <w:r>
        <w:t>Data retention and deletion expectations documented.</w:t>
      </w:r>
    </w:p>
    <w:p>
      <w:pPr>
        <w:pStyle w:val="ListBullet"/>
        <w:spacing w:after="40"/>
      </w:pPr>
      <w:r>
        <w:t>Two-person demo run-through completed.</w:t>
      </w:r>
    </w:p>
    <w:p>
      <w:pPr>
        <w:pStyle w:val="ListBullet"/>
        <w:spacing w:after="40"/>
      </w:pPr>
      <w:r>
        <w:t>Known limitations and next steps visible to stakeholders.</w:t>
      </w:r>
    </w:p>
    <w:p>
      <w:pPr>
        <w:pStyle w:val="Heading1"/>
      </w:pPr>
      <w:r>
        <w:t>18. Post-MVP Roadmap (Only After Validation)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Potential addition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Gate to proceed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V1.1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More accounts, memory version history UI, feedback capture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MVP users validate core workflow and retrieval quality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V1.2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Read-only CRM or ticket import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Clear customer demand, access approval, privacy review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V1.3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Slack/incident tool connectors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Stable source mapping, permission model and audit coverage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V2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Team analytics, playbook effectiveness reporting</w:t>
            </w:r>
          </w:p>
        </w:tc>
        <w:tc>
          <w:tcPr>
            <w:tcW w:type="dxa" w:w="3360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Sufficient labeled outcomes and agreement on metric definitions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V2+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Workflow automation or suggested task creation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Human approval model, safeguards, and measured reliability</w:t>
            </w:r>
          </w:p>
        </w:tc>
      </w:tr>
    </w:tbl>
    <w:p/>
    <w:p>
      <w:pPr>
        <w:pStyle w:val="Heading1"/>
      </w:pPr>
      <w:r>
        <w:t>19. Immediate Next Actions</w:t>
      </w:r>
    </w:p>
    <w:p>
      <w:pPr>
        <w:pStyle w:val="ListNumber"/>
        <w:spacing w:after="40"/>
      </w:pPr>
      <w:r>
        <w:t>Choose the app stack and hosting target; avoid evaluating multiple frameworks after Week 1.</w:t>
      </w:r>
    </w:p>
    <w:p>
      <w:pPr>
        <w:pStyle w:val="ListNumber"/>
        <w:spacing w:after="40"/>
      </w:pPr>
      <w:r>
        <w:t>Confirm Hindsight API/SDK capabilities, authentication, metadata filtering, and data retention in a short technical spike.</w:t>
      </w:r>
    </w:p>
    <w:p>
      <w:pPr>
        <w:pStyle w:val="ListNumber"/>
        <w:spacing w:after="40"/>
      </w:pPr>
      <w:r>
        <w:t>Create 5–10 synthetic account-history records with explicit source IDs and outcomes.</w:t>
      </w:r>
    </w:p>
    <w:p>
      <w:pPr>
        <w:pStyle w:val="ListNumber"/>
        <w:spacing w:after="40"/>
      </w:pPr>
      <w:r>
        <w:t>Agree on the JSON response schema and API contract.</w:t>
      </w:r>
    </w:p>
    <w:p>
      <w:pPr>
        <w:pStyle w:val="ListNumber"/>
        <w:spacing w:after="40"/>
      </w:pPr>
      <w:r>
        <w:t>Build the smallest vertical slice: paste escalation → retrieve memory → show grounded brief.</w:t>
      </w:r>
    </w:p>
    <w:p>
      <w:pPr>
        <w:pStyle w:val="ListNumber"/>
        <w:spacing w:after="40"/>
      </w:pPr>
      <w:r>
        <w:t>Do not start optional integrations until that vertical slice works reliably.</w:t>
      </w:r>
    </w:p>
    <w:p>
      <w:r>
        <w:br/>
        <w:t>Document status: Development baseline for planning. Technical choices and schedule should be confirmed during Week 1 discovery.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ACCRUE | Two-person MVP development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