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spacing w:after="240"/>
        <w:jc w:val="center"/>
      </w:pPr>
      <w:r>
        <w:rPr>
          <w:rFonts w:ascii="Times New Roman" w:hAnsi="Times New Roman"/>
          <w:b/>
          <w:color w:val="4A0080"/>
          <w:sz w:val="56"/>
        </w:rPr>
        <w:t>MAJOR PROJECT</w:t>
        <w:br/>
        <w:t>Smart Retail &amp; Customer Intelligence Platform</w:t>
      </w:r>
    </w:p>
    <w:p>
      <w:pPr>
        <w:spacing w:after="400"/>
        <w:jc w:val="center"/>
      </w:pPr>
      <w:r>
        <w:rPr>
          <w:rFonts w:ascii="Times New Roman" w:hAnsi="Times New Roman"/>
          <w:i/>
          <w:color w:val="0077CC"/>
          <w:sz w:val="26"/>
        </w:rPr>
        <w:t>Comprehensive Major Capstone Project &amp; IEEE Technical Thesis</w:t>
        <w:br/>
        <w:t>Integrating OpenCV, Computer Vision, Natural Language Processing, and FastAPI REST Services</w:t>
      </w:r>
    </w:p>
    <w:p>
      <w:pPr>
        <w:pBdr>
          <w:bottom w:val="single" w:sz="6" w:space="1" w:color="4A0080"/>
        </w:pBdr>
        <w:spacing w:after="16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4A0080"/>
          </w:tcPr>
          <w:p>
            <w:pPr>
              <w:spacing w:before="240" w:after="2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⚡ OFFICIAL GITHUB REPOSITORY LINK</w:t>
              <w:br/>
            </w:r>
            <w:r>
              <w:rPr>
                <w:rFonts w:ascii="Courier New" w:hAnsi="Courier New"/>
                <w:b/>
                <w:color w:val="FFEB3B"/>
                <w:sz w:val="22"/>
              </w:rPr>
              <w:t>https://github.com/ishitagautam298-droid/Smart-Retail-AI</w:t>
            </w:r>
          </w:p>
        </w:tc>
      </w:tr>
    </w:tbl>
    <w:p>
      <w:pPr>
        <w:spacing w:after="480"/>
      </w:pPr>
    </w:p>
    <w:p>
      <w:pPr>
        <w:spacing w:after="60"/>
        <w:jc w:val="center"/>
      </w:pPr>
      <w:r>
        <w:rPr>
          <w:rFonts w:ascii="Times New Roman" w:hAnsi="Times New Roman"/>
          <w:b/>
          <w:color w:val="4A0080"/>
          <w:sz w:val="22"/>
        </w:rPr>
        <w:t xml:space="preserve">IEEE Industry Capstone Thesis 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1A1A2E"/>
          <w:sz w:val="20"/>
        </w:rPr>
        <w:t xml:space="preserve">Author / Lead Engineer: </w:t>
      </w:r>
      <w:r>
        <w:rPr>
          <w:rFonts w:ascii="Times New Roman" w:hAnsi="Times New Roman"/>
          <w:color w:val="1A1A2E"/>
          <w:sz w:val="20"/>
        </w:rPr>
        <w:t>Ishita Gautam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0077CC"/>
          <w:sz w:val="20"/>
        </w:rPr>
        <w:t xml:space="preserve">GitHub Repository: </w:t>
      </w:r>
      <w:r>
        <w:rPr>
          <w:rFonts w:ascii="Times New Roman" w:hAnsi="Times New Roman"/>
          <w:color w:val="0077CC"/>
          <w:sz w:val="20"/>
        </w:rPr>
        <w:t>github.com/ishitagautam298-droid/Smart-Retail-AI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1A1A2E"/>
          <w:sz w:val="20"/>
        </w:rPr>
        <w:t xml:space="preserve">Syllabus Stack: </w:t>
      </w:r>
      <w:r>
        <w:rPr>
          <w:rFonts w:ascii="Times New Roman" w:hAnsi="Times New Roman"/>
          <w:color w:val="1A1A2E"/>
          <w:sz w:val="20"/>
        </w:rPr>
        <w:t>OpenCV · TensorFlow/Keras · Scikit-Learn · FastAPI · Uvicorn · Docker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555555"/>
          <w:sz w:val="20"/>
        </w:rPr>
        <w:t xml:space="preserve">Date of Submission: </w:t>
      </w:r>
      <w:r>
        <w:rPr>
          <w:rFonts w:ascii="Times New Roman" w:hAnsi="Times New Roman"/>
          <w:color w:val="1A1A2E"/>
          <w:sz w:val="20"/>
        </w:rPr>
        <w:t>August 2026</w:t>
      </w:r>
    </w:p>
    <w:p>
      <w:r>
        <w:br w:type="page"/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Abstract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This major capstone thesis details the design, architecture, implementation, empirical validation, and cloud deployment of a Smart Retail &amp; Customer Intelligence Platform. Designed directly around industry retail-tech capstone criteria, the platform integrates three foundational engineering pillars: (A) Computer Vision for product category classification and facial biometric customer recognition; (B) Natural Language Processing (NLP) for review sentiment analysis and a hybrid ML/rule-based chatbot; and (C) MLOps &amp; Microservices utilizing model serialization, FastAPI REST endpoints, Pydantic validation, and Docker containerization. We detail every syllabus topic mapping, complete un-cut source code listings across all modules, latency benchmarking, ethics/privacy considerations (GDPR/CCPA consent and bias), evaluation rubrics, and live Ngrok Swagger UI interface documentation. All source code, serialized models, and dataset pipelines are published open-source at https://github.com/ishitagautam298-droid/Smart-Retail-AI.</w:t>
      </w:r>
    </w:p>
    <w:p>
      <w:pPr>
        <w:spacing w:after="240"/>
      </w:pPr>
      <w:r>
        <w:rPr>
          <w:rFonts w:ascii="Times New Roman" w:hAnsi="Times New Roman"/>
          <w:b/>
          <w:sz w:val="20"/>
        </w:rPr>
        <w:t xml:space="preserve">Keywords— </w:t>
      </w:r>
      <w:r>
        <w:rPr>
          <w:rFonts w:ascii="Times New Roman" w:hAnsi="Times New Roman"/>
          <w:i/>
          <w:sz w:val="20"/>
        </w:rPr>
        <w:t>Smart Retail, Capstone Project, OpenCV, Convolutional Neural Networks, Facial Biometrics, Sentiment Analysis, Natural Language Processing, Chatbot Intent Engine, FastAPI, Microservices, MLOps, Docker.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Syllabus Topic to Module Mapping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This project is designed so every core syllabus topic maps directly into a operational module:</w:t>
      </w:r>
    </w:p>
    <w:p>
      <w:pPr>
        <w:jc w:val="center"/>
      </w:pPr>
      <w:r>
        <w:rPr>
          <w:rFonts w:ascii="Times New Roman" w:hAnsi="Times New Roman"/>
          <w:b/>
          <w:sz w:val="20"/>
        </w:rPr>
        <w:t>TABLE I: SYLLABUS TOPIC TO PROJECT MODULE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Syllabus Topic</w:t>
            </w:r>
          </w:p>
        </w:tc>
        <w:tc>
          <w:tcPr>
            <w:tcW w:type="dxa" w:w="5328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Project Module Implementation</w:t>
            </w:r>
          </w:p>
        </w:tc>
      </w:tr>
      <w:tr>
        <w:tc>
          <w:tcPr>
            <w:tcW w:type="dxa" w:w="403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OpenCV basics</w:t>
            </w:r>
          </w:p>
        </w:tc>
        <w:tc>
          <w:tcPr>
            <w:tcW w:type="dxa" w:w="532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Image preprocessing, webcam/video capture (cv_utils.py)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Image classification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Product category classifier (product_classifier.keras)</w:t>
            </w:r>
          </w:p>
        </w:tc>
      </w:tr>
      <w:tr>
        <w:tc>
          <w:tcPr>
            <w:tcW w:type="dxa" w:w="403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Face recognition</w:t>
            </w:r>
          </w:p>
        </w:tc>
        <w:tc>
          <w:tcPr>
            <w:tcW w:type="dxa" w:w="532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Customer recognition &amp; visit logging (face_db.pkl)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Text preprocessing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Cleaning reviews/chat text (lowercasing, stopwords, lemmatization)</w:t>
            </w:r>
          </w:p>
        </w:tc>
      </w:tr>
      <w:tr>
        <w:tc>
          <w:tcPr>
            <w:tcW w:type="dxa" w:w="403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Sentiment analysis</w:t>
            </w:r>
          </w:p>
        </w:tc>
        <w:tc>
          <w:tcPr>
            <w:tcW w:type="dxa" w:w="532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Customer review/feedback classifier (sentiment_model.pkl)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Chatbot basics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FAQ/support chatbot (rule-based + ML hybrid, intents.json)</w:t>
            </w:r>
          </w:p>
        </w:tc>
      </w:tr>
      <w:tr>
        <w:tc>
          <w:tcPr>
            <w:tcW w:type="dxa" w:w="403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ML pipelines</w:t>
            </w:r>
          </w:p>
        </w:tc>
        <w:tc>
          <w:tcPr>
            <w:tcW w:type="dxa" w:w="532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Unified pipeline combining all models (pipeline.py)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Pickle / Joblib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Model serialization (.pkl, .keras)</w:t>
            </w:r>
          </w:p>
        </w:tc>
      </w:tr>
      <w:tr>
        <w:tc>
          <w:tcPr>
            <w:tcW w:type="dxa" w:w="403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Flask / FastAPI</w:t>
            </w:r>
          </w:p>
        </w:tc>
        <w:tc>
          <w:tcPr>
            <w:tcW w:type="dxa" w:w="532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REST API serving all models (app.py)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4A0080"/>
                <w:sz w:val="18"/>
              </w:rPr>
              <w:t>API deployment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Dockerized deployment to cloud (Render / Railway / AWS / GCP)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Evaluation Criteria &amp; Grading Rubric</w:t>
      </w:r>
    </w:p>
    <w:p>
      <w:pPr>
        <w:jc w:val="center"/>
      </w:pPr>
      <w:r>
        <w:rPr>
          <w:rFonts w:ascii="Times New Roman" w:hAnsi="Times New Roman"/>
          <w:b/>
          <w:sz w:val="20"/>
        </w:rPr>
        <w:t>TABLE II: EVALUATION CRITERIA AND WEIGHT DISTRIBUTION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91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Criteria Description</w:t>
            </w:r>
          </w:p>
        </w:tc>
        <w:tc>
          <w:tcPr>
            <w:tcW w:type="dxa" w:w="2448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Rubric Weight (%)</w:t>
            </w:r>
          </w:p>
        </w:tc>
      </w:tr>
      <w:tr>
        <w:tc>
          <w:tcPr>
            <w:tcW w:type="dxa" w:w="691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Model accuracy (each CV &amp; NLP module)</w:t>
            </w:r>
          </w:p>
        </w:tc>
        <w:tc>
          <w:tcPr>
            <w:tcW w:type="dxa" w:w="244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</w:tr>
      <w:tr>
        <w:tc>
          <w:tcPr>
            <w:tcW w:type="dxa" w:w="691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Code quality &amp; pipeline design (cv_utils.py, pipeline.py)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20%</w:t>
            </w:r>
          </w:p>
        </w:tc>
      </w:tr>
      <w:tr>
        <w:tc>
          <w:tcPr>
            <w:tcW w:type="dxa" w:w="691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API design &amp; documentation (FastAPI, Swagger UI /docs)</w:t>
            </w:r>
          </w:p>
        </w:tc>
        <w:tc>
          <w:tcPr>
            <w:tcW w:type="dxa" w:w="244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15%</w:t>
            </w:r>
          </w:p>
        </w:tc>
      </w:tr>
      <w:tr>
        <w:tc>
          <w:tcPr>
            <w:tcW w:type="dxa" w:w="691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Deployment (working live / Docker demo)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20%</w:t>
            </w:r>
          </w:p>
        </w:tc>
      </w:tr>
      <w:tr>
        <w:tc>
          <w:tcPr>
            <w:tcW w:type="dxa" w:w="691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Report: architecture, ethics, tradeoffs</w:t>
            </w:r>
          </w:p>
        </w:tc>
        <w:tc>
          <w:tcPr>
            <w:tcW w:type="dxa" w:w="2448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</w:tr>
      <w:tr>
        <w:tc>
          <w:tcPr>
            <w:tcW w:type="dxa" w:w="691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Presentation / demo video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Table of Contents</w:t>
      </w:r>
    </w:p>
    <w:p>
      <w:pPr>
        <w:pBdr>
          <w:bottom w:val="single" w:sz="6" w:space="1" w:color="4A0080"/>
        </w:pBdr>
        <w:spacing w:after="160"/>
      </w:pP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1.  Project Overview &amp; Capstone Goals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2.  Syllabus Mapping &amp; Evaluation Rubric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3.  System Architecture &amp; Data Flow Diagram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4.  Module A: Computer Vision Pipeline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4.1  A1. OpenCV Basics &amp; Video Capture (cv_utils.py)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4.2  A2. Product Image Classification (CNN / MobileNetV2)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4.3  A3. Face Recognition &amp; VIP Customer Visit Logging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4.4  Ethics, Privacy, and Consent Considerations in Facial Biometrics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5.  Module B: Natural Language Processing (NLP)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5.1  B1. Text Preprocessing (Tokenization, Lemmatization, Stopwords)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5.2  B2. Sentiment Analysis (TF-IDF + Logistic Regression / DistilBERT)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5.3  B3. Chatbot Basics (Rule-Based + ML Hybrid Intent Classifier)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6.  Module C: ML Pipeline &amp; Cloud Deployment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6.1  C1. Unified Pipeline (pipeline.py)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6.2  C2. Model Serialization (Pickle, Joblib, Keras native)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6.3  C3. FastAPI Microservices API Layer &amp; Swagger UI (/docs)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 xml:space="preserve">    6.4  C4. Docker Containerization &amp; Cloud Deployment (AWS / GCP / Render)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7.  Suggested Folder Structure &amp; File Organization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8.  9-Day Sprint Timeline &amp; Milestones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9.  Interactive OpenAPI / Swagger UI &amp; Live Ngrok Screenshots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10. REST API Endpoints Specification &amp; Latency Benchmarks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11. Testing, Validation &amp; Confusion Matrices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12. Stretch Goals &amp; Advanced Enhancements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13. Industry Capstone Justification &amp; Business Value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14. Results &amp; Discussion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15. Conclusion &amp; Repository Link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16. References (IEEE Citation Standard)</w:t>
      </w:r>
    </w:p>
    <w:p>
      <w:pPr>
        <w:spacing w:after="60"/>
      </w:pPr>
      <w:r>
        <w:rPr>
          <w:rFonts w:ascii="Times New Roman" w:hAnsi="Times New Roman"/>
          <w:color w:val="1A1A2E"/>
          <w:sz w:val="19"/>
        </w:rPr>
        <w:t>17. Appendix — Full Production Source Code Listings</w:t>
      </w:r>
    </w:p>
    <w:p>
      <w:r>
        <w:br w:type="page"/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1. Project Overview &amp; Capstone Goals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Title: AI-Powered Smart Retail &amp; Customer Intelligence Platform</w:t>
        <w:br/>
        <w:t>Goal: Build a single deployed system that a retail/e-commerce business could realistically use — it recognizes returning customers via face recognition, analyzes customer feedback/chat sentiment, answers FAQs via a chatbot, and exposes everything through a production-style API.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Physical retail stores operate in a dynamic environment where customer personalization and automated operational assistance are crucial for survival. This major project addresses the full lifecycle of a modern Machine Learning Operations (MLOps) project: data collection, preprocessing, deep learning model training, biometric security, sentiment classification, microservices engineering, and cloud deployment.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2. System Architecture &amp; High-Level Flow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The system follows a multi-tier microservice architecture consisting of a Client Layer (dashboards, Postman, webcam stream), a FastAPI Gateway layer exposing endpoints (/recognize-face, /classify-product, /analyze-sentiment, /chatbot, /dashboard/stats), and specialized Computer Vision, NLP, and Chatbot processing modules linked to persistent 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1. Smart Retail AI Architecture &amp; Data Flow Diagram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3. Module A — Computer Vision Pipeline</w:t>
      </w:r>
    </w:p>
    <w:p>
      <w:pPr>
        <w:pBdr>
          <w:bottom w:val="single" w:sz="6" w:space="1" w:color="4A0080"/>
        </w:pBdr>
        <w:spacing w:after="16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3.1 A1. OpenCV Basics &amp; Preprocessing (cv_utils.py)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The computer vision module begins with image acquisition and preprocessing using OpenCV. The helper module cv_utils.py implements video stream capture, grayscale conversion, Gaussian blurring, Canny edge detection, resizing, and Haar Cascade face bounding box extraction.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cv_utils.py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cv_utils.py: OpenCV Preprocessing Helper Module</w:t>
              <w:br/>
              <w:t>import cv2</w:t>
              <w:br/>
              <w:t>import numpy as np</w:t>
              <w:br/>
              <w:br/>
              <w:t>def capture_frame(camera_id=0):</w:t>
              <w:br/>
              <w:t xml:space="preserve">    cap = cv2.VideoCapture(camera_id)</w:t>
              <w:br/>
              <w:t xml:space="preserve">    ret, frame = cap.read()</w:t>
              <w:br/>
              <w:t xml:space="preserve">    cap.release()</w:t>
              <w:br/>
              <w:t xml:space="preserve">    return frame if ret else None</w:t>
              <w:br/>
              <w:br/>
              <w:t>def preprocess_image(image, target_size=(224, 224)):</w:t>
              <w:br/>
              <w:t xml:space="preserve">    gray = cv2.cvtColor(image, cv2.COLOR_BGR2GRAY)</w:t>
              <w:br/>
              <w:t xml:space="preserve">    blurred = cv2.GaussianBlur(gray, (5, 5), 0)</w:t>
              <w:br/>
              <w:t xml:space="preserve">    edges = cv2.Canny(blurred, 50, 150)</w:t>
              <w:br/>
              <w:t xml:space="preserve">    resized = cv2.resize(image, target_size)</w:t>
              <w:br/>
              <w:t xml:space="preserve">    return resized, gray, edges</w:t>
              <w:br/>
              <w:br/>
              <w:t>def detect_face_haar(image):</w:t>
              <w:br/>
              <w:t xml:space="preserve">    face_cascade = cv2.CascadeClassifier(cv2.data.haarcascades + 'haarcascade_frontalface_default.xml')</w:t>
              <w:br/>
              <w:t xml:space="preserve">    gray = cv2.cvtColor(image, cv2.COLOR_BGR2GRAY)</w:t>
              <w:br/>
              <w:t xml:space="preserve">    faces = face_cascade.detectMultiScale(gray, scaleFactor=1.1, minNeighbors=5)</w:t>
              <w:br/>
              <w:t xml:space="preserve">    return faces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3.2 A2. Image Classification (product_classifier.keras / .h5)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Module A2 trains a Convolutional Neural Network (CNN) on Fashion-MNIST (60,000 training, 10,000 testing images) to categorize apparel into 10 classes (T-shirt, Trouser, Pullover, Dress, Coat, Sandal, Shirt, Sneaker, Bag, Ankle boot). Alternatively, transfer learning with MobileNetV2 can be applied for 5-class product checkout classification.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93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hion_mnist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2. CNN Classification Accuracy &amp; Loss Curves (92.4% Train / 89.6% Val)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Product Category Classifier Training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product_classifier.py Code</w:t>
              <w:br/>
              <w:t>import tensorflow as tf</w:t>
              <w:br/>
              <w:t>from tensorflow.keras.models import Sequential</w:t>
              <w:br/>
              <w:t>from tensorflow.keras.layers import Conv2D, MaxPooling2D, Flatten, Dense, Dropout</w:t>
              <w:br/>
              <w:br/>
              <w:t>fashion_mnist = tf.keras.datasets.fashion_mnist</w:t>
              <w:br/>
              <w:t>(X_train, y_train), (X_test, y_test) = fashion_mnist.load_data()</w:t>
              <w:br/>
              <w:br/>
              <w:t>X_train = X_train.reshape((-1, 28, 28, 1)) / 255.0</w:t>
              <w:br/>
              <w:t>X_test = X_test.reshape((-1, 28, 28, 1)) / 255.0</w:t>
              <w:br/>
              <w:br/>
              <w:t>model = Sequential([</w:t>
              <w:br/>
              <w:t xml:space="preserve">    Conv2D(32, (3,3), activation='relu', input_shape=(28,28,1)),</w:t>
              <w:br/>
              <w:t xml:space="preserve">    MaxPooling2D((2,2)),</w:t>
              <w:br/>
              <w:t xml:space="preserve">    Conv2D(64, (3,3), activation='relu'),</w:t>
              <w:br/>
              <w:t xml:space="preserve">    MaxPooling2D((2,2)),</w:t>
              <w:br/>
              <w:t xml:space="preserve">    Flatten(),</w:t>
              <w:br/>
              <w:t xml:space="preserve">    Dense(128, activation='relu'),</w:t>
              <w:br/>
              <w:t xml:space="preserve">    Dropout(0.2),</w:t>
              <w:br/>
              <w:t xml:space="preserve">    Dense(10, activation='softmax')</w:t>
              <w:br/>
              <w:t>])</w:t>
              <w:br/>
              <w:br/>
              <w:t>model.compile(optimizer='adam', loss='sparse_categorical_crossentropy', metrics=['accuracy'])</w:t>
              <w:br/>
              <w:t>model.fit(X_train, y_train, epochs=10, validation_data=(X_test, y_test))</w:t>
              <w:br/>
              <w:t>model.save("models/product_classifier.keras")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3.3 A3. Face Recognition Fundamentals &amp; VIP Visit Logging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Module A3 generates 128-dimensional facial embedding vectors using deep metric learning. Input encodings are compared against stored customer encodings in face_db.pkl. Detected VIP visits are logged with timestamp into customer_visits.csv.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0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rec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3. Customer Facial Match Distribution &amp; Daily VIP Visit Analytics Logs</w:t>
      </w: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3.4 Ethics &amp; Privacy Considerations in Facial Biometrics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0E8FF"/>
            <w:tcBorders>
              <w:left w:val="single" w:sz="24" w:color="4A0080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170" w:right="170"/>
            </w:pPr>
            <w:r>
              <w:rPr>
                <w:rFonts w:ascii="Times New Roman" w:hAnsi="Times New Roman"/>
                <w:b/>
                <w:color w:val="4A0080"/>
                <w:sz w:val="20"/>
              </w:rPr>
              <w:t xml:space="preserve">ETHICS &amp; PRIVACY MANDATE: </w:t>
            </w:r>
            <w:r>
              <w:rPr>
                <w:rFonts w:ascii="Times New Roman" w:hAnsi="Times New Roman"/>
                <w:sz w:val="20"/>
              </w:rPr>
              <w:t>Ethics Note: Facial recognition in physical retail environments must comply strictly with GDPR, CCPA, and BIPA regulations.</w:t>
              <w:br/>
              <w:t>1. Explicit Consent: Facial scanning operates exclusively on an opt-in basis for enrolled loyalty program members.</w:t>
              <w:br/>
              <w:t>2. Data Minimization: Raw facial images are deleted immediately after feature extraction; only 128-d non-invertible vectors are stored.</w:t>
              <w:br/>
              <w:t>3. Demographic Fairness: Models must be evaluated across diverse demographic samples to eliminate recognition bias.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4. Module B — Natural Language Processing (NLP)</w:t>
      </w:r>
    </w:p>
    <w:p>
      <w:pPr>
        <w:pBdr>
          <w:bottom w:val="single" w:sz="6" w:space="1" w:color="4A0080"/>
        </w:pBdr>
        <w:spacing w:after="16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4.1 B1 &amp; B2. Text Preprocessing &amp; Sentiment Analysis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Module B processes 23,486 clothing reviews using lowercasing, punctuation removal, stopword filtering, and lemmatization. Features are extracted via TF-IDF (5,000 max features, n-grams 1-2) and classified using Logistic Regression (with fine-tuned DistilBERT as a stretch goal).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4. E-Commerce Customer Reviews Sentiment Breakdown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NLP Sentiment Service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nlp_service.py Code</w:t>
              <w:br/>
              <w:t>import pandas as pd</w:t>
              <w:br/>
              <w:t>import pickle</w:t>
              <w:br/>
              <w:t>from sklearn.feature_extraction.text import TfidfVectorizer</w:t>
              <w:br/>
              <w:t>from sklearn.linear_model import LogisticRegression</w:t>
              <w:br/>
              <w:br/>
              <w:t>df = pd.read_csv("datasets/Womens Clothing E-Commerce Reviews.csv").dropna(subset=['Review Text'])</w:t>
              <w:br/>
              <w:t>df['Clean'] = df['Review Text'].str.lower().str.replace('[^a-zA-Z0-9 ]', '', regex=True)</w:t>
              <w:br/>
              <w:t>df['Sentiment'] = df['Rating'].apply(lambda r: "Positive" if r &gt;= 4 else ("Negative" if r &lt;= 2 else "Neutral"))</w:t>
              <w:br/>
              <w:br/>
              <w:t>vectorizer = TfidfVectorizer(max_features=5000, ngram_range=(1,2))</w:t>
              <w:br/>
              <w:t>X = vectorizer.fit_transform(df['Clean'])</w:t>
              <w:br/>
              <w:t>y = df['Sentiment']</w:t>
              <w:br/>
              <w:br/>
              <w:t>model = LogisticRegression(max_iter=1000)</w:t>
              <w:br/>
              <w:t>model.fit(X, y)</w:t>
              <w:br/>
              <w:br/>
              <w:t>with open("models/sentiment_model.pkl", "wb") as f: pickle.dump(model, f)</w:t>
              <w:br/>
              <w:t>with open("models/vectorizer.pkl", "wb") as f: pickle.dump(vectorizer, f)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4.2 B3. Chatbot Basics (Hybrid Rule + ML Intent Engine)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Module B3 implements a hybrid chatbot architecture. High-frequency FAQ patterns (store hours, return policy) use rule-based matching, while general queries are classified using a TF-IDF + Logistic Regression intent engine trained on custom intents.json.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int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5. Support Chatbot Customer Query Intent Breakdown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5. Module C — ML Pipeline &amp; Cloud Deployment</w:t>
      </w:r>
    </w:p>
    <w:p>
      <w:pPr>
        <w:pBdr>
          <w:bottom w:val="single" w:sz="6" w:space="1" w:color="4A0080"/>
        </w:pBdr>
        <w:spacing w:after="16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5.1 C1 &amp; C2. Unified Pipeline &amp; Serialization (pipeline.py)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To avoid redundant model loading across API endpoints, pipeline.py implements a unified Singleton pipeline loader. Models are serialized using joblib for Scikit-Learn objects, native .keras for deep learning models, and pickle for face encodings and intent maps.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pipeline.py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pipeline.py: Unified Model Pipeline Loader</w:t>
              <w:br/>
              <w:t>import pickle</w:t>
              <w:br/>
              <w:t>import tensorflow as tf</w:t>
              <w:br/>
              <w:br/>
              <w:t>class UnifiedPipeline:</w:t>
              <w:br/>
              <w:t xml:space="preserve">    def __init__(self):</w:t>
              <w:br/>
              <w:t xml:space="preserve">        self.face_db = None</w:t>
              <w:br/>
              <w:t xml:space="preserve">        self.sentiment_model = None</w:t>
              <w:br/>
              <w:t xml:space="preserve">        self.sentiment_vec = None</w:t>
              <w:br/>
              <w:t xml:space="preserve">        self.chatbot_model = None</w:t>
              <w:br/>
              <w:t xml:space="preserve">        self.chatbot_vec = None</w:t>
              <w:br/>
              <w:t xml:space="preserve">        self.label_encoder = None</w:t>
              <w:br/>
              <w:t xml:space="preserve">        self.product_model = None</w:t>
              <w:br/>
              <w:br/>
              <w:t xml:space="preserve">    def load_all_models(self, model_dir="models"):</w:t>
              <w:br/>
              <w:t xml:space="preserve">        with open(f"{model_dir}/face_db.pkl", "rb") as f: self.face_db = pickle.load(f)</w:t>
              <w:br/>
              <w:t xml:space="preserve">        with open(f"{model_dir}/sentiment_model.pkl", "rb") as f: self.sentiment_model = pickle.load(f)</w:t>
              <w:br/>
              <w:t xml:space="preserve">        with open(f"{model_dir}/vectorizer.pkl", "rb") as f: self.sentiment_vec = pickle.load(f)</w:t>
              <w:br/>
              <w:t xml:space="preserve">        with open(f"{model_dir}/chatbot_model.pkl", "rb") as f: self.chatbot_model = pickle.load(f)</w:t>
              <w:br/>
              <w:t xml:space="preserve">        with open(f"{model_dir}/chatbot_vectorizer.pkl", "rb") as f: self.chatbot_vec = pickle.load(f)</w:t>
              <w:br/>
              <w:t xml:space="preserve">        with open(f"{model_dir}/label_encoder.pkl", "rb") as f: self.label_encoder = pickle.load(f)</w:t>
              <w:br/>
              <w:t xml:space="preserve">        self.product_model = tf.keras.models.load_model(f"{model_dir}/product_classifier.keras")</w:t>
              <w:br/>
              <w:t xml:space="preserve">        print("All models loaded successfully!")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5.2 C3 &amp; C4. FastAPI REST Layer, Docker &amp; Cloud Deployment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FastAPI exposes REST endpoints (/recognize-face, /classify-product, /analyze-sentiment, /chatbot, /dashboard/stats) with Pydantic validation. The system is containerized with Docker for deployment to Render, Railway, AWS EC2, or GCP.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9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m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6. FastAPI Endpoint Average Inference Latency Benchmarks (ms)</w:t>
      </w:r>
    </w:p>
    <w:p>
      <w:pPr>
        <w:spacing w:before="240" w:after="120"/>
      </w:pPr>
      <w:r>
        <w:rPr>
          <w:rFonts w:ascii="Times New Roman" w:hAnsi="Times New Roman"/>
          <w:b/>
          <w:color w:val="0077CC"/>
          <w:sz w:val="25"/>
        </w:rPr>
        <w:t>5.3 Interactive OpenAPI / Swagger UI &amp; Live Ngrok API Documentation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Below are actual screenshots demonstrating live endpoint parameter entry, Curl execution, HTTP 200 OK responses, and JSON payload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27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ngrok_swagger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7. Actual Live Ngrok FastAPI Interactive Swagger UI Endpoint Request Form (at specks-subject-probation.ngrok-free.dev/docs#/default/chatbot_chatbot_post)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27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ngrok_swagger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8. Real-time Live Ngrok 200 OK Execution Response &amp; Curl Command Output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6. REST API Endpoints Specification &amp; Benchmarking Table</w:t>
      </w:r>
    </w:p>
    <w:p>
      <w:pPr>
        <w:pBdr>
          <w:bottom w:val="single" w:sz="6" w:space="1" w:color="4A0080"/>
        </w:pBdr>
        <w:spacing w:after="160"/>
      </w:pPr>
    </w:p>
    <w:p>
      <w:pPr>
        <w:jc w:val="center"/>
      </w:pPr>
      <w:r>
        <w:rPr>
          <w:rFonts w:ascii="Times New Roman" w:hAnsi="Times New Roman"/>
          <w:b/>
          <w:sz w:val="20"/>
        </w:rPr>
        <w:t>TABLE III: FASTAPI REST ENDPOINTS SPECIFICATION AND LATENCY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Input Payload</w:t>
            </w:r>
          </w:p>
        </w:tc>
        <w:tc>
          <w:tcPr>
            <w:tcW w:type="dxa" w:w="2736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Description &amp; Latency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2E7D32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None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API Health &amp; Discovery (4.2 ms)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/recognize-face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Multipart Image file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VIP Face ID &amp; Visit Logger (110.4 ms)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/classify-product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Multipart Image file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Product Category Classifier (45.1 ms)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/analyze-sentiment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JSON { 'text': '...' }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Review Sentiment Predictor (12.5 ms)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/chatbot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JSON { 'message': '...' }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Support Intent Engine (18.2 ms)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7. 9-Day Sprint Timeline &amp; Milestones</w:t>
      </w:r>
    </w:p>
    <w:p>
      <w:pPr>
        <w:pBdr>
          <w:bottom w:val="single" w:sz="6" w:space="1" w:color="4A0080"/>
        </w:pBdr>
        <w:spacing w:after="160"/>
      </w:pP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4A0080"/>
          <w:sz w:val="20"/>
        </w:rPr>
        <w:t xml:space="preserve">Days 1–2: </w:t>
      </w:r>
      <w:r>
        <w:rPr>
          <w:rFonts w:ascii="Times New Roman" w:hAnsi="Times New Roman"/>
          <w:sz w:val="20"/>
        </w:rPr>
        <w:t xml:space="preserve"> Data collection, EDA, preprocessing for both CV &amp; NLP datasets.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4A0080"/>
          <w:sz w:val="20"/>
        </w:rPr>
        <w:t xml:space="preserve">Days 3–4: </w:t>
      </w:r>
      <w:r>
        <w:rPr>
          <w:rFonts w:ascii="Times New Roman" w:hAnsi="Times New Roman"/>
          <w:sz w:val="20"/>
        </w:rPr>
        <w:t xml:space="preserve"> Train &amp; evaluate image classifier; set up face recognition.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4A0080"/>
          <w:sz w:val="20"/>
        </w:rPr>
        <w:t xml:space="preserve">Days 5–6: </w:t>
      </w:r>
      <w:r>
        <w:rPr>
          <w:rFonts w:ascii="Times New Roman" w:hAnsi="Times New Roman"/>
          <w:sz w:val="20"/>
        </w:rPr>
        <w:t xml:space="preserve"> Train sentiment model; build chatbot intents + model.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4A0080"/>
          <w:sz w:val="20"/>
        </w:rPr>
        <w:t xml:space="preserve">Day 6: </w:t>
      </w:r>
      <w:r>
        <w:rPr>
          <w:rFonts w:ascii="Times New Roman" w:hAnsi="Times New Roman"/>
          <w:sz w:val="20"/>
        </w:rPr>
        <w:t xml:space="preserve"> Build unified pipeline (pipeline.py); serialize all models.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4A0080"/>
          <w:sz w:val="20"/>
        </w:rPr>
        <w:t xml:space="preserve">Day 7: </w:t>
      </w:r>
      <w:r>
        <w:rPr>
          <w:rFonts w:ascii="Times New Roman" w:hAnsi="Times New Roman"/>
          <w:sz w:val="20"/>
        </w:rPr>
        <w:t xml:space="preserve"> Build FastAPI endpoints + Swagger docs + input validation.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4A0080"/>
          <w:sz w:val="20"/>
        </w:rPr>
        <w:t xml:space="preserve">Day 8: </w:t>
      </w:r>
      <w:r>
        <w:rPr>
          <w:rFonts w:ascii="Times New Roman" w:hAnsi="Times New Roman"/>
          <w:sz w:val="20"/>
        </w:rPr>
        <w:t xml:space="preserve"> Write automated tests &amp; build minimal dashboard.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4A0080"/>
          <w:sz w:val="20"/>
        </w:rPr>
        <w:t xml:space="preserve">Day 9: </w:t>
      </w:r>
      <w:r>
        <w:rPr>
          <w:rFonts w:ascii="Times New Roman" w:hAnsi="Times New Roman"/>
          <w:sz w:val="20"/>
        </w:rPr>
        <w:t xml:space="preserve"> Final report, architecture diagram, demo video, README.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8. Stretch Goals &amp; Industry Capstone Justification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Advanced Stretch Goals Implemented:</w:t>
        <w:br/>
        <w:t>• Option to upgrade baseline TF-IDF sentiment model to a fine-tuned DistilBERT transformer via HuggingFace.</w:t>
        <w:br/>
        <w:t>• WebSocket streaming endpoint for live video feed face recognition.</w:t>
        <w:br/>
        <w:t>• Containerized deployment setup using Dockerfile and GitHub Actions CI/CD pipeline.</w:t>
        <w:br/>
        <w:t>• Ethics &amp; privacy compliance review for commercial retail facial biometrics.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A1A2E"/>
          <w:sz w:val="20"/>
        </w:rPr>
        <w:t>Why This Project Works as an 'Industry' Capstone:</w:t>
        <w:br/>
        <w:t>• Mirrors real retail-tech stacks (in-store analytics + customer support automation).</w:t>
        <w:br/>
        <w:t>• Forces integration across CV + NLP + MLOps rather than three disconnected mini-projects.</w:t>
        <w:br/>
        <w:t>• The deployment step (Docker + cloud + API docs) is exactly what is expected in ML engineer interviews and portfolio reviews.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9. References (IEEE Citation Standard)</w:t>
      </w:r>
    </w:p>
    <w:p>
      <w:pPr>
        <w:pBdr>
          <w:bottom w:val="single" w:sz="6" w:space="1" w:color="4A0080"/>
        </w:pBdr>
        <w:spacing w:after="160"/>
      </w:pP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[1] Y. LeCun, L. Bottou, Y. Bengio, and P. Haffner, "Gradient-based learning applied to document recognition," Proceedings of the IEEE, vol. 86, no. 11, pp. 2278-2324, 1998.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[2] H. Xiao, K. Rasul, and R. Vollgraf, "Fashion-MNIST: a novel image dataset for benchmarking machine learning algorithms," arXiv preprint arXiv:1708.07747, 2017.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[3] G. B. Huang, M. Mattar, T. Berg, and E. Learned-Miller, "Labeled faces in the wild: A database for studying face recognition in unconstrained environments," in Workshop on Faces in 'Real-Life' Images, 2008.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[4] N. Dalal and B. Triggs, "Histograms of oriented gradients for human detection," in IEEE Computer Society Conference on Computer Vision and Pattern Recognition (CVPR), vol. 1, pp. 886-893, 2005.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[5] F. Pedregosa et al., "Scikit-learn: Machine learning in Python," Journal of Machine Learning Research, vol. 12, pp. 2825-2830, 2011.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[6] S. Tiangolo, "FastAPI framework, high performance, easy to learn, fast to code, ready for production," https://fastapi.tiangolo.com/, 2023.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[7] M. Abadi et al., "TensorFlow: Large-scale machine learning on heterogeneous systems," Software available from tensorflow.org, 2015.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[8] G. Bradski, "The OpenCV Library," Dr. Dobb's Journal of Software Tools, 2000.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[9] A. Krizhevsky, I. Sutskever, and G. E. Hinton, "ImageNet classification with deep convolutional neural networks," Advances in Neural Information Processing Systems, vol. 25, 2012.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[10] O. M. Parkhi, A. Vedaldi, and A. Zisserman, "Deep Face Recognition," British Machine Vision Conference (BMVC), 2015.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[11] T. Joachims, "Text categorization with Support Vector Machines: Learning with many relevant features," European Conference on Machine Learning, 1998.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[12] J. Devlin, M. W. Chang, K. Lee, and K. Toutanova, "BERT: Pre-training of deep bidirectional transformers for language understanding," NAACL, 2019.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[13] R. Fielding, "Architectural Styles and the Design of Network-based Software Architectures," Ph.D. dissertation, Univ. of California, Irvine, 2000.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[14] E. Gamma, R. Helm, R. Johnson, and J. Vlissides, Design Patterns: Elements of Reusable Object-Oriented Software. Addison-Wesley, 1994.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[15] M. Fowler, Microservices: a definition of this new architectural term. martinfowler.com, 2014.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10. Conclusion &amp; Official Repository Link</w:t>
      </w:r>
    </w:p>
    <w:p>
      <w:pPr>
        <w:pBdr>
          <w:bottom w:val="single" w:sz="6" w:space="1" w:color="4A0080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0E8FF"/>
            <w:tcBorders>
              <w:left w:val="single" w:sz="24" w:color="4A0080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170" w:right="170"/>
            </w:pPr>
            <w:r>
              <w:rPr>
                <w:rFonts w:ascii="Times New Roman" w:hAnsi="Times New Roman"/>
                <w:b/>
                <w:color w:val="4A0080"/>
                <w:sz w:val="20"/>
              </w:rPr>
              <w:t xml:space="preserve">OFFICIAL GITHUB REPOSITORY LINK: </w:t>
            </w:r>
            <w:r>
              <w:rPr>
                <w:rFonts w:ascii="Times New Roman" w:hAnsi="Times New Roman"/>
                <w:sz w:val="20"/>
              </w:rPr>
              <w:t>Full source code, 5 Jupyter notebooks, cv_utils.py, pipeline.py, trained models, API documentation, and dataset logs are hosted open-source at:</w:t>
              <w:br/>
              <w:t>https://github.com/ishitagautam298-droid/Smart-Retail-AI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