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44DE" w14:textId="46D1E219" w:rsidR="00616B28" w:rsidRDefault="000B474F">
      <w:pPr>
        <w:rPr>
          <w:sz w:val="28"/>
          <w:szCs w:val="28"/>
        </w:rPr>
      </w:pPr>
      <w:r>
        <w:rPr>
          <w:sz w:val="28"/>
          <w:szCs w:val="28"/>
        </w:rPr>
        <w:t>Exception wrapping and rethrowing</w:t>
      </w:r>
    </w:p>
    <w:p w14:paraId="5C2227AD" w14:textId="4E3744FD" w:rsidR="00E27A5D" w:rsidRDefault="00E27A5D">
      <w:pPr>
        <w:rPr>
          <w:sz w:val="28"/>
          <w:szCs w:val="28"/>
        </w:rPr>
      </w:pPr>
      <w:r w:rsidRPr="00E27A5D">
        <w:rPr>
          <w:sz w:val="28"/>
          <w:szCs w:val="28"/>
          <w:highlight w:val="yellow"/>
        </w:rPr>
        <w:t>Ratelimiting</w:t>
      </w:r>
    </w:p>
    <w:p w14:paraId="72808AFD" w14:textId="57D908E7" w:rsidR="00E27A5D" w:rsidRDefault="00A940E5">
      <w:pPr>
        <w:rPr>
          <w:sz w:val="28"/>
          <w:szCs w:val="28"/>
        </w:rPr>
      </w:pPr>
      <w:r>
        <w:rPr>
          <w:sz w:val="28"/>
          <w:szCs w:val="28"/>
        </w:rPr>
        <w:t>DataAccessException</w:t>
      </w:r>
      <w:r w:rsidR="00C24AD4">
        <w:rPr>
          <w:sz w:val="28"/>
          <w:szCs w:val="28"/>
        </w:rPr>
        <w:t xml:space="preserve"> </w:t>
      </w:r>
      <w:r w:rsidR="00C04D59">
        <w:rPr>
          <w:sz w:val="28"/>
          <w:szCs w:val="28"/>
        </w:rPr>
        <w:t>–</w:t>
      </w:r>
      <w:r w:rsidR="00C24AD4">
        <w:rPr>
          <w:sz w:val="28"/>
          <w:szCs w:val="28"/>
        </w:rPr>
        <w:t xml:space="preserve"> </w:t>
      </w:r>
      <w:r w:rsidR="00C04D59">
        <w:rPr>
          <w:sz w:val="28"/>
          <w:szCs w:val="28"/>
        </w:rPr>
        <w:t>encapsulating the exceptions</w:t>
      </w:r>
    </w:p>
    <w:p w14:paraId="4B6671DB" w14:textId="77777777" w:rsidR="00497FBB" w:rsidRPr="00497FBB" w:rsidRDefault="00497FBB" w:rsidP="00497FBB">
      <w:pPr>
        <w:rPr>
          <w:sz w:val="28"/>
          <w:szCs w:val="28"/>
        </w:rPr>
      </w:pPr>
      <w:r w:rsidRPr="00497FBB">
        <w:rPr>
          <w:sz w:val="28"/>
          <w:szCs w:val="28"/>
        </w:rPr>
        <w:t xml:space="preserve">DataAccessException is a </w:t>
      </w:r>
      <w:r w:rsidRPr="00497FBB">
        <w:rPr>
          <w:i/>
          <w:iCs/>
          <w:sz w:val="28"/>
          <w:szCs w:val="28"/>
        </w:rPr>
        <w:t>wrapper / abstraction exception</w:t>
      </w:r>
      <w:r w:rsidRPr="00497FBB">
        <w:rPr>
          <w:sz w:val="28"/>
          <w:szCs w:val="28"/>
        </w:rPr>
        <w:t xml:space="preserve"> used to </w:t>
      </w:r>
      <w:r w:rsidRPr="00497FBB">
        <w:rPr>
          <w:b/>
          <w:bCs/>
          <w:sz w:val="28"/>
          <w:szCs w:val="28"/>
        </w:rPr>
        <w:t>encapsulate low-level persistence exceptions</w:t>
      </w:r>
      <w:r w:rsidRPr="00497FBB">
        <w:rPr>
          <w:sz w:val="28"/>
          <w:szCs w:val="28"/>
        </w:rPr>
        <w:t xml:space="preserve"> (SQL, JPA, Hibernate, JDBC, etc.) so that higher layers of the application are </w:t>
      </w:r>
      <w:r w:rsidRPr="00497FBB">
        <w:rPr>
          <w:b/>
          <w:bCs/>
          <w:sz w:val="28"/>
          <w:szCs w:val="28"/>
        </w:rPr>
        <w:t>decoupled from specific data access technologies</w:t>
      </w:r>
      <w:r w:rsidRPr="00497FBB">
        <w:rPr>
          <w:sz w:val="28"/>
          <w:szCs w:val="28"/>
        </w:rPr>
        <w:t>.</w:t>
      </w:r>
    </w:p>
    <w:p w14:paraId="342AB939" w14:textId="77777777" w:rsidR="00497FBB" w:rsidRPr="00497FBB" w:rsidRDefault="00497FBB" w:rsidP="00497FBB">
      <w:pPr>
        <w:rPr>
          <w:sz w:val="28"/>
          <w:szCs w:val="28"/>
        </w:rPr>
      </w:pPr>
      <w:r w:rsidRPr="00497FBB">
        <w:rPr>
          <w:sz w:val="28"/>
          <w:szCs w:val="28"/>
        </w:rPr>
        <w:t xml:space="preserve">This concept is best known from </w:t>
      </w:r>
      <w:r w:rsidRPr="00497FBB">
        <w:rPr>
          <w:b/>
          <w:bCs/>
          <w:sz w:val="28"/>
          <w:szCs w:val="28"/>
        </w:rPr>
        <w:t>Spring Framework</w:t>
      </w:r>
      <w:r w:rsidRPr="00497FBB">
        <w:rPr>
          <w:sz w:val="28"/>
          <w:szCs w:val="28"/>
        </w:rPr>
        <w:t>, but it is also a common architectural pattern.</w:t>
      </w:r>
    </w:p>
    <w:p w14:paraId="547D873E" w14:textId="58A88981" w:rsidR="00497FBB" w:rsidRDefault="00A21F68">
      <w:pPr>
        <w:rPr>
          <w:sz w:val="28"/>
          <w:szCs w:val="28"/>
        </w:rPr>
      </w:pPr>
      <w:r>
        <w:rPr>
          <w:sz w:val="28"/>
          <w:szCs w:val="28"/>
        </w:rPr>
        <w:t>We do not pass the root cause of exception in Model layer to the controller</w:t>
      </w:r>
    </w:p>
    <w:p w14:paraId="40CB82C7" w14:textId="77777777" w:rsidR="009E0E22" w:rsidRDefault="009E0E22">
      <w:pPr>
        <w:rPr>
          <w:sz w:val="28"/>
          <w:szCs w:val="28"/>
        </w:rPr>
      </w:pPr>
    </w:p>
    <w:p w14:paraId="6C984F9D" w14:textId="6899689D" w:rsidR="009E0E22" w:rsidRDefault="009E0E22">
      <w:pPr>
        <w:rPr>
          <w:sz w:val="28"/>
          <w:szCs w:val="28"/>
        </w:rPr>
      </w:pPr>
      <w:r>
        <w:rPr>
          <w:sz w:val="28"/>
          <w:szCs w:val="28"/>
        </w:rPr>
        <w:t>Dynamic and distributed applications – J2E</w:t>
      </w:r>
      <w:r w:rsidR="006E68B1">
        <w:rPr>
          <w:sz w:val="28"/>
          <w:szCs w:val="28"/>
        </w:rPr>
        <w:t>E</w:t>
      </w:r>
      <w:r w:rsidR="00661357">
        <w:rPr>
          <w:sz w:val="28"/>
          <w:szCs w:val="28"/>
        </w:rPr>
        <w:t xml:space="preserve"> – Java E</w:t>
      </w:r>
      <w:r w:rsidR="006E68B1">
        <w:rPr>
          <w:sz w:val="28"/>
          <w:szCs w:val="28"/>
        </w:rPr>
        <w:t>E</w:t>
      </w:r>
      <w:r w:rsidR="00661357">
        <w:rPr>
          <w:sz w:val="28"/>
          <w:szCs w:val="28"/>
        </w:rPr>
        <w:t xml:space="preserve"> – Jakarta </w:t>
      </w:r>
    </w:p>
    <w:p w14:paraId="3788E70D" w14:textId="017B27FD" w:rsidR="00DC6BB7" w:rsidRDefault="00DC6BB7">
      <w:pPr>
        <w:rPr>
          <w:sz w:val="28"/>
          <w:szCs w:val="28"/>
        </w:rPr>
      </w:pPr>
      <w:r>
        <w:rPr>
          <w:sz w:val="28"/>
          <w:szCs w:val="28"/>
        </w:rPr>
        <w:t>JSR</w:t>
      </w:r>
    </w:p>
    <w:p w14:paraId="5F9301AA" w14:textId="77777777" w:rsidR="005956CE" w:rsidRDefault="005956CE">
      <w:pPr>
        <w:rPr>
          <w:sz w:val="28"/>
          <w:szCs w:val="28"/>
        </w:rPr>
      </w:pPr>
    </w:p>
    <w:p w14:paraId="7B6D9986" w14:textId="77777777" w:rsidR="005956CE" w:rsidRDefault="005956CE">
      <w:pPr>
        <w:rPr>
          <w:sz w:val="28"/>
          <w:szCs w:val="28"/>
        </w:rPr>
      </w:pPr>
    </w:p>
    <w:p w14:paraId="58D6D8BA" w14:textId="4BFE23E4" w:rsidR="005956CE" w:rsidRPr="003E3F04" w:rsidRDefault="005956CE">
      <w:pPr>
        <w:rPr>
          <w:b/>
          <w:bCs/>
          <w:sz w:val="28"/>
          <w:szCs w:val="28"/>
          <w:highlight w:val="yellow"/>
        </w:rPr>
      </w:pPr>
      <w:r w:rsidRPr="003E3F04">
        <w:rPr>
          <w:b/>
          <w:bCs/>
          <w:sz w:val="28"/>
          <w:szCs w:val="28"/>
          <w:highlight w:val="yellow"/>
        </w:rPr>
        <w:t xml:space="preserve">Web server </w:t>
      </w:r>
      <w:r w:rsidR="003E3F04">
        <w:rPr>
          <w:b/>
          <w:bCs/>
          <w:sz w:val="28"/>
          <w:szCs w:val="28"/>
          <w:highlight w:val="yellow"/>
        </w:rPr>
        <w:t xml:space="preserve"> - </w:t>
      </w:r>
      <w:r w:rsidR="004D4F0C">
        <w:rPr>
          <w:b/>
          <w:bCs/>
          <w:sz w:val="28"/>
          <w:szCs w:val="28"/>
          <w:highlight w:val="yellow"/>
        </w:rPr>
        <w:t xml:space="preserve"> (loadbalancer)</w:t>
      </w:r>
    </w:p>
    <w:p w14:paraId="57209A6B" w14:textId="64962C6C" w:rsidR="005956CE" w:rsidRPr="003E3F04" w:rsidRDefault="005956CE">
      <w:pPr>
        <w:rPr>
          <w:b/>
          <w:bCs/>
          <w:sz w:val="28"/>
          <w:szCs w:val="28"/>
          <w:highlight w:val="yellow"/>
        </w:rPr>
      </w:pPr>
      <w:r w:rsidRPr="003E3F04">
        <w:rPr>
          <w:b/>
          <w:bCs/>
          <w:sz w:val="28"/>
          <w:szCs w:val="28"/>
          <w:highlight w:val="yellow"/>
        </w:rPr>
        <w:t>Web container</w:t>
      </w:r>
      <w:r w:rsidR="003E3F04">
        <w:rPr>
          <w:b/>
          <w:bCs/>
          <w:sz w:val="28"/>
          <w:szCs w:val="28"/>
          <w:highlight w:val="yellow"/>
        </w:rPr>
        <w:t xml:space="preserve"> -  tomcat </w:t>
      </w:r>
      <w:r w:rsidR="00990D44">
        <w:rPr>
          <w:b/>
          <w:bCs/>
          <w:sz w:val="28"/>
          <w:szCs w:val="28"/>
          <w:highlight w:val="yellow"/>
        </w:rPr>
        <w:t xml:space="preserve"> (servlet jsp jisme pura kaam krta hai)</w:t>
      </w:r>
    </w:p>
    <w:p w14:paraId="46E256C0" w14:textId="3075085F" w:rsidR="005956CE" w:rsidRDefault="005956CE">
      <w:pPr>
        <w:rPr>
          <w:b/>
          <w:bCs/>
          <w:sz w:val="28"/>
          <w:szCs w:val="28"/>
        </w:rPr>
      </w:pPr>
      <w:r w:rsidRPr="003E3F04">
        <w:rPr>
          <w:b/>
          <w:bCs/>
          <w:sz w:val="28"/>
          <w:szCs w:val="28"/>
          <w:highlight w:val="yellow"/>
        </w:rPr>
        <w:t>Application server</w:t>
      </w:r>
      <w:r w:rsidR="003E3F04">
        <w:rPr>
          <w:b/>
          <w:bCs/>
          <w:sz w:val="28"/>
          <w:szCs w:val="28"/>
        </w:rPr>
        <w:t xml:space="preserve">  - implements full J2EE </w:t>
      </w:r>
      <w:r w:rsidR="008D36D9">
        <w:rPr>
          <w:b/>
          <w:bCs/>
          <w:sz w:val="28"/>
          <w:szCs w:val="28"/>
        </w:rPr>
        <w:t>–</w:t>
      </w:r>
      <w:r w:rsidR="003E3F04">
        <w:rPr>
          <w:b/>
          <w:bCs/>
          <w:sz w:val="28"/>
          <w:szCs w:val="28"/>
        </w:rPr>
        <w:t xml:space="preserve"> weblogic</w:t>
      </w:r>
      <w:r w:rsidR="008D36D9">
        <w:rPr>
          <w:b/>
          <w:bCs/>
          <w:sz w:val="28"/>
          <w:szCs w:val="28"/>
        </w:rPr>
        <w:t>, web sphere, jboss</w:t>
      </w:r>
    </w:p>
    <w:p w14:paraId="060420BD" w14:textId="77777777" w:rsidR="00283EA2" w:rsidRDefault="00283EA2">
      <w:pPr>
        <w:rPr>
          <w:b/>
          <w:bCs/>
          <w:sz w:val="28"/>
          <w:szCs w:val="28"/>
        </w:rPr>
      </w:pPr>
    </w:p>
    <w:p w14:paraId="34B49EA5" w14:textId="14DD263C" w:rsidR="00283EA2" w:rsidRDefault="00283E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Sticky session</w:t>
      </w:r>
    </w:p>
    <w:p w14:paraId="3DFBAE6C" w14:textId="010070EF" w:rsidR="003D3B14" w:rsidRDefault="003D3B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Stateful and stateless applications</w:t>
      </w:r>
    </w:p>
    <w:p w14:paraId="0BD66E59" w14:textId="77777777" w:rsidR="009E0449" w:rsidRDefault="009E0449">
      <w:pPr>
        <w:rPr>
          <w:b/>
          <w:bCs/>
          <w:sz w:val="28"/>
          <w:szCs w:val="28"/>
        </w:rPr>
      </w:pPr>
    </w:p>
    <w:p w14:paraId="7FD0FF9D" w14:textId="024E59D7" w:rsidR="009E0449" w:rsidRDefault="009E04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Nodejs is a platform, it is javascript execution engine</w:t>
      </w:r>
    </w:p>
    <w:p w14:paraId="01447789" w14:textId="14DBE742" w:rsidR="00F33BAB" w:rsidRDefault="00F33B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Web server – </w:t>
      </w:r>
      <w:r w:rsidR="00673F26"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hosts static pages, </w:t>
      </w:r>
      <w:r w:rsidR="00673F26">
        <w:rPr>
          <w:b/>
          <w:bCs/>
          <w:sz w:val="28"/>
          <w:szCs w:val="28"/>
        </w:rPr>
        <w:t xml:space="preserve">2. </w:t>
      </w:r>
      <w:r w:rsidR="00031614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oadbalaning</w:t>
      </w:r>
    </w:p>
    <w:p w14:paraId="2116B741" w14:textId="77777777" w:rsidR="00031614" w:rsidRDefault="00031614">
      <w:pPr>
        <w:rPr>
          <w:b/>
          <w:bCs/>
          <w:sz w:val="28"/>
          <w:szCs w:val="28"/>
        </w:rPr>
      </w:pPr>
    </w:p>
    <w:p w14:paraId="5EF938EF" w14:textId="77BC2342" w:rsidR="00031614" w:rsidRDefault="000316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 set meta data and database metadata</w:t>
      </w:r>
    </w:p>
    <w:p w14:paraId="07B8E8E4" w14:textId="1AC0A6F0" w:rsidR="00255F48" w:rsidRDefault="002078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Bottleneck</w:t>
      </w:r>
      <w:r w:rsidR="001F67B4">
        <w:rPr>
          <w:b/>
          <w:bCs/>
          <w:sz w:val="28"/>
          <w:szCs w:val="28"/>
        </w:rPr>
        <w:t xml:space="preserve"> happens in database layer</w:t>
      </w:r>
    </w:p>
    <w:p w14:paraId="636A5EF9" w14:textId="77777777" w:rsidR="00101CB2" w:rsidRDefault="00101CB2">
      <w:pPr>
        <w:rPr>
          <w:b/>
          <w:bCs/>
          <w:sz w:val="28"/>
          <w:szCs w:val="28"/>
        </w:rPr>
      </w:pPr>
    </w:p>
    <w:p w14:paraId="2B203E00" w14:textId="1F5104F5" w:rsidR="00101CB2" w:rsidRDefault="00101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Txn mgt is done in two ways:</w:t>
      </w:r>
    </w:p>
    <w:p w14:paraId="34702595" w14:textId="6C7D38DF" w:rsidR="00101CB2" w:rsidRDefault="00101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1.implicit 2. </w:t>
      </w:r>
      <w:r w:rsidR="00E872F5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eclarative</w:t>
      </w:r>
    </w:p>
    <w:p w14:paraId="0010FD7B" w14:textId="77777777" w:rsidR="00E872F5" w:rsidRDefault="00E872F5">
      <w:pPr>
        <w:rPr>
          <w:b/>
          <w:bCs/>
          <w:sz w:val="28"/>
          <w:szCs w:val="28"/>
        </w:rPr>
      </w:pPr>
    </w:p>
    <w:p w14:paraId="45971CA9" w14:textId="0720AE97" w:rsidR="00E872F5" w:rsidRDefault="00E872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JDBC Flags – Isolation levels</w:t>
      </w:r>
    </w:p>
    <w:p w14:paraId="3B8D71F9" w14:textId="77777777" w:rsidR="00D17984" w:rsidRDefault="00D17984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582"/>
        <w:gridCol w:w="453"/>
        <w:gridCol w:w="2144"/>
        <w:gridCol w:w="1545"/>
        <w:gridCol w:w="905"/>
        <w:gridCol w:w="920"/>
      </w:tblGrid>
      <w:tr w:rsidR="00D17984" w:rsidRPr="00D17984" w14:paraId="14CA8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AEAC0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Isolation Level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CAFD2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45521708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794A5E9A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Phantom 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1C2BD6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7984" w:rsidRPr="00D17984" w14:paraId="1380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4198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READ UNCOMMITTED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A379E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D84623E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6AB9C70D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63874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Reads uncommitted data</w:t>
            </w:r>
          </w:p>
        </w:tc>
      </w:tr>
      <w:tr w:rsidR="00D17984" w:rsidRPr="00D17984" w14:paraId="094D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F303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READ COMMITTED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49A4D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FF03824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DA69172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6B07D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Reads only committed data</w:t>
            </w:r>
          </w:p>
        </w:tc>
      </w:tr>
      <w:tr w:rsidR="00D17984" w:rsidRPr="00D17984" w14:paraId="5766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E763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REPEATABLE 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0A79F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30FB2C8B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EE8A9AA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D17984">
              <w:rPr>
                <w:b/>
                <w:bCs/>
                <w:sz w:val="28"/>
                <w:szCs w:val="28"/>
              </w:rPr>
              <w:t xml:space="preserve"> Allowed*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C1AF15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Same row returns same value</w:t>
            </w:r>
          </w:p>
        </w:tc>
      </w:tr>
      <w:tr w:rsidR="00D17984" w:rsidRPr="00D17984" w14:paraId="0884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E9E4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SERIALIZABLE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6C94D6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B96BABF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50870588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✖</w:t>
            </w:r>
            <w:r w:rsidRPr="00D17984">
              <w:rPr>
                <w:b/>
                <w:bCs/>
                <w:sz w:val="28"/>
                <w:szCs w:val="28"/>
              </w:rPr>
              <w:t xml:space="preserve"> Not allowed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EC0B92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Full isolation</w:t>
            </w:r>
          </w:p>
        </w:tc>
      </w:tr>
      <w:tr w:rsidR="00D17984" w:rsidRPr="00D17984" w14:paraId="424FA91D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F7E203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JDBC Constant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A64270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7984" w:rsidRPr="00D17984" w14:paraId="555E644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17A2FE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lastRenderedPageBreak/>
              <w:t>TRANSACTION_NONE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D49B80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No transaction support</w:t>
            </w:r>
          </w:p>
        </w:tc>
      </w:tr>
      <w:tr w:rsidR="00D17984" w:rsidRPr="00D17984" w14:paraId="00881B6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3ABFE8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TRANSACTION_READ_UNCOMMITTED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E0EA44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Allows dirty reads</w:t>
            </w:r>
          </w:p>
        </w:tc>
      </w:tr>
      <w:tr w:rsidR="00D17984" w:rsidRPr="00D17984" w14:paraId="0A3925F7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8F2891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TRANSACTION_READ_COMMITTED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13EB5E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Prevents dirty reads</w:t>
            </w:r>
          </w:p>
        </w:tc>
      </w:tr>
      <w:tr w:rsidR="00D17984" w:rsidRPr="00D17984" w14:paraId="3961EB2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723162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TRANSACTION_REPEATABLE_READ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DD6B16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Prevents dirty &amp; non-repeatable reads</w:t>
            </w:r>
          </w:p>
        </w:tc>
      </w:tr>
      <w:tr w:rsidR="00D17984" w:rsidRPr="00D17984" w14:paraId="152D465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863D68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TRANSACTION_SERIALIZABLE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EEB89D" w14:textId="77777777" w:rsidR="00D17984" w:rsidRPr="00D17984" w:rsidRDefault="00D17984" w:rsidP="00D17984">
            <w:pPr>
              <w:rPr>
                <w:b/>
                <w:bCs/>
                <w:sz w:val="28"/>
                <w:szCs w:val="28"/>
              </w:rPr>
            </w:pPr>
            <w:r w:rsidRPr="00D17984">
              <w:rPr>
                <w:b/>
                <w:bCs/>
                <w:sz w:val="28"/>
                <w:szCs w:val="28"/>
              </w:rPr>
              <w:t>Full transaction isolation</w:t>
            </w:r>
          </w:p>
        </w:tc>
      </w:tr>
    </w:tbl>
    <w:p w14:paraId="6A5623CF" w14:textId="77777777" w:rsidR="00D17984" w:rsidRDefault="00D17984">
      <w:pPr>
        <w:rPr>
          <w:b/>
          <w:bCs/>
          <w:sz w:val="28"/>
          <w:szCs w:val="28"/>
        </w:rPr>
      </w:pPr>
    </w:p>
    <w:p w14:paraId="0B79D89C" w14:textId="77777777" w:rsidR="008C7F35" w:rsidRDefault="008C7F35">
      <w:pPr>
        <w:rPr>
          <w:b/>
          <w:bCs/>
          <w:sz w:val="28"/>
          <w:szCs w:val="28"/>
        </w:rPr>
      </w:pPr>
    </w:p>
    <w:p w14:paraId="7287711E" w14:textId="35EE5032" w:rsidR="008C7F35" w:rsidRDefault="008C7F35">
      <w:pPr>
        <w:rPr>
          <w:b/>
          <w:bCs/>
          <w:i/>
          <w:iCs/>
          <w:sz w:val="28"/>
          <w:szCs w:val="28"/>
        </w:rPr>
      </w:pPr>
      <w:r w:rsidRPr="008C7F35">
        <w:rPr>
          <w:b/>
          <w:bCs/>
          <w:i/>
          <w:iCs/>
          <w:sz w:val="28"/>
          <w:szCs w:val="28"/>
          <w:highlight w:val="yellow"/>
        </w:rPr>
        <w:t>We should rattlena default isolation level of the database we use,</w:t>
      </w:r>
    </w:p>
    <w:p w14:paraId="0E840C0F" w14:textId="77777777" w:rsidR="004A62F7" w:rsidRDefault="004A62F7">
      <w:pPr>
        <w:rPr>
          <w:b/>
          <w:bCs/>
          <w:i/>
          <w:iCs/>
          <w:sz w:val="28"/>
          <w:szCs w:val="28"/>
        </w:rPr>
      </w:pPr>
    </w:p>
    <w:p w14:paraId="017D8475" w14:textId="77777777" w:rsidR="004A62F7" w:rsidRDefault="004A62F7">
      <w:pPr>
        <w:rPr>
          <w:b/>
          <w:bCs/>
          <w:i/>
          <w:iCs/>
          <w:sz w:val="28"/>
          <w:szCs w:val="28"/>
        </w:rPr>
      </w:pPr>
    </w:p>
    <w:p w14:paraId="45DEEB9D" w14:textId="10962C96" w:rsidR="004A62F7" w:rsidRDefault="004A62F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Class.forname – dynamic class loading</w:t>
      </w:r>
    </w:p>
    <w:p w14:paraId="3F3CB284" w14:textId="0BD72CD3" w:rsidR="004A62F7" w:rsidRDefault="004E45C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</w:t>
      </w:r>
      <w:r w:rsidR="00CA559D">
        <w:rPr>
          <w:b/>
          <w:bCs/>
          <w:i/>
          <w:iCs/>
          <w:sz w:val="28"/>
          <w:szCs w:val="28"/>
        </w:rPr>
        <w:t>ialect</w:t>
      </w:r>
    </w:p>
    <w:p w14:paraId="000BCC4F" w14:textId="1E7F5413" w:rsidR="004E45C0" w:rsidRDefault="004E45C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Bytecode manipulation </w:t>
      </w:r>
    </w:p>
    <w:p w14:paraId="7C3AEA6A" w14:textId="0B65DEE1" w:rsidR="0090604A" w:rsidRPr="008C7F35" w:rsidRDefault="0090604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Open telemetry</w:t>
      </w:r>
    </w:p>
    <w:sectPr w:rsidR="0090604A" w:rsidRPr="008C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4F"/>
    <w:rsid w:val="00031614"/>
    <w:rsid w:val="000B474F"/>
    <w:rsid w:val="00101CB2"/>
    <w:rsid w:val="001B4014"/>
    <w:rsid w:val="001F67B4"/>
    <w:rsid w:val="00207839"/>
    <w:rsid w:val="00255F48"/>
    <w:rsid w:val="00283EA2"/>
    <w:rsid w:val="002D682C"/>
    <w:rsid w:val="003D3B14"/>
    <w:rsid w:val="003E3F04"/>
    <w:rsid w:val="00497FBB"/>
    <w:rsid w:val="004A62F7"/>
    <w:rsid w:val="004D4F0C"/>
    <w:rsid w:val="004E45C0"/>
    <w:rsid w:val="004F79F9"/>
    <w:rsid w:val="005956CE"/>
    <w:rsid w:val="00616B28"/>
    <w:rsid w:val="00661357"/>
    <w:rsid w:val="00673F26"/>
    <w:rsid w:val="006E68B1"/>
    <w:rsid w:val="008C7F35"/>
    <w:rsid w:val="008D36D9"/>
    <w:rsid w:val="0090604A"/>
    <w:rsid w:val="00990D44"/>
    <w:rsid w:val="009E0449"/>
    <w:rsid w:val="009E0E22"/>
    <w:rsid w:val="00A21F68"/>
    <w:rsid w:val="00A940E5"/>
    <w:rsid w:val="00C04D59"/>
    <w:rsid w:val="00C24AD4"/>
    <w:rsid w:val="00CA559D"/>
    <w:rsid w:val="00D17984"/>
    <w:rsid w:val="00DC6BB7"/>
    <w:rsid w:val="00E27A5D"/>
    <w:rsid w:val="00E872F5"/>
    <w:rsid w:val="00F33BAB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FD46"/>
  <w15:chartTrackingRefBased/>
  <w15:docId w15:val="{4A9878E0-445C-49A9-A317-35F3A26D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31</cp:revision>
  <dcterms:created xsi:type="dcterms:W3CDTF">2026-01-21T03:55:00Z</dcterms:created>
  <dcterms:modified xsi:type="dcterms:W3CDTF">2026-01-21T10:14:00Z</dcterms:modified>
</cp:coreProperties>
</file>