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61345" w14:textId="58FA59BD" w:rsidR="007C57CC" w:rsidRDefault="00554B4C">
      <w:pPr>
        <w:rPr>
          <w:b/>
          <w:bCs/>
        </w:rPr>
      </w:pPr>
      <w:r w:rsidRPr="00554B4C">
        <w:rPr>
          <w:b/>
          <w:bCs/>
        </w:rPr>
        <w:t>How would you apply Monte Carlo to AAPL options, and how do you ensure the price values remain positive?</w:t>
      </w:r>
    </w:p>
    <w:p w14:paraId="1A543E3F" w14:textId="77777777" w:rsidR="00554B4C" w:rsidRDefault="00554B4C" w:rsidP="00554B4C"/>
    <w:p w14:paraId="310A07A7" w14:textId="129FDFAA" w:rsidR="00554B4C" w:rsidRDefault="00554B4C" w:rsidP="00554B4C">
      <w:r>
        <w:t xml:space="preserve">To model AAPL's risk, I would use a </w:t>
      </w:r>
      <w:r w:rsidRPr="00554B4C">
        <w:rPr>
          <w:b/>
          <w:bCs/>
        </w:rPr>
        <w:t>Monte Carlo simulation based on Geometric Brownian Motion (GBM)</w:t>
      </w:r>
      <w:r>
        <w:t>. The reason we use GBM specifically is to solve the 'positive value' problem.</w:t>
      </w:r>
    </w:p>
    <w:p w14:paraId="68D468F5" w14:textId="77777777" w:rsidR="00554B4C" w:rsidRDefault="00554B4C" w:rsidP="00554B4C"/>
    <w:p w14:paraId="136F5432" w14:textId="37CB704C" w:rsidR="00554B4C" w:rsidRDefault="00554B4C" w:rsidP="00554B4C">
      <w:r>
        <w:t>In a simple random walk, prices could theoretically drop below zero, which is physically impossible for a stock. In GBM, we model the logarithm of the price. We treat the stock return as a combination of a deterministic 'drift' (the average expected return) and a stochastic 'shock' (market volatility).</w:t>
      </w:r>
    </w:p>
    <w:p w14:paraId="5FBE1189" w14:textId="0D9C8C54" w:rsidR="00554B4C" w:rsidRDefault="00554B4C" w:rsidP="00554B4C">
      <w:r w:rsidRPr="00554B4C">
        <w:t>Mathematically, we use the equation</w:t>
      </w:r>
    </w:p>
    <w:p w14:paraId="71B277D1" w14:textId="487C68C3" w:rsidR="005D71C3" w:rsidRDefault="005D71C3" w:rsidP="00554B4C">
      <w:r>
        <w:tab/>
      </w:r>
      <w:r>
        <w:tab/>
      </w:r>
      <w:r>
        <w:tab/>
        <w:t xml:space="preserve">        </w:t>
      </w:r>
      <w:r w:rsidRPr="005D71C3">
        <w:drawing>
          <wp:inline distT="0" distB="0" distL="0" distR="0" wp14:anchorId="67CBE5C4" wp14:editId="143A83BF">
            <wp:extent cx="2162477" cy="409632"/>
            <wp:effectExtent l="0" t="0" r="9525" b="9525"/>
            <wp:docPr id="2059327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3275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CF01" w14:textId="6FAA3B9B" w:rsidR="005D71C3" w:rsidRPr="005D71C3" w:rsidRDefault="005D71C3" w:rsidP="00554B4C">
      <w:pPr>
        <w:rPr>
          <w:b/>
          <w:bCs/>
        </w:rPr>
      </w:pPr>
      <w:r>
        <w:tab/>
      </w:r>
      <w:r>
        <w:tab/>
      </w:r>
      <w:r>
        <w:tab/>
      </w:r>
      <w:r>
        <w:tab/>
      </w:r>
      <w:r w:rsidRPr="005D71C3">
        <w:rPr>
          <w:b/>
          <w:bCs/>
        </w:rPr>
        <w:t>OR</w:t>
      </w:r>
    </w:p>
    <w:p w14:paraId="4FA45937" w14:textId="33EE665D" w:rsidR="00554B4C" w:rsidRDefault="00554B4C" w:rsidP="00554B4C">
      <w:r>
        <w:t xml:space="preserve">                                                    </w:t>
      </w:r>
      <w:r w:rsidRPr="00554B4C">
        <w:drawing>
          <wp:inline distT="0" distB="0" distL="0" distR="0" wp14:anchorId="482ECCB7" wp14:editId="46707414">
            <wp:extent cx="1895740" cy="724001"/>
            <wp:effectExtent l="0" t="0" r="9525" b="0"/>
            <wp:docPr id="920907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075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5B79" w14:textId="39DE310F" w:rsidR="005D71C3" w:rsidRDefault="005D71C3" w:rsidP="00554B4C">
      <w:r>
        <w:t>T</w:t>
      </w:r>
      <w:r w:rsidRPr="005D71C3">
        <w:t xml:space="preserve">he range of the function f(x) = </w:t>
      </w:r>
      <w:proofErr w:type="spellStart"/>
      <w:r w:rsidRPr="005D71C3">
        <w:t>e^x</w:t>
      </w:r>
      <w:proofErr w:type="spellEnd"/>
      <w:r w:rsidRPr="005D71C3">
        <w:t xml:space="preserve"> is (0, </w:t>
      </w:r>
      <w:r>
        <w:t>infinity)</w:t>
      </w:r>
    </w:p>
    <w:p w14:paraId="4EB36C7D" w14:textId="3FF946BA" w:rsidR="00554B4C" w:rsidRDefault="005D71C3" w:rsidP="00554B4C">
      <w:r>
        <w:t>T</w:t>
      </w:r>
      <w:r w:rsidRPr="005D71C3">
        <w:t xml:space="preserve">he exponential function </w:t>
      </w:r>
      <w:proofErr w:type="spellStart"/>
      <w:r w:rsidRPr="005D71C3">
        <w:t>e^x</w:t>
      </w:r>
      <w:proofErr w:type="spellEnd"/>
      <w:r w:rsidRPr="005D71C3">
        <w:t xml:space="preserve"> is always greater than zero, our simulated AAPL price will stay positive regardless of how large the negative market shock is.</w:t>
      </w:r>
    </w:p>
    <w:p w14:paraId="322E419F" w14:textId="77777777" w:rsidR="005D71C3" w:rsidRDefault="005D71C3" w:rsidP="00554B4C"/>
    <w:p w14:paraId="73113785" w14:textId="682D03E5" w:rsidR="005D71C3" w:rsidRDefault="00702453" w:rsidP="00554B4C">
      <w:r w:rsidRPr="00702453">
        <w:drawing>
          <wp:inline distT="0" distB="0" distL="0" distR="0" wp14:anchorId="21FB4E2C" wp14:editId="41C68F0B">
            <wp:extent cx="6885940" cy="4400550"/>
            <wp:effectExtent l="0" t="0" r="0" b="0"/>
            <wp:docPr id="1714594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947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99884" cy="4409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8AFC7" w14:textId="77777777" w:rsidR="004E1A46" w:rsidRDefault="004E1A46" w:rsidP="00554B4C"/>
    <w:p w14:paraId="1B7525B0" w14:textId="77777777" w:rsidR="00554B4C" w:rsidRPr="00554B4C" w:rsidRDefault="00554B4C" w:rsidP="00554B4C"/>
    <w:sectPr w:rsidR="00554B4C" w:rsidRPr="00554B4C" w:rsidSect="00554B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4C"/>
    <w:rsid w:val="004A1761"/>
    <w:rsid w:val="004E1A46"/>
    <w:rsid w:val="00554B4C"/>
    <w:rsid w:val="005D71C3"/>
    <w:rsid w:val="006967F5"/>
    <w:rsid w:val="00702453"/>
    <w:rsid w:val="007C57CC"/>
    <w:rsid w:val="009354B3"/>
    <w:rsid w:val="00DA5B2F"/>
    <w:rsid w:val="00F342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28620C"/>
  <w15:chartTrackingRefBased/>
  <w15:docId w15:val="{33DCA684-D4EC-464C-9BFB-4970F4947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4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Shivanand Behara</dc:creator>
  <cp:keywords/>
  <dc:description/>
  <cp:lastModifiedBy>Shivanand Behara</cp:lastModifiedBy>
  <cp:revision>2</cp:revision>
  <dcterms:created xsi:type="dcterms:W3CDTF">2026-02-15T05:09:00Z</dcterms:created>
  <dcterms:modified xsi:type="dcterms:W3CDTF">2026-02-15T05:09:00Z</dcterms:modified>
</cp:coreProperties>
</file>