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NIKHIL DESAI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Data Scientist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45613  |  nikhil.desai2024@gmail.com  |  linkedin.com/in/nikhildesai-dev  |  github.com/nikhildesai-dev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Motivated B.Tech Computer Science student with a strong analytical foundation in statistics, machine learning, and data visualization. Experienced in extracting actionable insights from complex datasets. Seeking a Data Scientist Internship to apply data-driven problem solving in a real-world setting.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Technology — Computer Science &amp; Engineering (Data Science)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2023 – 2027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Vishwakarma Institute of Technology,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9.0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Statistics, Machine Learning, Data Visualization, Big Data Fundamentals, Linear Algebra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Languages:  </w:t>
      </w:r>
      <w:r>
        <w:rPr>
          <w:rFonts w:ascii="Arial" w:cs="Arial" w:eastAsia="Arial" w:hAnsi="Arial"/>
          <w:sz w:val="21"/>
          <w:szCs w:val="21"/>
        </w:rPr>
        <w:t xml:space="preserve">Python, R, SQL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ML &amp; Stats:  </w:t>
      </w:r>
      <w:r>
        <w:rPr>
          <w:rFonts w:ascii="Arial" w:cs="Arial" w:eastAsia="Arial" w:hAnsi="Arial"/>
          <w:sz w:val="21"/>
          <w:szCs w:val="21"/>
        </w:rPr>
        <w:t xml:space="preserve">Scikit-learn, Statsmodels, Hypothesis Testing, Regression, Classification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Visualization &amp; Tools:  </w:t>
      </w:r>
      <w:r>
        <w:rPr>
          <w:rFonts w:ascii="Arial" w:cs="Arial" w:eastAsia="Arial" w:hAnsi="Arial"/>
          <w:sz w:val="21"/>
          <w:szCs w:val="21"/>
        </w:rPr>
        <w:t xml:space="preserve">Pandas, NumPy, Matplotlib, Seaborn, Power BI, Tableau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Platforms:  </w:t>
      </w:r>
      <w:r>
        <w:rPr>
          <w:rFonts w:ascii="Arial" w:cs="Arial" w:eastAsia="Arial" w:hAnsi="Arial"/>
          <w:sz w:val="21"/>
          <w:szCs w:val="21"/>
        </w:rPr>
        <w:t xml:space="preserve">Jupyter Notebook, Git, GitHub, Google Colab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Science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predictive models for customer churn, achieving 84% accuracy and informing retention strategy.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Cleaned and analysed datasets of 50,000+ rows, identifying key drivers of business KPIs.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interactive Power BI dashboards adopted by 3 business teams for weekly reporting.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Customer Churn Prediction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Python, Scikit-learn, XGBoost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churn prediction model achieving 86% F1-score on imbalanced data using SMOTE.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Identified top 5 churn drivers through SHAP-based feature importance analysis.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Sales Forecasting Dashboard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Python, Prophet, Power BI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time-series forecasting model with under 8% MAPE on monthly sales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an interactive dashboard for stakeholders to explore forecasts by region.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Exploratory Data Analysis on Public Health Data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Python, Pandas, Seaborn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Conducted EDA on a 100,000-record public health dataset, surfacing 6 key correlations.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Presented findings via a structured report and visualization deck.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IBM Data Science Professional Certificate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Statistics for Data Science, Score: 87/100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Python for Data Science and AI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2026-06-21T05:37:03.869Z</dcterms:created>
  <dcterms:modified xsi:type="dcterms:W3CDTF">2026-06-21T05:37:03.869Z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