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Raju Prasad</w:t>
      </w:r>
    </w:p>
    <w:p>
      <w:pPr>
        <w:spacing w:after="2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raju.prasad.work@gmail.com  |  +91 79012 34567  |  Ranchi, India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OBJECTIVE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Looking for a job in computer field. I can switch on and use a computer for basic things like internet and watching videos.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12th Grade — Ranchi Public School</w:t>
      </w:r>
      <w:r>
        <w:rPr>
          <w:rFonts w:ascii="Arial" w:cs="Arial" w:eastAsia="Arial" w:hAnsi="Arial"/>
          <w:sz w:val="21"/>
          <w:szCs w:val="21"/>
        </w:rPr>
        <w:t xml:space="preserve">	2023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Passed with 49%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Can operate a smartphone and basic computer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Honest and punctual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Helper — Local Electronics Repair Shop</w:t>
      </w:r>
      <w:r>
        <w:rPr>
          <w:rFonts w:ascii="Arial" w:cs="Arial" w:eastAsia="Arial" w:hAnsi="Arial"/>
          <w:sz w:val="21"/>
          <w:szCs w:val="21"/>
        </w:rPr>
        <w:t xml:space="preserve">	2023 –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Assisted shop owner with cleaning and arranging electronic items, no technical repair work done.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 have not used ticketing systems or worked in an IT helpdesk before but I am willing to learn.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2026-06-18T01:30:49.600Z</dcterms:created>
  <dcterms:modified xsi:type="dcterms:W3CDTF">2026-06-18T01:30:49.600Z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