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ARJUN BHATT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Social Media Intern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45615  |  arjun.bhatt2024@gmail.com  |  linkedin.com/in/arjunbhatt-dev  |  github.com/arjunbhatt-dev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Creative and detail-oriented B.Tech student with a passion for social media strategy, content planning, and audience engagement. Experienced in growing online communities and analysing engagement metrics. Seeking a Social Media Internship to contribute fresh ideas and consistent execution.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Arts — Mass Media (Digital Marketing)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2026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Symbiosis Institute of Media and Communication,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8.3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Digital Marketing, Social Media Strategy, Consumer Behaviour, Brand Communication, Media Ethics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Platforms:  </w:t>
      </w:r>
      <w:r>
        <w:rPr>
          <w:rFonts w:ascii="Arial" w:cs="Arial" w:eastAsia="Arial" w:hAnsi="Arial"/>
          <w:sz w:val="21"/>
          <w:szCs w:val="21"/>
        </w:rPr>
        <w:t xml:space="preserve">Instagram, LinkedIn, Twitter/X, YouTube Shorts, Pinterest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 </w:t>
      </w:r>
      <w:r>
        <w:rPr>
          <w:rFonts w:ascii="Arial" w:cs="Arial" w:eastAsia="Arial" w:hAnsi="Arial"/>
          <w:sz w:val="21"/>
          <w:szCs w:val="21"/>
        </w:rPr>
        <w:t xml:space="preserve">Canva, Meta Business Suite, Buffer, Google Analytics, CapCut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Skills:  </w:t>
      </w:r>
      <w:r>
        <w:rPr>
          <w:rFonts w:ascii="Arial" w:cs="Arial" w:eastAsia="Arial" w:hAnsi="Arial"/>
          <w:sz w:val="21"/>
          <w:szCs w:val="21"/>
        </w:rPr>
        <w:t xml:space="preserve">Content Calendars, Copywriting, Hashtag Strategy, Community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Other:  </w:t>
      </w:r>
      <w:r>
        <w:rPr>
          <w:rFonts w:ascii="Arial" w:cs="Arial" w:eastAsia="Arial" w:hAnsi="Arial"/>
          <w:sz w:val="21"/>
          <w:szCs w:val="21"/>
        </w:rPr>
        <w:t xml:space="preserve">Basic Photoshop, Trend Analysis, Influencer Outreach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Social Media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Managed content calendar across Instagram and LinkedIn, growing followers by 22% in two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40+ branded posts and reels using Canva, increasing average engagement rate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Tracked performance metrics weekly and presented insights to the marketing team.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College Club Instagram Growth Campaign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Instagram, Canva, Meta Insights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Grew the college AI &amp; ML Club's Instagram following from 300 to 1,200 in 8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content series that increased average reel views by 3x.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Coordinated with 5 student contributors for consistent posting schedule.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Personal Brand Content Strategy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LinkedIn, Twitter/X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personal LinkedIn presence reaching 50,000+ impressions over 3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Repurposed long-form content into short, high-engagement posts.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Local NGO Awareness Campaign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Instagram, Canva, WhatsApp Broadcast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digital awareness campaign that reached 10,000+ people for a local NGO.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Coordinated volunteer-generated content for authentic storytelling.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Social Media Marketing — Meta Blueprint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Digital Marketing Fundamentals, Score: 83/100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Digital Marketing &amp; E-commerce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2026-06-21T05:37:03.919Z</dcterms:created>
  <dcterms:modified xsi:type="dcterms:W3CDTF">2026-06-21T05:37:03.919Z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