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32"/>
        </w:rPr>
        <w:t>RIYA MALHOTRA</w:t>
        <w:br/>
      </w:r>
    </w:p>
    <w:p>
      <w:r>
        <w:t>+91 99887 77654 | riya.malhotra.media@gmail.com | linkedin.com/in/riyamalhotra-media | portfolio.com/riyamalhotra | Hyderabad, Telangana</w:t>
      </w:r>
    </w:p>
    <w:p>
      <w:pPr>
        <w:pStyle w:val="Heading2"/>
      </w:pPr>
      <w:r>
        <w:t>PROFESSIONAL SUMMARY</w:t>
      </w:r>
    </w:p>
    <w:p>
      <w:r>
        <w:t>Enthusiastic Social Media Intern with strong experience in social content creation, audience engagement, brand storytelling, analytics, and campaign management. Passionate about helping brands build meaningful online communities and improve digital presence.</w:t>
      </w:r>
    </w:p>
    <w:p>
      <w:pPr>
        <w:pStyle w:val="Heading2"/>
      </w:pPr>
      <w:r>
        <w:t>EDUCATION</w:t>
      </w:r>
    </w:p>
    <w:p>
      <w:r>
        <w:t>Bachelor of Commerce (2022–2025)</w:t>
        <w:br/>
        <w:t>Symbiosis College, Pune</w:t>
        <w:br/>
        <w:t>CGPA: 9.3/10</w:t>
        <w:br/>
        <w:t>Relevant Coursework: Marketing Management, Advertising, Digital Media, Consumer Psychology</w:t>
      </w:r>
    </w:p>
    <w:p>
      <w:pPr>
        <w:pStyle w:val="Heading2"/>
      </w:pPr>
      <w:r>
        <w:t>TECHNICAL SKILLS</w:t>
      </w:r>
    </w:p>
    <w:p>
      <w:r>
        <w:t>Platforms: Instagram, LinkedIn, Facebook, YouTube, Pinterest</w:t>
        <w:br/>
        <w:t>Tools: Canva, Adobe Photoshop, Buffer, Hootsuite, Meta Ads Manager</w:t>
        <w:br/>
        <w:t>Analytics: Google Analytics, Social Media Insights</w:t>
        <w:br/>
        <w:t>Skills: Content Writing, Video Editing, Community Engagement, Campaign Planning</w:t>
      </w:r>
    </w:p>
    <w:p>
      <w:pPr>
        <w:pStyle w:val="Heading2"/>
      </w:pPr>
      <w:r>
        <w:t>EXPERIENCE</w:t>
      </w:r>
    </w:p>
    <w:p>
      <w:r>
        <w:t>Social Media Intern — CreativeEdge Digital (Feb 2025 – Present)</w:t>
        <w:br/>
        <w:t>• Planned and executed weekly content campaigns.</w:t>
        <w:br/>
        <w:t>• Improved social engagement rates by 38%.</w:t>
        <w:br/>
        <w:t>• Assisted with influencer and partnership collaborations.</w:t>
        <w:br/>
        <w:br/>
        <w:t>Content Marketing Intern — BrightWave Media (Jun 2024 – Dec 2024)</w:t>
        <w:br/>
        <w:t>• Created social posts, reels, and marketing creatives.</w:t>
        <w:br/>
        <w:t>• Conducted competitor research and audience analysis.</w:t>
      </w:r>
    </w:p>
    <w:p>
      <w:pPr>
        <w:pStyle w:val="Heading2"/>
      </w:pPr>
      <w:r>
        <w:t>PROJECTS</w:t>
      </w:r>
    </w:p>
    <w:p>
      <w:r>
        <w:t>Instagram Growth Campaign | Canva, Meta Ads</w:t>
        <w:br/>
        <w:t>• Increased page reach by 120% in 4 months.</w:t>
        <w:br/>
        <w:br/>
        <w:t>Brand Awareness Campaign | LinkedIn, Content Marketing</w:t>
        <w:br/>
        <w:t>• Generated 50,000+ impressions organically.</w:t>
        <w:br/>
        <w:br/>
        <w:t>Social Listening Analysis Project | Google Analytics</w:t>
        <w:br/>
        <w:t>• Identified audience trends and content opportunities.</w:t>
      </w:r>
    </w:p>
    <w:p>
      <w:pPr>
        <w:pStyle w:val="Heading2"/>
      </w:pPr>
      <w:r>
        <w:t>CERTIFICATIONS</w:t>
      </w:r>
    </w:p>
    <w:p>
      <w:r>
        <w:t>Meta Certified Digital Marketing Associate</w:t>
        <w:br/>
        <w:t>HubSpot Social Media Certification</w:t>
        <w:br/>
        <w:t>Google Fundamentals of Digital Marketing</w:t>
      </w:r>
    </w:p>
    <w:p>
      <w:pPr>
        <w:pStyle w:val="Heading2"/>
      </w:pPr>
      <w:r>
        <w:t>ACHIEVEMENTS &amp; AWARDS</w:t>
      </w:r>
    </w:p>
    <w:p>
      <w:r>
        <w:t>Best Social Media Campaign Award.</w:t>
        <w:br/>
        <w:t>Top Performer in Marketing Fest 2024.</w:t>
        <w:br/>
        <w:t>Department Merit Scholarship Recipient.</w:t>
      </w:r>
    </w:p>
    <w:p>
      <w:pPr>
        <w:pStyle w:val="Heading2"/>
      </w:pPr>
      <w:r>
        <w:t>EXTRACURRICULAR ACTIVITIES</w:t>
      </w:r>
    </w:p>
    <w:p>
      <w:r>
        <w:t>Social Media Lead, Student Council.</w:t>
        <w:br/>
        <w:t>Managed promotional campaigns for college festivals.</w:t>
        <w:br/>
        <w:t>Lifestyle content creator with 12,000+ followers.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