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C9F" w:rsidRPr="00D21B9E" w:rsidRDefault="00285C9F" w:rsidP="00285C9F">
      <w:pPr>
        <w:jc w:val="center"/>
        <w:rPr>
          <w:rFonts w:ascii="Times New Roman" w:hAnsi="Times New Roman" w:cs="Times New Roman"/>
          <w:sz w:val="28"/>
          <w:szCs w:val="28"/>
        </w:rPr>
      </w:pPr>
      <w:r w:rsidRPr="00D21B9E">
        <w:rPr>
          <w:rFonts w:ascii="Times New Roman" w:hAnsi="Times New Roman" w:cs="Times New Roman"/>
          <w:sz w:val="28"/>
          <w:szCs w:val="28"/>
        </w:rPr>
        <w:t>Министерство образования и науки Российской Федерации</w:t>
      </w:r>
    </w:p>
    <w:p w:rsidR="00285C9F" w:rsidRPr="00D21B9E" w:rsidRDefault="00285C9F" w:rsidP="00285C9F">
      <w:pPr>
        <w:jc w:val="center"/>
        <w:rPr>
          <w:rFonts w:ascii="Times New Roman" w:hAnsi="Times New Roman" w:cs="Times New Roman"/>
          <w:sz w:val="28"/>
          <w:szCs w:val="28"/>
        </w:rPr>
      </w:pPr>
      <w:r w:rsidRPr="00D21B9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ПОЛИТЕХНИЧЕСКИЙ УНИЧЕРСИТЕТ»</w:t>
      </w:r>
    </w:p>
    <w:p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w:t>
      </w: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ФАКУЛЬТЕТ ИНФОРМАЦИОННЫХ ТЕХНОЛОГИЙ</w:t>
      </w:r>
    </w:p>
    <w:p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КАФЕДРА «ИНФОРМАЦИОННАЯ БЕЗОПАСНОСТЬ»</w:t>
      </w: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p>
    <w:p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Отчет выполнения по Проектной деятельности</w:t>
      </w:r>
    </w:p>
    <w:p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 xml:space="preserve"> «Оценка уязвимостей смарт-контрактов»</w:t>
      </w:r>
    </w:p>
    <w:p w:rsidR="00285C9F" w:rsidRPr="00285C9F" w:rsidRDefault="00285C9F" w:rsidP="00285C9F">
      <w:pPr>
        <w:jc w:val="center"/>
        <w:rPr>
          <w:rFonts w:ascii="Times New Roman" w:hAnsi="Times New Roman" w:cs="Times New Roman"/>
          <w:b/>
          <w:sz w:val="28"/>
        </w:rPr>
      </w:pPr>
    </w:p>
    <w:p w:rsidR="00285C9F" w:rsidRPr="00285C9F" w:rsidRDefault="00285C9F" w:rsidP="00285C9F">
      <w:pPr>
        <w:jc w:val="center"/>
        <w:rPr>
          <w:rFonts w:ascii="Times New Roman" w:hAnsi="Times New Roman" w:cs="Times New Roman"/>
          <w:b/>
          <w:sz w:val="28"/>
        </w:rPr>
      </w:pPr>
    </w:p>
    <w:p w:rsidR="00285C9F" w:rsidRPr="00285C9F" w:rsidRDefault="00285C9F" w:rsidP="00285C9F">
      <w:pPr>
        <w:jc w:val="center"/>
        <w:rPr>
          <w:rFonts w:ascii="Times New Roman" w:hAnsi="Times New Roman" w:cs="Times New Roman"/>
          <w:b/>
          <w:sz w:val="28"/>
        </w:rPr>
      </w:pPr>
    </w:p>
    <w:p w:rsidR="00285C9F" w:rsidRPr="00285C9F" w:rsidRDefault="00285C9F" w:rsidP="00285C9F">
      <w:pPr>
        <w:jc w:val="center"/>
        <w:rPr>
          <w:rFonts w:ascii="Times New Roman" w:hAnsi="Times New Roman" w:cs="Times New Roman"/>
          <w:b/>
          <w:sz w:val="32"/>
        </w:rPr>
      </w:pPr>
    </w:p>
    <w:p w:rsidR="00285C9F" w:rsidRPr="00285C9F" w:rsidRDefault="00285C9F" w:rsidP="00285C9F">
      <w:pPr>
        <w:jc w:val="right"/>
        <w:rPr>
          <w:rFonts w:ascii="Times New Roman" w:hAnsi="Times New Roman" w:cs="Times New Roman"/>
          <w:sz w:val="28"/>
        </w:rPr>
      </w:pPr>
    </w:p>
    <w:p w:rsidR="00285C9F" w:rsidRPr="00285C9F" w:rsidRDefault="00285C9F" w:rsidP="00285C9F">
      <w:pPr>
        <w:jc w:val="right"/>
        <w:rPr>
          <w:rFonts w:ascii="Times New Roman" w:hAnsi="Times New Roman" w:cs="Times New Roman"/>
          <w:sz w:val="28"/>
        </w:rPr>
      </w:pPr>
    </w:p>
    <w:p w:rsidR="00285C9F" w:rsidRPr="00285C9F" w:rsidRDefault="00285C9F" w:rsidP="00285C9F">
      <w:pPr>
        <w:jc w:val="right"/>
        <w:rPr>
          <w:rFonts w:ascii="Times New Roman" w:hAnsi="Times New Roman" w:cs="Times New Roman"/>
          <w:sz w:val="28"/>
        </w:rPr>
      </w:pPr>
    </w:p>
    <w:p w:rsidR="00285C9F" w:rsidRPr="00285C9F" w:rsidRDefault="00285C9F" w:rsidP="00285C9F">
      <w:pPr>
        <w:jc w:val="right"/>
        <w:rPr>
          <w:rFonts w:ascii="Times New Roman" w:hAnsi="Times New Roman" w:cs="Times New Roman"/>
          <w:sz w:val="28"/>
        </w:rPr>
      </w:pPr>
    </w:p>
    <w:p w:rsidR="00285C9F" w:rsidRPr="00285C9F" w:rsidRDefault="00285C9F" w:rsidP="00285C9F">
      <w:pPr>
        <w:jc w:val="right"/>
        <w:rPr>
          <w:rFonts w:ascii="Times New Roman" w:hAnsi="Times New Roman" w:cs="Times New Roman"/>
          <w:sz w:val="28"/>
          <w:lang w:val="ru-RU"/>
        </w:rPr>
      </w:pPr>
      <w:r w:rsidRPr="00285C9F">
        <w:rPr>
          <w:rFonts w:ascii="Times New Roman" w:hAnsi="Times New Roman" w:cs="Times New Roman"/>
          <w:sz w:val="28"/>
        </w:rPr>
        <w:t xml:space="preserve">Выполнила: </w:t>
      </w:r>
      <w:proofErr w:type="spellStart"/>
      <w:r>
        <w:rPr>
          <w:rFonts w:ascii="Times New Roman" w:hAnsi="Times New Roman" w:cs="Times New Roman"/>
          <w:sz w:val="28"/>
          <w:lang w:val="ru-RU"/>
        </w:rPr>
        <w:t>Николаец</w:t>
      </w:r>
      <w:proofErr w:type="spellEnd"/>
      <w:r>
        <w:rPr>
          <w:rFonts w:ascii="Times New Roman" w:hAnsi="Times New Roman" w:cs="Times New Roman"/>
          <w:sz w:val="28"/>
          <w:lang w:val="ru-RU"/>
        </w:rPr>
        <w:t xml:space="preserve"> Д.И</w:t>
      </w:r>
    </w:p>
    <w:p w:rsidR="00285C9F" w:rsidRPr="00285C9F" w:rsidRDefault="00285C9F" w:rsidP="00285C9F">
      <w:pPr>
        <w:jc w:val="right"/>
        <w:rPr>
          <w:rFonts w:ascii="Times New Roman" w:hAnsi="Times New Roman" w:cs="Times New Roman"/>
          <w:sz w:val="28"/>
        </w:rPr>
      </w:pPr>
      <w:r w:rsidRPr="00285C9F">
        <w:rPr>
          <w:rFonts w:ascii="Times New Roman" w:hAnsi="Times New Roman" w:cs="Times New Roman"/>
          <w:sz w:val="28"/>
        </w:rPr>
        <w:t>Студент 3-го курса</w:t>
      </w:r>
    </w:p>
    <w:p w:rsidR="00285C9F" w:rsidRPr="00285C9F" w:rsidRDefault="00285C9F" w:rsidP="00285C9F">
      <w:pPr>
        <w:jc w:val="right"/>
        <w:rPr>
          <w:rFonts w:ascii="Times New Roman" w:hAnsi="Times New Roman" w:cs="Times New Roman"/>
          <w:sz w:val="28"/>
        </w:rPr>
      </w:pPr>
      <w:r w:rsidRPr="00285C9F">
        <w:rPr>
          <w:rFonts w:ascii="Times New Roman" w:hAnsi="Times New Roman" w:cs="Times New Roman"/>
          <w:sz w:val="28"/>
        </w:rPr>
        <w:t>Группы 171-361</w:t>
      </w:r>
    </w:p>
    <w:p w:rsidR="00285C9F" w:rsidRPr="00285C9F" w:rsidRDefault="00285C9F" w:rsidP="00285C9F">
      <w:pPr>
        <w:jc w:val="center"/>
        <w:rPr>
          <w:rFonts w:ascii="Times New Roman" w:hAnsi="Times New Roman" w:cs="Times New Roman"/>
          <w:sz w:val="24"/>
        </w:rPr>
      </w:pPr>
    </w:p>
    <w:p w:rsidR="00285C9F" w:rsidRPr="00285C9F" w:rsidRDefault="00285C9F" w:rsidP="00285C9F">
      <w:pPr>
        <w:jc w:val="center"/>
        <w:rPr>
          <w:rFonts w:ascii="Times New Roman" w:hAnsi="Times New Roman" w:cs="Times New Roman"/>
          <w:sz w:val="24"/>
        </w:rPr>
      </w:pPr>
    </w:p>
    <w:p w:rsidR="00285C9F" w:rsidRPr="00285C9F" w:rsidRDefault="00285C9F" w:rsidP="00285C9F">
      <w:pPr>
        <w:jc w:val="center"/>
        <w:rPr>
          <w:rFonts w:ascii="Times New Roman" w:hAnsi="Times New Roman" w:cs="Times New Roman"/>
          <w:sz w:val="24"/>
        </w:rPr>
      </w:pPr>
    </w:p>
    <w:p w:rsidR="00285C9F" w:rsidRPr="00285C9F" w:rsidRDefault="00285C9F" w:rsidP="00285C9F">
      <w:pPr>
        <w:jc w:val="center"/>
        <w:rPr>
          <w:rFonts w:ascii="Times New Roman" w:hAnsi="Times New Roman" w:cs="Times New Roman"/>
          <w:sz w:val="24"/>
        </w:rPr>
      </w:pPr>
    </w:p>
    <w:p w:rsidR="00285C9F" w:rsidRPr="00285C9F" w:rsidRDefault="00285C9F" w:rsidP="00285C9F">
      <w:pPr>
        <w:jc w:val="center"/>
        <w:rPr>
          <w:rFonts w:ascii="Times New Roman" w:hAnsi="Times New Roman" w:cs="Times New Roman"/>
          <w:sz w:val="24"/>
        </w:rPr>
      </w:pPr>
    </w:p>
    <w:p w:rsidR="00285C9F" w:rsidRPr="00285C9F" w:rsidRDefault="00285C9F" w:rsidP="00285C9F">
      <w:pP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rPr>
      </w:pPr>
    </w:p>
    <w:p w:rsidR="00285C9F" w:rsidRPr="00285C9F" w:rsidRDefault="00285C9F" w:rsidP="00285C9F">
      <w:pPr>
        <w:jc w:val="center"/>
        <w:rPr>
          <w:rFonts w:ascii="Times New Roman" w:hAnsi="Times New Roman" w:cs="Times New Roman"/>
          <w:lang w:val="ru-RU"/>
        </w:rPr>
      </w:pPr>
      <w:r w:rsidRPr="00285C9F">
        <w:rPr>
          <w:rFonts w:ascii="Times New Roman" w:hAnsi="Times New Roman" w:cs="Times New Roman"/>
          <w:lang w:val="ru-RU"/>
        </w:rPr>
        <w:t xml:space="preserve"> </w:t>
      </w:r>
    </w:p>
    <w:p w:rsidR="00285C9F" w:rsidRPr="00AE7D5E" w:rsidRDefault="00285C9F" w:rsidP="00285C9F">
      <w:pPr>
        <w:jc w:val="center"/>
        <w:rPr>
          <w:rFonts w:ascii="Times New Roman" w:hAnsi="Times New Roman" w:cs="Times New Roman"/>
          <w:sz w:val="24"/>
          <w:szCs w:val="24"/>
        </w:rPr>
      </w:pPr>
      <w:r w:rsidRPr="00AE7D5E">
        <w:rPr>
          <w:rFonts w:ascii="Times New Roman" w:hAnsi="Times New Roman" w:cs="Times New Roman"/>
          <w:sz w:val="24"/>
          <w:szCs w:val="24"/>
        </w:rPr>
        <w:t>Москва 2020</w:t>
      </w:r>
    </w:p>
    <w:p w:rsidR="00285C9F" w:rsidRPr="00285C9F" w:rsidRDefault="00285C9F" w:rsidP="00AE7D5E">
      <w:pPr>
        <w:pStyle w:val="a6"/>
        <w:shd w:val="clear" w:color="auto" w:fill="FFFFFF"/>
        <w:spacing w:before="0" w:beforeAutospacing="0" w:after="450" w:afterAutospacing="0"/>
        <w:rPr>
          <w:spacing w:val="3"/>
          <w:sz w:val="28"/>
          <w:szCs w:val="28"/>
        </w:rPr>
      </w:pPr>
      <w:r w:rsidRPr="00285C9F">
        <w:rPr>
          <w:b/>
          <w:spacing w:val="3"/>
          <w:sz w:val="28"/>
          <w:szCs w:val="28"/>
        </w:rPr>
        <w:lastRenderedPageBreak/>
        <w:t>Цел</w:t>
      </w:r>
      <w:r w:rsidR="00AE7D5E" w:rsidRPr="00AE7D5E">
        <w:rPr>
          <w:b/>
          <w:spacing w:val="3"/>
          <w:sz w:val="28"/>
          <w:szCs w:val="28"/>
        </w:rPr>
        <w:t>и</w:t>
      </w:r>
      <w:r w:rsidRPr="00285C9F">
        <w:rPr>
          <w:b/>
          <w:spacing w:val="3"/>
          <w:sz w:val="28"/>
          <w:szCs w:val="28"/>
        </w:rPr>
        <w:t xml:space="preserve"> </w:t>
      </w:r>
      <w:r w:rsidR="00AE7D5E" w:rsidRPr="00AE7D5E">
        <w:rPr>
          <w:b/>
          <w:spacing w:val="3"/>
          <w:sz w:val="28"/>
          <w:szCs w:val="28"/>
        </w:rPr>
        <w:t>задачи 1</w:t>
      </w:r>
      <w:r w:rsidR="00AE7D5E" w:rsidRPr="00AE7D5E">
        <w:rPr>
          <w:spacing w:val="3"/>
          <w:sz w:val="28"/>
          <w:szCs w:val="28"/>
        </w:rPr>
        <w:t xml:space="preserve"> проекта </w:t>
      </w:r>
      <w:r w:rsidRPr="00285C9F">
        <w:rPr>
          <w:spacing w:val="3"/>
          <w:sz w:val="28"/>
          <w:szCs w:val="28"/>
        </w:rPr>
        <w:t>«Оценка уязвимостей смарт-контрактов»:</w:t>
      </w:r>
    </w:p>
    <w:p w:rsidR="00285C9F" w:rsidRPr="00AE7D5E" w:rsidRDefault="00285C9F" w:rsidP="00AE7D5E">
      <w:pPr>
        <w:pStyle w:val="a6"/>
        <w:numPr>
          <w:ilvl w:val="0"/>
          <w:numId w:val="6"/>
        </w:numPr>
        <w:shd w:val="clear" w:color="auto" w:fill="FFFFFF"/>
        <w:spacing w:before="0" w:beforeAutospacing="0" w:after="450" w:afterAutospacing="0"/>
        <w:rPr>
          <w:spacing w:val="3"/>
          <w:sz w:val="28"/>
          <w:szCs w:val="28"/>
        </w:rPr>
      </w:pPr>
      <w:r w:rsidRPr="00AE7D5E">
        <w:rPr>
          <w:spacing w:val="3"/>
          <w:sz w:val="28"/>
          <w:szCs w:val="28"/>
        </w:rPr>
        <w:t xml:space="preserve">Анализ 4-5 </w:t>
      </w:r>
      <w:proofErr w:type="spellStart"/>
      <w:r w:rsidRPr="00AE7D5E">
        <w:rPr>
          <w:spacing w:val="3"/>
          <w:sz w:val="28"/>
          <w:szCs w:val="28"/>
        </w:rPr>
        <w:t>Blockchain</w:t>
      </w:r>
      <w:proofErr w:type="spellEnd"/>
      <w:r w:rsidRPr="00AE7D5E">
        <w:rPr>
          <w:spacing w:val="3"/>
          <w:sz w:val="28"/>
          <w:szCs w:val="28"/>
        </w:rPr>
        <w:t xml:space="preserve">-платформ для написания смарт-контрактов, выделение особенностей </w:t>
      </w:r>
      <w:proofErr w:type="spellStart"/>
      <w:r w:rsidRPr="00AE7D5E">
        <w:rPr>
          <w:spacing w:val="3"/>
          <w:sz w:val="28"/>
          <w:szCs w:val="28"/>
        </w:rPr>
        <w:t>Blockchain</w:t>
      </w:r>
      <w:proofErr w:type="spellEnd"/>
      <w:r w:rsidRPr="00AE7D5E">
        <w:rPr>
          <w:spacing w:val="3"/>
          <w:sz w:val="28"/>
          <w:szCs w:val="28"/>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AE7D5E">
        <w:rPr>
          <w:spacing w:val="3"/>
          <w:sz w:val="28"/>
          <w:szCs w:val="28"/>
        </w:rPr>
        <w:t>Blockchain</w:t>
      </w:r>
      <w:proofErr w:type="spellEnd"/>
      <w:r w:rsidRPr="00AE7D5E">
        <w:rPr>
          <w:spacing w:val="3"/>
          <w:sz w:val="28"/>
          <w:szCs w:val="28"/>
        </w:rPr>
        <w:t>-платформ</w:t>
      </w:r>
    </w:p>
    <w:p w:rsidR="008F190D" w:rsidRPr="00AE7D5E" w:rsidRDefault="00285C9F" w:rsidP="00AE7D5E">
      <w:pPr>
        <w:pStyle w:val="a6"/>
        <w:numPr>
          <w:ilvl w:val="0"/>
          <w:numId w:val="6"/>
        </w:numPr>
        <w:shd w:val="clear" w:color="auto" w:fill="FFFFFF"/>
        <w:spacing w:before="0" w:beforeAutospacing="0" w:after="450" w:afterAutospacing="0"/>
        <w:rPr>
          <w:spacing w:val="3"/>
          <w:sz w:val="28"/>
          <w:szCs w:val="28"/>
        </w:rPr>
      </w:pPr>
      <w:r w:rsidRPr="00AE7D5E">
        <w:rPr>
          <w:spacing w:val="3"/>
          <w:sz w:val="28"/>
          <w:szCs w:val="28"/>
        </w:rPr>
        <w:t xml:space="preserve">Сравнение проанализированных </w:t>
      </w:r>
      <w:proofErr w:type="spellStart"/>
      <w:r w:rsidRPr="00AE7D5E">
        <w:rPr>
          <w:spacing w:val="3"/>
          <w:sz w:val="28"/>
          <w:szCs w:val="28"/>
        </w:rPr>
        <w:t>Blockchain</w:t>
      </w:r>
      <w:proofErr w:type="spellEnd"/>
      <w:r w:rsidRPr="00AE7D5E">
        <w:rPr>
          <w:spacing w:val="3"/>
          <w:sz w:val="28"/>
          <w:szCs w:val="28"/>
        </w:rPr>
        <w:t>-платформ и выбор наиболее оптимальной</w:t>
      </w:r>
      <w:r w:rsidR="00AE7D5E" w:rsidRPr="00AE7D5E">
        <w:rPr>
          <w:spacing w:val="3"/>
          <w:sz w:val="28"/>
          <w:szCs w:val="28"/>
        </w:rPr>
        <w:t xml:space="preserve"> платформы. </w:t>
      </w:r>
    </w:p>
    <w:p w:rsidR="00285C9F" w:rsidRPr="00285C9F" w:rsidRDefault="00285C9F" w:rsidP="00AE7D5E">
      <w:pPr>
        <w:pStyle w:val="a6"/>
        <w:shd w:val="clear" w:color="auto" w:fill="FFFFFF"/>
        <w:spacing w:before="0" w:beforeAutospacing="0" w:after="450" w:afterAutospacing="0"/>
        <w:rPr>
          <w:b/>
          <w:spacing w:val="3"/>
          <w:sz w:val="28"/>
          <w:szCs w:val="28"/>
        </w:rPr>
      </w:pPr>
      <w:r w:rsidRPr="00285C9F">
        <w:rPr>
          <w:b/>
          <w:spacing w:val="3"/>
          <w:sz w:val="28"/>
          <w:szCs w:val="28"/>
        </w:rPr>
        <w:t>Результат работы:</w:t>
      </w:r>
    </w:p>
    <w:p w:rsidR="00EA53DE" w:rsidRPr="00AE7D5E" w:rsidRDefault="00AE7D5E" w:rsidP="00AE7D5E">
      <w:pPr>
        <w:pStyle w:val="a6"/>
        <w:numPr>
          <w:ilvl w:val="0"/>
          <w:numId w:val="7"/>
        </w:numPr>
        <w:shd w:val="clear" w:color="auto" w:fill="FFFFFF"/>
        <w:spacing w:before="0" w:beforeAutospacing="0" w:after="450" w:afterAutospacing="0"/>
        <w:rPr>
          <w:spacing w:val="3"/>
          <w:sz w:val="28"/>
          <w:szCs w:val="28"/>
        </w:rPr>
      </w:pPr>
      <w:r w:rsidRPr="00AE7D5E">
        <w:rPr>
          <w:spacing w:val="3"/>
          <w:sz w:val="28"/>
          <w:szCs w:val="28"/>
        </w:rPr>
        <w:t xml:space="preserve">Рассмотрен сравнительный анализ </w:t>
      </w:r>
      <w:proofErr w:type="spellStart"/>
      <w:r w:rsidRPr="00AE7D5E">
        <w:rPr>
          <w:spacing w:val="3"/>
          <w:sz w:val="28"/>
          <w:szCs w:val="28"/>
        </w:rPr>
        <w:t>Blockchain</w:t>
      </w:r>
      <w:proofErr w:type="spellEnd"/>
      <w:r w:rsidRPr="00AE7D5E">
        <w:rPr>
          <w:spacing w:val="3"/>
          <w:sz w:val="28"/>
          <w:szCs w:val="28"/>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AE7D5E">
        <w:rPr>
          <w:spacing w:val="3"/>
          <w:sz w:val="28"/>
          <w:szCs w:val="28"/>
        </w:rPr>
        <w:t>Blockchain</w:t>
      </w:r>
      <w:proofErr w:type="spellEnd"/>
      <w:r w:rsidRPr="00AE7D5E">
        <w:rPr>
          <w:spacing w:val="3"/>
          <w:sz w:val="28"/>
          <w:szCs w:val="28"/>
        </w:rPr>
        <w:t xml:space="preserve"> - платформ, их характеристики, а также плюсы и минусы использования данных структур.</w:t>
      </w:r>
    </w:p>
    <w:p w:rsidR="00AE7D5E" w:rsidRDefault="00EA53DE" w:rsidP="00AE7D5E">
      <w:pPr>
        <w:pStyle w:val="a6"/>
        <w:numPr>
          <w:ilvl w:val="0"/>
          <w:numId w:val="5"/>
        </w:numPr>
        <w:shd w:val="clear" w:color="auto" w:fill="FFFFFF"/>
        <w:spacing w:before="0" w:beforeAutospacing="0" w:after="450" w:afterAutospacing="0"/>
        <w:rPr>
          <w:spacing w:val="3"/>
          <w:sz w:val="28"/>
          <w:szCs w:val="28"/>
        </w:rPr>
      </w:pPr>
      <w:r w:rsidRPr="00BF073F">
        <w:rPr>
          <w:spacing w:val="3"/>
          <w:sz w:val="28"/>
          <w:szCs w:val="28"/>
        </w:rPr>
        <w:t xml:space="preserve">На основе плюсов и минусов </w:t>
      </w:r>
      <w:proofErr w:type="spellStart"/>
      <w:r w:rsidRPr="00BF073F">
        <w:rPr>
          <w:spacing w:val="3"/>
          <w:sz w:val="28"/>
          <w:szCs w:val="28"/>
        </w:rPr>
        <w:t>Blockchain</w:t>
      </w:r>
      <w:proofErr w:type="spellEnd"/>
      <w:r w:rsidRPr="00BF073F">
        <w:rPr>
          <w:spacing w:val="3"/>
          <w:sz w:val="28"/>
          <w:szCs w:val="28"/>
        </w:rPr>
        <w:t>-платформ сформирован вывод какую платформу целесообразно использовать для работы со смарт-контрактами.</w:t>
      </w: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AE7D5E" w:rsidRDefault="00AE7D5E" w:rsidP="00AE7D5E">
      <w:pPr>
        <w:pStyle w:val="a6"/>
        <w:shd w:val="clear" w:color="auto" w:fill="FFFFFF"/>
        <w:spacing w:before="0" w:beforeAutospacing="0" w:after="450" w:afterAutospacing="0"/>
        <w:rPr>
          <w:spacing w:val="3"/>
          <w:sz w:val="28"/>
          <w:szCs w:val="28"/>
        </w:rPr>
      </w:pPr>
    </w:p>
    <w:p w:rsidR="008F190D" w:rsidRPr="00BF073F" w:rsidRDefault="00F00813" w:rsidP="00BF073F">
      <w:pPr>
        <w:pStyle w:val="a6"/>
        <w:shd w:val="clear" w:color="auto" w:fill="FFFFFF"/>
        <w:spacing w:before="0" w:beforeAutospacing="0" w:after="450" w:afterAutospacing="0"/>
        <w:rPr>
          <w:spacing w:val="3"/>
          <w:sz w:val="28"/>
          <w:szCs w:val="28"/>
        </w:rPr>
      </w:pPr>
      <w:r w:rsidRPr="00BF073F">
        <w:rPr>
          <w:spacing w:val="3"/>
          <w:sz w:val="28"/>
          <w:szCs w:val="28"/>
        </w:rPr>
        <w:lastRenderedPageBreak/>
        <w:t xml:space="preserve">Как выбрать правильную платформу для работы со смарт-контактами и на что стоит обратить внимание в первую очередь? </w:t>
      </w:r>
    </w:p>
    <w:p w:rsidR="003701DA" w:rsidRPr="00BF073F" w:rsidRDefault="003701DA"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rsidR="008F190D" w:rsidRPr="00BF073F" w:rsidRDefault="004674AE" w:rsidP="00BF073F">
      <w:pPr>
        <w:pStyle w:val="a6"/>
        <w:shd w:val="clear" w:color="auto" w:fill="FFFFFF"/>
        <w:spacing w:before="0" w:beforeAutospacing="0" w:after="450" w:afterAutospacing="0"/>
        <w:rPr>
          <w:spacing w:val="3"/>
          <w:sz w:val="28"/>
          <w:szCs w:val="28"/>
        </w:rPr>
      </w:pPr>
      <w:proofErr w:type="spellStart"/>
      <w:r w:rsidRPr="00BF073F">
        <w:rPr>
          <w:spacing w:val="3"/>
          <w:sz w:val="28"/>
          <w:szCs w:val="28"/>
        </w:rPr>
        <w:t>Smart</w:t>
      </w:r>
      <w:proofErr w:type="spellEnd"/>
      <w:r w:rsidRPr="00BF073F">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rsidR="004674AE" w:rsidRPr="00BF073F" w:rsidRDefault="004674AE"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sidRPr="00BF073F">
        <w:rPr>
          <w:spacing w:val="3"/>
          <w:sz w:val="28"/>
          <w:szCs w:val="28"/>
        </w:rPr>
        <w:t>условий, благодаря тому, что</w:t>
      </w:r>
      <w:proofErr w:type="gramEnd"/>
      <w:r w:rsidRPr="00BF073F">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rsidR="004674AE" w:rsidRPr="00BF073F" w:rsidRDefault="00F00813"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Умный контракт (англ. Smart contracts)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полностью исключающая человеческий фактор, а для возможности использования в умном контракте передачи стоимости требуется криптовалюта. </w:t>
      </w:r>
      <w:bookmarkStart w:id="0" w:name="_gjdgxs" w:colFirst="0" w:colLast="0"/>
      <w:bookmarkEnd w:id="0"/>
    </w:p>
    <w:p w:rsid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Для анализа я выбрала 5 популярных </w:t>
      </w:r>
      <w:proofErr w:type="spellStart"/>
      <w:r>
        <w:rPr>
          <w:spacing w:val="3"/>
          <w:sz w:val="28"/>
          <w:szCs w:val="28"/>
          <w:lang w:val="en-US"/>
        </w:rPr>
        <w:t>Blochain</w:t>
      </w:r>
      <w:proofErr w:type="spellEnd"/>
      <w:r>
        <w:rPr>
          <w:spacing w:val="3"/>
          <w:sz w:val="28"/>
          <w:szCs w:val="28"/>
        </w:rPr>
        <w:t>-</w:t>
      </w:r>
      <w:r>
        <w:rPr>
          <w:spacing w:val="3"/>
          <w:sz w:val="28"/>
          <w:szCs w:val="28"/>
          <w:lang w:val="en-US"/>
        </w:rPr>
        <w:t>platform</w:t>
      </w:r>
      <w:r>
        <w:rPr>
          <w:spacing w:val="3"/>
          <w:sz w:val="28"/>
          <w:szCs w:val="28"/>
        </w:rPr>
        <w:t xml:space="preserve">: </w:t>
      </w:r>
      <w:proofErr w:type="spellStart"/>
      <w:r>
        <w:rPr>
          <w:b/>
          <w:i/>
          <w:spacing w:val="3"/>
          <w:sz w:val="28"/>
          <w:szCs w:val="28"/>
        </w:rPr>
        <w:t>Ethereum</w:t>
      </w:r>
      <w:proofErr w:type="spellEnd"/>
      <w:r>
        <w:rPr>
          <w:spacing w:val="3"/>
          <w:sz w:val="28"/>
          <w:szCs w:val="28"/>
        </w:rPr>
        <w:t xml:space="preserve">, </w:t>
      </w:r>
      <w:r>
        <w:rPr>
          <w:b/>
          <w:i/>
          <w:spacing w:val="3"/>
          <w:sz w:val="28"/>
          <w:szCs w:val="28"/>
          <w:shd w:val="clear" w:color="auto" w:fill="FFFFFF"/>
        </w:rPr>
        <w:t xml:space="preserve">EOS, </w:t>
      </w:r>
      <w:r>
        <w:rPr>
          <w:b/>
          <w:i/>
          <w:spacing w:val="3"/>
          <w:sz w:val="28"/>
          <w:szCs w:val="28"/>
          <w:shd w:val="clear" w:color="auto" w:fill="FFFFFF"/>
          <w:lang w:val="en-US"/>
        </w:rPr>
        <w:t>NEO</w:t>
      </w:r>
      <w:r>
        <w:rPr>
          <w:b/>
          <w:i/>
          <w:spacing w:val="3"/>
          <w:sz w:val="28"/>
          <w:szCs w:val="28"/>
          <w:shd w:val="clear" w:color="auto" w:fill="FFFFFF"/>
        </w:rPr>
        <w:t xml:space="preserve">, </w:t>
      </w:r>
      <w:r>
        <w:rPr>
          <w:b/>
          <w:i/>
          <w:spacing w:val="3"/>
          <w:sz w:val="28"/>
          <w:szCs w:val="28"/>
          <w:shd w:val="clear" w:color="auto" w:fill="FFFFFF"/>
          <w:lang w:val="en-US"/>
        </w:rPr>
        <w:t>WAVES</w:t>
      </w:r>
      <w:r w:rsidRPr="00BF073F">
        <w:rPr>
          <w:b/>
          <w:i/>
          <w:spacing w:val="3"/>
          <w:sz w:val="28"/>
          <w:szCs w:val="28"/>
          <w:shd w:val="clear" w:color="auto" w:fill="FFFFFF"/>
          <w:lang w:val="ru"/>
        </w:rPr>
        <w:t xml:space="preserve">, </w:t>
      </w:r>
      <w:r>
        <w:rPr>
          <w:b/>
          <w:i/>
          <w:spacing w:val="3"/>
          <w:sz w:val="28"/>
          <w:szCs w:val="28"/>
          <w:shd w:val="clear" w:color="auto" w:fill="FFFFFF"/>
          <w:lang w:val="en-US"/>
        </w:rPr>
        <w:t>STELLAR</w:t>
      </w:r>
      <w:r>
        <w:rPr>
          <w:spacing w:val="3"/>
          <w:sz w:val="28"/>
          <w:szCs w:val="28"/>
        </w:rPr>
        <w:t xml:space="preserve">. Рассмотрим характеристики платформ, их преимущества и недостатки. </w:t>
      </w:r>
    </w:p>
    <w:p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lastRenderedPageBreak/>
        <w:t>Ethereum</w:t>
      </w:r>
      <w:proofErr w:type="spellEnd"/>
      <w:r>
        <w:rPr>
          <w:spacing w:val="3"/>
          <w:sz w:val="28"/>
          <w:szCs w:val="28"/>
        </w:rPr>
        <w:t xml:space="preserve"> является первой </w:t>
      </w:r>
      <w:proofErr w:type="spellStart"/>
      <w:r>
        <w:rPr>
          <w:spacing w:val="3"/>
          <w:sz w:val="28"/>
          <w:szCs w:val="28"/>
        </w:rPr>
        <w:t>блокчейн</w:t>
      </w:r>
      <w:proofErr w:type="spellEnd"/>
      <w:r>
        <w:rPr>
          <w:spacing w:val="3"/>
          <w:sz w:val="28"/>
          <w:szCs w:val="28"/>
        </w:rPr>
        <w:t xml:space="preserve"> платформой в которой возможно исполнение </w:t>
      </w:r>
      <w:proofErr w:type="spellStart"/>
      <w:r>
        <w:rPr>
          <w:spacing w:val="3"/>
          <w:sz w:val="28"/>
          <w:szCs w:val="28"/>
        </w:rPr>
        <w:t>тьюринг</w:t>
      </w:r>
      <w:proofErr w:type="spellEnd"/>
      <w:r>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Pr>
          <w:spacing w:val="3"/>
          <w:sz w:val="28"/>
          <w:szCs w:val="28"/>
        </w:rPr>
        <w:t>Ethereum</w:t>
      </w:r>
      <w:proofErr w:type="spellEnd"/>
      <w:r>
        <w:rPr>
          <w:spacing w:val="3"/>
          <w:sz w:val="28"/>
          <w:szCs w:val="28"/>
        </w:rPr>
        <w:t xml:space="preserve"> завоевал популярность у пользователей благодаря возможности выпуску токенов на платформе </w:t>
      </w:r>
      <w:proofErr w:type="spellStart"/>
      <w:r>
        <w:rPr>
          <w:spacing w:val="3"/>
          <w:sz w:val="28"/>
          <w:szCs w:val="28"/>
        </w:rPr>
        <w:t>Эфириума</w:t>
      </w:r>
      <w:proofErr w:type="spellEnd"/>
      <w:r>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rsidR="00BF073F" w:rsidRP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В настоящий момент </w:t>
      </w:r>
      <w:proofErr w:type="spellStart"/>
      <w:r>
        <w:rPr>
          <w:spacing w:val="3"/>
          <w:sz w:val="28"/>
          <w:szCs w:val="28"/>
        </w:rPr>
        <w:t>Ethereum</w:t>
      </w:r>
      <w:proofErr w:type="spellEnd"/>
      <w:r>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Pr>
          <w:spacing w:val="3"/>
          <w:sz w:val="28"/>
          <w:szCs w:val="28"/>
        </w:rPr>
        <w:t>смарт-контрактов</w:t>
      </w:r>
      <w:proofErr w:type="gramEnd"/>
      <w:r>
        <w:rPr>
          <w:spacing w:val="3"/>
          <w:sz w:val="28"/>
          <w:szCs w:val="28"/>
        </w:rPr>
        <w:t xml:space="preserve"> разработанных нашей командой также созданы с помощью языка </w:t>
      </w:r>
      <w:proofErr w:type="spellStart"/>
      <w:r>
        <w:rPr>
          <w:spacing w:val="3"/>
          <w:sz w:val="28"/>
          <w:szCs w:val="28"/>
        </w:rPr>
        <w:t>Solidity</w:t>
      </w:r>
      <w:proofErr w:type="spellEnd"/>
      <w:r>
        <w:rPr>
          <w:spacing w:val="3"/>
          <w:sz w:val="28"/>
          <w:szCs w:val="28"/>
        </w:rPr>
        <w:t xml:space="preserve"> и виртуальной машины </w:t>
      </w:r>
      <w:proofErr w:type="spellStart"/>
      <w:r>
        <w:rPr>
          <w:spacing w:val="3"/>
          <w:sz w:val="28"/>
          <w:szCs w:val="28"/>
        </w:rPr>
        <w:t>Ethereum</w:t>
      </w:r>
      <w:proofErr w:type="spellEnd"/>
      <w:r>
        <w:rPr>
          <w:spacing w:val="3"/>
          <w:sz w:val="28"/>
          <w:szCs w:val="28"/>
        </w:rPr>
        <w:t xml:space="preserve">. Сфера применений смарт-контрактов в </w:t>
      </w:r>
      <w:proofErr w:type="spellStart"/>
      <w:r>
        <w:rPr>
          <w:spacing w:val="3"/>
          <w:sz w:val="28"/>
          <w:szCs w:val="28"/>
        </w:rPr>
        <w:t>Ethereum</w:t>
      </w:r>
      <w:proofErr w:type="spellEnd"/>
      <w:r>
        <w:rPr>
          <w:spacing w:val="3"/>
          <w:sz w:val="28"/>
          <w:szCs w:val="28"/>
        </w:rPr>
        <w:t xml:space="preserve"> чрезвычайно широка и любую логически поданную идею можно реализовать с помощью данной сети.</w:t>
      </w:r>
    </w:p>
    <w:p w:rsidR="00BF073F" w:rsidRDefault="00BF073F" w:rsidP="00BF073F">
      <w:pPr>
        <w:spacing w:after="160"/>
        <w:rPr>
          <w:rFonts w:ascii="Times New Roman" w:eastAsia="Times New Roman" w:hAnsi="Times New Roman" w:cs="Times New Roman"/>
          <w:sz w:val="28"/>
          <w:szCs w:val="28"/>
        </w:rPr>
      </w:pPr>
    </w:p>
    <w:p w:rsidR="00BF073F" w:rsidRPr="00BF073F" w:rsidRDefault="00BF073F" w:rsidP="00BF073F">
      <w:pPr>
        <w:pStyle w:val="a6"/>
        <w:shd w:val="clear" w:color="auto" w:fill="FFFFFF"/>
        <w:spacing w:before="0" w:beforeAutospacing="0" w:after="450" w:afterAutospacing="0"/>
        <w:rPr>
          <w:spacing w:val="3"/>
          <w:sz w:val="28"/>
          <w:szCs w:val="28"/>
        </w:rPr>
      </w:pPr>
      <w:r w:rsidRPr="00BF073F">
        <w:rPr>
          <w:b/>
          <w:i/>
          <w:spacing w:val="3"/>
          <w:sz w:val="28"/>
          <w:szCs w:val="28"/>
        </w:rPr>
        <w:t>EOS</w:t>
      </w:r>
      <w:r w:rsidRPr="00BF073F">
        <w:rPr>
          <w:spacing w:val="3"/>
          <w:sz w:val="28"/>
          <w:szCs w:val="28"/>
        </w:rPr>
        <w:t xml:space="preserve"> на сегодняшний день является второй по популярность </w:t>
      </w:r>
      <w:proofErr w:type="spellStart"/>
      <w:r w:rsidRPr="00BF073F">
        <w:rPr>
          <w:spacing w:val="3"/>
          <w:sz w:val="28"/>
          <w:szCs w:val="28"/>
        </w:rPr>
        <w:t>блокчейн</w:t>
      </w:r>
      <w:proofErr w:type="spellEnd"/>
      <w:r w:rsidRPr="00BF073F">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sidRPr="00BF073F">
        <w:rPr>
          <w:spacing w:val="3"/>
          <w:sz w:val="28"/>
          <w:szCs w:val="28"/>
        </w:rPr>
        <w:t>Delegated</w:t>
      </w:r>
      <w:proofErr w:type="spellEnd"/>
      <w:r w:rsidRPr="00BF073F">
        <w:rPr>
          <w:spacing w:val="3"/>
          <w:sz w:val="28"/>
          <w:szCs w:val="28"/>
        </w:rPr>
        <w:t xml:space="preserve"> </w:t>
      </w:r>
      <w:proofErr w:type="spellStart"/>
      <w:r w:rsidRPr="00BF073F">
        <w:rPr>
          <w:spacing w:val="3"/>
          <w:sz w:val="28"/>
          <w:szCs w:val="28"/>
        </w:rPr>
        <w:t>Proof-of-Stake</w:t>
      </w:r>
      <w:proofErr w:type="spellEnd"/>
      <w:r w:rsidRPr="00BF073F">
        <w:rPr>
          <w:spacing w:val="3"/>
          <w:sz w:val="28"/>
          <w:szCs w:val="28"/>
        </w:rPr>
        <w:t xml:space="preserve"> что повышает пропускную способность сети, но плохо сказывается на её децентрализации.</w:t>
      </w:r>
    </w:p>
    <w:p w:rsidR="00BF073F" w:rsidRDefault="00BF073F" w:rsidP="00BF073F">
      <w:pPr>
        <w:spacing w:after="160"/>
        <w:rPr>
          <w:rFonts w:ascii="Times New Roman" w:eastAsia="Times New Roman" w:hAnsi="Times New Roman" w:cs="Times New Roman"/>
          <w:sz w:val="28"/>
          <w:szCs w:val="28"/>
        </w:rPr>
      </w:pPr>
    </w:p>
    <w:p w:rsidR="00BF073F" w:rsidRDefault="00BF073F" w:rsidP="00BF073F">
      <w:pPr>
        <w:pStyle w:val="a6"/>
        <w:shd w:val="clear" w:color="auto" w:fill="FFFFFF"/>
        <w:spacing w:before="0" w:beforeAutospacing="0" w:after="450" w:afterAutospacing="0"/>
        <w:rPr>
          <w:spacing w:val="3"/>
          <w:sz w:val="28"/>
          <w:szCs w:val="28"/>
        </w:rPr>
      </w:pPr>
      <w:r>
        <w:rPr>
          <w:b/>
          <w:i/>
          <w:spacing w:val="3"/>
          <w:sz w:val="28"/>
          <w:szCs w:val="28"/>
        </w:rPr>
        <w:t>NEO</w:t>
      </w:r>
      <w:r>
        <w:rPr>
          <w:spacing w:val="3"/>
          <w:sz w:val="28"/>
          <w:szCs w:val="28"/>
        </w:rPr>
        <w:t xml:space="preserve"> - </w:t>
      </w:r>
      <w:proofErr w:type="spellStart"/>
      <w:proofErr w:type="gramStart"/>
      <w:r>
        <w:rPr>
          <w:spacing w:val="3"/>
          <w:sz w:val="28"/>
          <w:szCs w:val="28"/>
        </w:rPr>
        <w:t>блокчейн</w:t>
      </w:r>
      <w:proofErr w:type="spellEnd"/>
      <w:r>
        <w:rPr>
          <w:spacing w:val="3"/>
          <w:sz w:val="28"/>
          <w:szCs w:val="28"/>
        </w:rPr>
        <w:t>-платформа</w:t>
      </w:r>
      <w:proofErr w:type="gramEnd"/>
      <w:r>
        <w:rPr>
          <w:spacing w:val="3"/>
          <w:sz w:val="28"/>
          <w:szCs w:val="28"/>
        </w:rPr>
        <w:t xml:space="preserve"> разрабатываемая сообществом китайских программистов. Изначально </w:t>
      </w:r>
      <w:proofErr w:type="spellStart"/>
      <w:r>
        <w:rPr>
          <w:spacing w:val="3"/>
          <w:sz w:val="28"/>
          <w:szCs w:val="28"/>
        </w:rPr>
        <w:t>блокчейн</w:t>
      </w:r>
      <w:proofErr w:type="spellEnd"/>
      <w:r>
        <w:rPr>
          <w:spacing w:val="3"/>
          <w:sz w:val="28"/>
          <w:szCs w:val="28"/>
        </w:rPr>
        <w:t xml:space="preserve"> NEO создавался как альтернатива </w:t>
      </w:r>
      <w:proofErr w:type="spellStart"/>
      <w:r>
        <w:rPr>
          <w:spacing w:val="3"/>
          <w:sz w:val="28"/>
          <w:szCs w:val="28"/>
        </w:rPr>
        <w:t>Ethereum</w:t>
      </w:r>
      <w:proofErr w:type="spellEnd"/>
      <w:r>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Pr>
          <w:spacing w:val="3"/>
          <w:sz w:val="28"/>
          <w:szCs w:val="28"/>
        </w:rPr>
        <w:t>премайном</w:t>
      </w:r>
      <w:proofErr w:type="spellEnd"/>
      <w:r>
        <w:rPr>
          <w:spacing w:val="3"/>
          <w:sz w:val="28"/>
          <w:szCs w:val="28"/>
        </w:rPr>
        <w:t xml:space="preserve">, где половина была продана на </w:t>
      </w:r>
      <w:proofErr w:type="gramStart"/>
      <w:r>
        <w:rPr>
          <w:spacing w:val="3"/>
          <w:sz w:val="28"/>
          <w:szCs w:val="28"/>
        </w:rPr>
        <w:t>ICO</w:t>
      </w:r>
      <w:proofErr w:type="gramEnd"/>
      <w:r>
        <w:rPr>
          <w:spacing w:val="3"/>
          <w:sz w:val="28"/>
          <w:szCs w:val="28"/>
        </w:rPr>
        <w:t xml:space="preserve"> и половина осталась в руках разработчиков. Общая эмиссия NEO - 100 миллионов монет.</w:t>
      </w:r>
    </w:p>
    <w:p w:rsidR="00BF073F" w:rsidRP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Pr>
          <w:spacing w:val="3"/>
          <w:sz w:val="28"/>
          <w:szCs w:val="28"/>
        </w:rPr>
        <w:t>Java</w:t>
      </w:r>
      <w:proofErr w:type="spellEnd"/>
      <w:r>
        <w:rPr>
          <w:spacing w:val="3"/>
          <w:sz w:val="28"/>
          <w:szCs w:val="28"/>
        </w:rPr>
        <w:t xml:space="preserve">, F#, C#, </w:t>
      </w:r>
      <w:proofErr w:type="spellStart"/>
      <w:r>
        <w:rPr>
          <w:spacing w:val="3"/>
          <w:sz w:val="28"/>
          <w:szCs w:val="28"/>
        </w:rPr>
        <w:t>Kotlin</w:t>
      </w:r>
      <w:proofErr w:type="spellEnd"/>
      <w:r>
        <w:rPr>
          <w:spacing w:val="3"/>
          <w:sz w:val="28"/>
          <w:szCs w:val="28"/>
        </w:rPr>
        <w:t xml:space="preserve">, </w:t>
      </w:r>
      <w:proofErr w:type="spellStart"/>
      <w:r>
        <w:rPr>
          <w:spacing w:val="3"/>
          <w:sz w:val="28"/>
          <w:szCs w:val="28"/>
        </w:rPr>
        <w:t>Go</w:t>
      </w:r>
      <w:proofErr w:type="spellEnd"/>
      <w:r>
        <w:rPr>
          <w:spacing w:val="3"/>
          <w:sz w:val="28"/>
          <w:szCs w:val="28"/>
        </w:rPr>
        <w:t xml:space="preserve"> и </w:t>
      </w:r>
      <w:proofErr w:type="spellStart"/>
      <w:r>
        <w:rPr>
          <w:spacing w:val="3"/>
          <w:sz w:val="28"/>
          <w:szCs w:val="28"/>
        </w:rPr>
        <w:t>Python</w:t>
      </w:r>
      <w:proofErr w:type="spellEnd"/>
      <w:r>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Pr>
          <w:spacing w:val="3"/>
          <w:sz w:val="28"/>
          <w:szCs w:val="28"/>
        </w:rPr>
        <w:t>Ethereum</w:t>
      </w:r>
      <w:proofErr w:type="spellEnd"/>
      <w:r>
        <w:rPr>
          <w:spacing w:val="3"/>
          <w:sz w:val="28"/>
          <w:szCs w:val="28"/>
        </w:rPr>
        <w:t xml:space="preserve"> </w:t>
      </w:r>
      <w:r>
        <w:rPr>
          <w:spacing w:val="3"/>
          <w:sz w:val="28"/>
          <w:szCs w:val="28"/>
        </w:rPr>
        <w:lastRenderedPageBreak/>
        <w:t>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Pr>
          <w:spacing w:val="3"/>
          <w:sz w:val="28"/>
          <w:szCs w:val="28"/>
        </w:rPr>
        <w:t>SmartContract</w:t>
      </w:r>
      <w:proofErr w:type="spellEnd"/>
      <w:r>
        <w:rPr>
          <w:spacing w:val="3"/>
          <w:sz w:val="28"/>
          <w:szCs w:val="28"/>
        </w:rPr>
        <w:t>-</w:t>
      </w:r>
      <w:proofErr w:type="spellStart"/>
      <w:r>
        <w:rPr>
          <w:spacing w:val="3"/>
          <w:sz w:val="28"/>
          <w:szCs w:val="28"/>
        </w:rPr>
        <w:t>DevPack</w:t>
      </w:r>
      <w:proofErr w:type="spellEnd"/>
      <w:r>
        <w:rPr>
          <w:spacing w:val="3"/>
          <w:sz w:val="28"/>
          <w:szCs w:val="28"/>
        </w:rPr>
        <w:t xml:space="preserve">. Байт код смарт-контрактов представлен в </w:t>
      </w:r>
      <w:proofErr w:type="gramStart"/>
      <w:r>
        <w:rPr>
          <w:spacing w:val="3"/>
          <w:sz w:val="28"/>
          <w:szCs w:val="28"/>
        </w:rPr>
        <w:t>формате .</w:t>
      </w:r>
      <w:proofErr w:type="spellStart"/>
      <w:r>
        <w:rPr>
          <w:spacing w:val="3"/>
          <w:sz w:val="28"/>
          <w:szCs w:val="28"/>
        </w:rPr>
        <w:t>avm</w:t>
      </w:r>
      <w:proofErr w:type="spellEnd"/>
      <w:proofErr w:type="gramEnd"/>
      <w:r>
        <w:rPr>
          <w:spacing w:val="3"/>
          <w:sz w:val="28"/>
          <w:szCs w:val="28"/>
        </w:rPr>
        <w:t xml:space="preserve">. Развертывание смарт-контракта в </w:t>
      </w:r>
      <w:proofErr w:type="spellStart"/>
      <w:r>
        <w:rPr>
          <w:spacing w:val="3"/>
          <w:sz w:val="28"/>
          <w:szCs w:val="28"/>
        </w:rPr>
        <w:t>блокчейне</w:t>
      </w:r>
      <w:proofErr w:type="spellEnd"/>
      <w:r>
        <w:rPr>
          <w:spacing w:val="3"/>
          <w:sz w:val="28"/>
          <w:szCs w:val="28"/>
        </w:rPr>
        <w:t xml:space="preserve"> NEO стоит 100-1000 GAS.</w:t>
      </w:r>
    </w:p>
    <w:p w:rsidR="00BF073F" w:rsidRDefault="00BF073F" w:rsidP="00BF073F">
      <w:pPr>
        <w:spacing w:after="160"/>
        <w:rPr>
          <w:rFonts w:ascii="Times New Roman" w:eastAsia="Times New Roman" w:hAnsi="Times New Roman" w:cs="Times New Roman"/>
          <w:sz w:val="28"/>
          <w:szCs w:val="28"/>
        </w:rPr>
      </w:pPr>
    </w:p>
    <w:p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t>Stellar</w:t>
      </w:r>
      <w:proofErr w:type="spellEnd"/>
      <w:r>
        <w:rPr>
          <w:spacing w:val="3"/>
          <w:sz w:val="28"/>
          <w:szCs w:val="28"/>
        </w:rPr>
        <w:t xml:space="preserve"> появился в 2014 году, когда часть команды провела </w:t>
      </w:r>
      <w:proofErr w:type="spellStart"/>
      <w:r>
        <w:rPr>
          <w:spacing w:val="3"/>
          <w:sz w:val="28"/>
          <w:szCs w:val="28"/>
        </w:rPr>
        <w:t>хардфорк</w:t>
      </w:r>
      <w:proofErr w:type="spellEnd"/>
      <w:r>
        <w:rPr>
          <w:spacing w:val="3"/>
          <w:sz w:val="28"/>
          <w:szCs w:val="28"/>
        </w:rPr>
        <w:t xml:space="preserve"> </w:t>
      </w:r>
      <w:proofErr w:type="spellStart"/>
      <w:r>
        <w:rPr>
          <w:spacing w:val="3"/>
          <w:sz w:val="28"/>
          <w:szCs w:val="28"/>
        </w:rPr>
        <w:t>Ripple</w:t>
      </w:r>
      <w:proofErr w:type="spellEnd"/>
      <w:r>
        <w:rPr>
          <w:spacing w:val="3"/>
          <w:sz w:val="28"/>
          <w:szCs w:val="28"/>
        </w:rPr>
        <w:t xml:space="preserve"> и запустила собственную сеть, предназначенную в первую очередь для валютных операций. </w:t>
      </w:r>
      <w:proofErr w:type="spellStart"/>
      <w:r>
        <w:rPr>
          <w:spacing w:val="3"/>
          <w:sz w:val="28"/>
          <w:szCs w:val="28"/>
        </w:rPr>
        <w:t>Ноды</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rsidR="00BF073F" w:rsidRPr="00BF073F" w:rsidRDefault="00BF073F" w:rsidP="00BF073F">
      <w:pPr>
        <w:pStyle w:val="a6"/>
        <w:shd w:val="clear" w:color="auto" w:fill="FFFFFF"/>
        <w:spacing w:before="0" w:beforeAutospacing="0" w:after="450" w:afterAutospacing="0"/>
        <w:rPr>
          <w:spacing w:val="3"/>
          <w:sz w:val="28"/>
          <w:szCs w:val="28"/>
        </w:rPr>
      </w:pPr>
      <w:proofErr w:type="spellStart"/>
      <w:r>
        <w:rPr>
          <w:spacing w:val="3"/>
          <w:sz w:val="28"/>
          <w:szCs w:val="28"/>
        </w:rPr>
        <w:t>Stellar</w:t>
      </w:r>
      <w:proofErr w:type="spellEnd"/>
      <w:r>
        <w:rPr>
          <w:spacing w:val="3"/>
          <w:sz w:val="28"/>
          <w:szCs w:val="28"/>
        </w:rPr>
        <w:t xml:space="preserve"> позволяет комфортно управлять </w:t>
      </w:r>
      <w:proofErr w:type="spellStart"/>
      <w:r>
        <w:rPr>
          <w:spacing w:val="3"/>
          <w:sz w:val="28"/>
          <w:szCs w:val="28"/>
        </w:rPr>
        <w:t>микротранзакциями</w:t>
      </w:r>
      <w:proofErr w:type="spellEnd"/>
      <w:r>
        <w:rPr>
          <w:spacing w:val="3"/>
          <w:sz w:val="28"/>
          <w:szCs w:val="28"/>
        </w:rPr>
        <w:t xml:space="preserve">, в сети низкая комиссия и повышенная технологическая совместимость с финансовым рынком. </w:t>
      </w:r>
      <w:proofErr w:type="spellStart"/>
      <w:r>
        <w:rPr>
          <w:spacing w:val="3"/>
          <w:sz w:val="28"/>
          <w:szCs w:val="28"/>
        </w:rPr>
        <w:t>Блокчейн</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spacing w:val="3"/>
          <w:sz w:val="28"/>
          <w:szCs w:val="28"/>
        </w:rPr>
        <w:t>Stellar</w:t>
      </w:r>
      <w:proofErr w:type="spellEnd"/>
      <w:r>
        <w:rPr>
          <w:spacing w:val="3"/>
          <w:sz w:val="28"/>
          <w:szCs w:val="28"/>
        </w:rPr>
        <w:t xml:space="preserve"> доступны </w:t>
      </w:r>
      <w:proofErr w:type="spellStart"/>
      <w:r>
        <w:rPr>
          <w:spacing w:val="3"/>
          <w:sz w:val="28"/>
          <w:szCs w:val="28"/>
        </w:rPr>
        <w:t>мультиподписи</w:t>
      </w:r>
      <w:proofErr w:type="spellEnd"/>
      <w:r>
        <w:rPr>
          <w:spacing w:val="3"/>
          <w:sz w:val="28"/>
          <w:szCs w:val="28"/>
        </w:rPr>
        <w:t>, атомарность транзакций их последовательность и временные ограничения.</w:t>
      </w:r>
    </w:p>
    <w:p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t>Waves</w:t>
      </w:r>
      <w:proofErr w:type="spellEnd"/>
      <w:r>
        <w:rPr>
          <w:spacing w:val="3"/>
          <w:sz w:val="28"/>
          <w:szCs w:val="28"/>
        </w:rPr>
        <w:t xml:space="preserve"> -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платформа</w:t>
      </w:r>
      <w:proofErr w:type="gramEnd"/>
      <w:r>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Pr>
          <w:spacing w:val="3"/>
          <w:sz w:val="28"/>
          <w:szCs w:val="28"/>
        </w:rPr>
        <w:t>LPoS</w:t>
      </w:r>
      <w:proofErr w:type="spellEnd"/>
      <w:r>
        <w:rPr>
          <w:spacing w:val="3"/>
          <w:sz w:val="28"/>
          <w:szCs w:val="28"/>
        </w:rPr>
        <w:t xml:space="preserve">, что расшифровывается как </w:t>
      </w:r>
      <w:proofErr w:type="spellStart"/>
      <w:r>
        <w:rPr>
          <w:spacing w:val="3"/>
          <w:sz w:val="28"/>
          <w:szCs w:val="28"/>
        </w:rPr>
        <w:t>Leased</w:t>
      </w:r>
      <w:proofErr w:type="spellEnd"/>
      <w:r>
        <w:rPr>
          <w:spacing w:val="3"/>
          <w:sz w:val="28"/>
          <w:szCs w:val="28"/>
        </w:rPr>
        <w:t xml:space="preserve"> </w:t>
      </w:r>
      <w:proofErr w:type="spellStart"/>
      <w:r>
        <w:rPr>
          <w:spacing w:val="3"/>
          <w:sz w:val="28"/>
          <w:szCs w:val="28"/>
        </w:rPr>
        <w:t>Proof</w:t>
      </w:r>
      <w:proofErr w:type="spellEnd"/>
      <w:r>
        <w:rPr>
          <w:spacing w:val="3"/>
          <w:sz w:val="28"/>
          <w:szCs w:val="28"/>
        </w:rPr>
        <w:t xml:space="preserve"> </w:t>
      </w:r>
      <w:proofErr w:type="spellStart"/>
      <w:r>
        <w:rPr>
          <w:spacing w:val="3"/>
          <w:sz w:val="28"/>
          <w:szCs w:val="28"/>
        </w:rPr>
        <w:t>of</w:t>
      </w:r>
      <w:proofErr w:type="spellEnd"/>
      <w:r>
        <w:rPr>
          <w:spacing w:val="3"/>
          <w:sz w:val="28"/>
          <w:szCs w:val="28"/>
        </w:rPr>
        <w:t xml:space="preserve"> </w:t>
      </w:r>
      <w:proofErr w:type="spellStart"/>
      <w:r>
        <w:rPr>
          <w:spacing w:val="3"/>
          <w:sz w:val="28"/>
          <w:szCs w:val="28"/>
        </w:rPr>
        <w:t>Stake</w:t>
      </w:r>
      <w:proofErr w:type="spellEnd"/>
      <w:r>
        <w:rPr>
          <w:spacing w:val="3"/>
          <w:sz w:val="28"/>
          <w:szCs w:val="28"/>
        </w:rPr>
        <w:t xml:space="preserve"> или арендованное подтверждение доли. Владельцы монет </w:t>
      </w:r>
      <w:proofErr w:type="spellStart"/>
      <w:r>
        <w:rPr>
          <w:spacing w:val="3"/>
          <w:sz w:val="28"/>
          <w:szCs w:val="28"/>
        </w:rPr>
        <w:t>Waves</w:t>
      </w:r>
      <w:proofErr w:type="spellEnd"/>
      <w:r>
        <w:rPr>
          <w:spacing w:val="3"/>
          <w:sz w:val="28"/>
          <w:szCs w:val="28"/>
        </w:rPr>
        <w:t xml:space="preserve"> могут отдавать их в аренду </w:t>
      </w:r>
      <w:proofErr w:type="spellStart"/>
      <w:r>
        <w:rPr>
          <w:spacing w:val="3"/>
          <w:sz w:val="28"/>
          <w:szCs w:val="28"/>
        </w:rPr>
        <w:t>нодам</w:t>
      </w:r>
      <w:proofErr w:type="spellEnd"/>
      <w:r>
        <w:rPr>
          <w:spacing w:val="3"/>
          <w:sz w:val="28"/>
          <w:szCs w:val="28"/>
        </w:rPr>
        <w:t xml:space="preserve"> и получать за это вознаграждение от её работы при создании новых блоков </w:t>
      </w:r>
      <w:proofErr w:type="spellStart"/>
      <w:r>
        <w:rPr>
          <w:spacing w:val="3"/>
          <w:sz w:val="28"/>
          <w:szCs w:val="28"/>
        </w:rPr>
        <w:t>блокчейна</w:t>
      </w:r>
      <w:proofErr w:type="spellEnd"/>
      <w:r>
        <w:rPr>
          <w:spacing w:val="3"/>
          <w:sz w:val="28"/>
          <w:szCs w:val="28"/>
        </w:rPr>
        <w:t>.</w:t>
      </w:r>
    </w:p>
    <w:p w:rsid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В основной сети </w:t>
      </w:r>
      <w:proofErr w:type="spellStart"/>
      <w:r>
        <w:rPr>
          <w:spacing w:val="3"/>
          <w:sz w:val="28"/>
          <w:szCs w:val="28"/>
        </w:rPr>
        <w:t>Waves</w:t>
      </w:r>
      <w:proofErr w:type="spellEnd"/>
      <w:r>
        <w:rPr>
          <w:spacing w:val="3"/>
          <w:sz w:val="28"/>
          <w:szCs w:val="28"/>
        </w:rPr>
        <w:t xml:space="preserve"> сегодня работают ограниченные по функционалу смарт-контракты которые позволяют выполнять следующие сценарии: создание токена, заморозка токена, выплаты по расписанию, двухфакторная аутентификация, кошельки с </w:t>
      </w:r>
      <w:proofErr w:type="spellStart"/>
      <w:r>
        <w:rPr>
          <w:spacing w:val="3"/>
          <w:sz w:val="28"/>
          <w:szCs w:val="28"/>
        </w:rPr>
        <w:t>мультиподписью</w:t>
      </w:r>
      <w:proofErr w:type="spellEnd"/>
      <w:r>
        <w:rPr>
          <w:spacing w:val="3"/>
          <w:sz w:val="28"/>
          <w:szCs w:val="28"/>
        </w:rPr>
        <w:t>, смарт-аккаунты, смарт-активы, атомарные свопы, работа с оракулом внешних данных.</w:t>
      </w:r>
    </w:p>
    <w:p w:rsidR="00BF073F" w:rsidRDefault="00BF073F" w:rsidP="00BF073F">
      <w:pPr>
        <w:spacing w:after="160"/>
        <w:rPr>
          <w:rFonts w:ascii="Times New Roman" w:eastAsia="Times New Roman" w:hAnsi="Times New Roman" w:cs="Times New Roman"/>
          <w:sz w:val="28"/>
          <w:szCs w:val="28"/>
        </w:rPr>
      </w:pPr>
    </w:p>
    <w:p w:rsidR="00BF073F" w:rsidRDefault="00BF073F" w:rsidP="00BF073F">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таблице представлено сравнение наиболее популярных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-платформ. </w:t>
      </w:r>
    </w:p>
    <w:p w:rsidR="00BF073F" w:rsidRDefault="00BF073F" w:rsidP="00BF073F">
      <w:pPr>
        <w:spacing w:after="160"/>
        <w:rPr>
          <w:rFonts w:ascii="Times New Roman" w:eastAsia="Times New Roman" w:hAnsi="Times New Roman" w:cs="Times New Roman"/>
          <w:sz w:val="28"/>
          <w:szCs w:val="28"/>
        </w:rPr>
      </w:pPr>
    </w:p>
    <w:tbl>
      <w:tblPr>
        <w:tblStyle w:val="31"/>
        <w:tblW w:w="101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64"/>
        <w:gridCol w:w="4841"/>
      </w:tblGrid>
      <w:tr w:rsidR="00BF073F" w:rsidTr="007F5630">
        <w:trPr>
          <w:trHeight w:val="864"/>
        </w:trPr>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Платформа</w:t>
            </w:r>
          </w:p>
        </w:tc>
        <w:tc>
          <w:tcPr>
            <w:tcW w:w="3664"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Достоинства</w:t>
            </w:r>
          </w:p>
        </w:tc>
        <w:tc>
          <w:tcPr>
            <w:tcW w:w="484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tc>
      </w:tr>
      <w:tr w:rsidR="00BF073F" w:rsidTr="007F5630">
        <w:trPr>
          <w:trHeight w:val="3473"/>
        </w:trPr>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Ethereum</w:t>
            </w:r>
            <w:proofErr w:type="spellEnd"/>
          </w:p>
        </w:tc>
        <w:tc>
          <w:tcPr>
            <w:tcW w:w="3664" w:type="dxa"/>
            <w:tcBorders>
              <w:top w:val="single" w:sz="8" w:space="0" w:color="000000"/>
              <w:left w:val="single" w:sz="8" w:space="0" w:color="000000"/>
              <w:bottom w:val="single" w:sz="8" w:space="0" w:color="000000"/>
              <w:right w:val="single" w:sz="8" w:space="0" w:color="000000"/>
            </w:tcBorders>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Широкое распространение </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Низкий порог вхождения</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Четкие рекомендации для разработчиков</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Много литературы / справок доступно      </w:t>
            </w:r>
          </w:p>
        </w:tc>
        <w:tc>
          <w:tcPr>
            <w:tcW w:w="4841" w:type="dxa"/>
            <w:tcBorders>
              <w:top w:val="single" w:sz="8" w:space="0" w:color="000000"/>
              <w:left w:val="single" w:sz="8" w:space="0" w:color="000000"/>
              <w:bottom w:val="single" w:sz="8" w:space="0" w:color="000000"/>
              <w:right w:val="single" w:sz="8" w:space="0" w:color="000000"/>
            </w:tcBorders>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Оплата транзакций в сети (</w:t>
            </w:r>
            <w:proofErr w:type="spellStart"/>
            <w:r>
              <w:rPr>
                <w:rFonts w:ascii="Times New Roman" w:eastAsia="Times New Roman" w:hAnsi="Times New Roman" w:cs="Times New Roman"/>
                <w:sz w:val="28"/>
                <w:szCs w:val="28"/>
              </w:rPr>
              <w:t>gas</w:t>
            </w:r>
            <w:proofErr w:type="spellEnd"/>
            <w:r>
              <w:rPr>
                <w:rFonts w:ascii="Times New Roman" w:eastAsia="Times New Roman" w:hAnsi="Times New Roman" w:cs="Times New Roman"/>
                <w:sz w:val="28"/>
                <w:szCs w:val="28"/>
              </w:rPr>
              <w:t>)</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Нагрузка на сеть</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с безопасностью </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масштабируемости </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медленное подтверждение транзакции</w:t>
            </w:r>
          </w:p>
          <w:p w:rsidR="00BF073F" w:rsidRDefault="00BF073F">
            <w:pPr>
              <w:widowControl w:val="0"/>
              <w:shd w:val="clear" w:color="auto" w:fill="FFFFFF"/>
              <w:spacing w:after="4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Дороже, чем другие платформы</w:t>
            </w:r>
          </w:p>
          <w:p w:rsidR="00BF073F" w:rsidRDefault="00BF073F">
            <w:pPr>
              <w:widowControl w:val="0"/>
              <w:shd w:val="clear" w:color="auto" w:fill="FFFFFF"/>
              <w:spacing w:after="400" w:line="240" w:lineRule="auto"/>
              <w:rPr>
                <w:rFonts w:ascii="Times New Roman" w:eastAsia="Times New Roman" w:hAnsi="Times New Roman" w:cs="Times New Roman"/>
                <w:sz w:val="28"/>
                <w:szCs w:val="28"/>
              </w:rPr>
            </w:pPr>
          </w:p>
          <w:p w:rsidR="00BF073F" w:rsidRDefault="00BF073F">
            <w:pPr>
              <w:widowControl w:val="0"/>
              <w:spacing w:line="240" w:lineRule="auto"/>
              <w:rPr>
                <w:rFonts w:ascii="Times New Roman" w:eastAsia="Times New Roman" w:hAnsi="Times New Roman" w:cs="Times New Roman"/>
                <w:sz w:val="28"/>
                <w:szCs w:val="28"/>
              </w:rPr>
            </w:pPr>
          </w:p>
          <w:p w:rsidR="00BF073F" w:rsidRDefault="00BF073F">
            <w:pPr>
              <w:widowControl w:val="0"/>
              <w:shd w:val="clear" w:color="auto" w:fill="FFFFFF"/>
              <w:spacing w:after="400" w:line="240" w:lineRule="auto"/>
              <w:rPr>
                <w:rFonts w:ascii="Times New Roman" w:eastAsia="Times New Roman" w:hAnsi="Times New Roman" w:cs="Times New Roman"/>
                <w:sz w:val="28"/>
                <w:szCs w:val="28"/>
              </w:rPr>
            </w:pPr>
          </w:p>
          <w:p w:rsidR="00BF073F" w:rsidRDefault="00BF073F">
            <w:pPr>
              <w:widowControl w:val="0"/>
              <w:spacing w:line="240" w:lineRule="auto"/>
              <w:rPr>
                <w:rFonts w:ascii="Times New Roman" w:eastAsia="Times New Roman" w:hAnsi="Times New Roman" w:cs="Times New Roman"/>
                <w:sz w:val="28"/>
                <w:szCs w:val="28"/>
              </w:rPr>
            </w:pPr>
          </w:p>
          <w:p w:rsidR="00BF073F" w:rsidRDefault="00BF073F">
            <w:pPr>
              <w:widowControl w:val="0"/>
              <w:spacing w:line="240" w:lineRule="auto"/>
              <w:rPr>
                <w:rFonts w:ascii="Times New Roman" w:eastAsia="Times New Roman" w:hAnsi="Times New Roman" w:cs="Times New Roman"/>
                <w:color w:val="FFFFFF"/>
                <w:sz w:val="28"/>
                <w:szCs w:val="28"/>
              </w:rPr>
            </w:pPr>
          </w:p>
        </w:tc>
      </w:tr>
      <w:tr w:rsidR="00BF073F" w:rsidTr="007F5630">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NE</w:t>
            </w:r>
            <w:r>
              <w:rPr>
                <w:rFonts w:ascii="Times New Roman" w:eastAsia="Times New Roman" w:hAnsi="Times New Roman" w:cs="Times New Roman"/>
                <w:sz w:val="28"/>
                <w:szCs w:val="28"/>
                <w:lang w:val="en-US"/>
              </w:rPr>
              <w:t>O</w:t>
            </w:r>
          </w:p>
        </w:tc>
        <w:tc>
          <w:tcPr>
            <w:tcW w:w="3664" w:type="dxa"/>
            <w:tcBorders>
              <w:top w:val="single" w:sz="8" w:space="0" w:color="000000"/>
              <w:left w:val="single" w:sz="8" w:space="0" w:color="000000"/>
              <w:bottom w:val="single" w:sz="8" w:space="0" w:color="000000"/>
              <w:right w:val="single" w:sz="8" w:space="0" w:color="000000"/>
            </w:tcBorders>
          </w:tcPr>
          <w:p w:rsidR="00BF073F" w:rsidRDefault="00BF073F">
            <w:pPr>
              <w:shd w:val="clear" w:color="auto" w:fill="FFFFFF"/>
              <w:rPr>
                <w:rFonts w:ascii="Times New Roman" w:hAnsi="Times New Roman" w:cs="Times New Roman"/>
                <w:spacing w:val="3"/>
                <w:sz w:val="28"/>
                <w:szCs w:val="28"/>
                <w:lang w:val="ru-RU"/>
              </w:rPr>
            </w:pPr>
            <w:r>
              <w:rPr>
                <w:rFonts w:ascii="Times New Roman" w:hAnsi="Times New Roman" w:cs="Times New Roman"/>
                <w:spacing w:val="3"/>
                <w:sz w:val="28"/>
                <w:szCs w:val="28"/>
              </w:rPr>
              <w:t xml:space="preserve">Алгоритм консенсуса </w:t>
            </w:r>
            <w:proofErr w:type="spellStart"/>
            <w:r>
              <w:rPr>
                <w:rFonts w:ascii="Times New Roman" w:hAnsi="Times New Roman" w:cs="Times New Roman"/>
                <w:spacing w:val="3"/>
                <w:sz w:val="28"/>
                <w:szCs w:val="28"/>
              </w:rPr>
              <w:t>dBFT</w:t>
            </w:r>
            <w:proofErr w:type="spellEnd"/>
          </w:p>
          <w:p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 транзакций</w:t>
            </w:r>
          </w:p>
          <w:p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Централизация</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F073F" w:rsidRDefault="00BF073F" w:rsidP="00BF073F">
            <w:pPr>
              <w:pStyle w:val="article-renderblock"/>
              <w:widowControl w:val="0"/>
              <w:numPr>
                <w:ilvl w:val="0"/>
                <w:numId w:val="3"/>
              </w:numPr>
              <w:shd w:val="clear" w:color="auto" w:fill="FFFFFF"/>
              <w:spacing w:line="276" w:lineRule="auto"/>
              <w:ind w:left="0"/>
            </w:pPr>
            <w:r>
              <w:rPr>
                <w:sz w:val="28"/>
                <w:szCs w:val="28"/>
                <w:shd w:val="clear" w:color="auto" w:fill="FFFFFF"/>
              </w:rPr>
              <w:t>Поддержка многих языков программирования, расширяющая перспективы коммерческого применения платформы.</w:t>
            </w:r>
          </w:p>
          <w:p w:rsidR="00BF073F" w:rsidRDefault="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pPr>
            <w:r>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rsidR="00BF073F" w:rsidRDefault="00BF073F">
            <w:pPr>
              <w:widowControl w:val="0"/>
              <w:spacing w:line="240" w:lineRule="auto"/>
            </w:pPr>
            <w:r>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Отсутствие анонимности. </w:t>
            </w:r>
          </w:p>
        </w:tc>
      </w:tr>
      <w:tr w:rsidR="00BF073F" w:rsidTr="007F5630">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EOS</w:t>
            </w:r>
          </w:p>
        </w:tc>
        <w:tc>
          <w:tcPr>
            <w:tcW w:w="3664" w:type="dxa"/>
            <w:tcBorders>
              <w:top w:val="single" w:sz="8" w:space="0" w:color="000000"/>
              <w:left w:val="single" w:sz="8" w:space="0" w:color="000000"/>
              <w:bottom w:val="single" w:sz="8" w:space="0" w:color="000000"/>
              <w:right w:val="single" w:sz="8" w:space="0" w:color="000000"/>
            </w:tcBorders>
          </w:tcPr>
          <w:p w:rsidR="00BF073F" w:rsidRDefault="00BF073F">
            <w:pPr>
              <w:shd w:val="clear" w:color="auto" w:fill="FFFFFF"/>
              <w:spacing w:line="240" w:lineRule="auto"/>
              <w:rPr>
                <w:rFonts w:ascii="Times New Roman" w:eastAsia="Times New Roman" w:hAnsi="Times New Roman" w:cs="Times New Roman"/>
                <w:spacing w:val="3"/>
                <w:sz w:val="28"/>
                <w:szCs w:val="28"/>
                <w:lang w:val="ru-RU"/>
              </w:rPr>
            </w:pPr>
            <w:r>
              <w:rPr>
                <w:rFonts w:ascii="Times New Roman" w:eastAsia="Times New Roman" w:hAnsi="Times New Roman" w:cs="Times New Roman"/>
                <w:spacing w:val="3"/>
                <w:sz w:val="28"/>
                <w:szCs w:val="28"/>
              </w:rPr>
              <w:t>Высокая масштабируемость</w:t>
            </w:r>
          </w:p>
          <w:p w:rsidR="00BF073F" w:rsidRDefault="00BF073F">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скорость транзакций</w:t>
            </w:r>
          </w:p>
          <w:p w:rsidR="00BF073F" w:rsidRDefault="00285C9F" w:rsidP="00285C9F">
            <w:pPr>
              <w:shd w:val="clear" w:color="auto" w:fill="FFFFFF"/>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Достаточно широкий функционал </w:t>
            </w:r>
          </w:p>
          <w:p w:rsidR="00285C9F" w:rsidRPr="00285C9F" w:rsidRDefault="00285C9F" w:rsidP="00285C9F">
            <w:pPr>
              <w:shd w:val="clear" w:color="auto" w:fill="FFFFFF"/>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Бесплатные транзакции </w:t>
            </w:r>
          </w:p>
        </w:tc>
        <w:tc>
          <w:tcPr>
            <w:tcW w:w="4841" w:type="dxa"/>
            <w:tcBorders>
              <w:top w:val="single" w:sz="8" w:space="0" w:color="000000"/>
              <w:left w:val="single" w:sz="8" w:space="0" w:color="000000"/>
              <w:bottom w:val="single" w:sz="8" w:space="0" w:color="000000"/>
              <w:right w:val="single" w:sz="8" w:space="0" w:color="000000"/>
            </w:tcBorders>
          </w:tcPr>
          <w:p w:rsidR="00BF073F" w:rsidRDefault="00BF073F">
            <w:pPr>
              <w:widowControl w:val="0"/>
              <w:spacing w:line="240" w:lineRule="auto"/>
            </w:pPr>
            <w:r>
              <w:rPr>
                <w:rFonts w:ascii="Times New Roman" w:hAnsi="Times New Roman" w:cs="Times New Roman"/>
                <w:sz w:val="28"/>
                <w:szCs w:val="28"/>
              </w:rPr>
              <w:lastRenderedPageBreak/>
              <w:t xml:space="preserve"> Отсутствие главной сети EOS. </w:t>
            </w:r>
          </w:p>
          <w:p w:rsidR="00BF073F" w:rsidRDefault="00BF073F">
            <w:pPr>
              <w:widowControl w:val="0"/>
              <w:spacing w:line="240" w:lineRule="auto"/>
              <w:rPr>
                <w:rFonts w:ascii="Times New Roman" w:eastAsia="Times New Roman" w:hAnsi="Times New Roman" w:cs="Times New Roman"/>
                <w:sz w:val="28"/>
                <w:szCs w:val="28"/>
              </w:rPr>
            </w:pPr>
          </w:p>
          <w:p w:rsidR="00BF073F" w:rsidRDefault="00BF073F">
            <w:pPr>
              <w:pStyle w:val="3"/>
              <w:spacing w:before="0" w:after="375"/>
              <w:rPr>
                <w:rFonts w:ascii="Times New Roman" w:hAnsi="Times New Roman" w:cs="Times New Roman"/>
                <w:color w:val="auto"/>
              </w:rPr>
            </w:pPr>
            <w:r>
              <w:rPr>
                <w:rFonts w:ascii="Times New Roman" w:hAnsi="Times New Roman" w:cs="Times New Roman"/>
                <w:color w:val="auto"/>
              </w:rPr>
              <w:lastRenderedPageBreak/>
              <w:t>Чрезмерная централизация</w:t>
            </w:r>
          </w:p>
          <w:p w:rsidR="00BF073F" w:rsidRDefault="00BF073F">
            <w:pPr>
              <w:widowControl w:val="0"/>
              <w:spacing w:line="240" w:lineRule="auto"/>
              <w:rPr>
                <w:rFonts w:ascii="Times New Roman" w:eastAsia="Times New Roman" w:hAnsi="Times New Roman" w:cs="Times New Roman"/>
                <w:sz w:val="28"/>
                <w:szCs w:val="28"/>
              </w:rPr>
            </w:pPr>
          </w:p>
        </w:tc>
      </w:tr>
      <w:tr w:rsidR="00BF073F" w:rsidTr="007F5630">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STELLAR</w:t>
            </w:r>
          </w:p>
        </w:tc>
        <w:tc>
          <w:tcPr>
            <w:tcW w:w="3664" w:type="dxa"/>
            <w:tcBorders>
              <w:top w:val="single" w:sz="8" w:space="0" w:color="000000"/>
              <w:left w:val="single" w:sz="8" w:space="0" w:color="000000"/>
              <w:bottom w:val="single" w:sz="8" w:space="0" w:color="000000"/>
              <w:right w:val="single" w:sz="8" w:space="0" w:color="000000"/>
            </w:tcBorders>
          </w:tcPr>
          <w:p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w:t>
            </w:r>
          </w:p>
          <w:p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Микроплатежи</w:t>
            </w:r>
          </w:p>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F073F" w:rsidRDefault="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tcPr>
          <w:p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подходит для разработки более сложных смарт-контрактов</w:t>
            </w:r>
          </w:p>
          <w:p w:rsidR="00BF073F" w:rsidRDefault="00BF073F">
            <w:pPr>
              <w:widowControl w:val="0"/>
              <w:spacing w:line="240" w:lineRule="auto"/>
              <w:rPr>
                <w:rFonts w:ascii="Times New Roman" w:eastAsia="Times New Roman" w:hAnsi="Times New Roman" w:cs="Times New Roman"/>
                <w:sz w:val="28"/>
                <w:szCs w:val="28"/>
              </w:rPr>
            </w:pPr>
          </w:p>
          <w:p w:rsidR="00285C9F" w:rsidRDefault="00285C9F" w:rsidP="00285C9F">
            <w:pPr>
              <w:shd w:val="clear" w:color="auto" w:fill="FFFFFF"/>
              <w:rPr>
                <w:rFonts w:ascii="Times New Roman" w:hAnsi="Times New Roman" w:cs="Times New Roman"/>
                <w:spacing w:val="3"/>
                <w:sz w:val="28"/>
                <w:szCs w:val="28"/>
                <w:lang w:val="ru-RU"/>
              </w:rPr>
            </w:pPr>
            <w:r>
              <w:rPr>
                <w:rFonts w:ascii="Times New Roman" w:hAnsi="Times New Roman" w:cs="Times New Roman"/>
                <w:spacing w:val="3"/>
                <w:sz w:val="28"/>
                <w:szCs w:val="28"/>
              </w:rPr>
              <w:t>Ограниченный функционал</w:t>
            </w:r>
          </w:p>
          <w:p w:rsidR="00BF073F" w:rsidRDefault="00BF073F">
            <w:pPr>
              <w:widowControl w:val="0"/>
              <w:spacing w:line="240" w:lineRule="auto"/>
              <w:rPr>
                <w:rFonts w:ascii="Times New Roman" w:eastAsia="Times New Roman" w:hAnsi="Times New Roman" w:cs="Times New Roman"/>
                <w:sz w:val="28"/>
                <w:szCs w:val="28"/>
              </w:rPr>
            </w:pPr>
          </w:p>
        </w:tc>
      </w:tr>
      <w:tr w:rsidR="00BF073F" w:rsidTr="007F5630">
        <w:tc>
          <w:tcPr>
            <w:tcW w:w="1691" w:type="dxa"/>
            <w:tcBorders>
              <w:top w:val="single" w:sz="8" w:space="0" w:color="000000"/>
              <w:left w:val="single" w:sz="8" w:space="0" w:color="000000"/>
              <w:bottom w:val="single" w:sz="8" w:space="0" w:color="000000"/>
              <w:right w:val="single" w:sz="8" w:space="0" w:color="000000"/>
            </w:tcBorders>
            <w:hideMark/>
          </w:tcPr>
          <w:p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WAVES </w:t>
            </w:r>
          </w:p>
        </w:tc>
        <w:tc>
          <w:tcPr>
            <w:tcW w:w="3664" w:type="dxa"/>
            <w:tcBorders>
              <w:top w:val="single" w:sz="8" w:space="0" w:color="000000"/>
              <w:left w:val="single" w:sz="8" w:space="0" w:color="000000"/>
              <w:bottom w:val="single" w:sz="8" w:space="0" w:color="000000"/>
              <w:right w:val="single" w:sz="8" w:space="0" w:color="000000"/>
            </w:tcBorders>
          </w:tcPr>
          <w:p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Высокая скорость </w:t>
            </w:r>
          </w:p>
          <w:p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Имеет сильные стратегические партнерства</w:t>
            </w:r>
          </w:p>
          <w:p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Имеет функционирующую децентрализованную биржу</w:t>
            </w:r>
          </w:p>
          <w:p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Алгоритм консенсуса </w:t>
            </w:r>
            <w:proofErr w:type="spellStart"/>
            <w:r w:rsidRPr="00BF073F">
              <w:rPr>
                <w:rFonts w:ascii="Times New Roman" w:eastAsia="Times New Roman" w:hAnsi="Times New Roman" w:cs="Times New Roman"/>
                <w:sz w:val="28"/>
                <w:szCs w:val="28"/>
              </w:rPr>
              <w:t>LPoS</w:t>
            </w:r>
            <w:proofErr w:type="spellEnd"/>
          </w:p>
          <w:p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Приватный </w:t>
            </w:r>
            <w:proofErr w:type="spellStart"/>
            <w:r w:rsidRPr="00BF073F">
              <w:rPr>
                <w:rFonts w:ascii="Times New Roman" w:eastAsia="Times New Roman" w:hAnsi="Times New Roman" w:cs="Times New Roman"/>
                <w:sz w:val="28"/>
                <w:szCs w:val="28"/>
              </w:rPr>
              <w:t>блокчейн</w:t>
            </w:r>
            <w:proofErr w:type="spellEnd"/>
            <w:r w:rsidRPr="00BF073F">
              <w:rPr>
                <w:rFonts w:ascii="Times New Roman" w:eastAsia="Times New Roman" w:hAnsi="Times New Roman" w:cs="Times New Roman"/>
                <w:sz w:val="28"/>
                <w:szCs w:val="28"/>
              </w:rPr>
              <w:t xml:space="preserve"> </w:t>
            </w:r>
            <w:proofErr w:type="spellStart"/>
            <w:r w:rsidRPr="00BF073F">
              <w:rPr>
                <w:rFonts w:ascii="Times New Roman" w:eastAsia="Times New Roman" w:hAnsi="Times New Roman" w:cs="Times New Roman"/>
                <w:sz w:val="28"/>
                <w:szCs w:val="28"/>
              </w:rPr>
              <w:t>Vostok</w:t>
            </w:r>
            <w:proofErr w:type="spellEnd"/>
          </w:p>
          <w:p w:rsidR="00BF073F" w:rsidRPr="00BF073F" w:rsidRDefault="00BF073F" w:rsidP="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rsidR="00BF073F" w:rsidRPr="00BF073F" w:rsidRDefault="00BF073F" w:rsidP="00BF073F">
            <w:pPr>
              <w:widowControl w:val="0"/>
              <w:spacing w:line="240" w:lineRule="auto"/>
              <w:rPr>
                <w:rFonts w:ascii="Times New Roman" w:hAnsi="Times New Roman" w:cs="Times New Roman"/>
                <w:spacing w:val="3"/>
                <w:sz w:val="28"/>
                <w:szCs w:val="28"/>
              </w:rPr>
            </w:pPr>
            <w:r w:rsidRPr="00BF073F">
              <w:rPr>
                <w:rFonts w:ascii="Times New Roman" w:eastAsia="Times New Roman" w:hAnsi="Times New Roman" w:cs="Times New Roman"/>
                <w:sz w:val="28"/>
                <w:szCs w:val="28"/>
              </w:rPr>
              <w:t>Есть некоторые проблемы в области безопасности</w:t>
            </w:r>
          </w:p>
        </w:tc>
      </w:tr>
    </w:tbl>
    <w:p w:rsidR="00BF073F" w:rsidRDefault="00BF073F">
      <w:pPr>
        <w:pBdr>
          <w:bottom w:val="none" w:sz="0" w:space="18" w:color="000000"/>
        </w:pBdr>
        <w:spacing w:after="160"/>
        <w:rPr>
          <w:rFonts w:ascii="Times New Roman" w:eastAsia="Times New Roman" w:hAnsi="Times New Roman" w:cs="Times New Roman"/>
          <w:color w:val="333333"/>
          <w:sz w:val="28"/>
          <w:szCs w:val="28"/>
        </w:rPr>
      </w:pPr>
    </w:p>
    <w:p w:rsidR="004674AE" w:rsidRDefault="004674AE">
      <w:pPr>
        <w:pBdr>
          <w:bottom w:val="none" w:sz="0" w:space="18" w:color="000000"/>
        </w:pBdr>
        <w:spacing w:after="160"/>
        <w:rPr>
          <w:rFonts w:ascii="Times New Roman" w:eastAsia="Times New Roman" w:hAnsi="Times New Roman" w:cs="Times New Roman"/>
          <w:color w:val="333333"/>
          <w:sz w:val="28"/>
          <w:szCs w:val="28"/>
        </w:rPr>
      </w:pPr>
    </w:p>
    <w:p w:rsidR="004674AE" w:rsidRPr="004208A7" w:rsidRDefault="004208A7">
      <w:pPr>
        <w:pBdr>
          <w:bottom w:val="none" w:sz="0" w:space="18" w:color="000000"/>
        </w:pBdr>
        <w:spacing w:after="160"/>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Рассмотрим непосредственно характеристики </w:t>
      </w:r>
      <w:proofErr w:type="spellStart"/>
      <w:r>
        <w:rPr>
          <w:rFonts w:ascii="Times New Roman" w:eastAsia="Times New Roman" w:hAnsi="Times New Roman" w:cs="Times New Roman"/>
          <w:color w:val="333333"/>
          <w:sz w:val="28"/>
          <w:szCs w:val="28"/>
          <w:lang w:val="ru-RU"/>
        </w:rPr>
        <w:t>блокчейн</w:t>
      </w:r>
      <w:proofErr w:type="spellEnd"/>
      <w:r>
        <w:rPr>
          <w:rFonts w:ascii="Times New Roman" w:eastAsia="Times New Roman" w:hAnsi="Times New Roman" w:cs="Times New Roman"/>
          <w:color w:val="333333"/>
          <w:sz w:val="28"/>
          <w:szCs w:val="28"/>
          <w:lang w:val="ru-RU"/>
        </w:rPr>
        <w:t>-платформ.</w:t>
      </w:r>
    </w:p>
    <w:p w:rsidR="004674AE" w:rsidRDefault="004674AE">
      <w:pPr>
        <w:pBdr>
          <w:bottom w:val="none" w:sz="0" w:space="18" w:color="000000"/>
        </w:pBdr>
        <w:spacing w:after="160"/>
        <w:rPr>
          <w:rFonts w:ascii="Times New Roman" w:eastAsia="Times New Roman" w:hAnsi="Times New Roman" w:cs="Times New Roman"/>
          <w:color w:val="333333"/>
          <w:sz w:val="28"/>
          <w:szCs w:val="28"/>
        </w:rPr>
      </w:pPr>
    </w:p>
    <w:tbl>
      <w:tblPr>
        <w:tblStyle w:val="20"/>
        <w:tblW w:w="11340"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1950"/>
        <w:gridCol w:w="1691"/>
        <w:gridCol w:w="1559"/>
        <w:gridCol w:w="1701"/>
        <w:gridCol w:w="2835"/>
      </w:tblGrid>
      <w:tr w:rsidR="008F190D" w:rsidTr="007F5630">
        <w:tc>
          <w:tcPr>
            <w:tcW w:w="1604" w:type="dxa"/>
            <w:shd w:val="clear" w:color="auto" w:fill="auto"/>
            <w:tcMar>
              <w:top w:w="100" w:type="dxa"/>
              <w:left w:w="100" w:type="dxa"/>
              <w:bottom w:w="100" w:type="dxa"/>
              <w:right w:w="100" w:type="dxa"/>
            </w:tcMar>
          </w:tcPr>
          <w:p w:rsidR="008F190D" w:rsidRDefault="00F00813">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NAME</w:t>
            </w:r>
          </w:p>
        </w:tc>
        <w:tc>
          <w:tcPr>
            <w:tcW w:w="1950" w:type="dxa"/>
            <w:shd w:val="clear" w:color="auto" w:fill="auto"/>
            <w:tcMar>
              <w:top w:w="100" w:type="dxa"/>
              <w:left w:w="100" w:type="dxa"/>
              <w:bottom w:w="100" w:type="dxa"/>
              <w:right w:w="100" w:type="dxa"/>
            </w:tcMar>
          </w:tcPr>
          <w:p w:rsidR="008F190D" w:rsidRDefault="00F00813">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Ethereum</w:t>
            </w:r>
            <w:proofErr w:type="spellEnd"/>
          </w:p>
        </w:tc>
        <w:tc>
          <w:tcPr>
            <w:tcW w:w="1691" w:type="dxa"/>
            <w:shd w:val="clear" w:color="auto" w:fill="auto"/>
            <w:tcMar>
              <w:top w:w="100" w:type="dxa"/>
              <w:left w:w="100" w:type="dxa"/>
              <w:bottom w:w="100" w:type="dxa"/>
              <w:right w:w="100" w:type="dxa"/>
            </w:tcMar>
          </w:tcPr>
          <w:p w:rsidR="008F190D" w:rsidRPr="001342DD" w:rsidRDefault="001342D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W</w:t>
            </w:r>
            <w:r w:rsidR="006D4E88">
              <w:rPr>
                <w:rFonts w:ascii="Times New Roman" w:eastAsia="Times New Roman" w:hAnsi="Times New Roman" w:cs="Times New Roman"/>
                <w:color w:val="333333"/>
                <w:sz w:val="28"/>
                <w:szCs w:val="28"/>
                <w:lang w:val="en-US"/>
              </w:rPr>
              <w:t>aves-NG</w:t>
            </w:r>
          </w:p>
        </w:tc>
        <w:tc>
          <w:tcPr>
            <w:tcW w:w="1559" w:type="dxa"/>
            <w:shd w:val="clear" w:color="auto" w:fill="auto"/>
            <w:tcMar>
              <w:top w:w="100" w:type="dxa"/>
              <w:left w:w="100" w:type="dxa"/>
              <w:bottom w:w="100" w:type="dxa"/>
              <w:right w:w="100" w:type="dxa"/>
            </w:tcMar>
          </w:tcPr>
          <w:p w:rsidR="008F190D" w:rsidRDefault="00F00813">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EOS</w:t>
            </w:r>
          </w:p>
        </w:tc>
        <w:tc>
          <w:tcPr>
            <w:tcW w:w="1701" w:type="dxa"/>
            <w:shd w:val="clear" w:color="auto" w:fill="auto"/>
            <w:tcMar>
              <w:top w:w="100" w:type="dxa"/>
              <w:left w:w="100" w:type="dxa"/>
              <w:bottom w:w="100" w:type="dxa"/>
              <w:right w:w="100" w:type="dxa"/>
            </w:tcMar>
          </w:tcPr>
          <w:p w:rsidR="008F190D" w:rsidRPr="001342DD" w:rsidRDefault="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NE</w:t>
            </w:r>
            <w:r w:rsidR="001342DD">
              <w:rPr>
                <w:rFonts w:ascii="Times New Roman" w:eastAsia="Times New Roman" w:hAnsi="Times New Roman" w:cs="Times New Roman"/>
                <w:color w:val="333333"/>
                <w:sz w:val="28"/>
                <w:szCs w:val="28"/>
                <w:lang w:val="en-US"/>
              </w:rPr>
              <w:t>O</w:t>
            </w:r>
          </w:p>
        </w:tc>
        <w:tc>
          <w:tcPr>
            <w:tcW w:w="2835" w:type="dxa"/>
            <w:shd w:val="clear" w:color="auto" w:fill="auto"/>
            <w:tcMar>
              <w:top w:w="100" w:type="dxa"/>
              <w:left w:w="100" w:type="dxa"/>
              <w:bottom w:w="100" w:type="dxa"/>
              <w:right w:w="100" w:type="dxa"/>
            </w:tcMar>
          </w:tcPr>
          <w:p w:rsidR="008F190D" w:rsidRPr="00001549" w:rsidRDefault="00F00813">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1D1D1D"/>
                <w:sz w:val="28"/>
                <w:szCs w:val="28"/>
              </w:rPr>
              <w:t>Stellar</w:t>
            </w:r>
            <w:proofErr w:type="spellEnd"/>
            <w:r>
              <w:rPr>
                <w:rFonts w:ascii="Times New Roman" w:eastAsia="Times New Roman" w:hAnsi="Times New Roman" w:cs="Times New Roman"/>
                <w:color w:val="1D1D1D"/>
                <w:sz w:val="28"/>
                <w:szCs w:val="28"/>
              </w:rPr>
              <w:t xml:space="preserve"> </w:t>
            </w:r>
          </w:p>
        </w:tc>
      </w:tr>
      <w:tr w:rsidR="0089374B" w:rsidTr="007F5630">
        <w:tc>
          <w:tcPr>
            <w:tcW w:w="1604" w:type="dxa"/>
            <w:shd w:val="clear" w:color="auto" w:fill="auto"/>
            <w:tcMar>
              <w:top w:w="100" w:type="dxa"/>
              <w:left w:w="100" w:type="dxa"/>
              <w:bottom w:w="100" w:type="dxa"/>
              <w:right w:w="100" w:type="dxa"/>
            </w:tcMar>
          </w:tcPr>
          <w:p w:rsidR="0089374B" w:rsidRDefault="000E39B5">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lang w:val="en-US"/>
              </w:rPr>
              <w:t>Mainnet</w:t>
            </w:r>
            <w:proofErr w:type="spellEnd"/>
            <w:r>
              <w:rPr>
                <w:rFonts w:ascii="Times New Roman" w:eastAsia="Times New Roman" w:hAnsi="Times New Roman" w:cs="Times New Roman"/>
                <w:color w:val="333333"/>
                <w:sz w:val="28"/>
                <w:szCs w:val="28"/>
                <w:lang w:val="en-US"/>
              </w:rPr>
              <w:t xml:space="preserve"> launch</w:t>
            </w:r>
          </w:p>
        </w:tc>
        <w:tc>
          <w:tcPr>
            <w:tcW w:w="1950" w:type="dxa"/>
            <w:shd w:val="clear" w:color="auto" w:fill="auto"/>
            <w:tcMar>
              <w:top w:w="100" w:type="dxa"/>
              <w:left w:w="100" w:type="dxa"/>
              <w:bottom w:w="100" w:type="dxa"/>
              <w:right w:w="100" w:type="dxa"/>
            </w:tcMar>
          </w:tcPr>
          <w:p w:rsidR="0089374B" w:rsidRPr="001342DD" w:rsidRDefault="001342D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07/2015</w:t>
            </w:r>
          </w:p>
        </w:tc>
        <w:tc>
          <w:tcPr>
            <w:tcW w:w="1691" w:type="dxa"/>
            <w:shd w:val="clear" w:color="auto" w:fill="auto"/>
            <w:tcMar>
              <w:top w:w="100" w:type="dxa"/>
              <w:left w:w="100" w:type="dxa"/>
              <w:bottom w:w="100" w:type="dxa"/>
              <w:right w:w="100" w:type="dxa"/>
            </w:tcMar>
          </w:tcPr>
          <w:p w:rsidR="0089374B" w:rsidRPr="00CF7744" w:rsidRDefault="00CF7744">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04/2016</w:t>
            </w:r>
          </w:p>
        </w:tc>
        <w:tc>
          <w:tcPr>
            <w:tcW w:w="1559" w:type="dxa"/>
            <w:shd w:val="clear" w:color="auto" w:fill="auto"/>
            <w:tcMar>
              <w:top w:w="100" w:type="dxa"/>
              <w:left w:w="100" w:type="dxa"/>
              <w:bottom w:w="100" w:type="dxa"/>
              <w:right w:w="100" w:type="dxa"/>
            </w:tcMar>
          </w:tcPr>
          <w:p w:rsidR="0089374B" w:rsidRPr="00CF7744" w:rsidRDefault="00CF7744">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06/2018</w:t>
            </w:r>
          </w:p>
        </w:tc>
        <w:tc>
          <w:tcPr>
            <w:tcW w:w="1701" w:type="dxa"/>
            <w:shd w:val="clear" w:color="auto" w:fill="auto"/>
            <w:tcMar>
              <w:top w:w="100" w:type="dxa"/>
              <w:left w:w="100" w:type="dxa"/>
              <w:bottom w:w="100" w:type="dxa"/>
              <w:right w:w="100" w:type="dxa"/>
            </w:tcMar>
          </w:tcPr>
          <w:p w:rsidR="0089374B"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10/2016</w:t>
            </w:r>
          </w:p>
        </w:tc>
        <w:tc>
          <w:tcPr>
            <w:tcW w:w="2835" w:type="dxa"/>
            <w:shd w:val="clear" w:color="auto" w:fill="auto"/>
            <w:tcMar>
              <w:top w:w="100" w:type="dxa"/>
              <w:left w:w="100" w:type="dxa"/>
              <w:bottom w:w="100" w:type="dxa"/>
              <w:right w:w="100" w:type="dxa"/>
            </w:tcMar>
          </w:tcPr>
          <w:p w:rsidR="0089374B" w:rsidRPr="00CF7744" w:rsidRDefault="00CF7744">
            <w:pPr>
              <w:widowControl w:val="0"/>
              <w:spacing w:line="240" w:lineRule="auto"/>
              <w:rPr>
                <w:rFonts w:ascii="Times New Roman" w:eastAsia="Times New Roman" w:hAnsi="Times New Roman" w:cs="Times New Roman"/>
                <w:color w:val="1D1D1D"/>
                <w:sz w:val="28"/>
                <w:szCs w:val="28"/>
                <w:lang w:val="en-US"/>
              </w:rPr>
            </w:pPr>
            <w:r>
              <w:rPr>
                <w:rFonts w:ascii="Times New Roman" w:eastAsia="Times New Roman" w:hAnsi="Times New Roman" w:cs="Times New Roman"/>
                <w:color w:val="1D1D1D"/>
                <w:sz w:val="28"/>
                <w:szCs w:val="28"/>
                <w:lang w:val="en-US"/>
              </w:rPr>
              <w:t>09/2015</w:t>
            </w:r>
          </w:p>
        </w:tc>
      </w:tr>
      <w:tr w:rsidR="008F190D" w:rsidRPr="001778F5" w:rsidTr="007F5630">
        <w:tc>
          <w:tcPr>
            <w:tcW w:w="1604" w:type="dxa"/>
            <w:shd w:val="clear" w:color="auto" w:fill="auto"/>
            <w:tcMar>
              <w:top w:w="100" w:type="dxa"/>
              <w:left w:w="100" w:type="dxa"/>
              <w:bottom w:w="100" w:type="dxa"/>
              <w:right w:w="100" w:type="dxa"/>
            </w:tcMar>
          </w:tcPr>
          <w:p w:rsidR="008F190D" w:rsidRPr="00222628" w:rsidRDefault="000E39B5">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Contract Language </w:t>
            </w:r>
            <w:r w:rsidR="00222628">
              <w:rPr>
                <w:rFonts w:ascii="Times New Roman" w:eastAsia="Times New Roman" w:hAnsi="Times New Roman" w:cs="Times New Roman"/>
                <w:color w:val="333333"/>
                <w:sz w:val="28"/>
                <w:szCs w:val="28"/>
                <w:lang w:val="en-US"/>
              </w:rPr>
              <w:t xml:space="preserve"> </w:t>
            </w:r>
          </w:p>
        </w:tc>
        <w:tc>
          <w:tcPr>
            <w:tcW w:w="1950" w:type="dxa"/>
            <w:shd w:val="clear" w:color="auto" w:fill="auto"/>
            <w:tcMar>
              <w:top w:w="100" w:type="dxa"/>
              <w:left w:w="100" w:type="dxa"/>
              <w:bottom w:w="100" w:type="dxa"/>
              <w:right w:w="100" w:type="dxa"/>
            </w:tcMar>
          </w:tcPr>
          <w:p w:rsidR="008F190D" w:rsidRPr="00CF7744" w:rsidRDefault="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rPr>
              <w:t>Solidity</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Serpent</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Mutan</w:t>
            </w:r>
            <w:proofErr w:type="spellEnd"/>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color w:val="333333"/>
                <w:sz w:val="28"/>
                <w:szCs w:val="28"/>
              </w:rPr>
              <w:t>LLL )</w:t>
            </w:r>
            <w:proofErr w:type="gramEnd"/>
          </w:p>
        </w:tc>
        <w:tc>
          <w:tcPr>
            <w:tcW w:w="1691" w:type="dxa"/>
            <w:shd w:val="clear" w:color="auto" w:fill="auto"/>
            <w:tcMar>
              <w:top w:w="100" w:type="dxa"/>
              <w:left w:w="100" w:type="dxa"/>
              <w:bottom w:w="100" w:type="dxa"/>
              <w:right w:w="100" w:type="dxa"/>
            </w:tcMar>
          </w:tcPr>
          <w:p w:rsidR="008F190D" w:rsidRPr="00CF7744" w:rsidRDefault="00D74004" w:rsidP="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R</w:t>
            </w:r>
            <w:r w:rsidR="00CF7744">
              <w:rPr>
                <w:rFonts w:ascii="Times New Roman" w:eastAsia="Times New Roman" w:hAnsi="Times New Roman" w:cs="Times New Roman"/>
                <w:color w:val="333333"/>
                <w:sz w:val="28"/>
                <w:szCs w:val="28"/>
                <w:lang w:val="en-US"/>
              </w:rPr>
              <w:t>ide</w:t>
            </w:r>
          </w:p>
        </w:tc>
        <w:tc>
          <w:tcPr>
            <w:tcW w:w="1559" w:type="dxa"/>
            <w:shd w:val="clear" w:color="auto" w:fill="auto"/>
            <w:tcMar>
              <w:top w:w="100" w:type="dxa"/>
              <w:left w:w="100" w:type="dxa"/>
              <w:bottom w:w="100" w:type="dxa"/>
              <w:right w:w="100" w:type="dxa"/>
            </w:tcMar>
          </w:tcPr>
          <w:p w:rsidR="008F190D" w:rsidRPr="00001549"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 xml:space="preserve">C++, </w:t>
            </w:r>
            <w:r w:rsidR="00FC5AC3">
              <w:rPr>
                <w:color w:val="000000"/>
                <w:shd w:val="clear" w:color="auto" w:fill="FFFFFF"/>
                <w:lang w:val="ru-RU"/>
              </w:rPr>
              <w:t>С</w:t>
            </w:r>
            <w:r w:rsidR="00001549" w:rsidRPr="00001549">
              <w:rPr>
                <w:color w:val="000000"/>
                <w:bdr w:val="none" w:sz="0" w:space="0" w:color="auto" w:frame="1"/>
                <w:shd w:val="clear" w:color="auto" w:fill="FFFFFF"/>
                <w:lang w:val="en-US"/>
              </w:rPr>
              <w:br/>
            </w:r>
            <w:r w:rsidR="00001549" w:rsidRPr="00001549">
              <w:rPr>
                <w:color w:val="000000"/>
                <w:bdr w:val="none" w:sz="0" w:space="0" w:color="auto" w:frame="1"/>
                <w:shd w:val="clear" w:color="auto" w:fill="FFFFFF"/>
                <w:lang w:val="en-US"/>
              </w:rPr>
              <w:br/>
            </w:r>
          </w:p>
        </w:tc>
        <w:tc>
          <w:tcPr>
            <w:tcW w:w="1701"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C#, JAVA,</w:t>
            </w:r>
            <w:r w:rsidR="00FC5AC3" w:rsidRPr="00FC5AC3">
              <w:rPr>
                <w:color w:val="000000"/>
                <w:shd w:val="clear" w:color="auto" w:fill="FFFFFF"/>
                <w:lang w:val="en-US"/>
              </w:rPr>
              <w:t xml:space="preserve"> </w:t>
            </w:r>
            <w:r w:rsidR="006D4E88">
              <w:rPr>
                <w:color w:val="000000"/>
                <w:shd w:val="clear" w:color="auto" w:fill="FFFFFF"/>
                <w:lang w:val="en-US"/>
              </w:rPr>
              <w:t>JS, PYTHON.NET</w:t>
            </w:r>
          </w:p>
        </w:tc>
        <w:tc>
          <w:tcPr>
            <w:tcW w:w="2835"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proofErr w:type="gramStart"/>
            <w:r>
              <w:rPr>
                <w:rFonts w:ascii="Times New Roman" w:eastAsia="Times New Roman" w:hAnsi="Times New Roman" w:cs="Times New Roman"/>
                <w:color w:val="333333"/>
                <w:sz w:val="28"/>
                <w:szCs w:val="28"/>
                <w:lang w:val="en-US"/>
              </w:rPr>
              <w:t>Js,go</w:t>
            </w:r>
            <w:proofErr w:type="gramEnd"/>
            <w:r>
              <w:rPr>
                <w:rFonts w:ascii="Times New Roman" w:eastAsia="Times New Roman" w:hAnsi="Times New Roman" w:cs="Times New Roman"/>
                <w:color w:val="333333"/>
                <w:sz w:val="28"/>
                <w:szCs w:val="28"/>
                <w:lang w:val="en-US"/>
              </w:rPr>
              <w:t>,python,php,swift</w:t>
            </w:r>
            <w:proofErr w:type="spellEnd"/>
            <w:r>
              <w:rPr>
                <w:rFonts w:ascii="Times New Roman" w:eastAsia="Times New Roman" w:hAnsi="Times New Roman" w:cs="Times New Roman"/>
                <w:color w:val="333333"/>
                <w:sz w:val="28"/>
                <w:szCs w:val="28"/>
                <w:lang w:val="en-US"/>
              </w:rPr>
              <w:t>, ruby,</w:t>
            </w:r>
            <w:r w:rsidR="006D4E88">
              <w:rPr>
                <w:rFonts w:ascii="Times New Roman" w:eastAsia="Times New Roman" w:hAnsi="Times New Roman" w:cs="Times New Roman"/>
                <w:color w:val="333333"/>
                <w:sz w:val="28"/>
                <w:szCs w:val="28"/>
                <w:lang w:val="en-US"/>
              </w:rPr>
              <w:t xml:space="preserve"> </w:t>
            </w:r>
            <w:proofErr w:type="spellStart"/>
            <w:r>
              <w:rPr>
                <w:rFonts w:ascii="Times New Roman" w:eastAsia="Times New Roman" w:hAnsi="Times New Roman" w:cs="Times New Roman"/>
                <w:color w:val="333333"/>
                <w:sz w:val="28"/>
                <w:szCs w:val="28"/>
                <w:lang w:val="en-US"/>
              </w:rPr>
              <w:t>scala</w:t>
            </w:r>
            <w:proofErr w:type="spellEnd"/>
          </w:p>
        </w:tc>
      </w:tr>
      <w:tr w:rsidR="008F190D" w:rsidTr="007F5630">
        <w:tc>
          <w:tcPr>
            <w:tcW w:w="1604" w:type="dxa"/>
            <w:shd w:val="clear" w:color="auto" w:fill="auto"/>
            <w:tcMar>
              <w:top w:w="100" w:type="dxa"/>
              <w:left w:w="100" w:type="dxa"/>
              <w:bottom w:w="100" w:type="dxa"/>
              <w:right w:w="100" w:type="dxa"/>
            </w:tcMar>
          </w:tcPr>
          <w:p w:rsidR="008F190D" w:rsidRPr="000D2DC2"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w:t>
            </w:r>
            <w:r w:rsidR="000D2DC2">
              <w:rPr>
                <w:rFonts w:ascii="Times New Roman" w:eastAsia="Times New Roman" w:hAnsi="Times New Roman" w:cs="Times New Roman"/>
                <w:color w:val="333333"/>
                <w:sz w:val="28"/>
                <w:szCs w:val="28"/>
                <w:lang w:val="en-US"/>
              </w:rPr>
              <w:t>rice</w:t>
            </w:r>
          </w:p>
        </w:tc>
        <w:tc>
          <w:tcPr>
            <w:tcW w:w="1950" w:type="dxa"/>
            <w:shd w:val="clear" w:color="auto" w:fill="auto"/>
            <w:tcMar>
              <w:top w:w="100" w:type="dxa"/>
              <w:left w:w="100" w:type="dxa"/>
              <w:bottom w:w="100" w:type="dxa"/>
              <w:right w:w="100" w:type="dxa"/>
            </w:tcMar>
          </w:tcPr>
          <w:p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en-US"/>
              </w:rPr>
              <w:t xml:space="preserve">3-4 </w:t>
            </w:r>
            <w:r>
              <w:rPr>
                <w:rFonts w:ascii="Times New Roman" w:eastAsia="Times New Roman" w:hAnsi="Times New Roman" w:cs="Times New Roman"/>
                <w:color w:val="333333"/>
                <w:sz w:val="28"/>
                <w:szCs w:val="28"/>
                <w:lang w:val="ru-RU"/>
              </w:rPr>
              <w:t>цента</w:t>
            </w:r>
          </w:p>
        </w:tc>
        <w:tc>
          <w:tcPr>
            <w:tcW w:w="1691" w:type="dxa"/>
            <w:shd w:val="clear" w:color="auto" w:fill="auto"/>
            <w:tcMar>
              <w:top w:w="100" w:type="dxa"/>
              <w:left w:w="100" w:type="dxa"/>
              <w:bottom w:w="100" w:type="dxa"/>
              <w:right w:w="100" w:type="dxa"/>
            </w:tcMar>
          </w:tcPr>
          <w:p w:rsidR="008F190D" w:rsidRPr="000D01E6"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0.001-0.009 $</w:t>
            </w:r>
          </w:p>
        </w:tc>
        <w:tc>
          <w:tcPr>
            <w:tcW w:w="1559" w:type="dxa"/>
            <w:shd w:val="clear" w:color="auto" w:fill="auto"/>
            <w:tcMar>
              <w:top w:w="100" w:type="dxa"/>
              <w:left w:w="100" w:type="dxa"/>
              <w:bottom w:w="100" w:type="dxa"/>
              <w:right w:w="100" w:type="dxa"/>
            </w:tcMar>
          </w:tcPr>
          <w:p w:rsidR="008F190D"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ru-RU"/>
              </w:rPr>
              <w:t xml:space="preserve">0.03 </w:t>
            </w:r>
            <w:r>
              <w:rPr>
                <w:rFonts w:ascii="Times New Roman" w:eastAsia="Times New Roman" w:hAnsi="Times New Roman" w:cs="Times New Roman"/>
                <w:color w:val="333333"/>
                <w:sz w:val="28"/>
                <w:szCs w:val="28"/>
                <w:lang w:val="en-US"/>
              </w:rPr>
              <w:t>$</w:t>
            </w:r>
          </w:p>
        </w:tc>
        <w:tc>
          <w:tcPr>
            <w:tcW w:w="1701" w:type="dxa"/>
            <w:shd w:val="clear" w:color="auto" w:fill="auto"/>
            <w:tcMar>
              <w:top w:w="100" w:type="dxa"/>
              <w:left w:w="100" w:type="dxa"/>
              <w:bottom w:w="100" w:type="dxa"/>
              <w:right w:w="100" w:type="dxa"/>
            </w:tcMar>
          </w:tcPr>
          <w:p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0 для своей валюты и 0.001 для других</w:t>
            </w:r>
          </w:p>
        </w:tc>
        <w:tc>
          <w:tcPr>
            <w:tcW w:w="2835" w:type="dxa"/>
            <w:shd w:val="clear" w:color="auto" w:fill="auto"/>
            <w:tcMar>
              <w:top w:w="100" w:type="dxa"/>
              <w:left w:w="100" w:type="dxa"/>
              <w:bottom w:w="100" w:type="dxa"/>
              <w:right w:w="100" w:type="dxa"/>
            </w:tcMar>
          </w:tcPr>
          <w:p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en-US"/>
              </w:rPr>
              <w:t>1</w:t>
            </w:r>
            <w:r w:rsidR="006D4E88">
              <w:rPr>
                <w:rFonts w:ascii="Times New Roman" w:eastAsia="Times New Roman" w:hAnsi="Times New Roman" w:cs="Times New Roman"/>
                <w:color w:val="333333"/>
                <w:sz w:val="28"/>
                <w:szCs w:val="28"/>
                <w:lang w:val="en-US"/>
              </w:rPr>
              <w:t xml:space="preserve"> </w:t>
            </w:r>
            <w:r w:rsidR="006D4E88">
              <w:rPr>
                <w:rFonts w:ascii="Times New Roman" w:eastAsia="Times New Roman" w:hAnsi="Times New Roman" w:cs="Times New Roman"/>
                <w:color w:val="333333"/>
                <w:sz w:val="28"/>
                <w:szCs w:val="28"/>
                <w:lang w:val="ru-RU"/>
              </w:rPr>
              <w:t xml:space="preserve">цент для 10000 транзакций </w:t>
            </w:r>
          </w:p>
        </w:tc>
      </w:tr>
      <w:tr w:rsidR="008F190D" w:rsidTr="007F5630">
        <w:tc>
          <w:tcPr>
            <w:tcW w:w="1604" w:type="dxa"/>
            <w:shd w:val="clear" w:color="auto" w:fill="auto"/>
            <w:tcMar>
              <w:top w:w="100" w:type="dxa"/>
              <w:left w:w="100" w:type="dxa"/>
              <w:bottom w:w="100" w:type="dxa"/>
              <w:right w:w="100" w:type="dxa"/>
            </w:tcMar>
          </w:tcPr>
          <w:p w:rsidR="008F190D"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TPS</w:t>
            </w:r>
          </w:p>
        </w:tc>
        <w:tc>
          <w:tcPr>
            <w:tcW w:w="1950" w:type="dxa"/>
            <w:shd w:val="clear" w:color="auto" w:fill="auto"/>
            <w:tcMar>
              <w:top w:w="100" w:type="dxa"/>
              <w:left w:w="100" w:type="dxa"/>
              <w:bottom w:w="100" w:type="dxa"/>
              <w:right w:w="100" w:type="dxa"/>
            </w:tcMar>
          </w:tcPr>
          <w:p w:rsidR="008F190D" w:rsidRP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12-25 </w:t>
            </w:r>
            <w:r w:rsidR="006D4E88">
              <w:rPr>
                <w:rFonts w:ascii="Times New Roman" w:eastAsia="Times New Roman" w:hAnsi="Times New Roman" w:cs="Times New Roman"/>
                <w:color w:val="333333"/>
                <w:sz w:val="28"/>
                <w:szCs w:val="28"/>
                <w:lang w:val="en-US"/>
              </w:rPr>
              <w:t>p/s</w:t>
            </w:r>
          </w:p>
        </w:tc>
        <w:tc>
          <w:tcPr>
            <w:tcW w:w="1691" w:type="dxa"/>
            <w:shd w:val="clear" w:color="auto" w:fill="auto"/>
            <w:tcMar>
              <w:top w:w="100" w:type="dxa"/>
              <w:left w:w="100" w:type="dxa"/>
              <w:bottom w:w="100" w:type="dxa"/>
              <w:right w:w="100" w:type="dxa"/>
            </w:tcMar>
          </w:tcPr>
          <w:p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100 p/s</w:t>
            </w:r>
          </w:p>
        </w:tc>
        <w:tc>
          <w:tcPr>
            <w:tcW w:w="1559" w:type="dxa"/>
            <w:shd w:val="clear" w:color="auto" w:fill="auto"/>
            <w:tcMar>
              <w:top w:w="100" w:type="dxa"/>
              <w:left w:w="100" w:type="dxa"/>
              <w:bottom w:w="100" w:type="dxa"/>
              <w:right w:w="100" w:type="dxa"/>
            </w:tcMar>
          </w:tcPr>
          <w:p w:rsidR="008F190D"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Max:4000</w:t>
            </w:r>
          </w:p>
          <w:p w:rsid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Avg:50</w:t>
            </w:r>
          </w:p>
          <w:p w:rsidR="006946A7" w:rsidRDefault="006946A7" w:rsidP="006946A7">
            <w:pPr>
              <w:jc w:val="center"/>
              <w:rPr>
                <w:rFonts w:ascii="Times New Roman" w:eastAsia="Times New Roman" w:hAnsi="Times New Roman" w:cs="Times New Roman"/>
                <w:sz w:val="28"/>
                <w:szCs w:val="28"/>
                <w:lang w:val="en-US"/>
              </w:rPr>
            </w:pPr>
          </w:p>
          <w:p w:rsidR="006946A7" w:rsidRPr="006946A7" w:rsidRDefault="006946A7" w:rsidP="006946A7">
            <w:pPr>
              <w:jc w:val="center"/>
              <w:rPr>
                <w:rFonts w:ascii="Times New Roman" w:eastAsia="Times New Roman" w:hAnsi="Times New Roman" w:cs="Times New Roman"/>
                <w:sz w:val="28"/>
                <w:szCs w:val="28"/>
                <w:lang w:val="en-US"/>
              </w:rPr>
            </w:pPr>
          </w:p>
        </w:tc>
        <w:tc>
          <w:tcPr>
            <w:tcW w:w="1701" w:type="dxa"/>
            <w:shd w:val="clear" w:color="auto" w:fill="auto"/>
            <w:tcMar>
              <w:top w:w="100" w:type="dxa"/>
              <w:left w:w="100" w:type="dxa"/>
              <w:bottom w:w="100" w:type="dxa"/>
              <w:right w:w="100" w:type="dxa"/>
            </w:tcMar>
          </w:tcPr>
          <w:p w:rsidR="00F00813" w:rsidRPr="00F00813" w:rsidRDefault="00FC5AC3" w:rsidP="00F00813">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lastRenderedPageBreak/>
              <w:t>1</w:t>
            </w:r>
            <w:r w:rsidR="0002366F">
              <w:rPr>
                <w:rFonts w:ascii="Times New Roman" w:eastAsia="Times New Roman" w:hAnsi="Times New Roman" w:cs="Times New Roman"/>
                <w:sz w:val="28"/>
                <w:szCs w:val="28"/>
                <w:lang w:val="en-US"/>
              </w:rPr>
              <w:t>000</w:t>
            </w:r>
            <w:r w:rsidR="006D4E88">
              <w:rPr>
                <w:rFonts w:ascii="Times New Roman" w:eastAsia="Times New Roman" w:hAnsi="Times New Roman" w:cs="Times New Roman"/>
                <w:color w:val="333333"/>
                <w:sz w:val="28"/>
                <w:szCs w:val="28"/>
                <w:lang w:val="en-US"/>
              </w:rPr>
              <w:t xml:space="preserve"> p/s </w:t>
            </w:r>
          </w:p>
        </w:tc>
        <w:tc>
          <w:tcPr>
            <w:tcW w:w="2835" w:type="dxa"/>
            <w:shd w:val="clear" w:color="auto" w:fill="auto"/>
            <w:tcMar>
              <w:top w:w="100" w:type="dxa"/>
              <w:left w:w="100" w:type="dxa"/>
              <w:bottom w:w="100" w:type="dxa"/>
              <w:right w:w="100" w:type="dxa"/>
            </w:tcMar>
          </w:tcPr>
          <w:p w:rsidR="008F190D" w:rsidRPr="00EB55DE" w:rsidRDefault="00EB55DE">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2000 </w:t>
            </w:r>
            <w:r w:rsidR="006D4E88">
              <w:rPr>
                <w:rFonts w:ascii="Times New Roman" w:eastAsia="Times New Roman" w:hAnsi="Times New Roman" w:cs="Times New Roman"/>
                <w:color w:val="333333"/>
                <w:sz w:val="28"/>
                <w:szCs w:val="28"/>
                <w:lang w:val="en-US"/>
              </w:rPr>
              <w:t>p/s</w:t>
            </w:r>
          </w:p>
        </w:tc>
      </w:tr>
      <w:tr w:rsidR="00FC5AC3" w:rsidTr="007F5630">
        <w:tc>
          <w:tcPr>
            <w:tcW w:w="1604" w:type="dxa"/>
            <w:shd w:val="clear" w:color="auto" w:fill="auto"/>
            <w:tcMar>
              <w:top w:w="100" w:type="dxa"/>
              <w:left w:w="100" w:type="dxa"/>
              <w:bottom w:w="100" w:type="dxa"/>
              <w:right w:w="100" w:type="dxa"/>
            </w:tcMar>
          </w:tcPr>
          <w:p w:rsidR="00FC5AC3"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SDK</w:t>
            </w:r>
          </w:p>
        </w:tc>
        <w:tc>
          <w:tcPr>
            <w:tcW w:w="1950" w:type="dxa"/>
            <w:shd w:val="clear" w:color="auto" w:fill="auto"/>
            <w:tcMar>
              <w:top w:w="100" w:type="dxa"/>
              <w:left w:w="100" w:type="dxa"/>
              <w:bottom w:w="100" w:type="dxa"/>
              <w:right w:w="100" w:type="dxa"/>
            </w:tcMar>
          </w:tcPr>
          <w:p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691" w:type="dxa"/>
            <w:shd w:val="clear" w:color="auto" w:fill="auto"/>
            <w:tcMar>
              <w:top w:w="100" w:type="dxa"/>
              <w:left w:w="100" w:type="dxa"/>
              <w:bottom w:w="100" w:type="dxa"/>
              <w:right w:w="100" w:type="dxa"/>
            </w:tcMar>
          </w:tcPr>
          <w:p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559" w:type="dxa"/>
            <w:shd w:val="clear" w:color="auto" w:fill="auto"/>
            <w:tcMar>
              <w:top w:w="100" w:type="dxa"/>
              <w:left w:w="100" w:type="dxa"/>
              <w:bottom w:w="100" w:type="dxa"/>
              <w:right w:w="100" w:type="dxa"/>
            </w:tcMar>
          </w:tcPr>
          <w:p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701" w:type="dxa"/>
            <w:shd w:val="clear" w:color="auto" w:fill="auto"/>
            <w:tcMar>
              <w:top w:w="100" w:type="dxa"/>
              <w:left w:w="100" w:type="dxa"/>
              <w:bottom w:w="100" w:type="dxa"/>
              <w:right w:w="100" w:type="dxa"/>
            </w:tcMar>
          </w:tcPr>
          <w:p w:rsidR="00FC5AC3" w:rsidRDefault="006D4E88" w:rsidP="006D4E8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2835" w:type="dxa"/>
            <w:shd w:val="clear" w:color="auto" w:fill="auto"/>
            <w:tcMar>
              <w:top w:w="100" w:type="dxa"/>
              <w:left w:w="100" w:type="dxa"/>
              <w:bottom w:w="100" w:type="dxa"/>
              <w:right w:w="100" w:type="dxa"/>
            </w:tcMar>
          </w:tcPr>
          <w:p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r>
      <w:tr w:rsidR="008F190D" w:rsidTr="007F5630">
        <w:tc>
          <w:tcPr>
            <w:tcW w:w="1604" w:type="dxa"/>
            <w:shd w:val="clear" w:color="auto" w:fill="auto"/>
            <w:tcMar>
              <w:top w:w="100" w:type="dxa"/>
              <w:left w:w="100" w:type="dxa"/>
              <w:bottom w:w="100" w:type="dxa"/>
              <w:right w:w="100" w:type="dxa"/>
            </w:tcMar>
          </w:tcPr>
          <w:p w:rsidR="008F190D" w:rsidRPr="000E39B5" w:rsidRDefault="000E39B5">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Consensus </w:t>
            </w:r>
            <w:proofErr w:type="spellStart"/>
            <w:r>
              <w:rPr>
                <w:rFonts w:ascii="Times New Roman" w:eastAsia="Times New Roman" w:hAnsi="Times New Roman" w:cs="Times New Roman"/>
                <w:color w:val="333333"/>
                <w:sz w:val="28"/>
                <w:szCs w:val="28"/>
                <w:lang w:val="en-US"/>
              </w:rPr>
              <w:t>mechanixm</w:t>
            </w:r>
            <w:proofErr w:type="spellEnd"/>
          </w:p>
        </w:tc>
        <w:tc>
          <w:tcPr>
            <w:tcW w:w="1950" w:type="dxa"/>
            <w:shd w:val="clear" w:color="auto" w:fill="auto"/>
            <w:tcMar>
              <w:top w:w="100" w:type="dxa"/>
              <w:left w:w="100" w:type="dxa"/>
              <w:bottom w:w="100" w:type="dxa"/>
              <w:right w:w="100" w:type="dxa"/>
            </w:tcMar>
          </w:tcPr>
          <w:p w:rsidR="008F190D" w:rsidRPr="001342DD" w:rsidRDefault="001342DD">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PoW</w:t>
            </w:r>
            <w:proofErr w:type="spellEnd"/>
          </w:p>
        </w:tc>
        <w:tc>
          <w:tcPr>
            <w:tcW w:w="1691"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LPos</w:t>
            </w:r>
            <w:proofErr w:type="spellEnd"/>
          </w:p>
        </w:tc>
        <w:tc>
          <w:tcPr>
            <w:tcW w:w="1559"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DPos</w:t>
            </w:r>
            <w:proofErr w:type="spellEnd"/>
          </w:p>
        </w:tc>
        <w:tc>
          <w:tcPr>
            <w:tcW w:w="1701"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dBFT</w:t>
            </w:r>
            <w:proofErr w:type="spellEnd"/>
          </w:p>
        </w:tc>
        <w:tc>
          <w:tcPr>
            <w:tcW w:w="2835" w:type="dxa"/>
            <w:shd w:val="clear" w:color="auto" w:fill="auto"/>
            <w:tcMar>
              <w:top w:w="100" w:type="dxa"/>
              <w:left w:w="100" w:type="dxa"/>
              <w:bottom w:w="100" w:type="dxa"/>
              <w:right w:w="100" w:type="dxa"/>
            </w:tcMar>
          </w:tcPr>
          <w:p w:rsidR="008F190D" w:rsidRPr="00141308" w:rsidRDefault="0014130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 </w:t>
            </w:r>
            <w:r w:rsidR="006D4E88">
              <w:rPr>
                <w:rFonts w:ascii="Times New Roman" w:eastAsia="Times New Roman" w:hAnsi="Times New Roman" w:cs="Times New Roman"/>
                <w:color w:val="333333"/>
                <w:sz w:val="28"/>
                <w:szCs w:val="28"/>
                <w:lang w:val="en-US"/>
              </w:rPr>
              <w:t>SCP</w:t>
            </w:r>
          </w:p>
        </w:tc>
      </w:tr>
      <w:tr w:rsidR="008F190D" w:rsidTr="007F5630">
        <w:tc>
          <w:tcPr>
            <w:tcW w:w="1604" w:type="dxa"/>
            <w:shd w:val="clear" w:color="auto" w:fill="auto"/>
            <w:tcMar>
              <w:top w:w="100" w:type="dxa"/>
              <w:left w:w="100" w:type="dxa"/>
              <w:bottom w:w="100" w:type="dxa"/>
              <w:right w:w="100" w:type="dxa"/>
            </w:tcMar>
          </w:tcPr>
          <w:p w:rsidR="008F190D" w:rsidRPr="001A3D82" w:rsidRDefault="001A3D82">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Block </w:t>
            </w:r>
            <w:r w:rsidR="00001549">
              <w:rPr>
                <w:rFonts w:ascii="Times New Roman" w:eastAsia="Times New Roman" w:hAnsi="Times New Roman" w:cs="Times New Roman"/>
                <w:color w:val="333333"/>
                <w:sz w:val="28"/>
                <w:szCs w:val="28"/>
                <w:lang w:val="en-US"/>
              </w:rPr>
              <w:t xml:space="preserve">time </w:t>
            </w:r>
          </w:p>
        </w:tc>
        <w:tc>
          <w:tcPr>
            <w:tcW w:w="1950" w:type="dxa"/>
            <w:shd w:val="clear" w:color="auto" w:fill="auto"/>
            <w:tcMar>
              <w:top w:w="100" w:type="dxa"/>
              <w:left w:w="100" w:type="dxa"/>
              <w:bottom w:w="100" w:type="dxa"/>
              <w:right w:w="100" w:type="dxa"/>
            </w:tcMar>
          </w:tcPr>
          <w:p w:rsidR="008F190D" w:rsidRPr="00001549" w:rsidRDefault="001342DD">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w:t>
            </w:r>
            <w:r w:rsidR="00001549">
              <w:rPr>
                <w:rFonts w:ascii="Times New Roman" w:eastAsia="Times New Roman" w:hAnsi="Times New Roman" w:cs="Times New Roman"/>
                <w:color w:val="333333"/>
                <w:sz w:val="28"/>
                <w:szCs w:val="28"/>
                <w:lang w:val="en-US"/>
              </w:rPr>
              <w:t xml:space="preserve"> seconds</w:t>
            </w:r>
          </w:p>
        </w:tc>
        <w:tc>
          <w:tcPr>
            <w:tcW w:w="1691"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3 sec</w:t>
            </w:r>
          </w:p>
        </w:tc>
        <w:tc>
          <w:tcPr>
            <w:tcW w:w="1559" w:type="dxa"/>
            <w:shd w:val="clear" w:color="auto" w:fill="auto"/>
            <w:tcMar>
              <w:top w:w="100" w:type="dxa"/>
              <w:left w:w="100" w:type="dxa"/>
              <w:bottom w:w="100" w:type="dxa"/>
              <w:right w:w="100" w:type="dxa"/>
            </w:tcMar>
          </w:tcPr>
          <w:p w:rsidR="008F190D" w:rsidRP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0.5 sec</w:t>
            </w:r>
          </w:p>
        </w:tc>
        <w:tc>
          <w:tcPr>
            <w:tcW w:w="1701"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w:t>
            </w:r>
          </w:p>
        </w:tc>
        <w:tc>
          <w:tcPr>
            <w:tcW w:w="2835" w:type="dxa"/>
            <w:shd w:val="clear" w:color="auto" w:fill="auto"/>
            <w:tcMar>
              <w:top w:w="100" w:type="dxa"/>
              <w:left w:w="100" w:type="dxa"/>
              <w:bottom w:w="100" w:type="dxa"/>
              <w:right w:w="100" w:type="dxa"/>
            </w:tcMar>
          </w:tcPr>
          <w:p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5 sec</w:t>
            </w:r>
          </w:p>
        </w:tc>
      </w:tr>
    </w:tbl>
    <w:p w:rsidR="008F190D" w:rsidRDefault="008F190D" w:rsidP="00495690">
      <w:pPr>
        <w:pBdr>
          <w:bottom w:val="none" w:sz="0" w:space="0" w:color="000000"/>
        </w:pBdr>
        <w:spacing w:after="160"/>
        <w:rPr>
          <w:rFonts w:ascii="Times New Roman" w:eastAsia="Times New Roman" w:hAnsi="Times New Roman" w:cs="Times New Roman"/>
          <w:color w:val="333333"/>
          <w:sz w:val="28"/>
          <w:szCs w:val="28"/>
        </w:rPr>
      </w:pPr>
    </w:p>
    <w:p w:rsidR="00495690" w:rsidRPr="00A61675" w:rsidRDefault="006D4E88" w:rsidP="00BF073F">
      <w:pPr>
        <w:pStyle w:val="a8"/>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BF073F">
        <w:rPr>
          <w:rFonts w:ascii="Times New Roman" w:eastAsia="Times New Roman" w:hAnsi="Times New Roman" w:cs="Times New Roman"/>
          <w:color w:val="333333"/>
          <w:sz w:val="28"/>
          <w:szCs w:val="28"/>
          <w:lang w:val="ru-RU"/>
        </w:rPr>
        <w:t>C</w:t>
      </w:r>
      <w:r w:rsidRPr="00A61675">
        <w:rPr>
          <w:rFonts w:ascii="Times New Roman" w:eastAsia="Times New Roman" w:hAnsi="Times New Roman" w:cs="Times New Roman"/>
          <w:color w:val="333333"/>
          <w:sz w:val="28"/>
          <w:szCs w:val="28"/>
          <w:lang w:val="ru-RU"/>
        </w:rPr>
        <w:t xml:space="preserve">ложно выбрать «лучшую» платформу. </w:t>
      </w:r>
      <w:r w:rsidR="00495690" w:rsidRPr="00A61675">
        <w:rPr>
          <w:rFonts w:ascii="Times New Roman" w:eastAsia="Times New Roman" w:hAnsi="Times New Roman" w:cs="Times New Roman"/>
          <w:color w:val="333333"/>
          <w:sz w:val="28"/>
          <w:szCs w:val="28"/>
          <w:lang w:val="ru-RU"/>
        </w:rPr>
        <w:t>Все они имеют свои</w:t>
      </w:r>
      <w:r w:rsidR="00416999" w:rsidRPr="00A61675">
        <w:rPr>
          <w:rFonts w:ascii="Times New Roman" w:eastAsia="Times New Roman" w:hAnsi="Times New Roman" w:cs="Times New Roman"/>
          <w:color w:val="333333"/>
          <w:sz w:val="28"/>
          <w:szCs w:val="28"/>
          <w:lang w:val="ru-RU"/>
        </w:rPr>
        <w:t xml:space="preserve"> </w:t>
      </w:r>
      <w:r w:rsidR="00495690" w:rsidRPr="00A61675">
        <w:rPr>
          <w:rFonts w:ascii="Times New Roman" w:eastAsia="Times New Roman" w:hAnsi="Times New Roman" w:cs="Times New Roman"/>
          <w:color w:val="333333"/>
          <w:sz w:val="28"/>
          <w:szCs w:val="28"/>
          <w:lang w:val="ru-RU"/>
        </w:rPr>
        <w:t>преимущества и недостатки.</w:t>
      </w:r>
      <w:r w:rsidR="00495690" w:rsidRPr="00BF073F">
        <w:rPr>
          <w:rFonts w:ascii="Times New Roman" w:eastAsia="Times New Roman" w:hAnsi="Times New Roman" w:cs="Times New Roman"/>
          <w:color w:val="333333"/>
          <w:sz w:val="28"/>
          <w:szCs w:val="28"/>
          <w:lang w:val="ru-RU"/>
        </w:rPr>
        <w:t> </w:t>
      </w:r>
      <w:r w:rsidR="00495690" w:rsidRPr="00A61675">
        <w:rPr>
          <w:rFonts w:ascii="Times New Roman" w:eastAsia="Times New Roman" w:hAnsi="Times New Roman" w:cs="Times New Roman"/>
          <w:color w:val="333333"/>
          <w:sz w:val="28"/>
          <w:szCs w:val="28"/>
          <w:lang w:val="ru-RU"/>
        </w:rPr>
        <w:t>Что важно иметь в виду, так это выбрать платформу, которая лучше всего подходит для вас.</w:t>
      </w:r>
    </w:p>
    <w:p w:rsidR="00495690" w:rsidRPr="00A61675" w:rsidRDefault="00EA53DE"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BF073F">
        <w:rPr>
          <w:rFonts w:ascii="Times New Roman" w:eastAsia="Times New Roman" w:hAnsi="Times New Roman" w:cs="Times New Roman"/>
          <w:color w:val="333333"/>
          <w:sz w:val="28"/>
          <w:szCs w:val="28"/>
          <w:lang w:val="ru-RU"/>
        </w:rPr>
        <w:t xml:space="preserve">Сфера применений смарт-контрактов в </w:t>
      </w:r>
      <w:proofErr w:type="spellStart"/>
      <w:r w:rsidRPr="00BF073F">
        <w:rPr>
          <w:rFonts w:ascii="Times New Roman" w:eastAsia="Times New Roman" w:hAnsi="Times New Roman" w:cs="Times New Roman"/>
          <w:color w:val="333333"/>
          <w:sz w:val="28"/>
          <w:szCs w:val="28"/>
          <w:lang w:val="ru-RU"/>
        </w:rPr>
        <w:t>Ethereum</w:t>
      </w:r>
      <w:proofErr w:type="spellEnd"/>
      <w:r w:rsidRPr="00BF073F">
        <w:rPr>
          <w:rFonts w:ascii="Times New Roman" w:eastAsia="Times New Roman" w:hAnsi="Times New Roman" w:cs="Times New Roman"/>
          <w:color w:val="333333"/>
          <w:sz w:val="28"/>
          <w:szCs w:val="28"/>
          <w:lang w:val="ru-RU"/>
        </w:rPr>
        <w:t xml:space="preserve"> чрезвычайно широка и любую логически поданную идею можно реализовать с помощью данной сети.</w:t>
      </w:r>
      <w:r w:rsidRPr="00A61675">
        <w:rPr>
          <w:rFonts w:ascii="Times New Roman" w:eastAsia="Times New Roman" w:hAnsi="Times New Roman" w:cs="Times New Roman"/>
          <w:color w:val="333333"/>
          <w:sz w:val="28"/>
          <w:szCs w:val="28"/>
          <w:lang w:val="ru-RU"/>
        </w:rPr>
        <w:t xml:space="preserve"> </w:t>
      </w:r>
      <w:r w:rsidR="00495690" w:rsidRPr="00A61675">
        <w:rPr>
          <w:rFonts w:ascii="Times New Roman" w:eastAsia="Times New Roman" w:hAnsi="Times New Roman" w:cs="Times New Roman"/>
          <w:color w:val="333333"/>
          <w:sz w:val="28"/>
          <w:szCs w:val="28"/>
          <w:lang w:val="ru-RU"/>
        </w:rPr>
        <w:t xml:space="preserve">Если вы хотите платформу, которая имеет сильное сообщество разработчиков, то вы идете на </w:t>
      </w:r>
      <w:r w:rsidR="00495690" w:rsidRPr="00BF073F">
        <w:rPr>
          <w:rFonts w:ascii="Times New Roman" w:eastAsia="Times New Roman" w:hAnsi="Times New Roman" w:cs="Times New Roman"/>
          <w:color w:val="333333"/>
          <w:sz w:val="28"/>
          <w:szCs w:val="28"/>
          <w:lang w:val="ru-RU"/>
        </w:rPr>
        <w:t>Ethereum</w:t>
      </w:r>
      <w:r w:rsidR="00495690" w:rsidRPr="00A61675">
        <w:rPr>
          <w:rFonts w:ascii="Times New Roman" w:eastAsia="Times New Roman" w:hAnsi="Times New Roman" w:cs="Times New Roman"/>
          <w:color w:val="333333"/>
          <w:sz w:val="28"/>
          <w:szCs w:val="28"/>
          <w:lang w:val="ru-RU"/>
        </w:rPr>
        <w:t>.</w:t>
      </w:r>
    </w:p>
    <w:p w:rsidR="00495690" w:rsidRPr="00416999" w:rsidRDefault="00495690"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416999">
        <w:rPr>
          <w:rFonts w:ascii="Times New Roman" w:eastAsia="Times New Roman" w:hAnsi="Times New Roman" w:cs="Times New Roman"/>
          <w:color w:val="333333"/>
          <w:sz w:val="28"/>
          <w:szCs w:val="28"/>
          <w:lang w:val="ru-RU"/>
        </w:rPr>
        <w:t>Если вы хотите платформу, которая подчеркивает скорость</w:t>
      </w:r>
      <w:r w:rsidR="006D4E88" w:rsidRPr="00416999">
        <w:rPr>
          <w:rFonts w:ascii="Times New Roman" w:eastAsia="Times New Roman" w:hAnsi="Times New Roman" w:cs="Times New Roman"/>
          <w:color w:val="333333"/>
          <w:sz w:val="28"/>
          <w:szCs w:val="28"/>
          <w:lang w:val="ru-RU"/>
        </w:rPr>
        <w:t xml:space="preserve"> и</w:t>
      </w:r>
      <w:r w:rsidR="00416999" w:rsidRPr="00416999">
        <w:rPr>
          <w:rFonts w:ascii="Times New Roman" w:eastAsia="Times New Roman" w:hAnsi="Times New Roman" w:cs="Times New Roman"/>
          <w:color w:val="333333"/>
          <w:sz w:val="28"/>
          <w:szCs w:val="28"/>
          <w:lang w:val="ru-RU"/>
        </w:rPr>
        <w:t xml:space="preserve"> </w:t>
      </w:r>
      <w:r w:rsidR="006D4E88" w:rsidRPr="00416999">
        <w:rPr>
          <w:rFonts w:ascii="Times New Roman" w:eastAsia="Times New Roman" w:hAnsi="Times New Roman" w:cs="Times New Roman"/>
          <w:color w:val="333333"/>
          <w:sz w:val="28"/>
          <w:szCs w:val="28"/>
          <w:lang w:val="ru-RU"/>
        </w:rPr>
        <w:t>масштабируемость, но</w:t>
      </w:r>
      <w:r w:rsidRPr="00416999">
        <w:rPr>
          <w:rFonts w:ascii="Times New Roman" w:eastAsia="Times New Roman" w:hAnsi="Times New Roman" w:cs="Times New Roman"/>
          <w:color w:val="333333"/>
          <w:sz w:val="28"/>
          <w:szCs w:val="28"/>
          <w:lang w:val="ru-RU"/>
        </w:rPr>
        <w:t xml:space="preserve"> не очень заботится о децентрализации, то </w:t>
      </w:r>
      <w:r w:rsidRPr="00BF073F">
        <w:rPr>
          <w:rFonts w:ascii="Times New Roman" w:eastAsia="Times New Roman" w:hAnsi="Times New Roman" w:cs="Times New Roman"/>
          <w:color w:val="333333"/>
          <w:sz w:val="28"/>
          <w:szCs w:val="28"/>
          <w:lang w:val="ru-RU"/>
        </w:rPr>
        <w:t>EOS</w:t>
      </w:r>
      <w:proofErr w:type="gramStart"/>
      <w:r w:rsidRPr="00416999">
        <w:rPr>
          <w:rFonts w:ascii="Times New Roman" w:eastAsia="Times New Roman" w:hAnsi="Times New Roman" w:cs="Times New Roman"/>
          <w:color w:val="333333"/>
          <w:sz w:val="28"/>
          <w:szCs w:val="28"/>
          <w:lang w:val="ru-RU"/>
        </w:rPr>
        <w:t>-это</w:t>
      </w:r>
      <w:proofErr w:type="gramEnd"/>
      <w:r w:rsidRPr="00416999">
        <w:rPr>
          <w:rFonts w:ascii="Times New Roman" w:eastAsia="Times New Roman" w:hAnsi="Times New Roman" w:cs="Times New Roman"/>
          <w:color w:val="333333"/>
          <w:sz w:val="28"/>
          <w:szCs w:val="28"/>
          <w:lang w:val="ru-RU"/>
        </w:rPr>
        <w:t xml:space="preserve"> именно то, что вам нужно.</w:t>
      </w:r>
    </w:p>
    <w:p w:rsidR="00EA53DE" w:rsidRPr="00EA53DE" w:rsidRDefault="00EE1511" w:rsidP="00EA53DE">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proofErr w:type="spellStart"/>
      <w:r w:rsidRPr="00EE1511">
        <w:rPr>
          <w:rFonts w:ascii="Times New Roman" w:eastAsia="Times New Roman" w:hAnsi="Times New Roman" w:cs="Times New Roman"/>
          <w:color w:val="333333"/>
          <w:sz w:val="28"/>
          <w:szCs w:val="28"/>
          <w:lang w:val="ru-RU"/>
        </w:rPr>
        <w:t>Waves</w:t>
      </w:r>
      <w:proofErr w:type="spellEnd"/>
      <w:proofErr w:type="gramStart"/>
      <w:r w:rsidRPr="00EE1511">
        <w:rPr>
          <w:rFonts w:ascii="Times New Roman" w:eastAsia="Times New Roman" w:hAnsi="Times New Roman" w:cs="Times New Roman"/>
          <w:color w:val="333333"/>
          <w:sz w:val="28"/>
          <w:szCs w:val="28"/>
          <w:lang w:val="ru-RU"/>
        </w:rPr>
        <w:t>-это</w:t>
      </w:r>
      <w:proofErr w:type="gramEnd"/>
      <w:r w:rsidRPr="00EE1511">
        <w:rPr>
          <w:rFonts w:ascii="Times New Roman" w:eastAsia="Times New Roman" w:hAnsi="Times New Roman" w:cs="Times New Roman"/>
          <w:color w:val="333333"/>
          <w:sz w:val="28"/>
          <w:szCs w:val="28"/>
          <w:lang w:val="ru-RU"/>
        </w:rPr>
        <w:t xml:space="preserve"> перспективная платформа, которая делает ее простой для среднего человека, работающего с </w:t>
      </w:r>
      <w:proofErr w:type="spellStart"/>
      <w:r w:rsidRPr="00EE1511">
        <w:rPr>
          <w:rFonts w:ascii="Times New Roman" w:eastAsia="Times New Roman" w:hAnsi="Times New Roman" w:cs="Times New Roman"/>
          <w:color w:val="333333"/>
          <w:sz w:val="28"/>
          <w:szCs w:val="28"/>
          <w:lang w:val="ru-RU"/>
        </w:rPr>
        <w:t>blockcano</w:t>
      </w:r>
      <w:proofErr w:type="spellEnd"/>
      <w:r w:rsidRPr="00EE1511">
        <w:rPr>
          <w:rFonts w:ascii="Times New Roman" w:eastAsia="Times New Roman" w:hAnsi="Times New Roman" w:cs="Times New Roman"/>
          <w:color w:val="333333"/>
          <w:sz w:val="28"/>
          <w:szCs w:val="28"/>
          <w:lang w:val="ru-RU"/>
        </w:rPr>
        <w:t xml:space="preserve">, </w:t>
      </w:r>
      <w:proofErr w:type="spellStart"/>
      <w:r w:rsidRPr="00EE1511">
        <w:rPr>
          <w:rFonts w:ascii="Times New Roman" w:eastAsia="Times New Roman" w:hAnsi="Times New Roman" w:cs="Times New Roman"/>
          <w:color w:val="333333"/>
          <w:sz w:val="28"/>
          <w:szCs w:val="28"/>
          <w:lang w:val="ru-RU"/>
        </w:rPr>
        <w:t>crowdfunding</w:t>
      </w:r>
      <w:proofErr w:type="spellEnd"/>
      <w:r w:rsidRPr="00EE1511">
        <w:rPr>
          <w:rFonts w:ascii="Times New Roman" w:eastAsia="Times New Roman" w:hAnsi="Times New Roman" w:cs="Times New Roman"/>
          <w:color w:val="333333"/>
          <w:sz w:val="28"/>
          <w:szCs w:val="28"/>
          <w:lang w:val="ru-RU"/>
        </w:rPr>
        <w:t xml:space="preserve"> и помогает ему обналичивать криптовалюты</w:t>
      </w:r>
      <w:r>
        <w:rPr>
          <w:rFonts w:ascii="Times New Roman" w:eastAsia="Times New Roman" w:hAnsi="Times New Roman" w:cs="Times New Roman"/>
          <w:color w:val="333333"/>
          <w:sz w:val="28"/>
          <w:szCs w:val="28"/>
          <w:lang w:val="ru-RU"/>
        </w:rPr>
        <w:t xml:space="preserve">. </w:t>
      </w:r>
      <w:r w:rsidR="006D4E88" w:rsidRPr="00A61675">
        <w:rPr>
          <w:rFonts w:ascii="Times New Roman" w:eastAsia="Times New Roman" w:hAnsi="Times New Roman" w:cs="Times New Roman"/>
          <w:color w:val="333333"/>
          <w:sz w:val="28"/>
          <w:szCs w:val="28"/>
          <w:lang w:val="ru-RU"/>
        </w:rPr>
        <w:t xml:space="preserve">Если вы хотите платформу, которая обладает высокой масштабируемостью и проводит невероятно быстрые транзакции, то вам подходит </w:t>
      </w:r>
      <w:r w:rsidR="006D4E88" w:rsidRPr="00BF073F">
        <w:rPr>
          <w:rFonts w:ascii="Times New Roman" w:eastAsia="Times New Roman" w:hAnsi="Times New Roman" w:cs="Times New Roman"/>
          <w:color w:val="333333"/>
          <w:sz w:val="28"/>
          <w:szCs w:val="28"/>
          <w:lang w:val="ru-RU"/>
        </w:rPr>
        <w:t>Waves</w:t>
      </w:r>
      <w:r w:rsidR="006D4E88" w:rsidRPr="00A61675">
        <w:rPr>
          <w:rFonts w:ascii="Times New Roman" w:eastAsia="Times New Roman" w:hAnsi="Times New Roman" w:cs="Times New Roman"/>
          <w:color w:val="333333"/>
          <w:sz w:val="28"/>
          <w:szCs w:val="28"/>
          <w:lang w:val="ru-RU"/>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w:t>
      </w:r>
      <w:r w:rsidR="006D4E88" w:rsidRPr="00BF073F">
        <w:rPr>
          <w:rFonts w:ascii="Times New Roman" w:eastAsia="Times New Roman" w:hAnsi="Times New Roman" w:cs="Times New Roman"/>
          <w:color w:val="333333"/>
          <w:sz w:val="28"/>
          <w:szCs w:val="28"/>
          <w:lang w:val="ru-RU"/>
        </w:rPr>
        <w:t> </w:t>
      </w:r>
    </w:p>
    <w:p w:rsidR="00EA53DE" w:rsidRPr="00EA53DE" w:rsidRDefault="00EA53DE" w:rsidP="00EA53DE">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proofErr w:type="spellStart"/>
      <w:r w:rsidRPr="00BF073F">
        <w:rPr>
          <w:rFonts w:ascii="Times New Roman" w:eastAsia="Times New Roman" w:hAnsi="Times New Roman" w:cs="Times New Roman"/>
          <w:color w:val="333333"/>
          <w:sz w:val="28"/>
          <w:szCs w:val="28"/>
          <w:lang w:val="ru-RU"/>
        </w:rPr>
        <w:t>Блокчейн</w:t>
      </w:r>
      <w:proofErr w:type="spellEnd"/>
      <w:r w:rsidRPr="00BF073F">
        <w:rPr>
          <w:rFonts w:ascii="Times New Roman" w:eastAsia="Times New Roman" w:hAnsi="Times New Roman" w:cs="Times New Roman"/>
          <w:color w:val="333333"/>
          <w:sz w:val="28"/>
          <w:szCs w:val="28"/>
          <w:lang w:val="ru-RU"/>
        </w:rPr>
        <w:t xml:space="preserve"> </w:t>
      </w:r>
      <w:proofErr w:type="spellStart"/>
      <w:r w:rsidRPr="00BF073F">
        <w:rPr>
          <w:rFonts w:ascii="Times New Roman" w:eastAsia="Times New Roman" w:hAnsi="Times New Roman" w:cs="Times New Roman"/>
          <w:color w:val="333333"/>
          <w:sz w:val="28"/>
          <w:szCs w:val="28"/>
          <w:lang w:val="ru-RU"/>
        </w:rPr>
        <w:t>Stellar</w:t>
      </w:r>
      <w:proofErr w:type="spellEnd"/>
      <w:r w:rsidRPr="00BF073F">
        <w:rPr>
          <w:rFonts w:ascii="Times New Roman" w:eastAsia="Times New Roman" w:hAnsi="Times New Roman" w:cs="Times New Roman"/>
          <w:color w:val="333333"/>
          <w:sz w:val="28"/>
          <w:szCs w:val="28"/>
          <w:lang w:val="ru-RU"/>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BF073F">
        <w:rPr>
          <w:rFonts w:ascii="Times New Roman" w:eastAsia="Times New Roman" w:hAnsi="Times New Roman" w:cs="Times New Roman"/>
          <w:color w:val="333333"/>
          <w:sz w:val="28"/>
          <w:szCs w:val="28"/>
          <w:lang w:val="ru-RU"/>
        </w:rPr>
        <w:t>Stellar</w:t>
      </w:r>
      <w:proofErr w:type="spellEnd"/>
      <w:r w:rsidRPr="00BF073F">
        <w:rPr>
          <w:rFonts w:ascii="Times New Roman" w:eastAsia="Times New Roman" w:hAnsi="Times New Roman" w:cs="Times New Roman"/>
          <w:color w:val="333333"/>
          <w:sz w:val="28"/>
          <w:szCs w:val="28"/>
          <w:lang w:val="ru-RU"/>
        </w:rPr>
        <w:t xml:space="preserve"> доступны </w:t>
      </w:r>
      <w:proofErr w:type="spellStart"/>
      <w:r w:rsidRPr="00BF073F">
        <w:rPr>
          <w:rFonts w:ascii="Times New Roman" w:eastAsia="Times New Roman" w:hAnsi="Times New Roman" w:cs="Times New Roman"/>
          <w:color w:val="333333"/>
          <w:sz w:val="28"/>
          <w:szCs w:val="28"/>
          <w:lang w:val="ru-RU"/>
        </w:rPr>
        <w:t>мультиподписи</w:t>
      </w:r>
      <w:proofErr w:type="spellEnd"/>
      <w:r w:rsidRPr="00BF073F">
        <w:rPr>
          <w:rFonts w:ascii="Times New Roman" w:eastAsia="Times New Roman" w:hAnsi="Times New Roman" w:cs="Times New Roman"/>
          <w:color w:val="333333"/>
          <w:sz w:val="28"/>
          <w:szCs w:val="28"/>
          <w:lang w:val="ru-RU"/>
        </w:rPr>
        <w:t>, атомарность транзакций их последовательность и временные ограничения.</w:t>
      </w:r>
    </w:p>
    <w:p w:rsidR="006D4E88" w:rsidRPr="00EA53DE" w:rsidRDefault="00EA53DE" w:rsidP="00BF073F">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Но е</w:t>
      </w:r>
      <w:r w:rsidR="006D4E88" w:rsidRPr="00A61675">
        <w:rPr>
          <w:rFonts w:ascii="Times New Roman" w:eastAsia="Times New Roman" w:hAnsi="Times New Roman" w:cs="Times New Roman"/>
          <w:color w:val="333333"/>
          <w:sz w:val="28"/>
          <w:szCs w:val="28"/>
          <w:lang w:val="ru-RU"/>
        </w:rPr>
        <w:t xml:space="preserve">сли вы хотите платформу, которая </w:t>
      </w:r>
      <w:r w:rsidR="00416999" w:rsidRPr="00A61675">
        <w:rPr>
          <w:rFonts w:ascii="Times New Roman" w:eastAsia="Times New Roman" w:hAnsi="Times New Roman" w:cs="Times New Roman"/>
          <w:color w:val="333333"/>
          <w:sz w:val="28"/>
          <w:szCs w:val="28"/>
          <w:lang w:val="ru-RU"/>
        </w:rPr>
        <w:t xml:space="preserve">соединяет банки, платежные системы и людей, то ваш выбор </w:t>
      </w:r>
      <w:r w:rsidR="00416999" w:rsidRPr="00416999">
        <w:rPr>
          <w:rFonts w:ascii="Times New Roman" w:eastAsia="Times New Roman" w:hAnsi="Times New Roman" w:cs="Times New Roman"/>
          <w:color w:val="333333"/>
          <w:sz w:val="28"/>
          <w:szCs w:val="28"/>
          <w:lang w:val="en-US"/>
        </w:rPr>
        <w:t>STELLAR</w:t>
      </w:r>
      <w:r w:rsidR="00416999" w:rsidRPr="00A61675">
        <w:rPr>
          <w:rFonts w:ascii="Times New Roman" w:eastAsia="Times New Roman" w:hAnsi="Times New Roman" w:cs="Times New Roman"/>
          <w:color w:val="333333"/>
          <w:sz w:val="28"/>
          <w:szCs w:val="28"/>
          <w:lang w:val="ru-RU"/>
        </w:rPr>
        <w:t>.</w:t>
      </w:r>
      <w:r w:rsidR="00416999" w:rsidRPr="00416999">
        <w:rPr>
          <w:rFonts w:ascii="Times New Roman" w:eastAsia="Times New Roman" w:hAnsi="Times New Roman" w:cs="Times New Roman"/>
          <w:color w:val="333333"/>
          <w:sz w:val="28"/>
          <w:szCs w:val="28"/>
          <w:lang w:val="en-US"/>
        </w:rPr>
        <w:t> </w:t>
      </w:r>
      <w:proofErr w:type="spellStart"/>
      <w:r w:rsidR="00416999" w:rsidRPr="00EA53DE">
        <w:rPr>
          <w:rFonts w:ascii="Times New Roman" w:eastAsia="Times New Roman" w:hAnsi="Times New Roman" w:cs="Times New Roman"/>
          <w:color w:val="333333"/>
          <w:sz w:val="28"/>
          <w:szCs w:val="28"/>
          <w:lang w:val="ru-RU"/>
        </w:rPr>
        <w:t>Интегрируйтесь</w:t>
      </w:r>
      <w:proofErr w:type="spellEnd"/>
      <w:r w:rsidR="00416999" w:rsidRPr="00EA53DE">
        <w:rPr>
          <w:rFonts w:ascii="Times New Roman" w:eastAsia="Times New Roman" w:hAnsi="Times New Roman" w:cs="Times New Roman"/>
          <w:color w:val="333333"/>
          <w:sz w:val="28"/>
          <w:szCs w:val="28"/>
          <w:lang w:val="ru-RU"/>
        </w:rPr>
        <w:t>, чтобы быстро, надежно и почти бесплатно перемещать деньги</w:t>
      </w:r>
      <w:r w:rsidR="00F2569E" w:rsidRPr="00EA53DE">
        <w:rPr>
          <w:rFonts w:ascii="Times New Roman" w:eastAsia="Times New Roman" w:hAnsi="Times New Roman" w:cs="Times New Roman"/>
          <w:color w:val="333333"/>
          <w:sz w:val="28"/>
          <w:szCs w:val="28"/>
          <w:lang w:val="ru-RU"/>
        </w:rPr>
        <w:t>.</w:t>
      </w:r>
    </w:p>
    <w:p w:rsidR="00416999" w:rsidRPr="00A61675" w:rsidRDefault="00416999"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A61675">
        <w:rPr>
          <w:rFonts w:ascii="Times New Roman" w:eastAsia="Times New Roman" w:hAnsi="Times New Roman" w:cs="Times New Roman"/>
          <w:color w:val="333333"/>
          <w:sz w:val="28"/>
          <w:szCs w:val="28"/>
          <w:lang w:val="ru-RU"/>
        </w:rPr>
        <w:t xml:space="preserve">Если вы хотите платформу, которая имеет все преимущества виртуальной машины </w:t>
      </w:r>
      <w:r w:rsidRPr="00416999">
        <w:rPr>
          <w:rFonts w:ascii="Times New Roman" w:eastAsia="Times New Roman" w:hAnsi="Times New Roman" w:cs="Times New Roman"/>
          <w:color w:val="333333"/>
          <w:sz w:val="28"/>
          <w:szCs w:val="28"/>
          <w:lang w:val="en-US"/>
        </w:rPr>
        <w:t>Ethereum</w:t>
      </w:r>
      <w:r w:rsidRPr="00A61675">
        <w:rPr>
          <w:rFonts w:ascii="Times New Roman" w:eastAsia="Times New Roman" w:hAnsi="Times New Roman" w:cs="Times New Roman"/>
          <w:color w:val="333333"/>
          <w:sz w:val="28"/>
          <w:szCs w:val="28"/>
          <w:lang w:val="ru-RU"/>
        </w:rPr>
        <w:t xml:space="preserve">, но отличается большей масштабируемостью и не мешает разработчикам языковыми барьерами, то ваш выбор </w:t>
      </w:r>
      <w:r w:rsidRPr="00416999">
        <w:rPr>
          <w:rFonts w:ascii="Times New Roman" w:eastAsia="Times New Roman" w:hAnsi="Times New Roman" w:cs="Times New Roman"/>
          <w:color w:val="333333"/>
          <w:sz w:val="28"/>
          <w:szCs w:val="28"/>
          <w:lang w:val="en-US"/>
        </w:rPr>
        <w:t>NEO</w:t>
      </w:r>
      <w:r w:rsidRPr="00A61675">
        <w:rPr>
          <w:rFonts w:ascii="Times New Roman" w:eastAsia="Times New Roman" w:hAnsi="Times New Roman" w:cs="Times New Roman"/>
          <w:color w:val="333333"/>
          <w:sz w:val="28"/>
          <w:szCs w:val="28"/>
          <w:lang w:val="ru-RU"/>
        </w:rPr>
        <w:t>.</w:t>
      </w:r>
      <w:r w:rsidRPr="00416999">
        <w:rPr>
          <w:rFonts w:ascii="Times New Roman" w:eastAsia="Times New Roman" w:hAnsi="Times New Roman" w:cs="Times New Roman"/>
          <w:color w:val="333333"/>
          <w:sz w:val="28"/>
          <w:szCs w:val="28"/>
          <w:lang w:val="en-US"/>
        </w:rPr>
        <w:t> </w:t>
      </w:r>
      <w:r w:rsidRPr="00A61675">
        <w:rPr>
          <w:rFonts w:ascii="Times New Roman" w:eastAsia="Times New Roman" w:hAnsi="Times New Roman" w:cs="Times New Roman"/>
          <w:color w:val="333333"/>
          <w:sz w:val="28"/>
          <w:szCs w:val="28"/>
          <w:lang w:val="ru-RU"/>
        </w:rPr>
        <w:t xml:space="preserve">В </w:t>
      </w:r>
      <w:proofErr w:type="spellStart"/>
      <w:r w:rsidRPr="00416999">
        <w:rPr>
          <w:rFonts w:ascii="Times New Roman" w:eastAsia="Times New Roman" w:hAnsi="Times New Roman" w:cs="Times New Roman"/>
          <w:color w:val="333333"/>
          <w:sz w:val="28"/>
          <w:szCs w:val="28"/>
          <w:lang w:val="en-US"/>
        </w:rPr>
        <w:t>ethereum</w:t>
      </w:r>
      <w:proofErr w:type="spellEnd"/>
      <w:r w:rsidRPr="00A61675">
        <w:rPr>
          <w:rFonts w:ascii="Times New Roman" w:eastAsia="Times New Roman" w:hAnsi="Times New Roman" w:cs="Times New Roman"/>
          <w:color w:val="333333"/>
          <w:sz w:val="28"/>
          <w:szCs w:val="28"/>
          <w:lang w:val="ru-RU"/>
        </w:rPr>
        <w:t xml:space="preserve"> вам нужно будет научиться основательно кодировать смарт-контракты, в то время как в </w:t>
      </w:r>
      <w:r w:rsidRPr="00416999">
        <w:rPr>
          <w:rFonts w:ascii="Times New Roman" w:eastAsia="Times New Roman" w:hAnsi="Times New Roman" w:cs="Times New Roman"/>
          <w:color w:val="333333"/>
          <w:sz w:val="28"/>
          <w:szCs w:val="28"/>
          <w:lang w:val="en-US"/>
        </w:rPr>
        <w:t>Neo</w:t>
      </w:r>
      <w:r w:rsidRPr="00A61675">
        <w:rPr>
          <w:rFonts w:ascii="Times New Roman" w:eastAsia="Times New Roman" w:hAnsi="Times New Roman" w:cs="Times New Roman"/>
          <w:color w:val="333333"/>
          <w:sz w:val="28"/>
          <w:szCs w:val="28"/>
          <w:lang w:val="ru-RU"/>
        </w:rPr>
        <w:t xml:space="preserve"> вы можете даже использовать </w:t>
      </w:r>
      <w:proofErr w:type="spellStart"/>
      <w:r w:rsidRPr="00416999">
        <w:rPr>
          <w:rFonts w:ascii="Times New Roman" w:eastAsia="Times New Roman" w:hAnsi="Times New Roman" w:cs="Times New Roman"/>
          <w:color w:val="333333"/>
          <w:sz w:val="28"/>
          <w:szCs w:val="28"/>
          <w:lang w:val="en-US"/>
        </w:rPr>
        <w:t>Javascript</w:t>
      </w:r>
      <w:proofErr w:type="spellEnd"/>
      <w:r w:rsidRPr="00A61675">
        <w:rPr>
          <w:rFonts w:ascii="Times New Roman" w:eastAsia="Times New Roman" w:hAnsi="Times New Roman" w:cs="Times New Roman"/>
          <w:color w:val="333333"/>
          <w:sz w:val="28"/>
          <w:szCs w:val="28"/>
          <w:lang w:val="ru-RU"/>
        </w:rPr>
        <w:t xml:space="preserve"> для кодирования смарт-контрактов.</w:t>
      </w:r>
    </w:p>
    <w:p w:rsidR="008F190D" w:rsidRDefault="00495690" w:rsidP="00416999">
      <w:pPr>
        <w:widowControl w:val="0"/>
        <w:pBdr>
          <w:top w:val="nil"/>
          <w:left w:val="nil"/>
          <w:bottom w:val="nil"/>
          <w:right w:val="nil"/>
          <w:between w:val="nil"/>
        </w:pBdr>
        <w:spacing w:line="240" w:lineRule="auto"/>
        <w:rPr>
          <w:color w:val="1A171B"/>
          <w:spacing w:val="3"/>
          <w:shd w:val="clear" w:color="auto" w:fill="FFFFFF"/>
        </w:rPr>
      </w:pPr>
      <w:r w:rsidRPr="00A61675">
        <w:rPr>
          <w:rFonts w:ascii="Times New Roman" w:eastAsia="Times New Roman" w:hAnsi="Times New Roman" w:cs="Times New Roman"/>
          <w:color w:val="333333"/>
          <w:sz w:val="28"/>
          <w:szCs w:val="28"/>
          <w:lang w:val="ru-RU"/>
        </w:rPr>
        <w:lastRenderedPageBreak/>
        <w:br/>
      </w:r>
      <w:r w:rsidR="003348AE">
        <w:rPr>
          <w:rFonts w:ascii="Times New Roman" w:eastAsia="Times New Roman" w:hAnsi="Times New Roman" w:cs="Times New Roman"/>
          <w:color w:val="333333"/>
          <w:sz w:val="28"/>
          <w:szCs w:val="28"/>
          <w:lang w:val="ru-RU"/>
        </w:rPr>
        <w:t xml:space="preserve">Считаю, что лучшей платформой для написания смарт-контрактов </w:t>
      </w:r>
      <w:r w:rsidR="004208A7">
        <w:rPr>
          <w:rFonts w:ascii="Times New Roman" w:eastAsia="Times New Roman" w:hAnsi="Times New Roman" w:cs="Times New Roman"/>
          <w:color w:val="333333"/>
          <w:sz w:val="28"/>
          <w:szCs w:val="28"/>
          <w:lang w:val="ru-RU"/>
        </w:rPr>
        <w:t xml:space="preserve">является </w:t>
      </w:r>
      <w:r w:rsidR="004208A7" w:rsidRPr="004208A7">
        <w:rPr>
          <w:rFonts w:ascii="Times New Roman" w:eastAsia="Times New Roman" w:hAnsi="Times New Roman" w:cs="Times New Roman"/>
          <w:color w:val="333333"/>
          <w:sz w:val="28"/>
          <w:szCs w:val="28"/>
          <w:lang w:val="ru-RU"/>
        </w:rPr>
        <w:t xml:space="preserve">EOS. </w:t>
      </w:r>
      <w:r w:rsidR="004208A7">
        <w:rPr>
          <w:rFonts w:ascii="Times New Roman" w:eastAsia="Times New Roman" w:hAnsi="Times New Roman" w:cs="Times New Roman"/>
          <w:color w:val="333333"/>
          <w:sz w:val="28"/>
          <w:szCs w:val="28"/>
          <w:lang w:val="ru-RU"/>
        </w:rPr>
        <w:t xml:space="preserve">Рассмотрев ее характеристики, преимущества и недостатки, можно сделать вывод, что </w:t>
      </w:r>
      <w:r w:rsidR="004208A7" w:rsidRPr="004208A7">
        <w:rPr>
          <w:rFonts w:ascii="Times New Roman" w:eastAsia="Times New Roman" w:hAnsi="Times New Roman" w:cs="Times New Roman"/>
          <w:color w:val="333333"/>
          <w:sz w:val="28"/>
          <w:szCs w:val="28"/>
          <w:lang w:val="ru-RU"/>
        </w:rPr>
        <w:t>платформа EOS является технологически интересной и потенциально востребованной в широком диапазоне применений смарт-контрактов.</w:t>
      </w:r>
      <w:r w:rsidR="004208A7">
        <w:rPr>
          <w:color w:val="1A171B"/>
          <w:spacing w:val="3"/>
          <w:shd w:val="clear" w:color="auto" w:fill="FFFFFF"/>
        </w:rPr>
        <w:t> </w:t>
      </w:r>
    </w:p>
    <w:p w:rsidR="001778F5" w:rsidRDefault="001778F5"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rsidR="001778F5" w:rsidRPr="00285C9F" w:rsidRDefault="001778F5" w:rsidP="001778F5">
      <w:pPr>
        <w:pStyle w:val="a6"/>
        <w:shd w:val="clear" w:color="auto" w:fill="FFFFFF"/>
        <w:spacing w:before="0" w:beforeAutospacing="0" w:after="450" w:afterAutospacing="0"/>
        <w:rPr>
          <w:spacing w:val="3"/>
          <w:sz w:val="28"/>
          <w:szCs w:val="28"/>
        </w:rPr>
      </w:pPr>
      <w:r w:rsidRPr="00285C9F">
        <w:rPr>
          <w:b/>
          <w:spacing w:val="3"/>
          <w:sz w:val="28"/>
          <w:szCs w:val="28"/>
        </w:rPr>
        <w:t>Цел</w:t>
      </w:r>
      <w:r w:rsidRPr="00AE7D5E">
        <w:rPr>
          <w:b/>
          <w:spacing w:val="3"/>
          <w:sz w:val="28"/>
          <w:szCs w:val="28"/>
        </w:rPr>
        <w:t>и</w:t>
      </w:r>
      <w:r w:rsidRPr="00285C9F">
        <w:rPr>
          <w:b/>
          <w:spacing w:val="3"/>
          <w:sz w:val="28"/>
          <w:szCs w:val="28"/>
        </w:rPr>
        <w:t xml:space="preserve"> </w:t>
      </w:r>
      <w:r w:rsidRPr="00AE7D5E">
        <w:rPr>
          <w:b/>
          <w:spacing w:val="3"/>
          <w:sz w:val="28"/>
          <w:szCs w:val="28"/>
        </w:rPr>
        <w:t xml:space="preserve">задачи </w:t>
      </w:r>
      <w:r>
        <w:rPr>
          <w:b/>
          <w:spacing w:val="3"/>
          <w:sz w:val="28"/>
          <w:szCs w:val="28"/>
        </w:rPr>
        <w:t>2</w:t>
      </w:r>
      <w:r w:rsidRPr="00AE7D5E">
        <w:rPr>
          <w:spacing w:val="3"/>
          <w:sz w:val="28"/>
          <w:szCs w:val="28"/>
        </w:rPr>
        <w:t xml:space="preserve"> проекта </w:t>
      </w:r>
      <w:r w:rsidRPr="00285C9F">
        <w:rPr>
          <w:spacing w:val="3"/>
          <w:sz w:val="28"/>
          <w:szCs w:val="28"/>
        </w:rPr>
        <w:t>«Оценка уязвимостей смарт-контрактов»:</w:t>
      </w:r>
    </w:p>
    <w:p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Изучение принцип работы методов анализа уязвимостей смарт-контрактов (статический и динамический), анализ их преимуществ и недостатков</w:t>
      </w:r>
    </w:p>
    <w:p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w:t>
      </w:r>
    </w:p>
    <w:p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rsidR="001778F5" w:rsidRPr="004A50B2" w:rsidRDefault="001778F5" w:rsidP="001778F5">
      <w:pPr>
        <w:pStyle w:val="a8"/>
        <w:rPr>
          <w:rFonts w:cstheme="minorHAnsi"/>
        </w:rPr>
      </w:pPr>
    </w:p>
    <w:p w:rsidR="001778F5" w:rsidRPr="00285C9F" w:rsidRDefault="001778F5" w:rsidP="001778F5">
      <w:pPr>
        <w:pStyle w:val="a6"/>
        <w:shd w:val="clear" w:color="auto" w:fill="FFFFFF"/>
        <w:spacing w:before="0" w:beforeAutospacing="0" w:after="450" w:afterAutospacing="0"/>
        <w:rPr>
          <w:b/>
          <w:spacing w:val="3"/>
          <w:sz w:val="28"/>
          <w:szCs w:val="28"/>
        </w:rPr>
      </w:pPr>
      <w:r w:rsidRPr="00285C9F">
        <w:rPr>
          <w:b/>
          <w:spacing w:val="3"/>
          <w:sz w:val="28"/>
          <w:szCs w:val="28"/>
        </w:rPr>
        <w:t>Результат работы:</w:t>
      </w:r>
    </w:p>
    <w:p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w:t>
      </w:r>
    </w:p>
    <w:p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p>
    <w:p w:rsidR="001778F5" w:rsidRDefault="001778F5" w:rsidP="001778F5">
      <w:pPr>
        <w:spacing w:line="240" w:lineRule="auto"/>
        <w:rPr>
          <w:rFonts w:eastAsia="Times New Roman"/>
          <w:color w:val="0D0D0D" w:themeColor="text1" w:themeTint="F2"/>
          <w:shd w:val="clear" w:color="auto" w:fill="FFFFFF"/>
        </w:rPr>
      </w:pPr>
    </w:p>
    <w:p w:rsidR="001778F5" w:rsidRDefault="001778F5" w:rsidP="001778F5">
      <w:pPr>
        <w:spacing w:line="240" w:lineRule="auto"/>
        <w:rPr>
          <w:rFonts w:eastAsia="Times New Roman"/>
          <w:color w:val="0D0D0D" w:themeColor="text1" w:themeTint="F2"/>
          <w:shd w:val="clear" w:color="auto" w:fill="FFFFFF"/>
        </w:rPr>
      </w:pPr>
    </w:p>
    <w:p w:rsidR="001778F5" w:rsidRDefault="001778F5" w:rsidP="001778F5">
      <w:pPr>
        <w:spacing w:line="240" w:lineRule="auto"/>
        <w:rPr>
          <w:rFonts w:eastAsia="Times New Roman"/>
          <w:color w:val="0D0D0D" w:themeColor="text1" w:themeTint="F2"/>
          <w:shd w:val="clear" w:color="auto" w:fill="FFFFFF"/>
        </w:rPr>
      </w:pPr>
    </w:p>
    <w:p w:rsidR="001778F5" w:rsidRDefault="001778F5" w:rsidP="001778F5">
      <w:pPr>
        <w:pStyle w:val="a6"/>
        <w:shd w:val="clear" w:color="auto" w:fill="FFFFFF"/>
        <w:spacing w:before="0" w:beforeAutospacing="0" w:after="450" w:afterAutospacing="0"/>
        <w:rPr>
          <w:spacing w:val="3"/>
          <w:sz w:val="28"/>
          <w:szCs w:val="28"/>
        </w:rPr>
      </w:pPr>
    </w:p>
    <w:p w:rsidR="001778F5" w:rsidRPr="00E3289A" w:rsidRDefault="001778F5" w:rsidP="001778F5">
      <w:pPr>
        <w:pStyle w:val="a6"/>
        <w:shd w:val="clear" w:color="auto" w:fill="FFFFFF"/>
        <w:spacing w:before="0" w:beforeAutospacing="0" w:after="450" w:afterAutospacing="0"/>
        <w:rPr>
          <w:spacing w:val="3"/>
          <w:sz w:val="28"/>
          <w:szCs w:val="28"/>
        </w:rPr>
      </w:pPr>
      <w:r w:rsidRPr="00E3289A">
        <w:rPr>
          <w:spacing w:val="3"/>
          <w:sz w:val="28"/>
          <w:szCs w:val="28"/>
        </w:rPr>
        <w:lastRenderedPageBreak/>
        <w:t xml:space="preserve">Рассмотрим два направления в анализе безопасности уязвимостей статический и динамический анализ. </w:t>
      </w:r>
    </w:p>
    <w:p w:rsidR="001778F5" w:rsidRPr="00E3289A" w:rsidRDefault="001778F5" w:rsidP="001778F5">
      <w:pPr>
        <w:pStyle w:val="a6"/>
        <w:shd w:val="clear" w:color="auto" w:fill="FFFFFF"/>
        <w:spacing w:before="0" w:beforeAutospacing="0" w:after="450" w:afterAutospacing="0"/>
        <w:rPr>
          <w:spacing w:val="3"/>
          <w:sz w:val="28"/>
          <w:szCs w:val="28"/>
        </w:rPr>
      </w:pPr>
      <w:r w:rsidRPr="00A81B12">
        <w:rPr>
          <w:rFonts w:ascii="Arial" w:hAnsi="Arial" w:cs="Arial"/>
          <w:color w:val="0D0D0D" w:themeColor="text1" w:themeTint="F2"/>
        </w:rPr>
        <w:br/>
      </w:r>
      <w:r w:rsidRPr="00E3289A">
        <w:rPr>
          <w:b/>
          <w:spacing w:val="3"/>
          <w:sz w:val="28"/>
          <w:szCs w:val="28"/>
        </w:rPr>
        <w:t xml:space="preserve">DAST  </w:t>
      </w:r>
      <w:r w:rsidRPr="00E3289A">
        <w:rPr>
          <w:spacing w:val="3"/>
          <w:sz w:val="28"/>
          <w:szCs w:val="28"/>
        </w:rPr>
        <w:br/>
      </w:r>
      <w:r w:rsidRPr="00E3289A">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Pr="00E3289A">
        <w:rPr>
          <w:spacing w:val="3"/>
          <w:sz w:val="28"/>
          <w:szCs w:val="28"/>
        </w:rPr>
        <w:t>'&gt;  мы</w:t>
      </w:r>
      <w:proofErr w:type="gramEnd"/>
      <w:r w:rsidRPr="00E3289A">
        <w:rPr>
          <w:spacing w:val="3"/>
          <w:sz w:val="28"/>
          <w:szCs w:val="28"/>
        </w:rPr>
        <w:t xml:space="preserve"> осуществляем эту мудреную процедуру. По сути это </w:t>
      </w:r>
      <w:proofErr w:type="spellStart"/>
      <w:r w:rsidRPr="00E3289A">
        <w:rPr>
          <w:spacing w:val="3"/>
          <w:sz w:val="28"/>
          <w:szCs w:val="28"/>
        </w:rPr>
        <w:fldChar w:fldCharType="begin"/>
      </w:r>
      <w:r w:rsidRPr="00E3289A">
        <w:rPr>
          <w:spacing w:val="3"/>
          <w:sz w:val="28"/>
          <w:szCs w:val="28"/>
        </w:rPr>
        <w:instrText xml:space="preserve"> HYPERLINK "http://en.wikipedia.org/wiki/Fault_injection" </w:instrText>
      </w:r>
      <w:r w:rsidRPr="00E3289A">
        <w:rPr>
          <w:spacing w:val="3"/>
          <w:sz w:val="28"/>
          <w:szCs w:val="28"/>
        </w:rPr>
        <w:fldChar w:fldCharType="separate"/>
      </w:r>
      <w:r w:rsidRPr="00E3289A">
        <w:rPr>
          <w:spacing w:val="3"/>
          <w:sz w:val="28"/>
          <w:szCs w:val="28"/>
        </w:rPr>
        <w:t>fault</w:t>
      </w:r>
      <w:proofErr w:type="spellEnd"/>
      <w:r w:rsidRPr="00E3289A">
        <w:rPr>
          <w:spacing w:val="3"/>
          <w:sz w:val="28"/>
          <w:szCs w:val="28"/>
        </w:rPr>
        <w:t xml:space="preserve"> </w:t>
      </w:r>
      <w:proofErr w:type="spellStart"/>
      <w:r w:rsidRPr="00E3289A">
        <w:rPr>
          <w:spacing w:val="3"/>
          <w:sz w:val="28"/>
          <w:szCs w:val="28"/>
        </w:rPr>
        <w:t>injection</w:t>
      </w:r>
      <w:proofErr w:type="spellEnd"/>
      <w:r w:rsidRPr="00E3289A">
        <w:rPr>
          <w:spacing w:val="3"/>
          <w:sz w:val="28"/>
          <w:szCs w:val="28"/>
        </w:rPr>
        <w:fldChar w:fldCharType="end"/>
      </w:r>
      <w:r w:rsidRPr="00E3289A">
        <w:rPr>
          <w:spacing w:val="3"/>
          <w:sz w:val="28"/>
          <w:szCs w:val="28"/>
        </w:rPr>
        <w:t> (</w:t>
      </w:r>
      <w:proofErr w:type="spellStart"/>
      <w:r w:rsidRPr="00E3289A">
        <w:rPr>
          <w:spacing w:val="3"/>
          <w:sz w:val="28"/>
          <w:szCs w:val="28"/>
        </w:rPr>
        <w:t>aka</w:t>
      </w:r>
      <w:proofErr w:type="spellEnd"/>
      <w:r w:rsidRPr="00E3289A">
        <w:rPr>
          <w:spacing w:val="3"/>
          <w:sz w:val="28"/>
          <w:szCs w:val="28"/>
        </w:rPr>
        <w:t xml:space="preserve"> </w:t>
      </w:r>
      <w:proofErr w:type="spellStart"/>
      <w:r w:rsidRPr="00E3289A">
        <w:rPr>
          <w:spacing w:val="3"/>
          <w:sz w:val="28"/>
          <w:szCs w:val="28"/>
        </w:rPr>
        <w:t>fuzzing</w:t>
      </w:r>
      <w:proofErr w:type="spellEnd"/>
      <w:r w:rsidRPr="00E3289A">
        <w:rPr>
          <w:spacing w:val="3"/>
          <w:sz w:val="28"/>
          <w:szCs w:val="28"/>
        </w:rPr>
        <w:t>) приложения, путем эмуляции клиентской части и попытки отправки на вход «хорошо известных плохих данных ».</w:t>
      </w:r>
      <w:r w:rsidRPr="00E3289A">
        <w:rPr>
          <w:spacing w:val="3"/>
          <w:sz w:val="28"/>
          <w:szCs w:val="28"/>
        </w:rPr>
        <w:br/>
        <w:t xml:space="preserve">Простота метода приводит к большому количеству реализаций, и в «магическом квадранте» </w:t>
      </w:r>
      <w:proofErr w:type="spellStart"/>
      <w:r w:rsidRPr="00E3289A">
        <w:rPr>
          <w:spacing w:val="3"/>
          <w:sz w:val="28"/>
          <w:szCs w:val="28"/>
        </w:rPr>
        <w:t>Gartner</w:t>
      </w:r>
      <w:proofErr w:type="spellEnd"/>
      <w:r w:rsidRPr="00E3289A">
        <w:rPr>
          <w:spacing w:val="3"/>
          <w:sz w:val="28"/>
          <w:szCs w:val="28"/>
        </w:rPr>
        <w:t xml:space="preserve"> просто тесно от конкурентов. Более того, «движки» DAST присутствуют в большинстве систем контроля уязвимостей и соответствия стандартов, таких как </w:t>
      </w:r>
      <w:proofErr w:type="spellStart"/>
      <w:r w:rsidRPr="00E3289A">
        <w:rPr>
          <w:spacing w:val="3"/>
          <w:sz w:val="28"/>
          <w:szCs w:val="28"/>
        </w:rPr>
        <w:t>MaxPatrol</w:t>
      </w:r>
      <w:proofErr w:type="spellEnd"/>
      <w:r w:rsidRPr="00E3289A">
        <w:rPr>
          <w:spacing w:val="3"/>
          <w:sz w:val="28"/>
          <w:szCs w:val="28"/>
        </w:rPr>
        <w:t xml:space="preserve">, за исключением разве что </w:t>
      </w:r>
      <w:proofErr w:type="spellStart"/>
      <w:r w:rsidRPr="00E3289A">
        <w:rPr>
          <w:spacing w:val="3"/>
          <w:sz w:val="28"/>
          <w:szCs w:val="28"/>
        </w:rPr>
        <w:t>Symantec</w:t>
      </w:r>
      <w:proofErr w:type="spellEnd"/>
      <w:r w:rsidRPr="00E3289A">
        <w:rPr>
          <w:spacing w:val="3"/>
          <w:sz w:val="28"/>
          <w:szCs w:val="28"/>
        </w:rPr>
        <w:t xml:space="preserve"> </w:t>
      </w:r>
      <w:proofErr w:type="spellStart"/>
      <w:r w:rsidRPr="00E3289A">
        <w:rPr>
          <w:spacing w:val="3"/>
          <w:sz w:val="28"/>
          <w:szCs w:val="28"/>
        </w:rPr>
        <w:t>Control</w:t>
      </w:r>
      <w:proofErr w:type="spellEnd"/>
      <w:r w:rsidRPr="00E3289A">
        <w:rPr>
          <w:spacing w:val="3"/>
          <w:sz w:val="28"/>
          <w:szCs w:val="28"/>
        </w:rPr>
        <w:t xml:space="preserve"> </w:t>
      </w:r>
      <w:proofErr w:type="spellStart"/>
      <w:r w:rsidRPr="00E3289A">
        <w:rPr>
          <w:spacing w:val="3"/>
          <w:sz w:val="28"/>
          <w:szCs w:val="28"/>
        </w:rPr>
        <w:t>Compliance</w:t>
      </w:r>
      <w:proofErr w:type="spellEnd"/>
      <w:r w:rsidRPr="00E3289A">
        <w:rPr>
          <w:spacing w:val="3"/>
          <w:sz w:val="28"/>
          <w:szCs w:val="28"/>
        </w:rPr>
        <w:t xml:space="preserve"> </w:t>
      </w:r>
      <w:proofErr w:type="spellStart"/>
      <w:r w:rsidRPr="00E3289A">
        <w:rPr>
          <w:spacing w:val="3"/>
          <w:sz w:val="28"/>
          <w:szCs w:val="28"/>
        </w:rPr>
        <w:t>Suite</w:t>
      </w:r>
      <w:proofErr w:type="spellEnd"/>
      <w:r w:rsidRPr="00E3289A">
        <w:rPr>
          <w:spacing w:val="3"/>
          <w:sz w:val="28"/>
          <w:szCs w:val="28"/>
        </w:rPr>
        <w:t xml:space="preserve">. Распространены и некоммерческие решения, так базовый (очень-очень базовый) модуль DAST присутствует в </w:t>
      </w:r>
      <w:proofErr w:type="spellStart"/>
      <w:r w:rsidRPr="00E3289A">
        <w:rPr>
          <w:spacing w:val="3"/>
          <w:sz w:val="28"/>
          <w:szCs w:val="28"/>
        </w:rPr>
        <w:t>Nessus</w:t>
      </w:r>
      <w:proofErr w:type="spellEnd"/>
      <w:r w:rsidRPr="00E3289A">
        <w:rPr>
          <w:spacing w:val="3"/>
          <w:sz w:val="28"/>
          <w:szCs w:val="28"/>
        </w:rPr>
        <w:t xml:space="preserve">, более продвинутые механизмы существуют в w3af или </w:t>
      </w:r>
      <w:proofErr w:type="spellStart"/>
      <w:r w:rsidRPr="00E3289A">
        <w:rPr>
          <w:spacing w:val="3"/>
          <w:sz w:val="28"/>
          <w:szCs w:val="28"/>
        </w:rPr>
        <w:t>sqlmap</w:t>
      </w:r>
      <w:proofErr w:type="spellEnd"/>
      <w:r w:rsidRPr="00E3289A">
        <w:rPr>
          <w:spacing w:val="3"/>
          <w:sz w:val="28"/>
          <w:szCs w:val="28"/>
        </w:rPr>
        <w:t>.</w:t>
      </w:r>
      <w:r w:rsidRPr="00E3289A">
        <w:rPr>
          <w:spacing w:val="3"/>
          <w:sz w:val="28"/>
          <w:szCs w:val="28"/>
        </w:rPr>
        <w:br/>
        <w:t>К преимуществам DAST относится простота использования и отсутствие необходимости доступа к серверной части приложения. Также серьезным плюсом является относительная независимость от платформы, фреймворков и языков, на которых разработано приложение. Учет этих нюансов может повысить эффективность анализа, но это скорее оптимизация, добавляющая проценты к общей эффективности.</w:t>
      </w:r>
      <w:r w:rsidRPr="00E3289A">
        <w:rPr>
          <w:spacing w:val="3"/>
          <w:sz w:val="28"/>
          <w:szCs w:val="28"/>
        </w:rPr>
        <w:br/>
      </w:r>
      <w:r w:rsidRPr="00E3289A">
        <w:rPr>
          <w:spacing w:val="3"/>
          <w:sz w:val="28"/>
          <w:szCs w:val="28"/>
        </w:rPr>
        <w:br/>
        <w:t>Однако у DAST есть и обратная сторона. Перечислим списком:</w:t>
      </w:r>
      <w:r w:rsidRPr="00E3289A">
        <w:rPr>
          <w:spacing w:val="3"/>
          <w:sz w:val="28"/>
          <w:szCs w:val="28"/>
        </w:rPr>
        <w:br/>
      </w:r>
    </w:p>
    <w:p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Невысокая степень покрытия. Далеко не все вызовы API и точки входа можно легко обнаружить методом черного ящика.</w:t>
      </w:r>
    </w:p>
    <w:p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 xml:space="preserve">Драматическое падение эффективности при усложнении клиента/протокола. Приложения </w:t>
      </w:r>
      <w:proofErr w:type="spellStart"/>
      <w:r w:rsidRPr="00E3289A">
        <w:rPr>
          <w:spacing w:val="3"/>
          <w:sz w:val="28"/>
          <w:szCs w:val="28"/>
        </w:rPr>
        <w:t>Web</w:t>
      </w:r>
      <w:proofErr w:type="spellEnd"/>
      <w:r w:rsidRPr="00E3289A">
        <w:rPr>
          <w:spacing w:val="3"/>
          <w:sz w:val="28"/>
          <w:szCs w:val="28"/>
        </w:rPr>
        <w:t xml:space="preserve"> 2.0, JSON, </w:t>
      </w:r>
      <w:proofErr w:type="spellStart"/>
      <w:r w:rsidRPr="00E3289A">
        <w:rPr>
          <w:spacing w:val="3"/>
          <w:sz w:val="28"/>
          <w:szCs w:val="28"/>
        </w:rPr>
        <w:t>Flash</w:t>
      </w:r>
      <w:proofErr w:type="spellEnd"/>
      <w:r w:rsidRPr="00E3289A">
        <w:rPr>
          <w:spacing w:val="3"/>
          <w:sz w:val="28"/>
          <w:szCs w:val="28"/>
        </w:rPr>
        <w:t xml:space="preserve">, HTML 5.0 и </w:t>
      </w:r>
      <w:proofErr w:type="spellStart"/>
      <w:r w:rsidRPr="00E3289A">
        <w:rPr>
          <w:spacing w:val="3"/>
          <w:sz w:val="28"/>
          <w:szCs w:val="28"/>
        </w:rPr>
        <w:t>JavaScript</w:t>
      </w:r>
      <w:proofErr w:type="spellEnd"/>
      <w:r w:rsidRPr="00E3289A">
        <w:rPr>
          <w:spacing w:val="3"/>
          <w:sz w:val="28"/>
          <w:szCs w:val="28"/>
        </w:rPr>
        <w:t xml:space="preserve"> требует либо динамического (например, эмуляцией выполнения </w:t>
      </w:r>
      <w:proofErr w:type="spellStart"/>
      <w:r w:rsidRPr="00E3289A">
        <w:rPr>
          <w:spacing w:val="3"/>
          <w:sz w:val="28"/>
          <w:szCs w:val="28"/>
        </w:rPr>
        <w:t>JavaScript</w:t>
      </w:r>
      <w:proofErr w:type="spellEnd"/>
      <w:r w:rsidRPr="00E3289A">
        <w:rPr>
          <w:spacing w:val="3"/>
          <w:sz w:val="28"/>
          <w:szCs w:val="28"/>
        </w:rPr>
        <w:t>) либо статического разбора («</w:t>
      </w:r>
      <w:proofErr w:type="spellStart"/>
      <w:r w:rsidRPr="00E3289A">
        <w:rPr>
          <w:spacing w:val="3"/>
          <w:sz w:val="28"/>
          <w:szCs w:val="28"/>
        </w:rPr>
        <w:t>отгрепать</w:t>
      </w:r>
      <w:proofErr w:type="spellEnd"/>
      <w:r w:rsidRPr="00E3289A">
        <w:rPr>
          <w:spacing w:val="3"/>
          <w:sz w:val="28"/>
          <w:szCs w:val="28"/>
        </w:rPr>
        <w:t xml:space="preserve">» </w:t>
      </w:r>
      <w:proofErr w:type="spellStart"/>
      <w:r w:rsidRPr="00E3289A">
        <w:rPr>
          <w:spacing w:val="3"/>
          <w:sz w:val="28"/>
          <w:szCs w:val="28"/>
        </w:rPr>
        <w:t>Flash</w:t>
      </w:r>
      <w:proofErr w:type="spellEnd"/>
      <w:r w:rsidRPr="00E3289A">
        <w:rPr>
          <w:spacing w:val="3"/>
          <w:sz w:val="28"/>
          <w:szCs w:val="28"/>
        </w:rPr>
        <w:t xml:space="preserve"> или </w:t>
      </w:r>
      <w:proofErr w:type="spellStart"/>
      <w:r w:rsidRPr="00E3289A">
        <w:rPr>
          <w:spacing w:val="3"/>
          <w:sz w:val="28"/>
          <w:szCs w:val="28"/>
        </w:rPr>
        <w:t>taint</w:t>
      </w:r>
      <w:proofErr w:type="spellEnd"/>
      <w:r w:rsidRPr="00E3289A">
        <w:rPr>
          <w:spacing w:val="3"/>
          <w:sz w:val="28"/>
          <w:szCs w:val="28"/>
        </w:rPr>
        <w:t xml:space="preserve">-анализ того же </w:t>
      </w:r>
      <w:proofErr w:type="spellStart"/>
      <w:r w:rsidRPr="00E3289A">
        <w:rPr>
          <w:spacing w:val="3"/>
          <w:sz w:val="28"/>
          <w:szCs w:val="28"/>
        </w:rPr>
        <w:t>JavaScript</w:t>
      </w:r>
      <w:proofErr w:type="spellEnd"/>
      <w:r w:rsidRPr="00E3289A">
        <w:rPr>
          <w:spacing w:val="3"/>
          <w:sz w:val="28"/>
          <w:szCs w:val="28"/>
        </w:rPr>
        <w:t xml:space="preserve">) клиентской части, что значительно усложняет клиентскую часть </w:t>
      </w:r>
      <w:proofErr w:type="spellStart"/>
      <w:r w:rsidRPr="00E3289A">
        <w:rPr>
          <w:spacing w:val="3"/>
          <w:sz w:val="28"/>
          <w:szCs w:val="28"/>
        </w:rPr>
        <w:t>фазера</w:t>
      </w:r>
      <w:proofErr w:type="spellEnd"/>
      <w:r w:rsidRPr="00E3289A">
        <w:rPr>
          <w:spacing w:val="3"/>
          <w:sz w:val="28"/>
          <w:szCs w:val="28"/>
        </w:rPr>
        <w:t>, приближая его к «полноценному» браузеру.</w:t>
      </w:r>
    </w:p>
    <w:p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lastRenderedPageBreak/>
        <w:t>Ненулевая вероятность нарушения целостности и доступности (</w:t>
      </w:r>
      <w:proofErr w:type="gramStart"/>
      <w:r w:rsidRPr="00E3289A">
        <w:rPr>
          <w:spacing w:val="3"/>
          <w:sz w:val="28"/>
          <w:szCs w:val="28"/>
        </w:rPr>
        <w:t>например</w:t>
      </w:r>
      <w:proofErr w:type="gramEnd"/>
      <w:r w:rsidRPr="00E3289A">
        <w:rPr>
          <w:spacing w:val="3"/>
          <w:sz w:val="28"/>
          <w:szCs w:val="28"/>
        </w:rPr>
        <w:t xml:space="preserve"> при попадании конструкций типа </w:t>
      </w:r>
      <w:proofErr w:type="spellStart"/>
      <w:r w:rsidRPr="00E3289A">
        <w:rPr>
          <w:spacing w:val="3"/>
          <w:sz w:val="28"/>
          <w:szCs w:val="28"/>
        </w:rPr>
        <w:t>or</w:t>
      </w:r>
      <w:proofErr w:type="spellEnd"/>
      <w:r w:rsidRPr="00E3289A">
        <w:rPr>
          <w:spacing w:val="3"/>
          <w:sz w:val="28"/>
          <w:szCs w:val="28"/>
        </w:rPr>
        <w:t xml:space="preserve"> 1=1 в UPDATE через SQL </w:t>
      </w:r>
      <w:proofErr w:type="spellStart"/>
      <w:r w:rsidRPr="00E3289A">
        <w:rPr>
          <w:spacing w:val="3"/>
          <w:sz w:val="28"/>
          <w:szCs w:val="28"/>
        </w:rPr>
        <w:t>Injection</w:t>
      </w:r>
      <w:proofErr w:type="spellEnd"/>
      <w:r w:rsidRPr="00E3289A">
        <w:rPr>
          <w:spacing w:val="3"/>
          <w:sz w:val="28"/>
          <w:szCs w:val="28"/>
        </w:rPr>
        <w:t>). </w:t>
      </w:r>
    </w:p>
    <w:p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E3289A">
        <w:rPr>
          <w:spacing w:val="3"/>
          <w:sz w:val="28"/>
          <w:szCs w:val="28"/>
        </w:rPr>
        <w:t>cookie</w:t>
      </w:r>
      <w:proofErr w:type="spellEnd"/>
      <w:r w:rsidRPr="00E3289A">
        <w:rPr>
          <w:spacing w:val="3"/>
          <w:sz w:val="28"/>
          <w:szCs w:val="28"/>
        </w:rPr>
        <w:t xml:space="preserve"> или </w:t>
      </w:r>
      <w:proofErr w:type="spellStart"/>
      <w:r w:rsidRPr="00E3289A">
        <w:rPr>
          <w:spacing w:val="3"/>
          <w:sz w:val="28"/>
          <w:szCs w:val="28"/>
        </w:rPr>
        <w:t>session</w:t>
      </w:r>
      <w:proofErr w:type="spellEnd"/>
      <w:r w:rsidRPr="00E3289A">
        <w:rPr>
          <w:spacing w:val="3"/>
          <w:sz w:val="28"/>
          <w:szCs w:val="28"/>
        </w:rPr>
        <w:t xml:space="preserve"> ID (кроме самых примитивных случаев) DAST обнаруживает крайне плохо. </w:t>
      </w:r>
    </w:p>
    <w:p w:rsidR="001778F5" w:rsidRPr="00E4349D" w:rsidRDefault="001778F5" w:rsidP="001778F5">
      <w:pPr>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b/>
          <w:bCs/>
          <w:color w:val="0D0D0D" w:themeColor="text1" w:themeTint="F2"/>
          <w:sz w:val="28"/>
          <w:szCs w:val="28"/>
          <w:shd w:val="clear" w:color="auto" w:fill="FFFFFF"/>
        </w:rPr>
        <w:t xml:space="preserve">SAST: </w:t>
      </w:r>
      <w:proofErr w:type="spellStart"/>
      <w:r w:rsidRPr="00E4349D">
        <w:rPr>
          <w:rFonts w:ascii="Times New Roman" w:hAnsi="Times New Roman" w:cs="Times New Roman"/>
          <w:b/>
          <w:bCs/>
          <w:color w:val="0D0D0D" w:themeColor="text1" w:themeTint="F2"/>
          <w:sz w:val="28"/>
          <w:szCs w:val="28"/>
          <w:shd w:val="clear" w:color="auto" w:fill="FFFFFF"/>
        </w:rPr>
        <w:t>Quick</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and</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dirty</w:t>
      </w:r>
      <w:proofErr w:type="spellEnd"/>
      <w:r w:rsidRPr="00A81B12">
        <w:rPr>
          <w:color w:val="0D0D0D" w:themeColor="text1" w:themeTint="F2"/>
        </w:rPr>
        <w:br/>
      </w:r>
      <w:r w:rsidRPr="00A81B12">
        <w:rPr>
          <w:color w:val="0D0D0D" w:themeColor="text1" w:themeTint="F2"/>
        </w:rPr>
        <w:br/>
      </w:r>
      <w:r w:rsidRPr="00E4349D">
        <w:rPr>
          <w:rFonts w:ascii="Times New Roman" w:hAnsi="Times New Roman" w:cs="Times New Roman"/>
          <w:color w:val="0D0D0D" w:themeColor="text1" w:themeTint="F2"/>
          <w:sz w:val="28"/>
          <w:szCs w:val="28"/>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rsidR="001778F5" w:rsidRPr="00E4349D" w:rsidRDefault="001778F5" w:rsidP="001778F5">
      <w:pPr>
        <w:rPr>
          <w:rFonts w:ascii="Times New Roman" w:hAnsi="Times New Roman" w:cs="Times New Roman"/>
          <w:color w:val="0D0D0D" w:themeColor="text1" w:themeTint="F2"/>
          <w:sz w:val="28"/>
          <w:szCs w:val="28"/>
          <w:shd w:val="clear" w:color="auto" w:fill="FFFFFF"/>
        </w:rPr>
      </w:pP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rsidR="001778F5" w:rsidRPr="00E4349D" w:rsidRDefault="001778F5" w:rsidP="001778F5">
      <w:pPr>
        <w:ind w:firstLine="708"/>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color w:val="0D0D0D" w:themeColor="text1" w:themeTint="F2"/>
          <w:sz w:val="28"/>
          <w:szCs w:val="28"/>
          <w:shd w:val="clear" w:color="auto" w:fill="FFFFFF"/>
        </w:rPr>
        <w:t xml:space="preserve">И у SAST и DAST есть свои преимущества и </w:t>
      </w:r>
      <w:proofErr w:type="gramStart"/>
      <w:r w:rsidRPr="00E4349D">
        <w:rPr>
          <w:rFonts w:ascii="Times New Roman" w:hAnsi="Times New Roman" w:cs="Times New Roman"/>
          <w:color w:val="0D0D0D" w:themeColor="text1" w:themeTint="F2"/>
          <w:sz w:val="28"/>
          <w:szCs w:val="28"/>
          <w:shd w:val="clear" w:color="auto" w:fill="FFFFFF"/>
        </w:rPr>
        <w:t>недостатки</w:t>
      </w:r>
      <w:proofErr w:type="gramEnd"/>
      <w:r w:rsidRPr="00E4349D">
        <w:rPr>
          <w:rFonts w:ascii="Times New Roman" w:hAnsi="Times New Roman" w:cs="Times New Roman"/>
          <w:color w:val="0D0D0D" w:themeColor="text1" w:themeTint="F2"/>
          <w:sz w:val="28"/>
          <w:szCs w:val="28"/>
          <w:shd w:val="clear" w:color="auto" w:fill="FFFFFF"/>
        </w:rPr>
        <w:t xml:space="preserve"> и достаточно долгое время муссируется идея об объединении результатов работы этих методов или о «гибридном анализе» (</w:t>
      </w:r>
      <w:proofErr w:type="spellStart"/>
      <w:r w:rsidRPr="00E4349D">
        <w:rPr>
          <w:rFonts w:ascii="Times New Roman" w:hAnsi="Times New Roman" w:cs="Times New Roman"/>
          <w:color w:val="0D0D0D" w:themeColor="text1" w:themeTint="F2"/>
          <w:sz w:val="28"/>
          <w:szCs w:val="28"/>
          <w:shd w:val="clear" w:color="auto" w:fill="FFFFFF"/>
        </w:rPr>
        <w:t>hybrid</w:t>
      </w:r>
      <w:proofErr w:type="spellEnd"/>
      <w:r w:rsidRPr="00E4349D">
        <w:rPr>
          <w:rFonts w:ascii="Times New Roman" w:hAnsi="Times New Roman" w:cs="Times New Roman"/>
          <w:color w:val="0D0D0D" w:themeColor="text1" w:themeTint="F2"/>
          <w:sz w:val="28"/>
          <w:szCs w:val="28"/>
          <w:shd w:val="clear" w:color="auto" w:fill="FFFFFF"/>
        </w:rPr>
        <w:t xml:space="preserve"> </w:t>
      </w:r>
      <w:proofErr w:type="spellStart"/>
      <w:r w:rsidRPr="00E4349D">
        <w:rPr>
          <w:rFonts w:ascii="Times New Roman" w:hAnsi="Times New Roman" w:cs="Times New Roman"/>
          <w:color w:val="0D0D0D" w:themeColor="text1" w:themeTint="F2"/>
          <w:sz w:val="28"/>
          <w:szCs w:val="28"/>
          <w:shd w:val="clear" w:color="auto" w:fill="FFFFFF"/>
        </w:rPr>
        <w:t>analysis</w:t>
      </w:r>
      <w:proofErr w:type="spellEnd"/>
      <w:r w:rsidRPr="00E4349D">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rsidR="001778F5" w:rsidRPr="00E4349D" w:rsidRDefault="001778F5" w:rsidP="001778F5">
      <w:pPr>
        <w:rPr>
          <w:rFonts w:ascii="Times New Roman" w:hAnsi="Times New Roman" w:cs="Times New Roman"/>
          <w:color w:val="0D0D0D" w:themeColor="text1" w:themeTint="F2"/>
          <w:sz w:val="28"/>
          <w:szCs w:val="28"/>
        </w:rPr>
      </w:pPr>
    </w:p>
    <w:p w:rsidR="001778F5" w:rsidRPr="003D61DF" w:rsidRDefault="001778F5" w:rsidP="001778F5">
      <w:pPr>
        <w:rPr>
          <w:i/>
          <w:color w:val="0D0D0D" w:themeColor="text1" w:themeTint="F2"/>
        </w:rPr>
      </w:pPr>
      <w:r w:rsidRPr="003D61DF">
        <w:rPr>
          <w:i/>
          <w:color w:val="0D0D0D" w:themeColor="text1" w:themeTint="F2"/>
        </w:rPr>
        <w:lastRenderedPageBreak/>
        <w:t>Далее рассмотрим частые методики.</w:t>
      </w:r>
    </w:p>
    <w:p w:rsidR="001778F5" w:rsidRPr="00A81B12" w:rsidRDefault="001778F5" w:rsidP="001778F5">
      <w:pPr>
        <w:rPr>
          <w:color w:val="0D0D0D" w:themeColor="text1" w:themeTint="F2"/>
        </w:rPr>
      </w:pPr>
    </w:p>
    <w:p w:rsidR="001778F5" w:rsidRPr="00E4349D" w:rsidRDefault="001778F5" w:rsidP="001778F5">
      <w:pPr>
        <w:rPr>
          <w:rFonts w:ascii="Times New Roman" w:hAnsi="Times New Roman" w:cs="Times New Roman"/>
          <w:color w:val="0D0D0D" w:themeColor="text1" w:themeTint="F2"/>
          <w:sz w:val="28"/>
          <w:szCs w:val="28"/>
        </w:rPr>
      </w:pPr>
      <w:proofErr w:type="spellStart"/>
      <w:proofErr w:type="gramStart"/>
      <w:r w:rsidRPr="00E4349D">
        <w:rPr>
          <w:rFonts w:ascii="Times New Roman" w:hAnsi="Times New Roman" w:cs="Times New Roman"/>
          <w:b/>
          <w:color w:val="0D0D0D" w:themeColor="text1" w:themeTint="F2"/>
          <w:sz w:val="28"/>
          <w:szCs w:val="28"/>
        </w:rPr>
        <w:t>Инструментирование</w:t>
      </w:r>
      <w:proofErr w:type="spellEnd"/>
      <w:r w:rsidRPr="00E4349D">
        <w:rPr>
          <w:rFonts w:ascii="Times New Roman" w:hAnsi="Times New Roman" w:cs="Times New Roman"/>
          <w:b/>
          <w:color w:val="0D0D0D" w:themeColor="text1" w:themeTint="F2"/>
          <w:sz w:val="28"/>
          <w:szCs w:val="28"/>
        </w:rPr>
        <w:t>(</w:t>
      </w:r>
      <w:proofErr w:type="spellStart"/>
      <w:proofErr w:type="gramEnd"/>
      <w:r w:rsidRPr="00E4349D">
        <w:rPr>
          <w:rFonts w:ascii="Times New Roman" w:hAnsi="Times New Roman" w:cs="Times New Roman"/>
          <w:b/>
          <w:color w:val="0D0D0D" w:themeColor="text1" w:themeTint="F2"/>
          <w:sz w:val="28"/>
          <w:szCs w:val="28"/>
        </w:rPr>
        <w:t>code</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instrumentation</w:t>
      </w:r>
      <w:proofErr w:type="spellEnd"/>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rsidR="001778F5" w:rsidRPr="00E4349D" w:rsidRDefault="001778F5" w:rsidP="001778F5">
      <w:pPr>
        <w:rPr>
          <w:rFonts w:ascii="Times New Roman" w:hAnsi="Times New Roman" w:cs="Times New Roman"/>
          <w:color w:val="0D0D0D" w:themeColor="text1" w:themeTint="F2"/>
          <w:sz w:val="28"/>
          <w:szCs w:val="28"/>
        </w:rPr>
      </w:pP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Символьное </w:t>
      </w:r>
      <w:proofErr w:type="gramStart"/>
      <w:r w:rsidRPr="00E4349D">
        <w:rPr>
          <w:rFonts w:ascii="Times New Roman" w:hAnsi="Times New Roman" w:cs="Times New Roman"/>
          <w:b/>
          <w:color w:val="0D0D0D" w:themeColor="text1" w:themeTint="F2"/>
          <w:sz w:val="28"/>
          <w:szCs w:val="28"/>
        </w:rPr>
        <w:t>выполнение(</w:t>
      </w:r>
      <w:proofErr w:type="spellStart"/>
      <w:proofErr w:type="gramEnd"/>
      <w:r w:rsidRPr="00E4349D">
        <w:rPr>
          <w:rFonts w:ascii="Times New Roman" w:hAnsi="Times New Roman" w:cs="Times New Roman"/>
          <w:b/>
          <w:color w:val="0D0D0D" w:themeColor="text1" w:themeTint="F2"/>
          <w:sz w:val="28"/>
          <w:szCs w:val="28"/>
        </w:rPr>
        <w:t>symbolic</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execution</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rsidR="001778F5" w:rsidRPr="00E4349D" w:rsidRDefault="001778F5" w:rsidP="001778F5">
      <w:pPr>
        <w:rPr>
          <w:rFonts w:ascii="Times New Roman" w:hAnsi="Times New Roman" w:cs="Times New Roman"/>
          <w:b/>
          <w:color w:val="0D0D0D" w:themeColor="text1" w:themeTint="F2"/>
          <w:sz w:val="28"/>
          <w:szCs w:val="28"/>
        </w:rPr>
      </w:pP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Устранение </w:t>
      </w:r>
      <w:proofErr w:type="gramStart"/>
      <w:r w:rsidRPr="00E4349D">
        <w:rPr>
          <w:rFonts w:ascii="Times New Roman" w:hAnsi="Times New Roman" w:cs="Times New Roman"/>
          <w:b/>
          <w:color w:val="0D0D0D" w:themeColor="text1" w:themeTint="F2"/>
          <w:sz w:val="28"/>
          <w:szCs w:val="28"/>
        </w:rPr>
        <w:t>ограничений(</w:t>
      </w:r>
      <w:proofErr w:type="spellStart"/>
      <w:proofErr w:type="gramEnd"/>
      <w:r w:rsidRPr="00E4349D">
        <w:rPr>
          <w:rFonts w:ascii="Times New Roman" w:hAnsi="Times New Roman" w:cs="Times New Roman"/>
          <w:b/>
          <w:color w:val="0D0D0D" w:themeColor="text1" w:themeTint="F2"/>
          <w:sz w:val="28"/>
          <w:szCs w:val="28"/>
        </w:rPr>
        <w:t>Constraint</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solving</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E4349D">
        <w:rPr>
          <w:rFonts w:ascii="Times New Roman" w:hAnsi="Times New Roman" w:cs="Times New Roman"/>
          <w:color w:val="0D0D0D" w:themeColor="text1" w:themeTint="F2"/>
          <w:sz w:val="28"/>
          <w:szCs w:val="28"/>
        </w:rPr>
        <w:t>- это</w:t>
      </w:r>
      <w:proofErr w:type="gramEnd"/>
      <w:r w:rsidRPr="00E4349D">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rsidR="001778F5" w:rsidRPr="00E4349D" w:rsidRDefault="001778F5" w:rsidP="001778F5">
      <w:pPr>
        <w:rPr>
          <w:rFonts w:ascii="Times New Roman" w:hAnsi="Times New Roman" w:cs="Times New Roman"/>
          <w:color w:val="0D0D0D" w:themeColor="text1" w:themeTint="F2"/>
          <w:sz w:val="28"/>
          <w:szCs w:val="28"/>
        </w:rPr>
      </w:pP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Абстрактная </w:t>
      </w:r>
      <w:proofErr w:type="gramStart"/>
      <w:r w:rsidRPr="00E4349D">
        <w:rPr>
          <w:rFonts w:ascii="Times New Roman" w:hAnsi="Times New Roman" w:cs="Times New Roman"/>
          <w:b/>
          <w:color w:val="0D0D0D" w:themeColor="text1" w:themeTint="F2"/>
          <w:sz w:val="28"/>
          <w:szCs w:val="28"/>
        </w:rPr>
        <w:t>интерпретация(</w:t>
      </w:r>
      <w:proofErr w:type="gramEnd"/>
      <w:r w:rsidRPr="00E4349D">
        <w:rPr>
          <w:rFonts w:ascii="Times New Roman" w:hAnsi="Times New Roman" w:cs="Times New Roman"/>
          <w:b/>
          <w:color w:val="0D0D0D" w:themeColor="text1" w:themeTint="F2"/>
          <w:sz w:val="28"/>
          <w:szCs w:val="28"/>
          <w:lang w:val="en-US"/>
        </w:rPr>
        <w:t>Abstract</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interpretation</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4349D">
        <w:rPr>
          <w:rFonts w:ascii="Times New Roman" w:hAnsi="Times New Roman" w:cs="Times New Roman"/>
          <w:color w:val="0D0D0D" w:themeColor="text1" w:themeTint="F2"/>
          <w:sz w:val="28"/>
          <w:szCs w:val="28"/>
        </w:rPr>
        <w:t>DataLog</w:t>
      </w:r>
      <w:proofErr w:type="spellEnd"/>
      <w:r w:rsidRPr="00E4349D">
        <w:rPr>
          <w:rFonts w:ascii="Times New Roman" w:hAnsi="Times New Roman" w:cs="Times New Roman"/>
          <w:color w:val="0D0D0D" w:themeColor="text1" w:themeTint="F2"/>
          <w:sz w:val="28"/>
          <w:szCs w:val="28"/>
        </w:rPr>
        <w:t>, а затем изучив все возможные варианты выполнения.</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Логика </w:t>
      </w:r>
      <w:proofErr w:type="spellStart"/>
      <w:proofErr w:type="gramStart"/>
      <w:r w:rsidRPr="00E4349D">
        <w:rPr>
          <w:rFonts w:ascii="Times New Roman" w:hAnsi="Times New Roman" w:cs="Times New Roman"/>
          <w:b/>
          <w:color w:val="0D0D0D" w:themeColor="text1" w:themeTint="F2"/>
          <w:sz w:val="28"/>
          <w:szCs w:val="28"/>
        </w:rPr>
        <w:t>Хорна</w:t>
      </w:r>
      <w:proofErr w:type="spellEnd"/>
      <w:r w:rsidRPr="00E4349D">
        <w:rPr>
          <w:rFonts w:ascii="Times New Roman" w:hAnsi="Times New Roman" w:cs="Times New Roman"/>
          <w:b/>
          <w:color w:val="0D0D0D" w:themeColor="text1" w:themeTint="F2"/>
          <w:sz w:val="28"/>
          <w:szCs w:val="28"/>
        </w:rPr>
        <w:t>(</w:t>
      </w:r>
      <w:proofErr w:type="gramEnd"/>
      <w:r w:rsidRPr="00E4349D">
        <w:rPr>
          <w:rFonts w:ascii="Times New Roman" w:hAnsi="Times New Roman" w:cs="Times New Roman"/>
          <w:b/>
          <w:color w:val="0D0D0D" w:themeColor="text1" w:themeTint="F2"/>
          <w:sz w:val="28"/>
          <w:szCs w:val="28"/>
          <w:lang w:val="en-US"/>
        </w:rPr>
        <w:t>Horn</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Logic</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E4349D">
        <w:rPr>
          <w:rFonts w:ascii="Times New Roman" w:hAnsi="Times New Roman" w:cs="Times New Roman"/>
          <w:color w:val="0D0D0D" w:themeColor="text1" w:themeTint="F2"/>
          <w:sz w:val="28"/>
          <w:szCs w:val="28"/>
        </w:rPr>
        <w:t>if-then</w:t>
      </w:r>
      <w:proofErr w:type="spellEnd"/>
      <w:r w:rsidRPr="00E4349D">
        <w:rPr>
          <w:rFonts w:ascii="Times New Roman" w:hAnsi="Times New Roman" w:cs="Times New Roman"/>
          <w:color w:val="0D0D0D" w:themeColor="text1" w:themeTint="F2"/>
          <w:sz w:val="28"/>
          <w:szCs w:val="28"/>
        </w:rPr>
        <w:t xml:space="preserve">. Хотя логика </w:t>
      </w:r>
      <w:proofErr w:type="spellStart"/>
      <w:r w:rsidRPr="00E4349D">
        <w:rPr>
          <w:rFonts w:ascii="Times New Roman" w:hAnsi="Times New Roman" w:cs="Times New Roman"/>
          <w:color w:val="0D0D0D" w:themeColor="text1" w:themeTint="F2"/>
          <w:sz w:val="28"/>
          <w:szCs w:val="28"/>
        </w:rPr>
        <w:t>Хорна</w:t>
      </w:r>
      <w:proofErr w:type="spellEnd"/>
      <w:r w:rsidRPr="00E4349D">
        <w:rPr>
          <w:rFonts w:ascii="Times New Roman" w:hAnsi="Times New Roman" w:cs="Times New Roman"/>
          <w:color w:val="0D0D0D" w:themeColor="text1" w:themeTint="F2"/>
          <w:sz w:val="28"/>
          <w:szCs w:val="28"/>
        </w:rPr>
        <w:t xml:space="preserve"> и ограничена, она все же является вычислительно универсальной, поэтому может выполнять те же вычисления, что и любой компьютер.</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Проверка </w:t>
      </w:r>
      <w:proofErr w:type="gramStart"/>
      <w:r w:rsidRPr="00E4349D">
        <w:rPr>
          <w:rFonts w:ascii="Times New Roman" w:hAnsi="Times New Roman" w:cs="Times New Roman"/>
          <w:b/>
          <w:color w:val="0D0D0D" w:themeColor="text1" w:themeTint="F2"/>
          <w:sz w:val="28"/>
          <w:szCs w:val="28"/>
        </w:rPr>
        <w:t>моделей(</w:t>
      </w:r>
      <w:proofErr w:type="spellStart"/>
      <w:proofErr w:type="gramEnd"/>
      <w:r w:rsidRPr="00E4349D">
        <w:rPr>
          <w:rFonts w:ascii="Times New Roman" w:hAnsi="Times New Roman" w:cs="Times New Roman"/>
          <w:b/>
          <w:color w:val="0D0D0D" w:themeColor="text1" w:themeTint="F2"/>
          <w:sz w:val="28"/>
          <w:szCs w:val="28"/>
        </w:rPr>
        <w:t>Model</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checking</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rsidR="001778F5" w:rsidRPr="00E4349D" w:rsidRDefault="001778F5" w:rsidP="001778F5">
      <w:pPr>
        <w:rPr>
          <w:rFonts w:ascii="Times New Roman" w:hAnsi="Times New Roman" w:cs="Times New Roman"/>
          <w:i/>
          <w:color w:val="0D0D0D" w:themeColor="text1" w:themeTint="F2"/>
          <w:sz w:val="28"/>
          <w:szCs w:val="28"/>
        </w:rPr>
      </w:pPr>
      <w:r w:rsidRPr="00E4349D">
        <w:rPr>
          <w:rFonts w:ascii="Times New Roman" w:hAnsi="Times New Roman" w:cs="Times New Roman"/>
          <w:i/>
          <w:color w:val="0D0D0D" w:themeColor="text1" w:themeTint="F2"/>
          <w:sz w:val="28"/>
          <w:szCs w:val="28"/>
        </w:rPr>
        <w:t>Рассмотрим инструменты:</w:t>
      </w:r>
    </w:p>
    <w:p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lastRenderedPageBreak/>
        <w:t>Scompile</w:t>
      </w:r>
      <w:proofErr w:type="spellEnd"/>
      <w:r w:rsidRPr="00E4349D">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 это</w:t>
      </w:r>
      <w:proofErr w:type="gramEnd"/>
      <w:r w:rsidRPr="00E4349D">
        <w:rPr>
          <w:rFonts w:ascii="Times New Roman" w:hAnsi="Times New Roman" w:cs="Times New Roman"/>
          <w:color w:val="0D0D0D" w:themeColor="text1" w:themeTint="F2"/>
          <w:sz w:val="28"/>
          <w:szCs w:val="28"/>
        </w:rPr>
        <w:t xml:space="preserve"> инструмент командной строки в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E4349D">
        <w:rPr>
          <w:rFonts w:ascii="Times New Roman" w:hAnsi="Times New Roman" w:cs="Times New Roman"/>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E4349D">
        <w:rPr>
          <w:rFonts w:ascii="Times New Roman" w:hAnsi="Times New Roman" w:cs="Times New Roman"/>
          <w:color w:val="0D0D0D" w:themeColor="text1" w:themeTint="F2"/>
          <w:sz w:val="28"/>
          <w:szCs w:val="28"/>
        </w:rPr>
        <w:t>Consensus</w:t>
      </w:r>
      <w:proofErr w:type="spellEnd"/>
      <w:r w:rsidRPr="00E4349D">
        <w:rPr>
          <w:rFonts w:ascii="Times New Roman" w:hAnsi="Times New Roman" w:cs="Times New Roman"/>
          <w:color w:val="0D0D0D" w:themeColor="text1" w:themeTint="F2"/>
          <w:sz w:val="28"/>
          <w:szCs w:val="28"/>
        </w:rPr>
        <w:t xml:space="preserve">, а также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сентября 2017 года.</w:t>
      </w:r>
    </w:p>
    <w:p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t>Securify</w:t>
      </w:r>
      <w:proofErr w:type="spellEnd"/>
      <w:r w:rsidRPr="00E4349D">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E4349D">
        <w:rPr>
          <w:rFonts w:ascii="Times New Roman" w:hAnsi="Times New Roman" w:cs="Times New Roman"/>
          <w:color w:val="0D0D0D" w:themeColor="text1" w:themeTint="F2"/>
          <w:sz w:val="28"/>
          <w:szCs w:val="28"/>
        </w:rPr>
        <w:t>декомпилирует</w:t>
      </w:r>
      <w:proofErr w:type="spellEnd"/>
      <w:r w:rsidRPr="00E4349D">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E4349D">
        <w:rPr>
          <w:rFonts w:ascii="Times New Roman" w:hAnsi="Times New Roman" w:cs="Times New Roman"/>
          <w:color w:val="0D0D0D" w:themeColor="text1" w:themeTint="F2"/>
          <w:sz w:val="28"/>
          <w:szCs w:val="28"/>
        </w:rPr>
        <w:t>Soufflé</w:t>
      </w:r>
      <w:proofErr w:type="spellEnd"/>
      <w:r w:rsidRPr="00E4349D">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E4349D">
        <w:rPr>
          <w:rFonts w:ascii="Times New Roman" w:hAnsi="Times New Roman" w:cs="Times New Roman"/>
          <w:color w:val="0D0D0D" w:themeColor="text1" w:themeTint="F2"/>
          <w:sz w:val="28"/>
          <w:szCs w:val="28"/>
        </w:rPr>
        <w:t>Java</w:t>
      </w:r>
      <w:proofErr w:type="spellEnd"/>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w:t>
      </w:r>
      <w:proofErr w:type="spellStart"/>
      <w:r w:rsidRPr="00E4349D">
        <w:rPr>
          <w:rFonts w:ascii="Times New Roman" w:hAnsi="Times New Roman" w:cs="Times New Roman"/>
          <w:color w:val="0D0D0D" w:themeColor="text1" w:themeTint="F2"/>
          <w:sz w:val="28"/>
          <w:szCs w:val="28"/>
        </w:rPr>
        <w:t>Apache</w:t>
      </w:r>
      <w:proofErr w:type="spellEnd"/>
      <w:r w:rsidRPr="00E4349D">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E4349D">
        <w:rPr>
          <w:rFonts w:ascii="Times New Roman" w:hAnsi="Times New Roman" w:cs="Times New Roman"/>
          <w:color w:val="0D0D0D" w:themeColor="text1" w:themeTint="F2"/>
          <w:sz w:val="28"/>
          <w:szCs w:val="28"/>
        </w:rPr>
        <w:t>Chain</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Security</w:t>
      </w:r>
      <w:proofErr w:type="spellEnd"/>
      <w:r w:rsidRPr="00E4349D">
        <w:rPr>
          <w:rFonts w:ascii="Times New Roman" w:hAnsi="Times New Roman" w:cs="Times New Roman"/>
          <w:color w:val="0D0D0D" w:themeColor="text1" w:themeTint="F2"/>
          <w:sz w:val="28"/>
          <w:szCs w:val="28"/>
        </w:rPr>
        <w:t xml:space="preserve">. </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lang w:val="en-US"/>
        </w:rPr>
        <w:t>Manticore</w:t>
      </w:r>
      <w:r w:rsidRPr="00E4349D">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E4349D">
        <w:rPr>
          <w:rFonts w:ascii="Times New Roman" w:hAnsi="Times New Roman" w:cs="Times New Roman"/>
          <w:color w:val="0D0D0D" w:themeColor="text1" w:themeTint="F2"/>
          <w:sz w:val="28"/>
          <w:szCs w:val="28"/>
          <w:lang w:val="en-US"/>
        </w:rPr>
        <w:t>ELF</w:t>
      </w:r>
      <w:r w:rsidRPr="00E4349D">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E4349D">
        <w:rPr>
          <w:rFonts w:ascii="Times New Roman" w:hAnsi="Times New Roman" w:cs="Times New Roman"/>
          <w:color w:val="0D0D0D" w:themeColor="text1" w:themeTint="F2"/>
          <w:sz w:val="28"/>
          <w:szCs w:val="28"/>
          <w:lang w:val="en-US"/>
        </w:rPr>
        <w:t>Trail</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of</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Bits</w:t>
      </w:r>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lang w:val="en-US"/>
        </w:rPr>
        <w:t>Github</w:t>
      </w:r>
      <w:proofErr w:type="spellEnd"/>
      <w:r w:rsidRPr="00E4349D">
        <w:rPr>
          <w:rFonts w:ascii="Times New Roman" w:hAnsi="Times New Roman" w:cs="Times New Roman"/>
          <w:color w:val="0D0D0D" w:themeColor="text1" w:themeTint="F2"/>
          <w:sz w:val="28"/>
          <w:szCs w:val="28"/>
        </w:rPr>
        <w:t xml:space="preserve"> под </w:t>
      </w:r>
      <w:r w:rsidRPr="00E4349D">
        <w:rPr>
          <w:rFonts w:ascii="Times New Roman" w:hAnsi="Times New Roman" w:cs="Times New Roman"/>
          <w:color w:val="0D0D0D" w:themeColor="text1" w:themeTint="F2"/>
          <w:sz w:val="28"/>
          <w:szCs w:val="28"/>
        </w:rPr>
        <w:lastRenderedPageBreak/>
        <w:t xml:space="preserve">лицензией </w:t>
      </w:r>
      <w:r w:rsidRPr="00E4349D">
        <w:rPr>
          <w:rFonts w:ascii="Times New Roman" w:hAnsi="Times New Roman" w:cs="Times New Roman"/>
          <w:color w:val="0D0D0D" w:themeColor="text1" w:themeTint="F2"/>
          <w:sz w:val="28"/>
          <w:szCs w:val="28"/>
          <w:lang w:val="en-US"/>
        </w:rPr>
        <w:t>AGPL</w:t>
      </w:r>
      <w:r w:rsidRPr="00E4349D">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E4349D">
        <w:rPr>
          <w:rFonts w:ascii="Times New Roman" w:hAnsi="Times New Roman" w:cs="Times New Roman"/>
          <w:color w:val="0D0D0D" w:themeColor="text1" w:themeTint="F2"/>
          <w:sz w:val="28"/>
          <w:szCs w:val="28"/>
          <w:lang w:val="en-US"/>
        </w:rPr>
        <w:t>API</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Python</w:t>
      </w:r>
      <w:r w:rsidRPr="00E4349D">
        <w:rPr>
          <w:rFonts w:ascii="Times New Roman" w:hAnsi="Times New Roman" w:cs="Times New Roman"/>
          <w:color w:val="0D0D0D" w:themeColor="text1" w:themeTint="F2"/>
          <w:sz w:val="28"/>
          <w:szCs w:val="28"/>
        </w:rPr>
        <w:t>.</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MAIAN </w:t>
      </w:r>
      <w:r w:rsidRPr="00E4349D">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E4349D">
        <w:rPr>
          <w:rFonts w:ascii="Times New Roman" w:hAnsi="Times New Roman" w:cs="Times New Roman"/>
          <w:color w:val="0D0D0D" w:themeColor="text1" w:themeTint="F2"/>
          <w:sz w:val="28"/>
          <w:szCs w:val="28"/>
        </w:rPr>
        <w:t>самоуничтожен</w:t>
      </w:r>
      <w:proofErr w:type="spellEnd"/>
      <w:r w:rsidRPr="00E4349D">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E4349D">
        <w:rPr>
          <w:rFonts w:ascii="Times New Roman" w:hAnsi="Times New Roman" w:cs="Times New Roman"/>
          <w:color w:val="0D0D0D" w:themeColor="text1" w:themeTint="F2"/>
          <w:sz w:val="28"/>
          <w:szCs w:val="28"/>
        </w:rPr>
        <w:t>блокчейне</w:t>
      </w:r>
      <w:proofErr w:type="spellEnd"/>
      <w:r w:rsidRPr="00E4349D">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и доступна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E4349D">
        <w:rPr>
          <w:rFonts w:ascii="Times New Roman" w:hAnsi="Times New Roman" w:cs="Times New Roman"/>
          <w:color w:val="0D0D0D" w:themeColor="text1" w:themeTint="F2"/>
          <w:sz w:val="28"/>
          <w:szCs w:val="28"/>
        </w:rPr>
        <w:t>Go-Ethereum</w:t>
      </w:r>
      <w:proofErr w:type="spellEnd"/>
      <w:r w:rsidRPr="00E4349D">
        <w:rPr>
          <w:rFonts w:ascii="Times New Roman" w:hAnsi="Times New Roman" w:cs="Times New Roman"/>
          <w:color w:val="0D0D0D" w:themeColor="text1" w:themeTint="F2"/>
          <w:sz w:val="28"/>
          <w:szCs w:val="28"/>
        </w:rPr>
        <w:t xml:space="preserve"> для запуска частного </w:t>
      </w:r>
      <w:proofErr w:type="spellStart"/>
      <w:r w:rsidRPr="00E4349D">
        <w:rPr>
          <w:rFonts w:ascii="Times New Roman" w:hAnsi="Times New Roman" w:cs="Times New Roman"/>
          <w:color w:val="0D0D0D" w:themeColor="text1" w:themeTint="F2"/>
          <w:sz w:val="28"/>
          <w:szCs w:val="28"/>
        </w:rPr>
        <w:t>блокчейна</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Mayan</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-это</w:t>
      </w:r>
      <w:proofErr w:type="gramEnd"/>
      <w:r w:rsidRPr="00E4349D">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E4349D">
        <w:rPr>
          <w:rFonts w:ascii="Times New Roman" w:hAnsi="Times New Roman" w:cs="Times New Roman"/>
          <w:color w:val="0D0D0D" w:themeColor="text1" w:themeTint="F2"/>
          <w:sz w:val="28"/>
          <w:szCs w:val="28"/>
        </w:rPr>
        <w:t>Qt</w:t>
      </w:r>
      <w:proofErr w:type="spellEnd"/>
      <w:r w:rsidRPr="00E4349D">
        <w:rPr>
          <w:rFonts w:ascii="Times New Roman" w:hAnsi="Times New Roman" w:cs="Times New Roman"/>
          <w:color w:val="0D0D0D" w:themeColor="text1" w:themeTint="F2"/>
          <w:sz w:val="28"/>
          <w:szCs w:val="28"/>
        </w:rPr>
        <w:t>.</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 </w:t>
      </w: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E4349D">
        <w:rPr>
          <w:rFonts w:ascii="Times New Roman" w:hAnsi="Times New Roman" w:cs="Times New Roman"/>
          <w:b/>
          <w:color w:val="0D0D0D" w:themeColor="text1" w:themeTint="F2"/>
          <w:sz w:val="28"/>
          <w:szCs w:val="28"/>
        </w:rPr>
        <w:t>символьного выполнения</w:t>
      </w:r>
      <w:r w:rsidRPr="00E4349D">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rsidR="001778F5" w:rsidRDefault="001778F5" w:rsidP="001778F5">
      <w:pPr>
        <w:rPr>
          <w:color w:val="0D0D0D" w:themeColor="text1" w:themeTint="F2"/>
        </w:rPr>
      </w:pPr>
    </w:p>
    <w:p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lastRenderedPageBreak/>
        <w:t xml:space="preserve">Для методики «символьное выполнение» лучшим инструментом является </w:t>
      </w:r>
      <w:r w:rsidRPr="00E4349D">
        <w:rPr>
          <w:rFonts w:ascii="Times New Roman" w:hAnsi="Times New Roman" w:cs="Times New Roman"/>
          <w:b/>
          <w:color w:val="0D0D0D" w:themeColor="text1" w:themeTint="F2"/>
          <w:sz w:val="28"/>
          <w:szCs w:val="28"/>
        </w:rPr>
        <w:t>MAIAN</w:t>
      </w:r>
      <w:r w:rsidRPr="00E4349D">
        <w:rPr>
          <w:rFonts w:ascii="Times New Roman" w:hAnsi="Times New Roman" w:cs="Times New Roman"/>
          <w:color w:val="0D0D0D" w:themeColor="text1" w:themeTint="F2"/>
          <w:sz w:val="28"/>
          <w:szCs w:val="28"/>
        </w:rPr>
        <w:t>.</w:t>
      </w:r>
    </w:p>
    <w:p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Солидность исходного кода</w:t>
      </w:r>
    </w:p>
    <w:p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Источник байт-кода</w:t>
      </w:r>
    </w:p>
    <w:p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E4349D">
        <w:rPr>
          <w:rFonts w:ascii="Times New Roman" w:hAnsi="Times New Roman" w:cs="Times New Roman"/>
          <w:color w:val="0D0D0D" w:themeColor="text1" w:themeTint="F2"/>
          <w:sz w:val="28"/>
          <w:szCs w:val="28"/>
        </w:rPr>
        <w:t>блокчейне</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проверяет наличие трех типов контрактов на баги:</w:t>
      </w:r>
    </w:p>
    <w:p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проверяет наличие трех типов контрактов на баги:</w:t>
      </w:r>
    </w:p>
    <w:p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E4349D">
        <w:rPr>
          <w:rFonts w:ascii="Times New Roman" w:hAnsi="Times New Roman" w:cs="Times New Roman"/>
          <w:color w:val="0D0D0D" w:themeColor="text1" w:themeTint="F2"/>
          <w:sz w:val="28"/>
          <w:szCs w:val="28"/>
        </w:rPr>
        <w:t>Parity</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Wallet</w:t>
      </w:r>
      <w:proofErr w:type="spellEnd"/>
      <w:r w:rsidRPr="00E4349D">
        <w:rPr>
          <w:rFonts w:ascii="Times New Roman" w:hAnsi="Times New Roman" w:cs="Times New Roman"/>
          <w:color w:val="0D0D0D" w:themeColor="text1" w:themeTint="F2"/>
          <w:sz w:val="28"/>
          <w:szCs w:val="28"/>
        </w:rPr>
        <w:t>)</w:t>
      </w:r>
    </w:p>
    <w:p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Жадные контракты (никто не может выйти из эфира) </w:t>
      </w:r>
    </w:p>
    <w:p w:rsidR="001778F5" w:rsidRPr="00E4349D" w:rsidRDefault="001778F5" w:rsidP="001778F5">
      <w:pPr>
        <w:rPr>
          <w:rFonts w:ascii="Times New Roman" w:hAnsi="Times New Roman" w:cs="Times New Roman"/>
          <w:color w:val="0D0D0D" w:themeColor="text1" w:themeTint="F2"/>
          <w:sz w:val="28"/>
          <w:szCs w:val="28"/>
        </w:rPr>
      </w:pPr>
    </w:p>
    <w:p w:rsidR="001778F5" w:rsidRPr="00813914" w:rsidRDefault="001778F5" w:rsidP="001778F5">
      <w:pPr>
        <w:rPr>
          <w:rFonts w:ascii="Times New Roman" w:hAnsi="Times New Roman" w:cs="Times New Roman"/>
          <w:color w:val="0D0D0D" w:themeColor="text1" w:themeTint="F2"/>
          <w:sz w:val="28"/>
          <w:szCs w:val="28"/>
          <w:lang w:val="en-US"/>
        </w:rPr>
      </w:pPr>
      <w:r w:rsidRPr="00E4349D">
        <w:rPr>
          <w:rFonts w:ascii="Times New Roman" w:hAnsi="Times New Roman" w:cs="Times New Roman"/>
          <w:color w:val="0D0D0D" w:themeColor="text1" w:themeTint="F2"/>
          <w:sz w:val="28"/>
          <w:szCs w:val="28"/>
        </w:rPr>
        <w:t xml:space="preserve">Рассмотрим </w:t>
      </w:r>
      <w:r w:rsidRPr="00E4349D">
        <w:rPr>
          <w:rFonts w:ascii="Times New Roman" w:hAnsi="Times New Roman" w:cs="Times New Roman"/>
          <w:b/>
          <w:color w:val="0D0D0D" w:themeColor="text1" w:themeTint="F2"/>
          <w:sz w:val="28"/>
          <w:szCs w:val="28"/>
        </w:rPr>
        <w:t>сравнение</w:t>
      </w:r>
      <w:r w:rsidRPr="00E4349D">
        <w:rPr>
          <w:rFonts w:ascii="Times New Roman" w:hAnsi="Times New Roman" w:cs="Times New Roman"/>
          <w:color w:val="0D0D0D" w:themeColor="text1" w:themeTint="F2"/>
          <w:sz w:val="28"/>
          <w:szCs w:val="28"/>
        </w:rPr>
        <w:t xml:space="preserve"> инструментов:</w:t>
      </w:r>
      <w:r w:rsidR="00813914">
        <w:rPr>
          <w:rFonts w:ascii="Times New Roman" w:hAnsi="Times New Roman" w:cs="Times New Roman"/>
          <w:color w:val="0D0D0D" w:themeColor="text1" w:themeTint="F2"/>
          <w:sz w:val="28"/>
          <w:szCs w:val="28"/>
          <w:lang w:val="en-US"/>
        </w:rPr>
        <w:t xml:space="preserve"> </w:t>
      </w:r>
    </w:p>
    <w:tbl>
      <w:tblPr>
        <w:tblStyle w:val="ae"/>
        <w:tblpPr w:leftFromText="180" w:rightFromText="180" w:vertAnchor="page" w:horzAnchor="margin" w:tblpY="1576"/>
        <w:tblW w:w="9338" w:type="dxa"/>
        <w:tblLook w:val="04A0" w:firstRow="1" w:lastRow="0" w:firstColumn="1" w:lastColumn="0" w:noHBand="0" w:noVBand="1"/>
      </w:tblPr>
      <w:tblGrid>
        <w:gridCol w:w="2207"/>
        <w:gridCol w:w="1507"/>
        <w:gridCol w:w="1552"/>
        <w:gridCol w:w="1394"/>
        <w:gridCol w:w="1427"/>
        <w:gridCol w:w="1251"/>
      </w:tblGrid>
      <w:tr w:rsidR="00CB1741" w:rsidRPr="00E4349D" w:rsidTr="00CB1741">
        <w:trPr>
          <w:trHeight w:val="315"/>
        </w:trPr>
        <w:tc>
          <w:tcPr>
            <w:tcW w:w="2207" w:type="dxa"/>
          </w:tcPr>
          <w:p w:rsidR="00CB1741" w:rsidRPr="00E4349D" w:rsidRDefault="00CB1741" w:rsidP="00CB1741">
            <w:pPr>
              <w:rPr>
                <w:rFonts w:ascii="Times New Roman" w:hAnsi="Times New Roman" w:cs="Times New Roman"/>
                <w:b/>
                <w:sz w:val="28"/>
                <w:szCs w:val="28"/>
                <w:lang w:val="en-US"/>
              </w:rPr>
            </w:pPr>
            <w:bookmarkStart w:id="1" w:name="_GoBack"/>
            <w:bookmarkEnd w:id="1"/>
            <w:r w:rsidRPr="00E4349D">
              <w:rPr>
                <w:rFonts w:ascii="Times New Roman" w:hAnsi="Times New Roman" w:cs="Times New Roman"/>
                <w:b/>
                <w:sz w:val="28"/>
                <w:szCs w:val="28"/>
                <w:lang w:val="en-US"/>
              </w:rPr>
              <w:lastRenderedPageBreak/>
              <w:t xml:space="preserve">TOOLS </w:t>
            </w:r>
          </w:p>
        </w:tc>
        <w:tc>
          <w:tcPr>
            <w:tcW w:w="15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SCompile</w:t>
            </w:r>
            <w:proofErr w:type="spellEnd"/>
          </w:p>
        </w:tc>
        <w:tc>
          <w:tcPr>
            <w:tcW w:w="1552"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Manticore</w:t>
            </w:r>
            <w:proofErr w:type="spellEnd"/>
          </w:p>
        </w:tc>
        <w:tc>
          <w:tcPr>
            <w:tcW w:w="1394"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Mythril</w:t>
            </w:r>
            <w:proofErr w:type="spellEnd"/>
          </w:p>
        </w:tc>
        <w:tc>
          <w:tcPr>
            <w:tcW w:w="142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Securify</w:t>
            </w:r>
            <w:proofErr w:type="spellEnd"/>
          </w:p>
        </w:tc>
        <w:tc>
          <w:tcPr>
            <w:tcW w:w="1251" w:type="dxa"/>
          </w:tcPr>
          <w:p w:rsidR="00CB1741" w:rsidRPr="00E4349D" w:rsidRDefault="00CB1741" w:rsidP="00CB1741">
            <w:pPr>
              <w:rPr>
                <w:rFonts w:ascii="Times New Roman" w:hAnsi="Times New Roman" w:cs="Times New Roman"/>
                <w:b/>
                <w:sz w:val="28"/>
                <w:szCs w:val="28"/>
              </w:rPr>
            </w:pPr>
            <w:r w:rsidRPr="00E4349D">
              <w:rPr>
                <w:rFonts w:ascii="Times New Roman" w:hAnsi="Times New Roman" w:cs="Times New Roman"/>
                <w:b/>
                <w:sz w:val="28"/>
                <w:szCs w:val="28"/>
              </w:rPr>
              <w:t>MAIAN</w:t>
            </w: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Security</w:t>
            </w:r>
            <w:proofErr w:type="spellEnd"/>
            <w:r w:rsidRPr="00E4349D">
              <w:rPr>
                <w:rFonts w:ascii="Times New Roman" w:hAnsi="Times New Roman" w:cs="Times New Roman"/>
                <w:color w:val="365F91" w:themeColor="accent1" w:themeShade="BF"/>
                <w:sz w:val="28"/>
                <w:szCs w:val="28"/>
                <w:lang w:val="en-US"/>
              </w:rPr>
              <w:t xml:space="preserve"> </w:t>
            </w:r>
            <w:proofErr w:type="spellStart"/>
            <w:r w:rsidRPr="00E4349D">
              <w:rPr>
                <w:rFonts w:ascii="Times New Roman" w:hAnsi="Times New Roman" w:cs="Times New Roman"/>
                <w:color w:val="365F91" w:themeColor="accent1" w:themeShade="BF"/>
                <w:sz w:val="28"/>
                <w:szCs w:val="28"/>
              </w:rPr>
              <w:t>issues</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5BD35FA" wp14:editId="56CC9076">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0CED424" wp14:editId="19AD1151">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F7E18A9" wp14:editId="4384CE45">
                  <wp:extent cx="257175" cy="257175"/>
                  <wp:effectExtent l="0" t="0" r="9525" b="9525"/>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7175" cy="257175"/>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8E9F81B" wp14:editId="22E00D76">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08711FB1" wp14:editId="76D9892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560"/>
        </w:trPr>
        <w:tc>
          <w:tcPr>
            <w:tcW w:w="2207" w:type="dxa"/>
          </w:tcPr>
          <w:p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Exploits</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26EFAA1" wp14:editId="4691B027">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E1FB4D0" wp14:editId="016877F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1FCE0D01" wp14:editId="3ED59889">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r>
      <w:tr w:rsidR="00CB1741" w:rsidRPr="00E4349D" w:rsidTr="00CB1741">
        <w:trPr>
          <w:trHeight w:val="490"/>
        </w:trPr>
        <w:tc>
          <w:tcPr>
            <w:tcW w:w="2207" w:type="dxa"/>
          </w:tcPr>
          <w:p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Formal</w:t>
            </w:r>
            <w:proofErr w:type="spellEnd"/>
            <w:r w:rsidRPr="00E4349D">
              <w:rPr>
                <w:rFonts w:ascii="Times New Roman" w:hAnsi="Times New Roman" w:cs="Times New Roman"/>
                <w:color w:val="365F91" w:themeColor="accent1" w:themeShade="BF"/>
                <w:sz w:val="28"/>
                <w:szCs w:val="28"/>
                <w:lang w:val="en-US"/>
              </w:rPr>
              <w:t xml:space="preserve"> </w:t>
            </w:r>
            <w:proofErr w:type="spellStart"/>
            <w:r w:rsidRPr="00E4349D">
              <w:rPr>
                <w:rFonts w:ascii="Times New Roman" w:hAnsi="Times New Roman" w:cs="Times New Roman"/>
                <w:color w:val="365F91" w:themeColor="accent1" w:themeShade="BF"/>
                <w:sz w:val="28"/>
                <w:szCs w:val="28"/>
              </w:rPr>
              <w:t>guarantees</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3499574" wp14:editId="58F73E7C">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Bulkanalysis</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024EF7E" wp14:editId="44048373">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lang w:val="en-US"/>
              </w:rPr>
            </w:pP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C33A1F9" wp14:editId="63D9CD6F">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35AAFE75" wp14:editId="7BF08DE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560"/>
        </w:trPr>
        <w:tc>
          <w:tcPr>
            <w:tcW w:w="2207" w:type="dxa"/>
          </w:tcPr>
          <w:p w:rsidR="00CB1741" w:rsidRPr="00E4349D" w:rsidRDefault="00CB1741" w:rsidP="00CB1741">
            <w:pPr>
              <w:rPr>
                <w:rFonts w:ascii="Times New Roman" w:hAnsi="Times New Roman" w:cs="Times New Roman"/>
                <w:color w:val="5F497A" w:themeColor="accent4" w:themeShade="BF"/>
                <w:sz w:val="28"/>
                <w:szCs w:val="28"/>
              </w:rPr>
            </w:pPr>
            <w:proofErr w:type="spellStart"/>
            <w:r w:rsidRPr="00E4349D">
              <w:rPr>
                <w:rFonts w:ascii="Times New Roman" w:hAnsi="Times New Roman" w:cs="Times New Roman"/>
                <w:color w:val="5F497A" w:themeColor="accent4" w:themeShade="BF"/>
                <w:sz w:val="28"/>
                <w:szCs w:val="28"/>
              </w:rPr>
              <w:t>Bytecode</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680574B" wp14:editId="14A1AEA4">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rPr>
              <w:t>+</w:t>
            </w:r>
          </w:p>
        </w:tc>
        <w:tc>
          <w:tcPr>
            <w:tcW w:w="1394" w:type="dxa"/>
          </w:tcPr>
          <w:p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19B58D9E" wp14:editId="6506972D">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427" w:type="dxa"/>
          </w:tcPr>
          <w:p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48E27CB4" wp14:editId="33D6D9B0">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251" w:type="dxa"/>
          </w:tcPr>
          <w:p w:rsidR="00CB1741" w:rsidRPr="00E4349D" w:rsidRDefault="00CB1741" w:rsidP="00CB1741">
            <w:pPr>
              <w:rPr>
                <w:rFonts w:ascii="Times New Roman" w:hAnsi="Times New Roman" w:cs="Times New Roman"/>
                <w:noProof/>
                <w:sz w:val="28"/>
                <w:szCs w:val="28"/>
                <w:lang w:val="en-US"/>
              </w:rPr>
            </w:pPr>
            <w:r w:rsidRPr="00E4349D">
              <w:rPr>
                <w:rFonts w:ascii="Times New Roman" w:hAnsi="Times New Roman" w:cs="Times New Roman"/>
                <w:noProof/>
                <w:sz w:val="28"/>
                <w:szCs w:val="28"/>
              </w:rPr>
              <w:drawing>
                <wp:inline distT="0" distB="0" distL="0" distR="0" wp14:anchorId="5469F5AD" wp14:editId="0002C54B">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noProof/>
                <w:sz w:val="28"/>
                <w:szCs w:val="28"/>
                <w:lang w:val="en-US"/>
              </w:rPr>
              <w:t>+</w:t>
            </w: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color w:val="5F497A" w:themeColor="accent4" w:themeShade="BF"/>
                <w:sz w:val="28"/>
                <w:szCs w:val="28"/>
              </w:rPr>
            </w:pPr>
            <w:proofErr w:type="spellStart"/>
            <w:r w:rsidRPr="00E4349D">
              <w:rPr>
                <w:rFonts w:ascii="Times New Roman" w:hAnsi="Times New Roman" w:cs="Times New Roman"/>
                <w:color w:val="5F497A" w:themeColor="accent4" w:themeShade="BF"/>
                <w:sz w:val="28"/>
                <w:szCs w:val="28"/>
              </w:rPr>
              <w:t>Solidity</w:t>
            </w:r>
            <w:proofErr w:type="spellEnd"/>
            <w:r w:rsidRPr="00E4349D">
              <w:rPr>
                <w:rFonts w:ascii="Times New Roman" w:hAnsi="Times New Roman" w:cs="Times New Roman"/>
                <w:color w:val="5F497A" w:themeColor="accent4" w:themeShade="BF"/>
                <w:sz w:val="28"/>
                <w:szCs w:val="28"/>
                <w:lang w:val="en-US"/>
              </w:rPr>
              <w:t xml:space="preserve"> </w:t>
            </w:r>
            <w:proofErr w:type="spellStart"/>
            <w:r w:rsidRPr="00E4349D">
              <w:rPr>
                <w:rFonts w:ascii="Times New Roman" w:hAnsi="Times New Roman" w:cs="Times New Roman"/>
                <w:color w:val="5F497A" w:themeColor="accent4" w:themeShade="BF"/>
                <w:sz w:val="28"/>
                <w:szCs w:val="28"/>
              </w:rPr>
              <w:t>code</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55780C0" wp14:editId="08F30991">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p>
        </w:tc>
      </w:tr>
      <w:tr w:rsidR="00CB1741" w:rsidRPr="00E4349D" w:rsidTr="00CB1741">
        <w:trPr>
          <w:trHeight w:val="490"/>
        </w:trPr>
        <w:tc>
          <w:tcPr>
            <w:tcW w:w="2207" w:type="dxa"/>
          </w:tcPr>
          <w:p w:rsidR="00CB1741" w:rsidRPr="00E4349D" w:rsidRDefault="00CB1741" w:rsidP="00CB1741">
            <w:pPr>
              <w:rPr>
                <w:rFonts w:ascii="Times New Roman" w:hAnsi="Times New Roman" w:cs="Times New Roman"/>
                <w:color w:val="E36C0A" w:themeColor="accent6" w:themeShade="BF"/>
                <w:sz w:val="28"/>
                <w:szCs w:val="28"/>
              </w:rPr>
            </w:pPr>
            <w:proofErr w:type="spellStart"/>
            <w:r w:rsidRPr="00E4349D">
              <w:rPr>
                <w:rFonts w:ascii="Times New Roman" w:hAnsi="Times New Roman" w:cs="Times New Roman"/>
                <w:color w:val="E36C0A" w:themeColor="accent6" w:themeShade="BF"/>
                <w:sz w:val="28"/>
                <w:szCs w:val="28"/>
              </w:rPr>
              <w:t>Static</w:t>
            </w:r>
            <w:proofErr w:type="spellEnd"/>
            <w:r w:rsidRPr="00E4349D">
              <w:rPr>
                <w:rFonts w:ascii="Times New Roman" w:hAnsi="Times New Roman" w:cs="Times New Roman"/>
                <w:color w:val="E36C0A" w:themeColor="accent6" w:themeShade="BF"/>
                <w:sz w:val="28"/>
                <w:szCs w:val="28"/>
                <w:lang w:val="en-US"/>
              </w:rPr>
              <w:t xml:space="preserve"> </w:t>
            </w:r>
            <w:proofErr w:type="spellStart"/>
            <w:r w:rsidRPr="00E4349D">
              <w:rPr>
                <w:rFonts w:ascii="Times New Roman" w:hAnsi="Times New Roman" w:cs="Times New Roman"/>
                <w:color w:val="E36C0A" w:themeColor="accent6" w:themeShade="BF"/>
                <w:sz w:val="28"/>
                <w:szCs w:val="28"/>
              </w:rPr>
              <w:t>analysis</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EC2A961" wp14:editId="3CE8EDB4">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EF3D41A" wp14:editId="7B1CCEB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B346568" wp14:editId="44230F89">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017E2EC" wp14:editId="7F693DA4">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036EA87B" wp14:editId="47421960">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490"/>
        </w:trPr>
        <w:tc>
          <w:tcPr>
            <w:tcW w:w="2207" w:type="dxa"/>
          </w:tcPr>
          <w:p w:rsidR="00CB1741" w:rsidRPr="00E4349D" w:rsidRDefault="00CB1741" w:rsidP="00CB1741">
            <w:pPr>
              <w:rPr>
                <w:rFonts w:ascii="Times New Roman" w:hAnsi="Times New Roman" w:cs="Times New Roman"/>
                <w:color w:val="E36C0A" w:themeColor="accent6" w:themeShade="BF"/>
                <w:sz w:val="28"/>
                <w:szCs w:val="28"/>
              </w:rPr>
            </w:pPr>
            <w:proofErr w:type="spellStart"/>
            <w:r w:rsidRPr="00E4349D">
              <w:rPr>
                <w:rFonts w:ascii="Times New Roman" w:hAnsi="Times New Roman" w:cs="Times New Roman"/>
                <w:color w:val="E36C0A" w:themeColor="accent6" w:themeShade="BF"/>
                <w:sz w:val="28"/>
                <w:szCs w:val="28"/>
              </w:rPr>
              <w:t>Dynamic</w:t>
            </w:r>
            <w:proofErr w:type="spellEnd"/>
            <w:r w:rsidRPr="00E4349D">
              <w:rPr>
                <w:rFonts w:ascii="Times New Roman" w:hAnsi="Times New Roman" w:cs="Times New Roman"/>
                <w:color w:val="E36C0A" w:themeColor="accent6" w:themeShade="BF"/>
                <w:sz w:val="28"/>
                <w:szCs w:val="28"/>
                <w:lang w:val="en-US"/>
              </w:rPr>
              <w:t xml:space="preserve"> </w:t>
            </w:r>
            <w:proofErr w:type="spellStart"/>
            <w:r w:rsidRPr="00E4349D">
              <w:rPr>
                <w:rFonts w:ascii="Times New Roman" w:hAnsi="Times New Roman" w:cs="Times New Roman"/>
                <w:color w:val="E36C0A" w:themeColor="accent6" w:themeShade="BF"/>
                <w:sz w:val="28"/>
                <w:szCs w:val="28"/>
              </w:rPr>
              <w:t>analysis</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DD45589" wp14:editId="65E2448E">
                  <wp:extent cx="266700" cy="266700"/>
                  <wp:effectExtent l="0" t="0" r="0" b="0"/>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sz w:val="28"/>
                <w:szCs w:val="28"/>
              </w:rPr>
              <w:t>Contextualization</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46CE8FB" wp14:editId="5132C684">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3F68DEC" wp14:editId="44AF53A7">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528FAFF" wp14:editId="6031CD7F">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1A55833" wp14:editId="6F359F46">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p>
        </w:tc>
      </w:tr>
      <w:tr w:rsidR="00CB1741" w:rsidRPr="00E4349D" w:rsidTr="00CB1741">
        <w:trPr>
          <w:trHeight w:val="490"/>
        </w:trPr>
        <w:tc>
          <w:tcPr>
            <w:tcW w:w="2207" w:type="dxa"/>
          </w:tcPr>
          <w:p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color w:val="000000"/>
                <w:sz w:val="28"/>
                <w:szCs w:val="28"/>
                <w:shd w:val="clear" w:color="auto" w:fill="FFFFFF"/>
              </w:rPr>
              <w:t>Disassembly</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72C3F48" wp14:editId="77849AEC">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53853FC" wp14:editId="4CFAB4F3">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8FCB647" wp14:editId="21E9A021">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AB0DFC4" wp14:editId="0E852A83">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25BCA1EF" wp14:editId="509D0618">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490"/>
        </w:trPr>
        <w:tc>
          <w:tcPr>
            <w:tcW w:w="22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sz w:val="28"/>
                <w:szCs w:val="28"/>
                <w:lang w:val="en-US"/>
              </w:rPr>
              <w:t>C</w:t>
            </w:r>
            <w:proofErr w:type="spellStart"/>
            <w:r w:rsidRPr="00E4349D">
              <w:rPr>
                <w:rFonts w:ascii="Times New Roman" w:hAnsi="Times New Roman" w:cs="Times New Roman"/>
                <w:sz w:val="28"/>
                <w:szCs w:val="28"/>
              </w:rPr>
              <w:t>ontrol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ﬂow</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2FFB05E" wp14:editId="161DE456">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3CD7716" wp14:editId="4C5E312D">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4916F4D" wp14:editId="6A67C2A6">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297"/>
        </w:trPr>
        <w:tc>
          <w:tcPr>
            <w:tcW w:w="2207" w:type="dxa"/>
          </w:tcPr>
          <w:p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sz w:val="28"/>
                <w:szCs w:val="28"/>
              </w:rPr>
              <w:t>Call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p>
        </w:tc>
      </w:tr>
      <w:tr w:rsidR="00CB1741" w:rsidRPr="00E4349D" w:rsidTr="00CB1741">
        <w:trPr>
          <w:trHeight w:val="315"/>
        </w:trPr>
        <w:tc>
          <w:tcPr>
            <w:tcW w:w="22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sz w:val="28"/>
                <w:szCs w:val="28"/>
                <w:lang w:val="en-US"/>
              </w:rPr>
              <w:t>A</w:t>
            </w:r>
            <w:proofErr w:type="spellStart"/>
            <w:r w:rsidRPr="00E4349D">
              <w:rPr>
                <w:rFonts w:ascii="Times New Roman" w:hAnsi="Times New Roman" w:cs="Times New Roman"/>
                <w:sz w:val="28"/>
                <w:szCs w:val="28"/>
              </w:rPr>
              <w:t>STanalysis</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p>
        </w:tc>
      </w:tr>
      <w:tr w:rsidR="00CB1741" w:rsidRPr="00E4349D" w:rsidTr="00CB1741">
        <w:trPr>
          <w:trHeight w:val="490"/>
        </w:trPr>
        <w:tc>
          <w:tcPr>
            <w:tcW w:w="2207" w:type="dxa"/>
          </w:tcPr>
          <w:p w:rsidR="00CB1741" w:rsidRPr="00813914" w:rsidRDefault="00CB1741" w:rsidP="00CB1741">
            <w:pPr>
              <w:rPr>
                <w:rFonts w:ascii="Times New Roman" w:hAnsi="Times New Roman" w:cs="Times New Roman"/>
                <w:sz w:val="28"/>
                <w:szCs w:val="28"/>
                <w:lang w:val="en-US"/>
              </w:rPr>
            </w:pPr>
            <w:proofErr w:type="spellStart"/>
            <w:r w:rsidRPr="00E4349D">
              <w:rPr>
                <w:rFonts w:ascii="Times New Roman" w:hAnsi="Times New Roman" w:cs="Times New Roman"/>
                <w:sz w:val="28"/>
                <w:szCs w:val="28"/>
              </w:rPr>
              <w:t>Decompilation</w:t>
            </w:r>
            <w:proofErr w:type="spellEnd"/>
            <w:r>
              <w:rPr>
                <w:rFonts w:ascii="Times New Roman" w:hAnsi="Times New Roman" w:cs="Times New Roman"/>
                <w:sz w:val="28"/>
                <w:szCs w:val="28"/>
                <w:lang w:val="en-US"/>
              </w:rPr>
              <w:t xml:space="preserve">  </w:t>
            </w:r>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9A346CD" wp14:editId="77E000E8">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p>
        </w:tc>
      </w:tr>
      <w:tr w:rsidR="00CB1741" w:rsidRPr="00E4349D" w:rsidTr="00CB1741">
        <w:trPr>
          <w:trHeight w:val="613"/>
        </w:trPr>
        <w:tc>
          <w:tcPr>
            <w:tcW w:w="22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Cod</w:t>
            </w:r>
            <w:proofErr w:type="spellEnd"/>
            <w:r w:rsidRPr="00E4349D">
              <w:rPr>
                <w:rFonts w:ascii="Times New Roman" w:hAnsi="Times New Roman" w:cs="Times New Roman"/>
                <w:b/>
                <w:sz w:val="28"/>
                <w:szCs w:val="28"/>
                <w:lang w:val="en-US"/>
              </w:rPr>
              <w:t xml:space="preserve">e </w:t>
            </w:r>
            <w:proofErr w:type="spellStart"/>
            <w:r w:rsidRPr="00E4349D">
              <w:rPr>
                <w:rFonts w:ascii="Times New Roman" w:hAnsi="Times New Roman" w:cs="Times New Roman"/>
                <w:b/>
                <w:sz w:val="28"/>
                <w:szCs w:val="28"/>
              </w:rPr>
              <w:t>instrumentation</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p>
        </w:tc>
      </w:tr>
      <w:tr w:rsidR="00CB1741" w:rsidRPr="00E4349D" w:rsidTr="00CB1741">
        <w:trPr>
          <w:trHeight w:val="631"/>
        </w:trPr>
        <w:tc>
          <w:tcPr>
            <w:tcW w:w="2207" w:type="dxa"/>
          </w:tcPr>
          <w:p w:rsidR="00CB1741" w:rsidRPr="00E4349D" w:rsidRDefault="00CB1741" w:rsidP="00CB1741">
            <w:pPr>
              <w:rPr>
                <w:rFonts w:ascii="Times New Roman" w:hAnsi="Times New Roman" w:cs="Times New Roman"/>
                <w:b/>
                <w:sz w:val="28"/>
                <w:szCs w:val="28"/>
              </w:rPr>
            </w:pPr>
            <w:bookmarkStart w:id="2" w:name="_Hlk43053539"/>
            <w:proofErr w:type="spellStart"/>
            <w:r w:rsidRPr="00E4349D">
              <w:rPr>
                <w:rFonts w:ascii="Times New Roman" w:hAnsi="Times New Roman" w:cs="Times New Roman"/>
                <w:b/>
                <w:sz w:val="28"/>
                <w:szCs w:val="28"/>
              </w:rPr>
              <w:t>Symbolic</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execution</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78FCDB3" wp14:editId="12D32AF7">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A23FE87" wp14:editId="61E84EBE">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821B6BA" wp14:editId="306BC008">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0B2D12B" wp14:editId="570F256D">
                  <wp:extent cx="266700" cy="266700"/>
                  <wp:effectExtent l="0" t="0" r="0" b="0"/>
                  <wp:docPr id="48" name="Рисунок 4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Constraint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solving</w:t>
            </w:r>
            <w:proofErr w:type="spellEnd"/>
          </w:p>
        </w:tc>
        <w:tc>
          <w:tcPr>
            <w:tcW w:w="150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B1BB962" wp14:editId="71A3EF4B">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91FF27A" wp14:editId="19A61142">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2F0C9C6" wp14:editId="3A797EA2">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1FBCE30" wp14:editId="1421F044">
                  <wp:extent cx="266700" cy="266700"/>
                  <wp:effectExtent l="0" t="0" r="0" b="0"/>
                  <wp:docPr id="49" name="Рисунок 4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rsidTr="00CB1741">
        <w:trPr>
          <w:trHeight w:val="631"/>
        </w:trPr>
        <w:tc>
          <w:tcPr>
            <w:tcW w:w="22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Abstract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interpretation</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50B1899" wp14:editId="45BB92C1">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p>
        </w:tc>
      </w:tr>
      <w:tr w:rsidR="00CB1741" w:rsidRPr="00E4349D" w:rsidTr="00CB1741">
        <w:trPr>
          <w:trHeight w:val="473"/>
        </w:trPr>
        <w:tc>
          <w:tcPr>
            <w:tcW w:w="22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Horn</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logic</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7F9C29D" wp14:editId="53ABEC55">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rsidR="00CB1741" w:rsidRPr="00E4349D" w:rsidRDefault="00CB1741" w:rsidP="00CB1741">
            <w:pPr>
              <w:rPr>
                <w:rFonts w:ascii="Times New Roman" w:hAnsi="Times New Roman" w:cs="Times New Roman"/>
                <w:noProof/>
                <w:sz w:val="28"/>
                <w:szCs w:val="28"/>
              </w:rPr>
            </w:pPr>
          </w:p>
        </w:tc>
      </w:tr>
      <w:tr w:rsidR="00CB1741" w:rsidRPr="00E4349D" w:rsidTr="00CB1741">
        <w:trPr>
          <w:trHeight w:val="315"/>
        </w:trPr>
        <w:tc>
          <w:tcPr>
            <w:tcW w:w="2207" w:type="dxa"/>
          </w:tcPr>
          <w:p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Model</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checking</w:t>
            </w:r>
            <w:proofErr w:type="spellEnd"/>
          </w:p>
        </w:tc>
        <w:tc>
          <w:tcPr>
            <w:tcW w:w="1507" w:type="dxa"/>
          </w:tcPr>
          <w:p w:rsidR="00CB1741" w:rsidRPr="00E4349D" w:rsidRDefault="00CB1741" w:rsidP="00CB1741">
            <w:pPr>
              <w:rPr>
                <w:rFonts w:ascii="Times New Roman" w:hAnsi="Times New Roman" w:cs="Times New Roman"/>
                <w:sz w:val="28"/>
                <w:szCs w:val="28"/>
              </w:rPr>
            </w:pPr>
          </w:p>
        </w:tc>
        <w:tc>
          <w:tcPr>
            <w:tcW w:w="1552" w:type="dxa"/>
          </w:tcPr>
          <w:p w:rsidR="00CB1741" w:rsidRPr="00E4349D" w:rsidRDefault="00CB1741" w:rsidP="00CB1741">
            <w:pPr>
              <w:rPr>
                <w:rFonts w:ascii="Times New Roman" w:hAnsi="Times New Roman" w:cs="Times New Roman"/>
                <w:sz w:val="28"/>
                <w:szCs w:val="28"/>
              </w:rPr>
            </w:pPr>
          </w:p>
        </w:tc>
        <w:tc>
          <w:tcPr>
            <w:tcW w:w="1394" w:type="dxa"/>
          </w:tcPr>
          <w:p w:rsidR="00CB1741" w:rsidRPr="00E4349D" w:rsidRDefault="00CB1741" w:rsidP="00CB1741">
            <w:pPr>
              <w:rPr>
                <w:rFonts w:ascii="Times New Roman" w:hAnsi="Times New Roman" w:cs="Times New Roman"/>
                <w:sz w:val="28"/>
                <w:szCs w:val="28"/>
              </w:rPr>
            </w:pPr>
          </w:p>
        </w:tc>
        <w:tc>
          <w:tcPr>
            <w:tcW w:w="1427" w:type="dxa"/>
          </w:tcPr>
          <w:p w:rsidR="00CB1741" w:rsidRPr="00E4349D" w:rsidRDefault="00CB1741" w:rsidP="00CB1741">
            <w:pPr>
              <w:rPr>
                <w:rFonts w:ascii="Times New Roman" w:hAnsi="Times New Roman" w:cs="Times New Roman"/>
                <w:sz w:val="28"/>
                <w:szCs w:val="28"/>
              </w:rPr>
            </w:pPr>
          </w:p>
        </w:tc>
        <w:tc>
          <w:tcPr>
            <w:tcW w:w="1251" w:type="dxa"/>
          </w:tcPr>
          <w:p w:rsidR="00CB1741" w:rsidRPr="00E4349D" w:rsidRDefault="00CB1741" w:rsidP="00CB1741">
            <w:pPr>
              <w:rPr>
                <w:rFonts w:ascii="Times New Roman" w:hAnsi="Times New Roman" w:cs="Times New Roman"/>
                <w:sz w:val="28"/>
                <w:szCs w:val="28"/>
              </w:rPr>
            </w:pPr>
          </w:p>
        </w:tc>
      </w:tr>
    </w:tbl>
    <w:bookmarkEnd w:id="2"/>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Статический </w:t>
      </w:r>
      <w:proofErr w:type="gramStart"/>
      <w:r w:rsidRPr="002F6897">
        <w:rPr>
          <w:rFonts w:ascii="Times New Roman" w:hAnsi="Times New Roman" w:cs="Times New Roman"/>
          <w:sz w:val="28"/>
          <w:szCs w:val="28"/>
        </w:rPr>
        <w:t>анализ(</w:t>
      </w:r>
      <w:proofErr w:type="spellStart"/>
      <w:proofErr w:type="gramEnd"/>
      <w:r w:rsidRPr="002F6897">
        <w:rPr>
          <w:rFonts w:ascii="Times New Roman" w:hAnsi="Times New Roman" w:cs="Times New Roman"/>
          <w:sz w:val="28"/>
          <w:szCs w:val="28"/>
        </w:rPr>
        <w:t>Dynamic</w:t>
      </w:r>
      <w:proofErr w:type="spellEnd"/>
      <w:r w:rsidRPr="002F6897">
        <w:rPr>
          <w:rFonts w:ascii="Times New Roman" w:hAnsi="Times New Roman" w:cs="Times New Roman"/>
          <w:sz w:val="28"/>
          <w:szCs w:val="28"/>
        </w:rPr>
        <w:t xml:space="preserve"> </w:t>
      </w:r>
      <w:proofErr w:type="spellStart"/>
      <w:r w:rsidRPr="002F6897">
        <w:rPr>
          <w:rFonts w:ascii="Times New Roman" w:hAnsi="Times New Roman" w:cs="Times New Roman"/>
          <w:sz w:val="28"/>
          <w:szCs w:val="28"/>
        </w:rPr>
        <w:t>analysis</w:t>
      </w:r>
      <w:proofErr w:type="spellEnd"/>
      <w:r w:rsidRPr="002F6897">
        <w:rPr>
          <w:rFonts w:ascii="Times New Roman" w:hAnsi="Times New Roman" w:cs="Times New Roman"/>
          <w:sz w:val="28"/>
          <w:szCs w:val="28"/>
        </w:rPr>
        <w:t>)</w:t>
      </w:r>
    </w:p>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Динамический анализ (</w:t>
      </w:r>
      <w:proofErr w:type="spellStart"/>
      <w:r w:rsidRPr="002F6897">
        <w:rPr>
          <w:rFonts w:ascii="Times New Roman" w:hAnsi="Times New Roman" w:cs="Times New Roman"/>
          <w:sz w:val="28"/>
          <w:szCs w:val="28"/>
        </w:rPr>
        <w:t>Dynamic</w:t>
      </w:r>
      <w:proofErr w:type="spellEnd"/>
      <w:r w:rsidRPr="002F6897">
        <w:rPr>
          <w:rFonts w:ascii="Times New Roman" w:hAnsi="Times New Roman" w:cs="Times New Roman"/>
          <w:sz w:val="28"/>
          <w:szCs w:val="28"/>
        </w:rPr>
        <w:t xml:space="preserve"> </w:t>
      </w:r>
      <w:proofErr w:type="spellStart"/>
      <w:r w:rsidRPr="002F6897">
        <w:rPr>
          <w:rFonts w:ascii="Times New Roman" w:hAnsi="Times New Roman" w:cs="Times New Roman"/>
          <w:sz w:val="28"/>
          <w:szCs w:val="28"/>
        </w:rPr>
        <w:t>analysis</w:t>
      </w:r>
      <w:proofErr w:type="spellEnd"/>
      <w:r w:rsidRPr="002F6897">
        <w:rPr>
          <w:rFonts w:ascii="Times New Roman" w:hAnsi="Times New Roman" w:cs="Times New Roman"/>
          <w:sz w:val="28"/>
          <w:szCs w:val="28"/>
        </w:rPr>
        <w:t>)</w:t>
      </w:r>
    </w:p>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Символьное </w:t>
      </w:r>
      <w:proofErr w:type="gramStart"/>
      <w:r w:rsidRPr="002F6897">
        <w:rPr>
          <w:rFonts w:ascii="Times New Roman" w:hAnsi="Times New Roman" w:cs="Times New Roman"/>
          <w:sz w:val="28"/>
          <w:szCs w:val="28"/>
        </w:rPr>
        <w:t>выполнение</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Symbolic</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execution</w:t>
      </w:r>
      <w:r>
        <w:rPr>
          <w:rFonts w:ascii="Times New Roman" w:hAnsi="Times New Roman" w:cs="Times New Roman"/>
          <w:sz w:val="28"/>
          <w:szCs w:val="28"/>
        </w:rPr>
        <w:t>)</w:t>
      </w:r>
    </w:p>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Решение </w:t>
      </w:r>
      <w:proofErr w:type="gramStart"/>
      <w:r w:rsidRPr="002F6897">
        <w:rPr>
          <w:rFonts w:ascii="Times New Roman" w:hAnsi="Times New Roman" w:cs="Times New Roman"/>
          <w:sz w:val="28"/>
          <w:szCs w:val="28"/>
        </w:rPr>
        <w:t>ограничений</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Constraint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solving</w:t>
      </w:r>
      <w:r>
        <w:rPr>
          <w:rFonts w:ascii="Times New Roman" w:hAnsi="Times New Roman" w:cs="Times New Roman"/>
          <w:sz w:val="28"/>
          <w:szCs w:val="28"/>
        </w:rPr>
        <w:t>)</w:t>
      </w:r>
    </w:p>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Абстрактная </w:t>
      </w:r>
      <w:proofErr w:type="gramStart"/>
      <w:r w:rsidRPr="002F6897">
        <w:rPr>
          <w:rFonts w:ascii="Times New Roman" w:hAnsi="Times New Roman" w:cs="Times New Roman"/>
          <w:sz w:val="28"/>
          <w:szCs w:val="28"/>
        </w:rPr>
        <w:t>интерпретация</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Abstract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interpretation</w:t>
      </w:r>
      <w:r>
        <w:rPr>
          <w:rFonts w:ascii="Times New Roman" w:hAnsi="Times New Roman" w:cs="Times New Roman"/>
          <w:sz w:val="28"/>
          <w:szCs w:val="28"/>
        </w:rPr>
        <w:t>)</w:t>
      </w:r>
    </w:p>
    <w:p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Логика </w:t>
      </w:r>
      <w:proofErr w:type="spellStart"/>
      <w:r w:rsidRPr="002F6897">
        <w:rPr>
          <w:rFonts w:ascii="Times New Roman" w:hAnsi="Times New Roman" w:cs="Times New Roman"/>
          <w:sz w:val="28"/>
          <w:szCs w:val="28"/>
        </w:rPr>
        <w:t>хорна</w:t>
      </w:r>
      <w:proofErr w:type="spellEnd"/>
      <w:r>
        <w:rPr>
          <w:rFonts w:ascii="Times New Roman" w:hAnsi="Times New Roman" w:cs="Times New Roman"/>
          <w:sz w:val="28"/>
          <w:szCs w:val="28"/>
        </w:rPr>
        <w:t xml:space="preserve"> </w:t>
      </w:r>
      <w:r w:rsidRPr="002F6897">
        <w:rPr>
          <w:rFonts w:ascii="Times New Roman" w:hAnsi="Times New Roman" w:cs="Times New Roman"/>
          <w:sz w:val="28"/>
          <w:szCs w:val="28"/>
        </w:rPr>
        <w:t>(</w:t>
      </w:r>
      <w:r w:rsidRPr="002F6897">
        <w:rPr>
          <w:rFonts w:ascii="Times New Roman" w:hAnsi="Times New Roman" w:cs="Times New Roman"/>
          <w:sz w:val="28"/>
          <w:szCs w:val="28"/>
          <w:lang w:val="en-US"/>
        </w:rPr>
        <w:t>Horn</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logic</w:t>
      </w:r>
      <w:r w:rsidRPr="002F6897">
        <w:rPr>
          <w:rFonts w:ascii="Times New Roman" w:hAnsi="Times New Roman" w:cs="Times New Roman"/>
          <w:sz w:val="28"/>
          <w:szCs w:val="28"/>
        </w:rPr>
        <w:t>)</w:t>
      </w:r>
    </w:p>
    <w:p w:rsidR="001778F5"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Проверка </w:t>
      </w:r>
      <w:proofErr w:type="gramStart"/>
      <w:r w:rsidRPr="002F6897">
        <w:rPr>
          <w:rFonts w:ascii="Times New Roman" w:hAnsi="Times New Roman" w:cs="Times New Roman"/>
          <w:sz w:val="28"/>
          <w:szCs w:val="28"/>
        </w:rPr>
        <w:t>модели(</w:t>
      </w:r>
      <w:proofErr w:type="gramEnd"/>
      <w:r w:rsidRPr="002F6897">
        <w:rPr>
          <w:rFonts w:ascii="Times New Roman" w:hAnsi="Times New Roman" w:cs="Times New Roman"/>
          <w:sz w:val="28"/>
          <w:szCs w:val="28"/>
          <w:lang w:val="en-US"/>
        </w:rPr>
        <w:t>Model</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checking</w:t>
      </w:r>
      <w:r w:rsidRPr="002F6897">
        <w:rPr>
          <w:rFonts w:ascii="Times New Roman" w:hAnsi="Times New Roman" w:cs="Times New Roman"/>
          <w:sz w:val="28"/>
          <w:szCs w:val="28"/>
        </w:rPr>
        <w:t>)</w:t>
      </w:r>
    </w:p>
    <w:p w:rsidR="00F60118" w:rsidRPr="00E4349D" w:rsidRDefault="00F60118" w:rsidP="00F60118">
      <w:pPr>
        <w:spacing w:line="240" w:lineRule="auto"/>
        <w:rPr>
          <w:rFonts w:ascii="Times New Roman" w:hAnsi="Times New Roman" w:cs="Times New Roman"/>
          <w:sz w:val="28"/>
          <w:szCs w:val="28"/>
        </w:rPr>
      </w:pPr>
      <w:r w:rsidRPr="00E4349D">
        <w:rPr>
          <w:rFonts w:ascii="Times New Roman" w:hAnsi="Times New Roman" w:cs="Times New Roman"/>
          <w:sz w:val="28"/>
          <w:szCs w:val="28"/>
        </w:rPr>
        <w:lastRenderedPageBreak/>
        <w:t xml:space="preserve">Проблемы </w:t>
      </w:r>
      <w:proofErr w:type="gramStart"/>
      <w:r w:rsidRPr="00E4349D">
        <w:rPr>
          <w:rFonts w:ascii="Times New Roman" w:hAnsi="Times New Roman" w:cs="Times New Roman"/>
          <w:sz w:val="28"/>
          <w:szCs w:val="28"/>
        </w:rPr>
        <w:t>безопасности(</w:t>
      </w:r>
      <w:proofErr w:type="gramEnd"/>
      <w:r w:rsidRPr="00E4349D">
        <w:rPr>
          <w:rFonts w:ascii="Times New Roman" w:hAnsi="Times New Roman" w:cs="Times New Roman"/>
          <w:sz w:val="28"/>
          <w:szCs w:val="28"/>
          <w:lang w:val="en-US"/>
        </w:rPr>
        <w:t>Security</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issues</w:t>
      </w:r>
      <w:r w:rsidRPr="00E4349D">
        <w:rPr>
          <w:rFonts w:ascii="Times New Roman" w:hAnsi="Times New Roman" w:cs="Times New Roman"/>
          <w:sz w:val="28"/>
          <w:szCs w:val="28"/>
        </w:rPr>
        <w:t xml:space="preserve">): обнаружение уязвимостей и потенциальных проблем безопасности. </w:t>
      </w:r>
    </w:p>
    <w:p w:rsidR="00F60118" w:rsidRPr="00E4349D" w:rsidRDefault="00F60118" w:rsidP="00F60118">
      <w:pPr>
        <w:spacing w:line="240" w:lineRule="auto"/>
        <w:rPr>
          <w:rFonts w:ascii="Times New Roman" w:hAnsi="Times New Roman" w:cs="Times New Roman"/>
          <w:sz w:val="28"/>
          <w:szCs w:val="28"/>
        </w:rPr>
      </w:pPr>
      <w:proofErr w:type="gramStart"/>
      <w:r w:rsidRPr="00E4349D">
        <w:rPr>
          <w:rFonts w:ascii="Times New Roman" w:hAnsi="Times New Roman" w:cs="Times New Roman"/>
          <w:sz w:val="28"/>
          <w:szCs w:val="28"/>
        </w:rPr>
        <w:t>Эксплойт(</w:t>
      </w:r>
      <w:proofErr w:type="gramEnd"/>
      <w:r w:rsidRPr="00E4349D">
        <w:rPr>
          <w:rFonts w:ascii="Times New Roman" w:hAnsi="Times New Roman" w:cs="Times New Roman"/>
          <w:sz w:val="28"/>
          <w:szCs w:val="28"/>
          <w:lang w:val="en-US"/>
        </w:rPr>
        <w:t>Exploit</w:t>
      </w:r>
      <w:r w:rsidRPr="00E4349D">
        <w:rPr>
          <w:rFonts w:ascii="Times New Roman" w:hAnsi="Times New Roman" w:cs="Times New Roman"/>
          <w:sz w:val="28"/>
          <w:szCs w:val="28"/>
        </w:rPr>
        <w:t xml:space="preserve">): генерирует эксплойты, причем </w:t>
      </w:r>
      <w:r w:rsidRPr="00E4349D">
        <w:rPr>
          <w:rFonts w:ascii="Times New Roman" w:hAnsi="Times New Roman" w:cs="Times New Roman"/>
          <w:b/>
          <w:noProof/>
          <w:sz w:val="28"/>
          <w:szCs w:val="28"/>
        </w:rPr>
        <w:drawing>
          <wp:inline distT="0" distB="0" distL="0" distR="0" wp14:anchorId="457C443E" wp14:editId="4B52DD02">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b/>
          <w:sz w:val="28"/>
          <w:szCs w:val="28"/>
        </w:rPr>
        <w:t>+</w:t>
      </w:r>
      <w:r w:rsidRPr="00E4349D">
        <w:rPr>
          <w:rFonts w:ascii="Times New Roman" w:hAnsi="Times New Roman" w:cs="Times New Roman"/>
          <w:sz w:val="28"/>
          <w:szCs w:val="28"/>
        </w:rPr>
        <w:t xml:space="preserve"> указывает на </w:t>
      </w:r>
      <w:r w:rsidRPr="00813914">
        <w:rPr>
          <w:rFonts w:ascii="Times New Roman" w:hAnsi="Times New Roman" w:cs="Times New Roman"/>
          <w:sz w:val="28"/>
          <w:szCs w:val="28"/>
          <w:lang w:val="ru-RU"/>
        </w:rPr>
        <w:t xml:space="preserve"> </w:t>
      </w:r>
      <w:proofErr w:type="spellStart"/>
      <w:r w:rsidRPr="00E4349D">
        <w:rPr>
          <w:rFonts w:ascii="Times New Roman" w:hAnsi="Times New Roman" w:cs="Times New Roman"/>
          <w:sz w:val="28"/>
          <w:szCs w:val="28"/>
        </w:rPr>
        <w:t>мультитранзакционные</w:t>
      </w:r>
      <w:proofErr w:type="spellEnd"/>
      <w:r w:rsidRPr="00E4349D">
        <w:rPr>
          <w:rFonts w:ascii="Times New Roman" w:hAnsi="Times New Roman" w:cs="Times New Roman"/>
          <w:sz w:val="28"/>
          <w:szCs w:val="28"/>
        </w:rPr>
        <w:t xml:space="preserve"> эксплойты. </w:t>
      </w:r>
    </w:p>
    <w:p w:rsidR="00F60118" w:rsidRDefault="00F60118" w:rsidP="00F60118">
      <w:pPr>
        <w:spacing w:line="240" w:lineRule="auto"/>
        <w:rPr>
          <w:rFonts w:ascii="Times New Roman" w:hAnsi="Times New Roman" w:cs="Times New Roman"/>
          <w:sz w:val="28"/>
          <w:szCs w:val="28"/>
        </w:rPr>
      </w:pPr>
      <w:r w:rsidRPr="00E4349D">
        <w:rPr>
          <w:rFonts w:ascii="Times New Roman" w:hAnsi="Times New Roman" w:cs="Times New Roman"/>
          <w:sz w:val="28"/>
          <w:szCs w:val="28"/>
        </w:rPr>
        <w:t xml:space="preserve">Формальные </w:t>
      </w:r>
      <w:proofErr w:type="gramStart"/>
      <w:r w:rsidRPr="00E4349D">
        <w:rPr>
          <w:rFonts w:ascii="Times New Roman" w:hAnsi="Times New Roman" w:cs="Times New Roman"/>
          <w:sz w:val="28"/>
          <w:szCs w:val="28"/>
        </w:rPr>
        <w:t>гарантии(</w:t>
      </w:r>
      <w:proofErr w:type="gramEnd"/>
      <w:r w:rsidRPr="00E4349D">
        <w:rPr>
          <w:rFonts w:ascii="Times New Roman" w:hAnsi="Times New Roman" w:cs="Times New Roman"/>
          <w:sz w:val="28"/>
          <w:szCs w:val="28"/>
          <w:lang w:val="en-US"/>
        </w:rPr>
        <w:t>Formal</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guarantees</w:t>
      </w:r>
      <w:r w:rsidRPr="00E4349D">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E4349D">
        <w:rPr>
          <w:rFonts w:ascii="Times New Roman" w:hAnsi="Times New Roman" w:cs="Times New Roman"/>
          <w:sz w:val="28"/>
          <w:szCs w:val="28"/>
        </w:rPr>
        <w:t>анализ(</w:t>
      </w:r>
      <w:proofErr w:type="gramEnd"/>
      <w:r w:rsidRPr="00E4349D">
        <w:rPr>
          <w:rFonts w:ascii="Times New Roman" w:hAnsi="Times New Roman" w:cs="Times New Roman"/>
          <w:sz w:val="28"/>
          <w:szCs w:val="28"/>
          <w:lang w:val="en-US"/>
        </w:rPr>
        <w:t>Bulk</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analysis</w:t>
      </w:r>
      <w:r w:rsidRPr="00E4349D">
        <w:rPr>
          <w:rFonts w:ascii="Times New Roman" w:hAnsi="Times New Roman" w:cs="Times New Roman"/>
          <w:sz w:val="28"/>
          <w:szCs w:val="28"/>
        </w:rPr>
        <w:t>): подходит для анализа больших наборов контрактов</w:t>
      </w:r>
    </w:p>
    <w:p w:rsidR="00F60118" w:rsidRPr="002F6897" w:rsidRDefault="00F60118" w:rsidP="001778F5">
      <w:pPr>
        <w:rPr>
          <w:rFonts w:ascii="Times New Roman" w:hAnsi="Times New Roman" w:cs="Times New Roman"/>
          <w:sz w:val="28"/>
          <w:szCs w:val="28"/>
        </w:rPr>
      </w:pPr>
    </w:p>
    <w:p w:rsidR="001778F5" w:rsidRPr="002F6897" w:rsidRDefault="001778F5" w:rsidP="001778F5">
      <w:pPr>
        <w:rPr>
          <w:rFonts w:ascii="Times New Roman" w:hAnsi="Times New Roman" w:cs="Times New Roman"/>
          <w:sz w:val="28"/>
          <w:szCs w:val="28"/>
        </w:rPr>
      </w:pPr>
    </w:p>
    <w:p w:rsidR="001778F5" w:rsidRPr="001778F5" w:rsidRDefault="001778F5"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sectPr w:rsidR="001778F5" w:rsidRPr="001778F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3FA" w:rsidRDefault="008723FA" w:rsidP="007F5630">
      <w:pPr>
        <w:spacing w:line="240" w:lineRule="auto"/>
      </w:pPr>
      <w:r>
        <w:separator/>
      </w:r>
    </w:p>
  </w:endnote>
  <w:endnote w:type="continuationSeparator" w:id="0">
    <w:p w:rsidR="008723FA" w:rsidRDefault="008723FA" w:rsidP="007F5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3FA" w:rsidRDefault="008723FA" w:rsidP="007F5630">
      <w:pPr>
        <w:spacing w:line="240" w:lineRule="auto"/>
      </w:pPr>
      <w:r>
        <w:separator/>
      </w:r>
    </w:p>
  </w:footnote>
  <w:footnote w:type="continuationSeparator" w:id="0">
    <w:p w:rsidR="008723FA" w:rsidRDefault="008723FA" w:rsidP="007F5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865D80"/>
    <w:multiLevelType w:val="hybridMultilevel"/>
    <w:tmpl w:val="7EE24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603EC8"/>
    <w:multiLevelType w:val="hybridMultilevel"/>
    <w:tmpl w:val="80723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AD27EE"/>
    <w:multiLevelType w:val="multilevel"/>
    <w:tmpl w:val="407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5"/>
  </w:num>
  <w:num w:numId="5">
    <w:abstractNumId w:val="8"/>
  </w:num>
  <w:num w:numId="6">
    <w:abstractNumId w:val="2"/>
  </w:num>
  <w:num w:numId="7">
    <w:abstractNumId w:val="1"/>
  </w:num>
  <w:num w:numId="8">
    <w:abstractNumId w:val="10"/>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0D"/>
    <w:rsid w:val="00001549"/>
    <w:rsid w:val="0002366F"/>
    <w:rsid w:val="000D01E6"/>
    <w:rsid w:val="000D2DC2"/>
    <w:rsid w:val="000E39B5"/>
    <w:rsid w:val="001342DD"/>
    <w:rsid w:val="00141308"/>
    <w:rsid w:val="001778F5"/>
    <w:rsid w:val="001A3D82"/>
    <w:rsid w:val="00222628"/>
    <w:rsid w:val="00285C9F"/>
    <w:rsid w:val="003163F5"/>
    <w:rsid w:val="003348AE"/>
    <w:rsid w:val="003701DA"/>
    <w:rsid w:val="00416999"/>
    <w:rsid w:val="004208A7"/>
    <w:rsid w:val="004674AE"/>
    <w:rsid w:val="0048794C"/>
    <w:rsid w:val="00495690"/>
    <w:rsid w:val="00497727"/>
    <w:rsid w:val="00566240"/>
    <w:rsid w:val="00677DD5"/>
    <w:rsid w:val="006946A7"/>
    <w:rsid w:val="006D4E88"/>
    <w:rsid w:val="007F5630"/>
    <w:rsid w:val="00813914"/>
    <w:rsid w:val="0083251F"/>
    <w:rsid w:val="008723FA"/>
    <w:rsid w:val="0089374B"/>
    <w:rsid w:val="008F190D"/>
    <w:rsid w:val="00971FFF"/>
    <w:rsid w:val="009C6915"/>
    <w:rsid w:val="00A61675"/>
    <w:rsid w:val="00AE7D5E"/>
    <w:rsid w:val="00BF073F"/>
    <w:rsid w:val="00C30C78"/>
    <w:rsid w:val="00C73D98"/>
    <w:rsid w:val="00CB1741"/>
    <w:rsid w:val="00CC00C0"/>
    <w:rsid w:val="00CF7744"/>
    <w:rsid w:val="00D21B9E"/>
    <w:rsid w:val="00D74004"/>
    <w:rsid w:val="00D866AE"/>
    <w:rsid w:val="00DF647F"/>
    <w:rsid w:val="00EA53DE"/>
    <w:rsid w:val="00EB55DE"/>
    <w:rsid w:val="00EE1511"/>
    <w:rsid w:val="00EF2179"/>
    <w:rsid w:val="00F00813"/>
    <w:rsid w:val="00F2569E"/>
    <w:rsid w:val="00F60118"/>
    <w:rsid w:val="00FC5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D311"/>
  <w15:docId w15:val="{10269F58-E63C-4AA4-B868-037D9277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character" w:styleId="a5">
    <w:name w:val="Hyperlink"/>
    <w:basedOn w:val="a0"/>
    <w:uiPriority w:val="99"/>
    <w:semiHidden/>
    <w:unhideWhenUsed/>
    <w:rsid w:val="00001549"/>
    <w:rPr>
      <w:color w:val="0000FF"/>
      <w:u w:val="single"/>
    </w:rPr>
  </w:style>
  <w:style w:type="paragraph" w:styleId="a6">
    <w:name w:val="Normal (Web)"/>
    <w:basedOn w:val="a"/>
    <w:uiPriority w:val="99"/>
    <w:unhideWhenUsed/>
    <w:rsid w:val="00495690"/>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highlighted-text">
    <w:name w:val="highlighted-text"/>
    <w:basedOn w:val="a0"/>
    <w:rsid w:val="00DF647F"/>
  </w:style>
  <w:style w:type="character" w:styleId="a7">
    <w:name w:val="Strong"/>
    <w:basedOn w:val="a0"/>
    <w:uiPriority w:val="22"/>
    <w:qFormat/>
    <w:rsid w:val="00416999"/>
    <w:rPr>
      <w:b/>
      <w:bCs/>
    </w:rPr>
  </w:style>
  <w:style w:type="paragraph" w:styleId="a8">
    <w:name w:val="List Paragraph"/>
    <w:basedOn w:val="a"/>
    <w:uiPriority w:val="34"/>
    <w:qFormat/>
    <w:rsid w:val="00416999"/>
    <w:pPr>
      <w:ind w:left="720"/>
      <w:contextualSpacing/>
    </w:pPr>
  </w:style>
  <w:style w:type="character" w:customStyle="1" w:styleId="30">
    <w:name w:val="Заголовок 3 Знак"/>
    <w:basedOn w:val="a0"/>
    <w:link w:val="3"/>
    <w:uiPriority w:val="9"/>
    <w:rsid w:val="00BF073F"/>
    <w:rPr>
      <w:color w:val="434343"/>
      <w:sz w:val="28"/>
      <w:szCs w:val="28"/>
    </w:rPr>
  </w:style>
  <w:style w:type="paragraph" w:customStyle="1" w:styleId="article-renderblock">
    <w:name w:val="article-render__block"/>
    <w:basedOn w:val="a"/>
    <w:uiPriority w:val="99"/>
    <w:semiHidden/>
    <w:rsid w:val="00BF073F"/>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Emphasis"/>
    <w:basedOn w:val="a0"/>
    <w:uiPriority w:val="20"/>
    <w:qFormat/>
    <w:rsid w:val="00BF073F"/>
    <w:rPr>
      <w:i/>
      <w:iCs/>
    </w:rPr>
  </w:style>
  <w:style w:type="paragraph" w:styleId="aa">
    <w:name w:val="header"/>
    <w:basedOn w:val="a"/>
    <w:link w:val="ab"/>
    <w:uiPriority w:val="99"/>
    <w:unhideWhenUsed/>
    <w:rsid w:val="007F5630"/>
    <w:pPr>
      <w:tabs>
        <w:tab w:val="center" w:pos="4677"/>
        <w:tab w:val="right" w:pos="9355"/>
      </w:tabs>
      <w:spacing w:line="240" w:lineRule="auto"/>
    </w:pPr>
  </w:style>
  <w:style w:type="character" w:customStyle="1" w:styleId="ab">
    <w:name w:val="Верхний колонтитул Знак"/>
    <w:basedOn w:val="a0"/>
    <w:link w:val="aa"/>
    <w:uiPriority w:val="99"/>
    <w:rsid w:val="007F5630"/>
  </w:style>
  <w:style w:type="paragraph" w:styleId="ac">
    <w:name w:val="footer"/>
    <w:basedOn w:val="a"/>
    <w:link w:val="ad"/>
    <w:uiPriority w:val="99"/>
    <w:unhideWhenUsed/>
    <w:rsid w:val="007F5630"/>
    <w:pPr>
      <w:tabs>
        <w:tab w:val="center" w:pos="4677"/>
        <w:tab w:val="right" w:pos="9355"/>
      </w:tabs>
      <w:spacing w:line="240" w:lineRule="auto"/>
    </w:pPr>
  </w:style>
  <w:style w:type="character" w:customStyle="1" w:styleId="ad">
    <w:name w:val="Нижний колонтитул Знак"/>
    <w:basedOn w:val="a0"/>
    <w:link w:val="ac"/>
    <w:uiPriority w:val="99"/>
    <w:rsid w:val="007F5630"/>
  </w:style>
  <w:style w:type="table" w:styleId="ae">
    <w:name w:val="Table Grid"/>
    <w:basedOn w:val="a1"/>
    <w:uiPriority w:val="39"/>
    <w:rsid w:val="001778F5"/>
    <w:pPr>
      <w:spacing w:line="240" w:lineRule="auto"/>
    </w:pPr>
    <w:rPr>
      <w:rFonts w:asciiTheme="minorHAnsi" w:eastAsiaTheme="minorHAnsi" w:hAnsiTheme="minorHAnsi" w:cstheme="minorBid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3028">
      <w:bodyDiv w:val="1"/>
      <w:marLeft w:val="0"/>
      <w:marRight w:val="0"/>
      <w:marTop w:val="0"/>
      <w:marBottom w:val="0"/>
      <w:divBdr>
        <w:top w:val="none" w:sz="0" w:space="0" w:color="auto"/>
        <w:left w:val="none" w:sz="0" w:space="0" w:color="auto"/>
        <w:bottom w:val="none" w:sz="0" w:space="0" w:color="auto"/>
        <w:right w:val="none" w:sz="0" w:space="0" w:color="auto"/>
      </w:divBdr>
    </w:div>
    <w:div w:id="386874837">
      <w:bodyDiv w:val="1"/>
      <w:marLeft w:val="0"/>
      <w:marRight w:val="0"/>
      <w:marTop w:val="0"/>
      <w:marBottom w:val="0"/>
      <w:divBdr>
        <w:top w:val="none" w:sz="0" w:space="0" w:color="auto"/>
        <w:left w:val="none" w:sz="0" w:space="0" w:color="auto"/>
        <w:bottom w:val="none" w:sz="0" w:space="0" w:color="auto"/>
        <w:right w:val="none" w:sz="0" w:space="0" w:color="auto"/>
      </w:divBdr>
    </w:div>
    <w:div w:id="399862720">
      <w:bodyDiv w:val="1"/>
      <w:marLeft w:val="0"/>
      <w:marRight w:val="0"/>
      <w:marTop w:val="0"/>
      <w:marBottom w:val="0"/>
      <w:divBdr>
        <w:top w:val="none" w:sz="0" w:space="0" w:color="auto"/>
        <w:left w:val="none" w:sz="0" w:space="0" w:color="auto"/>
        <w:bottom w:val="none" w:sz="0" w:space="0" w:color="auto"/>
        <w:right w:val="none" w:sz="0" w:space="0" w:color="auto"/>
      </w:divBdr>
    </w:div>
    <w:div w:id="492452290">
      <w:bodyDiv w:val="1"/>
      <w:marLeft w:val="0"/>
      <w:marRight w:val="0"/>
      <w:marTop w:val="0"/>
      <w:marBottom w:val="0"/>
      <w:divBdr>
        <w:top w:val="none" w:sz="0" w:space="0" w:color="auto"/>
        <w:left w:val="none" w:sz="0" w:space="0" w:color="auto"/>
        <w:bottom w:val="none" w:sz="0" w:space="0" w:color="auto"/>
        <w:right w:val="none" w:sz="0" w:space="0" w:color="auto"/>
      </w:divBdr>
    </w:div>
    <w:div w:id="780300909">
      <w:bodyDiv w:val="1"/>
      <w:marLeft w:val="0"/>
      <w:marRight w:val="0"/>
      <w:marTop w:val="0"/>
      <w:marBottom w:val="0"/>
      <w:divBdr>
        <w:top w:val="none" w:sz="0" w:space="0" w:color="auto"/>
        <w:left w:val="none" w:sz="0" w:space="0" w:color="auto"/>
        <w:bottom w:val="none" w:sz="0" w:space="0" w:color="auto"/>
        <w:right w:val="none" w:sz="0" w:space="0" w:color="auto"/>
      </w:divBdr>
    </w:div>
    <w:div w:id="898901893">
      <w:bodyDiv w:val="1"/>
      <w:marLeft w:val="0"/>
      <w:marRight w:val="0"/>
      <w:marTop w:val="0"/>
      <w:marBottom w:val="0"/>
      <w:divBdr>
        <w:top w:val="none" w:sz="0" w:space="0" w:color="auto"/>
        <w:left w:val="none" w:sz="0" w:space="0" w:color="auto"/>
        <w:bottom w:val="none" w:sz="0" w:space="0" w:color="auto"/>
        <w:right w:val="none" w:sz="0" w:space="0" w:color="auto"/>
      </w:divBdr>
    </w:div>
    <w:div w:id="1463772121">
      <w:bodyDiv w:val="1"/>
      <w:marLeft w:val="0"/>
      <w:marRight w:val="0"/>
      <w:marTop w:val="0"/>
      <w:marBottom w:val="0"/>
      <w:divBdr>
        <w:top w:val="none" w:sz="0" w:space="0" w:color="auto"/>
        <w:left w:val="none" w:sz="0" w:space="0" w:color="auto"/>
        <w:bottom w:val="none" w:sz="0" w:space="0" w:color="auto"/>
        <w:right w:val="none" w:sz="0" w:space="0" w:color="auto"/>
      </w:divBdr>
    </w:div>
    <w:div w:id="1877960552">
      <w:bodyDiv w:val="1"/>
      <w:marLeft w:val="0"/>
      <w:marRight w:val="0"/>
      <w:marTop w:val="0"/>
      <w:marBottom w:val="0"/>
      <w:divBdr>
        <w:top w:val="none" w:sz="0" w:space="0" w:color="auto"/>
        <w:left w:val="none" w:sz="0" w:space="0" w:color="auto"/>
        <w:bottom w:val="none" w:sz="0" w:space="0" w:color="auto"/>
        <w:right w:val="none" w:sz="0" w:space="0" w:color="auto"/>
      </w:divBdr>
    </w:div>
    <w:div w:id="1880966848">
      <w:bodyDiv w:val="1"/>
      <w:marLeft w:val="0"/>
      <w:marRight w:val="0"/>
      <w:marTop w:val="0"/>
      <w:marBottom w:val="0"/>
      <w:divBdr>
        <w:top w:val="none" w:sz="0" w:space="0" w:color="auto"/>
        <w:left w:val="none" w:sz="0" w:space="0" w:color="auto"/>
        <w:bottom w:val="none" w:sz="0" w:space="0" w:color="auto"/>
        <w:right w:val="none" w:sz="0" w:space="0" w:color="auto"/>
      </w:divBdr>
    </w:div>
    <w:div w:id="192263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3572</Words>
  <Characters>20366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2020-06-14T13:47:00Z</dcterms:created>
  <dcterms:modified xsi:type="dcterms:W3CDTF">2020-06-14T13:47:00Z</dcterms:modified>
</cp:coreProperties>
</file>