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RTX 5070 Laptop GPU — Spec Sheet</w:t>
      </w:r>
    </w:p>
    <w:p>
      <w:r>
        <w:t>VRAM: 8 GB GDDR7</w:t>
      </w:r>
    </w:p>
    <w:p>
      <w:r>
        <w:t>CUDA cores: 4608</w:t>
        <w:tab/>
        <w:t>Boost: 2100 MHz</w:t>
      </w:r>
    </w:p>
  </w:body>
</w:document>
</file>