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6B21" w14:textId="77777777" w:rsidR="007F1E95" w:rsidRDefault="007F1E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F1E9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Mobile AR-Enabled Real-Time Diet Monitoring for Chronic Disease Management</w:t>
      </w:r>
    </w:p>
    <w:p w14:paraId="00000002" w14:textId="09CB5598" w:rsidR="00AA1003" w:rsidRPr="007F1E95" w:rsidRDefault="00AF17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7F1E95">
        <w:rPr>
          <w:rFonts w:ascii="Times New Roman" w:eastAsia="Times New Roman" w:hAnsi="Times New Roman" w:cs="Times New Roman"/>
          <w:sz w:val="24"/>
          <w:szCs w:val="24"/>
          <w:lang w:val="fr-CA"/>
        </w:rPr>
        <w:t>Israt Afroz, Umme.Afroz@unt.edu</w:t>
      </w:r>
      <w:r w:rsidRPr="007F1E95">
        <w:rPr>
          <w:rFonts w:ascii="Times New Roman" w:eastAsia="Times New Roman" w:hAnsi="Times New Roman" w:cs="Times New Roman"/>
          <w:sz w:val="24"/>
          <w:szCs w:val="24"/>
          <w:lang w:val="fr-CA"/>
        </w:rPr>
        <w:tab/>
      </w:r>
    </w:p>
    <w:p w14:paraId="00000003" w14:textId="77777777" w:rsidR="00AA1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Summer 2026, DVXR Lab at 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4" w14:textId="77777777" w:rsidR="00AA1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Time: 20 hrs./week (May, June, and July)</w:t>
      </w:r>
    </w:p>
    <w:p w14:paraId="00000005" w14:textId="77777777" w:rsidR="00AA1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DVXR Lab Director:</w:t>
      </w:r>
      <w:r>
        <w:rPr>
          <w:rFonts w:ascii="Times New Roman" w:eastAsia="Times New Roman" w:hAnsi="Times New Roman" w:cs="Times New Roman"/>
        </w:rPr>
        <w:t xml:space="preserve"> Dr. Sharad Sharma, Professor of Data Science at UNT</w:t>
      </w:r>
    </w:p>
    <w:p w14:paraId="00000006" w14:textId="77777777" w:rsidR="00AA1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Advisor: Bishnu Sarker, Assistant Professor of Health Informatics, UNT</w:t>
      </w:r>
    </w:p>
    <w:p w14:paraId="44DD4E0F" w14:textId="71AD6B31" w:rsidR="00484FED" w:rsidRDefault="00484FE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2605#</w:t>
      </w:r>
    </w:p>
    <w:p w14:paraId="56015397" w14:textId="67B8DFF7" w:rsidR="005D6D8C" w:rsidRDefault="005D6D8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VR,AR-MR,XR.</w:t>
      </w:r>
    </w:p>
    <w:p w14:paraId="00000007" w14:textId="77777777" w:rsidR="00AA1003" w:rsidRDefault="00AA1003">
      <w:pPr>
        <w:rPr>
          <w:rFonts w:ascii="Times New Roman" w:eastAsia="Times New Roman" w:hAnsi="Times New Roman" w:cs="Times New Roman"/>
          <w:b/>
          <w:bCs/>
        </w:rPr>
      </w:pPr>
    </w:p>
    <w:p w14:paraId="4A1FE5B8" w14:textId="7754E5BD" w:rsidR="0068185E" w:rsidRDefault="00087688">
      <w:pPr>
        <w:rPr>
          <w:rFonts w:ascii="Times New Roman" w:eastAsia="Times New Roman" w:hAnsi="Times New Roman" w:cs="Times New Roman"/>
          <w:b/>
          <w:bCs/>
        </w:rPr>
      </w:pPr>
      <w:hyperlink r:id="rId6" w:history="1"/>
      <w:r>
        <w:rPr>
          <w:rFonts w:ascii="Times New Roman" w:eastAsia="Times New Roman" w:hAnsi="Times New Roman" w:cs="Times New Roman"/>
          <w:b/>
          <w:bCs/>
        </w:rPr>
        <w:t xml:space="preserve"> </w:t>
      </w:r>
      <w:hyperlink r:id="rId7" w:history="1">
        <w:r w:rsidRPr="0039035E">
          <w:rPr>
            <w:rStyle w:val="Hyperlink"/>
            <w:rFonts w:ascii="Times New Roman" w:eastAsia="Times New Roman" w:hAnsi="Times New Roman" w:cs="Times New Roman"/>
            <w:b/>
            <w:bCs/>
          </w:rPr>
          <w:t>https://ci.unt.edu/ssharma/teaching/spring26/vrprojects26.html</w:t>
        </w:r>
      </w:hyperlink>
      <w:r>
        <w:rPr>
          <w:rFonts w:ascii="Times New Roman" w:eastAsia="Times New Roman" w:hAnsi="Times New Roman" w:cs="Times New Roman"/>
          <w:b/>
          <w:bCs/>
        </w:rPr>
        <w:t xml:space="preserve">      -ananya krse</w:t>
      </w:r>
    </w:p>
    <w:p w14:paraId="052B45B3" w14:textId="7634BD84" w:rsidR="0068185E" w:rsidRDefault="0068185E">
      <w:pPr>
        <w:rPr>
          <w:rFonts w:ascii="Times New Roman" w:eastAsia="Times New Roman" w:hAnsi="Times New Roman" w:cs="Times New Roman"/>
          <w:b/>
          <w:bCs/>
        </w:rPr>
      </w:pPr>
      <w:r w:rsidRPr="0068185E">
        <w:rPr>
          <w:rFonts w:ascii="Times New Roman" w:eastAsia="Times New Roman" w:hAnsi="Times New Roman" w:cs="Times New Roman"/>
          <w:b/>
          <w:bCs/>
        </w:rPr>
        <w:t>https://ci.unt.edu/dvxr/research/hi/hi.html</w:t>
      </w:r>
    </w:p>
    <w:p w14:paraId="00000008" w14:textId="77777777" w:rsidR="00AA1003" w:rsidRDefault="00AA100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09" w14:textId="2FDFC22F" w:rsidR="00AA1003" w:rsidRDefault="00000000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Research Question: </w:t>
      </w:r>
      <w:r w:rsidR="007F1E95" w:rsidRPr="007F1E95">
        <w:rPr>
          <w:rFonts w:ascii="Times New Roman" w:eastAsia="Times New Roman" w:hAnsi="Times New Roman" w:cs="Times New Roman"/>
        </w:rPr>
        <w:t xml:space="preserve">How can real-time diet monitoring be enhanced through a </w:t>
      </w:r>
      <w:r w:rsidR="007F1E95" w:rsidRPr="007F1E95">
        <w:rPr>
          <w:rFonts w:ascii="Times New Roman" w:eastAsia="Times New Roman" w:hAnsi="Times New Roman" w:cs="Times New Roman"/>
          <w:b/>
          <w:bCs/>
        </w:rPr>
        <w:t>mobile augmented reality (AR) application</w:t>
      </w:r>
      <w:r w:rsidR="007F1E95" w:rsidRPr="007F1E95">
        <w:rPr>
          <w:rFonts w:ascii="Times New Roman" w:eastAsia="Times New Roman" w:hAnsi="Times New Roman" w:cs="Times New Roman"/>
        </w:rPr>
        <w:t xml:space="preserve"> integrated with mHealth and wearable health data to support chronic disease management?</w:t>
      </w:r>
    </w:p>
    <w:p w14:paraId="0000000A" w14:textId="77777777" w:rsidR="00AA1003" w:rsidRDefault="00AA100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4594F23" w14:textId="77777777" w:rsidR="0023695F" w:rsidRDefault="00000000">
      <w:pPr>
        <w:pStyle w:val="Heading4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Goal 1: </w:t>
      </w:r>
      <w:r w:rsidR="0023695F" w:rsidRPr="0023695F">
        <w:rPr>
          <w:sz w:val="22"/>
          <w:szCs w:val="22"/>
        </w:rPr>
        <w:t>Design and develop a Mobile AR application for interactive real-time diet monitoring</w:t>
      </w:r>
    </w:p>
    <w:p w14:paraId="20E49BDD" w14:textId="77777777" w:rsidR="0023695F" w:rsidRPr="0023695F" w:rsidRDefault="0023695F" w:rsidP="0023695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1. Build a Mobile AR App for Real-Time Diet Monitoring</w:t>
      </w:r>
    </w:p>
    <w:p w14:paraId="7D3C2601" w14:textId="77777777" w:rsidR="0023695F" w:rsidRPr="0023695F" w:rsidRDefault="0023695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Develop a smartphone-based AR application (iOS/Android) that uses the device camera to analyze food in real time.</w:t>
      </w:r>
    </w:p>
    <w:p w14:paraId="078AE176" w14:textId="77777777" w:rsidR="0023695F" w:rsidRPr="0023695F" w:rsidRDefault="0023695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The AR interface allows users to:</w:t>
      </w:r>
    </w:p>
    <w:p w14:paraId="75F83153" w14:textId="77777777" w:rsidR="0023695F" w:rsidRPr="0023695F" w:rsidRDefault="0023695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Tap or point at food items on a plate</w:t>
      </w:r>
    </w:p>
    <w:p w14:paraId="4D89259A" w14:textId="2DB7E2F7" w:rsidR="0023695F" w:rsidRPr="0023695F" w:rsidRDefault="009265B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Overlaying</w:t>
      </w:r>
      <w:r w:rsidR="0023695F" w:rsidRPr="0023695F">
        <w:rPr>
          <w:rFonts w:ascii="Times New Roman" w:eastAsia="Times New Roman" w:hAnsi="Times New Roman" w:cs="Times New Roman"/>
        </w:rPr>
        <w:t xml:space="preserve"> nutritional insights directly on detected items</w:t>
      </w:r>
    </w:p>
    <w:p w14:paraId="217466E1" w14:textId="77777777" w:rsidR="0023695F" w:rsidRPr="0023695F" w:rsidRDefault="0023695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Interact with food objects in the real-world view (highlight, select, compare portions)</w:t>
      </w:r>
    </w:p>
    <w:p w14:paraId="6663E7AB" w14:textId="77777777" w:rsidR="0023695F" w:rsidRPr="0023695F" w:rsidRDefault="0023695F" w:rsidP="002369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use on-device spatial AR interaction using camera-based overlays</w:t>
      </w:r>
    </w:p>
    <w:p w14:paraId="12DE4749" w14:textId="0602FD2B" w:rsidR="0023695F" w:rsidRPr="0023695F" w:rsidRDefault="00000000" w:rsidP="0023695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 xml:space="preserve">2. </w:t>
      </w:r>
      <w:r w:rsidR="0023695F" w:rsidRPr="0023695F">
        <w:rPr>
          <w:rFonts w:ascii="Times New Roman" w:eastAsia="Times New Roman" w:hAnsi="Times New Roman" w:cs="Times New Roman"/>
        </w:rPr>
        <w:t>Extract Nutritional Value and Display in AR</w:t>
      </w:r>
    </w:p>
    <w:p w14:paraId="74616481" w14:textId="77777777" w:rsidR="0023695F" w:rsidRPr="0023695F" w:rsidRDefault="0023695F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Apply computer vision and food recognition models to identify food items from camera input.</w:t>
      </w:r>
    </w:p>
    <w:p w14:paraId="5759906A" w14:textId="7EFDD4FD" w:rsidR="0023695F" w:rsidRPr="0023695F" w:rsidRDefault="0023695F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Estimate portion size and compute nutritional values using food databases (e.g., USDA Food</w:t>
      </w:r>
      <w:r w:rsidR="00FB11FB">
        <w:rPr>
          <w:rFonts w:ascii="Times New Roman" w:eastAsia="Times New Roman" w:hAnsi="Times New Roman" w:cs="Times New Roman"/>
        </w:rPr>
        <w:t xml:space="preserve"> </w:t>
      </w:r>
      <w:r w:rsidRPr="0023695F">
        <w:rPr>
          <w:rFonts w:ascii="Times New Roman" w:eastAsia="Times New Roman" w:hAnsi="Times New Roman" w:cs="Times New Roman"/>
        </w:rPr>
        <w:t>Data Central).</w:t>
      </w:r>
    </w:p>
    <w:p w14:paraId="22060D8C" w14:textId="77777777" w:rsidR="0023695F" w:rsidRPr="0023695F" w:rsidRDefault="0023695F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Display results as AR overlays:</w:t>
      </w:r>
    </w:p>
    <w:p w14:paraId="5D4281EF" w14:textId="77777777" w:rsidR="0023695F" w:rsidRPr="0023695F" w:rsidRDefault="0023695F" w:rsidP="0023695F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Nutritional breakdown shown directly above each food item</w:t>
      </w:r>
    </w:p>
    <w:p w14:paraId="5B7F9201" w14:textId="26610550" w:rsidR="0023695F" w:rsidRPr="0023695F" w:rsidRDefault="0023695F" w:rsidP="0023695F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 xml:space="preserve">Structured </w:t>
      </w:r>
      <w:r w:rsidR="00490EC6" w:rsidRPr="0023695F">
        <w:rPr>
          <w:rFonts w:ascii="Times New Roman" w:eastAsia="Times New Roman" w:hAnsi="Times New Roman" w:cs="Times New Roman"/>
        </w:rPr>
        <w:t>formats</w:t>
      </w:r>
      <w:r w:rsidRPr="0023695F">
        <w:rPr>
          <w:rFonts w:ascii="Times New Roman" w:eastAsia="Times New Roman" w:hAnsi="Times New Roman" w:cs="Times New Roman"/>
        </w:rPr>
        <w:t xml:space="preserve"> such </w:t>
      </w:r>
      <w:r w:rsidR="00490EC6" w:rsidRPr="0023695F">
        <w:rPr>
          <w:rFonts w:ascii="Times New Roman" w:eastAsia="Times New Roman" w:hAnsi="Times New Roman" w:cs="Times New Roman"/>
        </w:rPr>
        <w:t>as:</w:t>
      </w:r>
      <w:r w:rsidRPr="0023695F">
        <w:rPr>
          <w:rFonts w:ascii="Times New Roman" w:eastAsia="Times New Roman" w:hAnsi="Times New Roman" w:cs="Times New Roman"/>
        </w:rPr>
        <w:t xml:space="preserve"> Calories: X kcal, Protein: X g, Carbs: X g, Fat: X g</w:t>
      </w:r>
    </w:p>
    <w:p w14:paraId="1D21CB18" w14:textId="77777777" w:rsidR="0023695F" w:rsidRDefault="0023695F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>Allow users to toggle detailed views (summary vs expanded nutrition panel)</w:t>
      </w:r>
    </w:p>
    <w:p w14:paraId="56239923" w14:textId="77777777" w:rsidR="0023695F" w:rsidRDefault="00000000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 xml:space="preserve">Computationally analyze the food plate and extract the nutritional values. </w:t>
      </w:r>
    </w:p>
    <w:p w14:paraId="00000010" w14:textId="025D7379" w:rsidR="00AA1003" w:rsidRPr="0023695F" w:rsidRDefault="00000000" w:rsidP="0023695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3695F">
        <w:rPr>
          <w:rFonts w:ascii="Times New Roman" w:eastAsia="Times New Roman" w:hAnsi="Times New Roman" w:cs="Times New Roman"/>
        </w:rPr>
        <w:t xml:space="preserve">Display as a list as a &lt;nutrition, measure&gt; pair. </w:t>
      </w:r>
    </w:p>
    <w:p w14:paraId="00000011" w14:textId="77777777" w:rsidR="00AA1003" w:rsidRDefault="00AA1003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0000012" w14:textId="0675E128" w:rsidR="00AA1003" w:rsidRDefault="00000000" w:rsidP="0023695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Goal 2: </w:t>
      </w:r>
      <w:r w:rsidR="0023695F" w:rsidRPr="0023695F">
        <w:rPr>
          <w:rFonts w:ascii="Times New Roman" w:eastAsia="Times New Roman" w:hAnsi="Times New Roman" w:cs="Times New Roman"/>
        </w:rPr>
        <w:t>Integrate real-time health data from mobile phones and wearable devices for risk assessment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DF3AF9B" w14:textId="004AC213" w:rsidR="0023695F" w:rsidRPr="0023695F" w:rsidRDefault="0023695F" w:rsidP="0023695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Develop a mobile health integration layer that connects the AR app with: </w:t>
      </w:r>
    </w:p>
    <w:p w14:paraId="130B87AF" w14:textId="066BBF71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iHealth watch smart watch or Google Fit / Wear OS devices </w:t>
      </w:r>
    </w:p>
    <w:p w14:paraId="3C60EEE9" w14:textId="03EB8759" w:rsidR="0023695F" w:rsidRPr="0023695F" w:rsidRDefault="0023695F" w:rsidP="0023695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Collect real-time physiological and behavioral metrics such as: </w:t>
      </w:r>
    </w:p>
    <w:p w14:paraId="6DBA2C2B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Heart rate </w:t>
      </w:r>
    </w:p>
    <w:p w14:paraId="1A3D716C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Sleep duration/quality </w:t>
      </w:r>
    </w:p>
    <w:p w14:paraId="42350331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Activity level (steps, calories burned) </w:t>
      </w:r>
    </w:p>
    <w:p w14:paraId="06C8492B" w14:textId="191BA364" w:rsidR="0023695F" w:rsidRPr="0023695F" w:rsidRDefault="0023695F" w:rsidP="0023695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Combine dietary intake + health metrics to compute personalized risk indicators, such as: </w:t>
      </w:r>
    </w:p>
    <w:p w14:paraId="4CABAC58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Cardiovascular risk flags (e.g., high saturated fat + elevated resting heart rate) </w:t>
      </w:r>
    </w:p>
    <w:p w14:paraId="70FF8EDF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lastRenderedPageBreak/>
        <w:t xml:space="preserve">Diabetes-related alerts (e.g., high sugar intake + low activity levels) </w:t>
      </w:r>
    </w:p>
    <w:p w14:paraId="1718F83A" w14:textId="3BA0D3E5" w:rsidR="0023695F" w:rsidRPr="0023695F" w:rsidRDefault="0023695F" w:rsidP="0023695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Provide AR-based feedback: </w:t>
      </w:r>
    </w:p>
    <w:p w14:paraId="33F77C3F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Highlight “risky” food items in red </w:t>
      </w:r>
    </w:p>
    <w:p w14:paraId="3866590D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 xml:space="preserve">Suggest healthier alternatives in real time </w:t>
      </w:r>
    </w:p>
    <w:p w14:paraId="49730B3C" w14:textId="77777777" w:rsidR="0023695F" w:rsidRPr="0023695F" w:rsidRDefault="0023695F" w:rsidP="0023695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23695F">
        <w:rPr>
          <w:rFonts w:ascii="Times New Roman" w:eastAsia="Times New Roman" w:hAnsi="Times New Roman" w:cs="Times New Roman"/>
          <w:lang w:val="en-US"/>
        </w:rPr>
        <w:t>Display risk score overlays in the camera view</w:t>
      </w:r>
    </w:p>
    <w:p w14:paraId="00000014" w14:textId="77777777" w:rsidR="00AA1003" w:rsidRPr="0023695F" w:rsidRDefault="00AA1003">
      <w:pPr>
        <w:spacing w:after="12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00000015" w14:textId="77777777" w:rsidR="00AA1003" w:rsidRDefault="00000000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Goal 3: </w:t>
      </w:r>
      <w:r>
        <w:rPr>
          <w:rFonts w:ascii="Times New Roman" w:eastAsia="Times New Roman" w:hAnsi="Times New Roman" w:cs="Times New Roman"/>
        </w:rPr>
        <w:t>Design use cases and perform experiments in a real-world environment to measure the effectiveness of the developed system.</w:t>
      </w:r>
    </w:p>
    <w:p w14:paraId="6F134FBB" w14:textId="77777777" w:rsidR="00461EEE" w:rsidRPr="00461EEE" w:rsidRDefault="00000000" w:rsidP="00461EE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Prepare use cases to define the scenarios</w:t>
      </w:r>
      <w:r w:rsidR="00461EEE">
        <w:rPr>
          <w:rFonts w:ascii="Times New Roman" w:eastAsia="Times New Roman" w:hAnsi="Times New Roman" w:cs="Times New Roman"/>
        </w:rPr>
        <w:t xml:space="preserve"> such as</w:t>
      </w:r>
    </w:p>
    <w:p w14:paraId="63A42295" w14:textId="3B0CA499" w:rsidR="00461EEE" w:rsidRPr="00461EEE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61EEE">
        <w:rPr>
          <w:rFonts w:ascii="Times New Roman" w:eastAsia="Times New Roman" w:hAnsi="Times New Roman" w:cs="Times New Roman"/>
          <w:lang w:val="en-US"/>
        </w:rPr>
        <w:t xml:space="preserve">A diabetic patient scanning meals at home or restaurants </w:t>
      </w:r>
    </w:p>
    <w:p w14:paraId="2ACFA8B7" w14:textId="088344D3" w:rsidR="00461EEE" w:rsidRPr="00461EEE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61EEE">
        <w:rPr>
          <w:rFonts w:ascii="Times New Roman" w:eastAsia="Times New Roman" w:hAnsi="Times New Roman" w:cs="Times New Roman"/>
          <w:lang w:val="en-US"/>
        </w:rPr>
        <w:t xml:space="preserve">A cardiac-risk user tracking saturated fat intake during daily meals </w:t>
      </w:r>
    </w:p>
    <w:p w14:paraId="00000016" w14:textId="37442038" w:rsidR="00AA1003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  <w:lang w:val="en-US"/>
        </w:rPr>
        <w:t>A fitness user optimizing macros in real time using AR feedback</w:t>
      </w:r>
    </w:p>
    <w:p w14:paraId="7622DFFE" w14:textId="32F801CB" w:rsidR="00461EEE" w:rsidRDefault="00461EEE" w:rsidP="00461EE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</w:rPr>
        <w:t>Conduct real-world testing to evaluate:</w:t>
      </w:r>
    </w:p>
    <w:p w14:paraId="09434B6F" w14:textId="1EBDE5BA" w:rsidR="00461EEE" w:rsidRPr="00461EEE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</w:rPr>
        <w:t>Accuracy of food recognition and nutrition estimation</w:t>
      </w:r>
    </w:p>
    <w:p w14:paraId="75B18F8D" w14:textId="77777777" w:rsidR="00461EEE" w:rsidRPr="00461EEE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</w:rPr>
        <w:t>User engagement and usability of AR overlays</w:t>
      </w:r>
    </w:p>
    <w:p w14:paraId="37DD1733" w14:textId="77777777" w:rsidR="00461EEE" w:rsidRPr="00461EEE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</w:rPr>
        <w:t>Effectiveness of risk feedback in influencing dietary decisions</w:t>
      </w:r>
    </w:p>
    <w:p w14:paraId="00000017" w14:textId="37CFC67C" w:rsidR="00AA1003" w:rsidRDefault="00461EEE" w:rsidP="00461EE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61EEE">
        <w:rPr>
          <w:rFonts w:ascii="Times New Roman" w:eastAsia="Times New Roman" w:hAnsi="Times New Roman" w:cs="Times New Roman"/>
        </w:rPr>
        <w:t>Integration reliability between mobile AR and wearable health data</w:t>
      </w:r>
    </w:p>
    <w:p w14:paraId="00000018" w14:textId="77777777" w:rsidR="00AA1003" w:rsidRDefault="00AA1003">
      <w:pPr>
        <w:spacing w:after="120"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19" w14:textId="77777777" w:rsidR="00AA1003" w:rsidRDefault="00000000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Goal 4: </w:t>
      </w:r>
      <w:r>
        <w:rPr>
          <w:rFonts w:ascii="Times New Roman" w:eastAsia="Times New Roman" w:hAnsi="Times New Roman" w:cs="Times New Roman"/>
        </w:rPr>
        <w:t>Write a conference paper based on the IEEE template on this work.</w:t>
      </w:r>
    </w:p>
    <w:p w14:paraId="53073321" w14:textId="77777777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</w:p>
    <w:p w14:paraId="247210E9" w14:textId="2372AE3D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  <w:r w:rsidRPr="005C2B86">
        <w:rPr>
          <w:rFonts w:ascii="Times New Roman" w:eastAsia="Times New Roman" w:hAnsi="Times New Roman" w:cs="Times New Roman"/>
          <w:b/>
          <w:bCs/>
        </w:rPr>
        <w:t>References</w:t>
      </w:r>
      <w:r>
        <w:rPr>
          <w:rFonts w:ascii="Times New Roman" w:eastAsia="Times New Roman" w:hAnsi="Times New Roman" w:cs="Times New Roman"/>
        </w:rPr>
        <w:t xml:space="preserve">: </w:t>
      </w:r>
    </w:p>
    <w:p w14:paraId="048CD4B7" w14:textId="57BD718B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  <w:hyperlink r:id="rId8" w:history="1">
        <w:r w:rsidRPr="00171212">
          <w:rPr>
            <w:rStyle w:val="Hyperlink"/>
            <w:rFonts w:ascii="Times New Roman" w:eastAsia="Times New Roman" w:hAnsi="Times New Roman" w:cs="Times New Roman"/>
          </w:rPr>
          <w:t>https://www.linkedin.com/learning/unity-and-vuforia-trying-on-watches-in-augmented-reality/watch-swap-part-2?u=74650474</w:t>
        </w:r>
      </w:hyperlink>
    </w:p>
    <w:p w14:paraId="6073C42F" w14:textId="4BC281F4" w:rsidR="00DA29D2" w:rsidRDefault="00DA29D2">
      <w:pPr>
        <w:spacing w:after="120" w:line="240" w:lineRule="auto"/>
        <w:rPr>
          <w:rFonts w:ascii="Times New Roman" w:eastAsia="Times New Roman" w:hAnsi="Times New Roman" w:cs="Times New Roman"/>
        </w:rPr>
      </w:pPr>
      <w:hyperlink r:id="rId9" w:history="1">
        <w:r w:rsidRPr="00171212">
          <w:rPr>
            <w:rStyle w:val="Hyperlink"/>
            <w:rFonts w:ascii="Times New Roman" w:eastAsia="Times New Roman" w:hAnsi="Times New Roman" w:cs="Times New Roman"/>
          </w:rPr>
          <w:t>https://ci.unt.edu/dvxr/research/ar/mara.html</w:t>
        </w:r>
      </w:hyperlink>
    </w:p>
    <w:p w14:paraId="526DA84A" w14:textId="7E3039ED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  <w:hyperlink r:id="rId10" w:history="1">
        <w:r w:rsidRPr="00171212">
          <w:rPr>
            <w:rStyle w:val="Hyperlink"/>
            <w:rFonts w:ascii="Times New Roman" w:eastAsia="Times New Roman" w:hAnsi="Times New Roman" w:cs="Times New Roman"/>
          </w:rPr>
          <w:t>https://ci.unt.edu/dvxr/research/hi/yoga.html</w:t>
        </w:r>
      </w:hyperlink>
    </w:p>
    <w:p w14:paraId="22BAE624" w14:textId="77777777" w:rsidR="00013A01" w:rsidRDefault="00013A01" w:rsidP="00013A01">
      <w:pPr>
        <w:spacing w:after="120" w:line="240" w:lineRule="auto"/>
        <w:rPr>
          <w:rFonts w:ascii="Times New Roman" w:eastAsia="Times New Roman" w:hAnsi="Times New Roman" w:cs="Times New Roman"/>
        </w:rPr>
      </w:pPr>
      <w:hyperlink r:id="rId11" w:history="1">
        <w:r w:rsidRPr="00171212">
          <w:rPr>
            <w:rStyle w:val="Hyperlink"/>
            <w:rFonts w:ascii="Times New Roman" w:eastAsia="Times New Roman" w:hAnsi="Times New Roman" w:cs="Times New Roman"/>
          </w:rPr>
          <w:t>https://ci.unt.edu/dvxr/research/hi/hi.html</w:t>
        </w:r>
      </w:hyperlink>
    </w:p>
    <w:p w14:paraId="771BBF47" w14:textId="77777777" w:rsidR="00013A01" w:rsidRDefault="00013A01" w:rsidP="00013A01">
      <w:pPr>
        <w:spacing w:after="120" w:line="240" w:lineRule="auto"/>
        <w:rPr>
          <w:rFonts w:ascii="Times New Roman" w:eastAsia="Times New Roman" w:hAnsi="Times New Roman" w:cs="Times New Roman"/>
        </w:rPr>
      </w:pPr>
      <w:hyperlink r:id="rId12" w:history="1">
        <w:r w:rsidRPr="00171212">
          <w:rPr>
            <w:rStyle w:val="Hyperlink"/>
            <w:rFonts w:ascii="Times New Roman" w:eastAsia="Times New Roman" w:hAnsi="Times New Roman" w:cs="Times New Roman"/>
          </w:rPr>
          <w:t>https://ci.unt.edu/dvxr/research/hi/stress.html</w:t>
        </w:r>
      </w:hyperlink>
    </w:p>
    <w:p w14:paraId="59E78A8B" w14:textId="77777777" w:rsidR="00013A01" w:rsidRDefault="00013A01">
      <w:pPr>
        <w:spacing w:after="120" w:line="240" w:lineRule="auto"/>
        <w:rPr>
          <w:rFonts w:ascii="Times New Roman" w:eastAsia="Times New Roman" w:hAnsi="Times New Roman" w:cs="Times New Roman"/>
        </w:rPr>
      </w:pPr>
    </w:p>
    <w:p w14:paraId="55ABB4C4" w14:textId="77777777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</w:p>
    <w:p w14:paraId="70FA3A1B" w14:textId="77777777" w:rsidR="005C2B86" w:rsidRDefault="005C2B86">
      <w:pPr>
        <w:spacing w:after="120" w:line="240" w:lineRule="auto"/>
        <w:rPr>
          <w:rFonts w:ascii="Times New Roman" w:eastAsia="Times New Roman" w:hAnsi="Times New Roman" w:cs="Times New Roman"/>
        </w:rPr>
      </w:pPr>
    </w:p>
    <w:sectPr w:rsidR="005C2B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10F47A6-4557-4BA7-AE94-4280FFE509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8EF42F-1E35-4F34-B23C-B3D331CCEDC5}"/>
    <w:embedBold r:id="rId3" w:fontKey="{1555B4CA-88EF-47FE-BBA1-5E26B47A3E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918ACDE-0880-4133-9ECD-87B52F6B99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34BB9B-2FA6-47A6-932D-FA0D8E207D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1E0"/>
    <w:multiLevelType w:val="multilevel"/>
    <w:tmpl w:val="9B6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3BA9"/>
    <w:multiLevelType w:val="multilevel"/>
    <w:tmpl w:val="F2F680B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817DE0"/>
    <w:multiLevelType w:val="hybridMultilevel"/>
    <w:tmpl w:val="95F09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BC2AF7"/>
    <w:multiLevelType w:val="multilevel"/>
    <w:tmpl w:val="9BAEC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170823"/>
    <w:multiLevelType w:val="multilevel"/>
    <w:tmpl w:val="979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853A0"/>
    <w:multiLevelType w:val="multilevel"/>
    <w:tmpl w:val="AC3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32C89"/>
    <w:multiLevelType w:val="multilevel"/>
    <w:tmpl w:val="686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82018"/>
    <w:multiLevelType w:val="hybridMultilevel"/>
    <w:tmpl w:val="BBD0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B14C3"/>
    <w:multiLevelType w:val="multilevel"/>
    <w:tmpl w:val="4B2EA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C572F9"/>
    <w:multiLevelType w:val="multilevel"/>
    <w:tmpl w:val="38CA0654"/>
    <w:lvl w:ilvl="0">
      <w:start w:val="1"/>
      <w:numFmt w:val="bullet"/>
      <w:lvlText w:val="●"/>
      <w:lvlJc w:val="left"/>
      <w:pPr>
        <w:ind w:left="-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-3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5731F5F"/>
    <w:multiLevelType w:val="hybridMultilevel"/>
    <w:tmpl w:val="6404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93134">
    <w:abstractNumId w:val="3"/>
  </w:num>
  <w:num w:numId="2" w16cid:durableId="1169442621">
    <w:abstractNumId w:val="1"/>
  </w:num>
  <w:num w:numId="3" w16cid:durableId="1721981535">
    <w:abstractNumId w:val="8"/>
  </w:num>
  <w:num w:numId="4" w16cid:durableId="1412965904">
    <w:abstractNumId w:val="9"/>
  </w:num>
  <w:num w:numId="5" w16cid:durableId="1425491174">
    <w:abstractNumId w:val="4"/>
  </w:num>
  <w:num w:numId="6" w16cid:durableId="413669782">
    <w:abstractNumId w:val="6"/>
  </w:num>
  <w:num w:numId="7" w16cid:durableId="170679608">
    <w:abstractNumId w:val="5"/>
  </w:num>
  <w:num w:numId="8" w16cid:durableId="984550165">
    <w:abstractNumId w:val="0"/>
  </w:num>
  <w:num w:numId="9" w16cid:durableId="1833596248">
    <w:abstractNumId w:val="2"/>
  </w:num>
  <w:num w:numId="10" w16cid:durableId="299385462">
    <w:abstractNumId w:val="7"/>
  </w:num>
  <w:num w:numId="11" w16cid:durableId="20553492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03"/>
    <w:rsid w:val="00013A01"/>
    <w:rsid w:val="00087688"/>
    <w:rsid w:val="0023695F"/>
    <w:rsid w:val="00296AE4"/>
    <w:rsid w:val="00461EEE"/>
    <w:rsid w:val="00484FED"/>
    <w:rsid w:val="00490EC6"/>
    <w:rsid w:val="005C2B86"/>
    <w:rsid w:val="005D6D8C"/>
    <w:rsid w:val="006724DA"/>
    <w:rsid w:val="0068185E"/>
    <w:rsid w:val="007F1E95"/>
    <w:rsid w:val="009265BF"/>
    <w:rsid w:val="00AA1003"/>
    <w:rsid w:val="00AF1768"/>
    <w:rsid w:val="00C3083A"/>
    <w:rsid w:val="00D176DD"/>
    <w:rsid w:val="00DA29D2"/>
    <w:rsid w:val="00DB781A"/>
    <w:rsid w:val="00E53632"/>
    <w:rsid w:val="00E54D52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3B987"/>
  <w15:docId w15:val="{A96B7BA1-2580-4374-8027-653E0C00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369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2B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unity-and-vuforia-trying-on-watches-in-augmented-reality/watch-swap-part-2?u=7465047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i.unt.edu/ssharma/teaching/spring26/vrprojects26.html" TargetMode="External"/><Relationship Id="rId12" Type="http://schemas.openxmlformats.org/officeDocument/2006/relationships/hyperlink" Target="https://ci.unt.edu/dvxr/research/hi/stres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i.unt.edu/ssharma/teaching/spring26/vrprojects26.htmln" TargetMode="External"/><Relationship Id="rId11" Type="http://schemas.openxmlformats.org/officeDocument/2006/relationships/hyperlink" Target="https://ci.unt.edu/dvxr/research/hi/hi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i.unt.edu/dvxr/research/hi/yog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.unt.edu/dvxr/research/ar/mara.htm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skTDM1TRMzSyBJwKURn6G42Mw==">CgMxLjA4AHIhMXVrZGNaMFloa0tMY2poZ3RQM05nejJtRTdSdm1LQkZD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</dc:creator>
  <cp:lastModifiedBy>Afroz, Umme</cp:lastModifiedBy>
  <cp:revision>16</cp:revision>
  <dcterms:created xsi:type="dcterms:W3CDTF">2026-05-16T02:24:00Z</dcterms:created>
  <dcterms:modified xsi:type="dcterms:W3CDTF">2026-05-20T16:01:00Z</dcterms:modified>
</cp:coreProperties>
</file>