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Diffrence between return type true and false 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Boolean class wraps a value of the primitive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an object. An object of type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contains a single field whose type is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addition, this class provides many methods for converting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as well as other constants and methods useful when dealing with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static final 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Boolean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object corresponding to the primitive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public static final 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Boolean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object corresponding to the primitive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Using Margin value (-250, -250)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are using negative value for right margin and bottom margin parameter and it is like (-250,-250). Using this negative numaric value with a layout_bottomMargin 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 it down and a negative parameter with a layout_right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Margin will push it to right.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ocs.oracle.com/javase/7/docs/api/java/lang/Boolean.html" Id="docRId0" Type="http://schemas.openxmlformats.org/officeDocument/2006/relationships/hyperlink" /><Relationship TargetMode="External" Target="http://docs.oracle.com/javase/7/docs/api/java/lang/Boolean.htm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