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A6A6"/>
          <w:sz w:val="23"/>
        </w:rPr>
        <w:t>FINAL PROGRAM RECONCILIATION CONTROL</w:t>
      </w:r>
    </w:p>
    <w:p>
      <w:pPr>
        <w:jc w:val="center"/>
      </w:pPr>
      <w:r>
        <w:rPr>
          <w:b/>
          <w:color w:val="17365D"/>
          <w:sz w:val="42"/>
        </w:rPr>
        <w:t>CTA LCSW California Law &amp; Ethics</w:t>
        <w:br/>
        <w:t>Exam Preparation Program</w:t>
      </w:r>
    </w:p>
    <w:p>
      <w:pPr>
        <w:jc w:val="center"/>
      </w:pPr>
      <w:r>
        <w:rPr>
          <w:b/>
          <w:color w:val="17365D"/>
          <w:sz w:val="30"/>
        </w:rPr>
        <w:t>Stage 5A Final Program Reconciliation &amp; Handoff Readiness Register</w:t>
      </w:r>
    </w:p>
    <w:p>
      <w:pPr>
        <w:jc w:val="center"/>
      </w:pPr>
      <w:r>
        <w:rPr>
          <w:b/>
          <w:color w:val="1AA6A6"/>
          <w:sz w:val="21"/>
        </w:rPr>
        <w:t>CONTENT PACKAGE NOT YET READY FOR DAVID HANDOFF</w:t>
      </w:r>
    </w:p>
    <w:p>
      <w:pPr>
        <w:jc w:val="center"/>
      </w:pPr>
      <w:r>
        <w:rPr>
          <w:color w:val="5A5A5A"/>
          <w:sz w:val="19"/>
        </w:rPr>
        <w:t>CTA-EP-002 | Version 1.0 | August 6, 2026</w:t>
      </w:r>
    </w:p>
    <w:p>
      <w:pPr>
        <w:jc w:val="center"/>
      </w:pPr>
      <w:r>
        <w:rPr>
          <w:i/>
          <w:color w:val="1AA6A6"/>
        </w:rPr>
        <w:t>Teaching Clinicians How to Think.</w:t>
      </w:r>
    </w:p>
    <w:tbl>
      <w:tblPr>
        <w:tblStyle w:val="TableGrid"/>
        <w:tblW w:type="auto" w:w="0"/>
        <w:jc w:val="center"/>
        <w:tblLayout w:type="fixed"/>
        <w:tblLook w:firstColumn="1" w:firstRow="1" w:lastColumn="0" w:lastRow="0" w:noHBand="0" w:noVBand="1" w:val="04A0"/>
      </w:tblPr>
      <w:tblGrid>
        <w:gridCol w:w="10368"/>
      </w:tblGrid>
      <w:tr>
        <w:trPr>
          <w:tblHeader w:val="true"/>
          <w:cantSplit/>
        </w:trPr>
        <w:tc>
          <w:tcPr>
            <w:tcW w:type="dxa" w:w="9504"/>
            <w:shd w:fill="FCE8E6"/>
            <w:tcMar>
              <w:top w:w="60" w:type="dxa"/>
              <w:start w:w="70" w:type="dxa"/>
              <w:bottom w:w="60" w:type="dxa"/>
              <w:end w:w="70" w:type="dxa"/>
            </w:tcMar>
            <w:vAlign w:val="center"/>
          </w:tcPr>
          <w:p>
            <w:pPr>
              <w:spacing w:after="0"/>
            </w:pPr>
            <w:r>
              <w:rPr>
                <w:b/>
                <w:color w:val="17365D"/>
                <w:sz w:val="18"/>
              </w:rPr>
              <w:t>MATERIAL COMPLETION FINDING</w:t>
            </w:r>
            <w:r>
              <w:rPr>
                <w:sz w:val="18"/>
              </w:rPr>
              <w:br/>
              <w:t>Stage 4 closed the three cumulative examination forms, but the complete learner program is not yet assembled. The active build package contains the LCSW/ASW license-specific module, five LCSW-first expansion chapter packages, and the cumulative examination system. It does not yet contain nine final LCSW Candidate Edition workbooks, the complete 45-chapter assessment/rationale set, the reconciled LCSW master flashcard system, six LCSW toolkits, or completed private-staging evidence. A final David ZIP would therefore be incomplete and must not be issued.</w:t>
            </w:r>
          </w:p>
        </w:tc>
      </w:tr>
    </w:tbl>
    <w:p>
      <w:pPr>
        <w:pStyle w:val="Heading1"/>
      </w:pPr>
      <w:r>
        <w:t>Document Control</w:t>
      </w:r>
    </w:p>
    <w:tbl>
      <w:tblPr>
        <w:tblStyle w:val="TableGrid"/>
        <w:tblW w:type="auto" w:w="0"/>
        <w:jc w:val="center"/>
        <w:tblLook w:firstColumn="1" w:firstRow="1" w:lastColumn="0" w:lastRow="0" w:noHBand="0" w:noVBand="1" w:val="04A0"/>
      </w:tblPr>
      <w:tblGrid>
        <w:gridCol w:w="5184"/>
        <w:gridCol w:w="5184"/>
      </w:tblGrid>
      <w:tr>
        <w:trPr>
          <w:tblHeader w:val="true"/>
          <w:cantSplit/>
        </w:trPr>
        <w:tc>
          <w:tcPr>
            <w:tcW w:type="dxa" w:w="5184"/>
            <w:shd w:fill="17365D"/>
            <w:tcMar>
              <w:top w:w="60" w:type="dxa"/>
              <w:start w:w="70" w:type="dxa"/>
              <w:bottom w:w="60" w:type="dxa"/>
              <w:end w:w="70" w:type="dxa"/>
            </w:tcMar>
            <w:vAlign w:val="center"/>
          </w:tcPr>
          <w:p>
            <w:pPr>
              <w:spacing w:after="0"/>
            </w:pPr>
            <w:r>
              <w:rPr>
                <w:sz w:val="17"/>
              </w:rPr>
            </w:r>
            <w:r>
              <w:rPr>
                <w:b/>
                <w:color w:val="FFFFFF"/>
                <w:sz w:val="17"/>
              </w:rPr>
              <w:t>Field</w:t>
            </w:r>
          </w:p>
        </w:tc>
        <w:tc>
          <w:tcPr>
            <w:tcW w:type="dxa" w:w="5184"/>
            <w:shd w:fill="17365D"/>
            <w:tcMar>
              <w:top w:w="60" w:type="dxa"/>
              <w:start w:w="70" w:type="dxa"/>
              <w:bottom w:w="60" w:type="dxa"/>
              <w:end w:w="70" w:type="dxa"/>
            </w:tcMar>
            <w:vAlign w:val="center"/>
          </w:tcPr>
          <w:p>
            <w:pPr>
              <w:spacing w:after="0"/>
            </w:pPr>
            <w:r>
              <w:rPr>
                <w:sz w:val="17"/>
              </w:rPr>
            </w:r>
            <w:r>
              <w:rPr>
                <w:b/>
                <w:color w:val="FFFFFF"/>
                <w:sz w:val="17"/>
              </w:rPr>
              <w:t>Controlling entry</w:t>
            </w:r>
          </w:p>
        </w:tc>
      </w:tr>
      <w:tr>
        <w:trPr>
          <w:cantSplit/>
        </w:trPr>
        <w:tc>
          <w:tcPr>
            <w:tcW w:type="dxa" w:w="5184"/>
            <w:vAlign w:val="center"/>
            <w:tcMar>
              <w:top w:w="60" w:type="dxa"/>
              <w:start w:w="70" w:type="dxa"/>
              <w:bottom w:w="60" w:type="dxa"/>
              <w:end w:w="70" w:type="dxa"/>
            </w:tcMar>
          </w:tcPr>
          <w:p>
            <w:pPr>
              <w:spacing w:after="0"/>
            </w:pPr>
            <w:r>
              <w:rPr>
                <w:sz w:val="17"/>
              </w:rPr>
              <w:t>Formal program</w:t>
            </w:r>
          </w:p>
        </w:tc>
        <w:tc>
          <w:tcPr>
            <w:tcW w:type="dxa" w:w="5184"/>
            <w:vAlign w:val="center"/>
            <w:tcMar>
              <w:top w:w="60" w:type="dxa"/>
              <w:start w:w="70" w:type="dxa"/>
              <w:bottom w:w="60" w:type="dxa"/>
              <w:end w:w="70" w:type="dxa"/>
            </w:tcMar>
          </w:tcPr>
          <w:p>
            <w:pPr>
              <w:spacing w:after="0"/>
            </w:pPr>
            <w:r>
              <w:rPr>
                <w:sz w:val="17"/>
              </w:rPr>
              <w:t>CTA LCSW California Law &amp; Ethics Exam Preparation Program</w:t>
            </w:r>
          </w:p>
        </w:tc>
      </w:tr>
      <w:tr>
        <w:trPr>
          <w:cantSplit/>
        </w:trPr>
        <w:tc>
          <w:tcPr>
            <w:tcW w:type="dxa" w:w="5184"/>
            <w:vAlign w:val="center"/>
            <w:tcMar>
              <w:top w:w="60" w:type="dxa"/>
              <w:start w:w="70" w:type="dxa"/>
              <w:bottom w:w="60" w:type="dxa"/>
              <w:end w:w="70" w:type="dxa"/>
            </w:tcMar>
            <w:shd w:fill="F2F4F7"/>
          </w:tcPr>
          <w:p>
            <w:pPr>
              <w:spacing w:after="0"/>
            </w:pPr>
            <w:r>
              <w:rPr>
                <w:sz w:val="17"/>
              </w:rPr>
              <w:t>Public display title</w:t>
            </w:r>
          </w:p>
        </w:tc>
        <w:tc>
          <w:tcPr>
            <w:tcW w:type="dxa" w:w="5184"/>
            <w:vAlign w:val="center"/>
            <w:tcMar>
              <w:top w:w="60" w:type="dxa"/>
              <w:start w:w="70" w:type="dxa"/>
              <w:bottom w:w="60" w:type="dxa"/>
              <w:end w:w="70" w:type="dxa"/>
            </w:tcMar>
            <w:shd w:fill="F2F4F7"/>
          </w:tcPr>
          <w:p>
            <w:pPr>
              <w:spacing w:after="0"/>
            </w:pPr>
            <w:r>
              <w:rPr>
                <w:sz w:val="17"/>
              </w:rPr>
              <w:t>LCSW California Law &amp; Ethics Exam Preparation</w:t>
            </w:r>
          </w:p>
        </w:tc>
      </w:tr>
      <w:tr>
        <w:trPr>
          <w:cantSplit/>
        </w:trPr>
        <w:tc>
          <w:tcPr>
            <w:tcW w:type="dxa" w:w="5184"/>
            <w:vAlign w:val="center"/>
            <w:tcMar>
              <w:top w:w="60" w:type="dxa"/>
              <w:start w:w="70" w:type="dxa"/>
              <w:bottom w:w="60" w:type="dxa"/>
              <w:end w:w="70" w:type="dxa"/>
            </w:tcMar>
          </w:tcPr>
          <w:p>
            <w:pPr>
              <w:spacing w:after="0"/>
            </w:pPr>
            <w:r>
              <w:rPr>
                <w:sz w:val="17"/>
              </w:rPr>
              <w:t>Program code</w:t>
            </w:r>
          </w:p>
        </w:tc>
        <w:tc>
          <w:tcPr>
            <w:tcW w:type="dxa" w:w="5184"/>
            <w:vAlign w:val="center"/>
            <w:tcMar>
              <w:top w:w="60" w:type="dxa"/>
              <w:start w:w="70" w:type="dxa"/>
              <w:bottom w:w="60" w:type="dxa"/>
              <w:end w:w="70" w:type="dxa"/>
            </w:tcMar>
          </w:tcPr>
          <w:p>
            <w:pPr>
              <w:spacing w:after="0"/>
            </w:pPr>
            <w:r>
              <w:rPr>
                <w:sz w:val="17"/>
              </w:rPr>
              <w:t>CTA-EP-002</w:t>
            </w:r>
          </w:p>
        </w:tc>
      </w:tr>
      <w:tr>
        <w:trPr>
          <w:cantSplit/>
        </w:trPr>
        <w:tc>
          <w:tcPr>
            <w:tcW w:type="dxa" w:w="5184"/>
            <w:vAlign w:val="center"/>
            <w:tcMar>
              <w:top w:w="60" w:type="dxa"/>
              <w:start w:w="70" w:type="dxa"/>
              <w:bottom w:w="60" w:type="dxa"/>
              <w:end w:w="70" w:type="dxa"/>
            </w:tcMar>
            <w:shd w:fill="F2F4F7"/>
          </w:tcPr>
          <w:p>
            <w:pPr>
              <w:spacing w:after="0"/>
            </w:pPr>
            <w:r>
              <w:rPr>
                <w:sz w:val="17"/>
              </w:rPr>
              <w:t>Offer</w:t>
            </w:r>
          </w:p>
        </w:tc>
        <w:tc>
          <w:tcPr>
            <w:tcW w:type="dxa" w:w="5184"/>
            <w:vAlign w:val="center"/>
            <w:tcMar>
              <w:top w:w="60" w:type="dxa"/>
              <w:start w:w="70" w:type="dxa"/>
              <w:bottom w:w="60" w:type="dxa"/>
              <w:end w:w="70" w:type="dxa"/>
            </w:tcMar>
            <w:shd w:fill="F2F4F7"/>
          </w:tcPr>
          <w:p>
            <w:pPr>
              <w:spacing w:after="0"/>
            </w:pPr>
            <w:r>
              <w:rPr>
                <w:sz w:val="17"/>
              </w:rPr>
              <w:t>$199 launch/current price | Six months of access</w:t>
            </w:r>
          </w:p>
        </w:tc>
      </w:tr>
      <w:tr>
        <w:trPr>
          <w:cantSplit/>
        </w:trPr>
        <w:tc>
          <w:tcPr>
            <w:tcW w:type="dxa" w:w="5184"/>
            <w:vAlign w:val="center"/>
            <w:tcMar>
              <w:top w:w="60" w:type="dxa"/>
              <w:start w:w="70" w:type="dxa"/>
              <w:bottom w:w="60" w:type="dxa"/>
              <w:end w:w="70" w:type="dxa"/>
            </w:tcMar>
          </w:tcPr>
          <w:p>
            <w:pPr>
              <w:spacing w:after="0"/>
            </w:pPr>
            <w:r>
              <w:rPr>
                <w:sz w:val="17"/>
              </w:rPr>
              <w:t>Classification</w:t>
            </w:r>
          </w:p>
        </w:tc>
        <w:tc>
          <w:tcPr>
            <w:tcW w:type="dxa" w:w="5184"/>
            <w:vAlign w:val="center"/>
            <w:tcMar>
              <w:top w:w="60" w:type="dxa"/>
              <w:start w:w="70" w:type="dxa"/>
              <w:bottom w:w="60" w:type="dxa"/>
              <w:end w:w="70" w:type="dxa"/>
            </w:tcMar>
          </w:tcPr>
          <w:p>
            <w:pPr>
              <w:spacing w:after="0"/>
            </w:pPr>
            <w:r>
              <w:rPr>
                <w:sz w:val="17"/>
              </w:rPr>
              <w:t>Self-paced exam preparation | No CE credit, CE evaluation, or certificate</w:t>
            </w:r>
          </w:p>
        </w:tc>
      </w:tr>
      <w:tr>
        <w:trPr>
          <w:cantSplit/>
        </w:trPr>
        <w:tc>
          <w:tcPr>
            <w:tcW w:type="dxa" w:w="5184"/>
            <w:vAlign w:val="center"/>
            <w:tcMar>
              <w:top w:w="60" w:type="dxa"/>
              <w:start w:w="70" w:type="dxa"/>
              <w:bottom w:w="60" w:type="dxa"/>
              <w:end w:w="70" w:type="dxa"/>
            </w:tcMar>
            <w:shd w:fill="F2F4F7"/>
          </w:tcPr>
          <w:p>
            <w:pPr>
              <w:spacing w:after="0"/>
            </w:pPr>
            <w:r>
              <w:rPr>
                <w:sz w:val="17"/>
              </w:rPr>
              <w:t>Audience</w:t>
            </w:r>
          </w:p>
        </w:tc>
        <w:tc>
          <w:tcPr>
            <w:tcW w:type="dxa" w:w="5184"/>
            <w:vAlign w:val="center"/>
            <w:tcMar>
              <w:top w:w="60" w:type="dxa"/>
              <w:start w:w="70" w:type="dxa"/>
              <w:bottom w:w="60" w:type="dxa"/>
              <w:end w:w="70" w:type="dxa"/>
            </w:tcMar>
            <w:shd w:fill="F2F4F7"/>
          </w:tcPr>
          <w:p>
            <w:pPr>
              <w:spacing w:after="0"/>
            </w:pPr>
            <w:r>
              <w:rPr>
                <w:sz w:val="17"/>
              </w:rPr>
              <w:t>California ASWs and other eligible LCSW applicants preparing for the California LCSW Law and Ethics Examination</w:t>
            </w:r>
          </w:p>
        </w:tc>
      </w:tr>
      <w:tr>
        <w:trPr>
          <w:cantSplit/>
        </w:trPr>
        <w:tc>
          <w:tcPr>
            <w:tcW w:type="dxa" w:w="5184"/>
            <w:vAlign w:val="center"/>
            <w:tcMar>
              <w:top w:w="60" w:type="dxa"/>
              <w:start w:w="70" w:type="dxa"/>
              <w:bottom w:w="60" w:type="dxa"/>
              <w:end w:w="70" w:type="dxa"/>
            </w:tcMar>
          </w:tcPr>
          <w:p>
            <w:pPr>
              <w:spacing w:after="0"/>
            </w:pPr>
            <w:r>
              <w:rPr>
                <w:sz w:val="17"/>
              </w:rPr>
              <w:t>Current official boundary</w:t>
            </w:r>
          </w:p>
        </w:tc>
        <w:tc>
          <w:tcPr>
            <w:tcW w:type="dxa" w:w="5184"/>
            <w:vAlign w:val="center"/>
            <w:tcMar>
              <w:top w:w="60" w:type="dxa"/>
              <w:start w:w="70" w:type="dxa"/>
              <w:bottom w:w="60" w:type="dxa"/>
              <w:end w:w="70" w:type="dxa"/>
            </w:tcMar>
          </w:tcPr>
          <w:p>
            <w:pPr>
              <w:spacing w:after="0"/>
            </w:pPr>
            <w:r>
              <w:rPr>
                <w:sz w:val="17"/>
              </w:rPr>
              <w:t>The California Law and Ethics Examination is separate by license type; the later ASWB Clinical Examination is a separate examination and CTA product</w:t>
            </w:r>
          </w:p>
        </w:tc>
      </w:tr>
      <w:tr>
        <w:trPr>
          <w:cantSplit/>
        </w:trPr>
        <w:tc>
          <w:tcPr>
            <w:tcW w:type="dxa" w:w="5184"/>
            <w:vAlign w:val="center"/>
            <w:tcMar>
              <w:top w:w="60" w:type="dxa"/>
              <w:start w:w="70" w:type="dxa"/>
              <w:bottom w:w="60" w:type="dxa"/>
              <w:end w:w="70" w:type="dxa"/>
            </w:tcMar>
            <w:shd w:fill="F2F4F7"/>
          </w:tcPr>
          <w:p>
            <w:pPr>
              <w:spacing w:after="0"/>
            </w:pPr>
            <w:r>
              <w:rPr>
                <w:sz w:val="17"/>
              </w:rPr>
              <w:t>Currentness baseline</w:t>
            </w:r>
          </w:p>
        </w:tc>
        <w:tc>
          <w:tcPr>
            <w:tcW w:type="dxa" w:w="5184"/>
            <w:vAlign w:val="center"/>
            <w:tcMar>
              <w:top w:w="60" w:type="dxa"/>
              <w:start w:w="70" w:type="dxa"/>
              <w:bottom w:w="60" w:type="dxa"/>
              <w:end w:w="70" w:type="dxa"/>
            </w:tcMar>
            <w:shd w:fill="F2F4F7"/>
          </w:tcPr>
          <w:p>
            <w:pPr>
              <w:spacing w:after="0"/>
            </w:pPr>
            <w:r>
              <w:rPr>
                <w:sz w:val="17"/>
              </w:rPr>
              <w:t>Official BBS laws/regulations, applicant/examination pages, advertising guidance, and law-change materials rechecked August 6, 2026</w:t>
            </w:r>
          </w:p>
        </w:tc>
      </w:tr>
      <w:tr>
        <w:trPr>
          <w:cantSplit/>
        </w:trPr>
        <w:tc>
          <w:tcPr>
            <w:tcW w:type="dxa" w:w="5184"/>
            <w:vAlign w:val="center"/>
            <w:tcMar>
              <w:top w:w="60" w:type="dxa"/>
              <w:start w:w="70" w:type="dxa"/>
              <w:bottom w:w="60" w:type="dxa"/>
              <w:end w:w="70" w:type="dxa"/>
            </w:tcMar>
          </w:tcPr>
          <w:p>
            <w:pPr>
              <w:spacing w:after="0"/>
            </w:pPr>
            <w:r>
              <w:rPr>
                <w:sz w:val="17"/>
              </w:rPr>
              <w:t>Stage 4 status</w:t>
            </w:r>
          </w:p>
        </w:tc>
        <w:tc>
          <w:tcPr>
            <w:tcW w:type="dxa" w:w="5184"/>
            <w:vAlign w:val="center"/>
            <w:tcMar>
              <w:top w:w="60" w:type="dxa"/>
              <w:start w:w="70" w:type="dxa"/>
              <w:bottom w:w="60" w:type="dxa"/>
              <w:end w:w="70" w:type="dxa"/>
            </w:tcMar>
          </w:tcPr>
          <w:p>
            <w:pPr>
              <w:spacing w:after="0"/>
            </w:pPr>
            <w:r>
              <w:rPr>
                <w:sz w:val="17"/>
              </w:rPr>
              <w:t>Cumulative examinations complete: 200 released items, 24 protected reserves, and 896 option rationales</w:t>
            </w:r>
          </w:p>
        </w:tc>
      </w:tr>
      <w:tr>
        <w:trPr>
          <w:cantSplit/>
        </w:trPr>
        <w:tc>
          <w:tcPr>
            <w:tcW w:type="dxa" w:w="5184"/>
            <w:vAlign w:val="center"/>
            <w:tcMar>
              <w:top w:w="60" w:type="dxa"/>
              <w:start w:w="70" w:type="dxa"/>
              <w:bottom w:w="60" w:type="dxa"/>
              <w:end w:w="70" w:type="dxa"/>
            </w:tcMar>
            <w:shd w:fill="F2F4F7"/>
          </w:tcPr>
          <w:p>
            <w:pPr>
              <w:spacing w:after="0"/>
            </w:pPr>
            <w:r>
              <w:rPr>
                <w:sz w:val="17"/>
              </w:rPr>
              <w:t>Stage 5A status</w:t>
            </w:r>
          </w:p>
        </w:tc>
        <w:tc>
          <w:tcPr>
            <w:tcW w:type="dxa" w:w="5184"/>
            <w:vAlign w:val="center"/>
            <w:tcMar>
              <w:top w:w="60" w:type="dxa"/>
              <w:start w:w="70" w:type="dxa"/>
              <w:bottom w:w="60" w:type="dxa"/>
              <w:end w:w="70" w:type="dxa"/>
            </w:tcMar>
            <w:shd w:fill="F2F4F7"/>
          </w:tcPr>
          <w:p>
            <w:pPr>
              <w:spacing w:after="0"/>
            </w:pPr>
            <w:r>
              <w:rPr>
                <w:sz w:val="17"/>
              </w:rPr>
              <w:t>Implementation controls created; full program handoff blocked by missing workbook, chapter-assessment, flashcard, toolkit, and staging assets</w:t>
            </w:r>
          </w:p>
        </w:tc>
      </w:tr>
      <w:tr>
        <w:trPr>
          <w:cantSplit/>
        </w:trPr>
        <w:tc>
          <w:tcPr>
            <w:tcW w:type="dxa" w:w="5184"/>
            <w:vAlign w:val="center"/>
            <w:tcMar>
              <w:top w:w="60" w:type="dxa"/>
              <w:start w:w="70" w:type="dxa"/>
              <w:bottom w:w="60" w:type="dxa"/>
              <w:end w:w="70" w:type="dxa"/>
            </w:tcMar>
          </w:tcPr>
          <w:p>
            <w:pPr>
              <w:spacing w:after="0"/>
            </w:pPr>
            <w:r>
              <w:rPr>
                <w:sz w:val="17"/>
              </w:rPr>
              <w:t>Final approver</w:t>
            </w:r>
          </w:p>
        </w:tc>
        <w:tc>
          <w:tcPr>
            <w:tcW w:type="dxa" w:w="5184"/>
            <w:vAlign w:val="center"/>
            <w:tcMar>
              <w:top w:w="60" w:type="dxa"/>
              <w:start w:w="70" w:type="dxa"/>
              <w:bottom w:w="60" w:type="dxa"/>
              <w:end w:w="70" w:type="dxa"/>
            </w:tcMar>
          </w:tcPr>
          <w:p>
            <w:pPr>
              <w:spacing w:after="0"/>
            </w:pPr>
            <w:r>
              <w:rPr>
                <w:sz w:val="17"/>
              </w:rPr>
              <w:t>Candice Fuimaono / CTA</w:t>
            </w:r>
          </w:p>
        </w:tc>
      </w:tr>
    </w:tbl>
    <w:p>
      <w:pPr>
        <w:pStyle w:val="Heading1"/>
      </w:pPr>
      <w:r>
        <w:t>1. Executive Disposition</w:t>
      </w:r>
    </w:p>
    <w:p>
      <w:r>
        <w:t>The course is not yet fully complete. The cumulative examination system is complete and internally controlled, but the program architecture also requires nine LCSW Candidate Edition workbooks covering 45 shared-core chapters, complete workbook/chapter assessment and rationale records, a unified LCSW flashcard Study Center, six LCSW-specific printable toolkits, learner orientation and closeout lessons, synchronized public/LMS copy, and private staging evidence. Only the learner orientation and implementation-copy controls are created in this Stage 5A package.</w:t>
      </w:r>
    </w:p>
    <w:p>
      <w:r>
        <w:t>The five LCSW-first expansion chapters do not constitute five complete workbooks. They must be inserted into the authoritative nine-workbook backbone, and the remaining 40 chapters must still receive their required LCSW terminology, source, social-work ethics, scenario, assessment, rationale, remediation, and flashcard verification before the workbooks can be labeled LCSW Candidate Editions.</w:t>
      </w:r>
    </w:p>
    <w:p>
      <w:pPr>
        <w:pStyle w:val="Heading1"/>
      </w:pPr>
      <w:r>
        <w:t>2. Reconciled Completion Status</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cantSplit/>
        </w:trPr>
        <w:tc>
          <w:tcPr>
            <w:tcW w:type="dxa" w:w="2592"/>
            <w:shd w:fill="17365D"/>
            <w:tcMar>
              <w:top w:w="60" w:type="dxa"/>
              <w:start w:w="70" w:type="dxa"/>
              <w:bottom w:w="60" w:type="dxa"/>
              <w:end w:w="70" w:type="dxa"/>
            </w:tcMar>
            <w:vAlign w:val="center"/>
          </w:tcPr>
          <w:p>
            <w:pPr>
              <w:spacing w:after="0"/>
            </w:pPr>
            <w:r>
              <w:rPr>
                <w:sz w:val="15"/>
              </w:rPr>
            </w:r>
            <w:r>
              <w:rPr>
                <w:b/>
                <w:color w:val="FFFFFF"/>
                <w:sz w:val="15"/>
              </w:rPr>
              <w:t>Component</w:t>
            </w:r>
          </w:p>
        </w:tc>
        <w:tc>
          <w:tcPr>
            <w:tcW w:type="dxa" w:w="2592"/>
            <w:shd w:fill="17365D"/>
            <w:tcMar>
              <w:top w:w="60" w:type="dxa"/>
              <w:start w:w="70" w:type="dxa"/>
              <w:bottom w:w="60" w:type="dxa"/>
              <w:end w:w="70" w:type="dxa"/>
            </w:tcMar>
            <w:vAlign w:val="center"/>
          </w:tcPr>
          <w:p>
            <w:pPr>
              <w:spacing w:after="0"/>
            </w:pPr>
            <w:r>
              <w:rPr>
                <w:sz w:val="15"/>
              </w:rPr>
            </w:r>
            <w:r>
              <w:rPr>
                <w:b/>
                <w:color w:val="FFFFFF"/>
                <w:sz w:val="15"/>
              </w:rPr>
              <w:t>Required volume</w:t>
            </w:r>
          </w:p>
        </w:tc>
        <w:tc>
          <w:tcPr>
            <w:tcW w:type="dxa" w:w="2592"/>
            <w:shd w:fill="17365D"/>
            <w:tcMar>
              <w:top w:w="60" w:type="dxa"/>
              <w:start w:w="70" w:type="dxa"/>
              <w:bottom w:w="60" w:type="dxa"/>
              <w:end w:w="70" w:type="dxa"/>
            </w:tcMar>
            <w:vAlign w:val="center"/>
          </w:tcPr>
          <w:p>
            <w:pPr>
              <w:spacing w:after="0"/>
            </w:pPr>
            <w:r>
              <w:rPr>
                <w:sz w:val="15"/>
              </w:rPr>
            </w:r>
            <w:r>
              <w:rPr>
                <w:b/>
                <w:color w:val="FFFFFF"/>
                <w:sz w:val="15"/>
              </w:rPr>
              <w:t>Status</w:t>
            </w:r>
          </w:p>
        </w:tc>
        <w:tc>
          <w:tcPr>
            <w:tcW w:type="dxa" w:w="2592"/>
            <w:shd w:fill="17365D"/>
            <w:tcMar>
              <w:top w:w="60" w:type="dxa"/>
              <w:start w:w="70" w:type="dxa"/>
              <w:bottom w:w="60" w:type="dxa"/>
              <w:end w:w="70" w:type="dxa"/>
            </w:tcMar>
            <w:vAlign w:val="center"/>
          </w:tcPr>
          <w:p>
            <w:pPr>
              <w:spacing w:after="0"/>
            </w:pPr>
            <w:r>
              <w:rPr>
                <w:sz w:val="15"/>
              </w:rPr>
            </w:r>
            <w:r>
              <w:rPr>
                <w:b/>
                <w:color w:val="FFFFFF"/>
                <w:sz w:val="15"/>
              </w:rPr>
              <w:t>Control note</w:t>
            </w:r>
          </w:p>
        </w:tc>
      </w:tr>
      <w:tr>
        <w:trPr>
          <w:cantSplit/>
        </w:trPr>
        <w:tc>
          <w:tcPr>
            <w:tcW w:type="dxa" w:w="2592"/>
            <w:vAlign w:val="center"/>
            <w:tcMar>
              <w:top w:w="60" w:type="dxa"/>
              <w:start w:w="70" w:type="dxa"/>
              <w:bottom w:w="60" w:type="dxa"/>
              <w:end w:w="70" w:type="dxa"/>
            </w:tcMar>
          </w:tcPr>
          <w:p>
            <w:pPr>
              <w:spacing w:after="0"/>
            </w:pPr>
            <w:r>
              <w:rPr>
                <w:sz w:val="15"/>
              </w:rPr>
              <w:t>LCSW/ASW license-specific module</w:t>
            </w:r>
          </w:p>
        </w:tc>
        <w:tc>
          <w:tcPr>
            <w:tcW w:type="dxa" w:w="2592"/>
            <w:vAlign w:val="center"/>
            <w:tcMar>
              <w:top w:w="60" w:type="dxa"/>
              <w:start w:w="70" w:type="dxa"/>
              <w:bottom w:w="60" w:type="dxa"/>
              <w:end w:w="70" w:type="dxa"/>
            </w:tcMar>
          </w:tcPr>
          <w:p>
            <w:pPr>
              <w:spacing w:after="0"/>
            </w:pPr>
            <w:r>
              <w:rPr>
                <w:sz w:val="15"/>
              </w:rPr>
              <w:t>1 module + 25-question assessment + rationales + 25 cards</w:t>
            </w:r>
          </w:p>
        </w:tc>
        <w:tc>
          <w:tcPr>
            <w:tcW w:type="dxa" w:w="2592"/>
            <w:vAlign w:val="center"/>
            <w:tcMar>
              <w:top w:w="60" w:type="dxa"/>
              <w:start w:w="70" w:type="dxa"/>
              <w:bottom w:w="60" w:type="dxa"/>
              <w:end w:w="70" w:type="dxa"/>
            </w:tcMar>
          </w:tcPr>
          <w:p>
            <w:pPr>
              <w:spacing w:after="0"/>
            </w:pPr>
            <w:r>
              <w:rPr>
                <w:sz w:val="15"/>
              </w:rPr>
              <w:t>Complete content package</w:t>
            </w:r>
          </w:p>
        </w:tc>
        <w:tc>
          <w:tcPr>
            <w:tcW w:type="dxa" w:w="2592"/>
            <w:vAlign w:val="center"/>
            <w:tcMar>
              <w:top w:w="60" w:type="dxa"/>
              <w:start w:w="70" w:type="dxa"/>
              <w:bottom w:w="60" w:type="dxa"/>
              <w:end w:w="70" w:type="dxa"/>
            </w:tcMar>
          </w:tcPr>
          <w:p>
            <w:pPr>
              <w:spacing w:after="0"/>
            </w:pPr>
            <w:r>
              <w:rPr>
                <w:sz w:val="15"/>
              </w:rPr>
              <w:t>Available in active workspace</w:t>
            </w:r>
          </w:p>
        </w:tc>
      </w:tr>
      <w:tr>
        <w:trPr>
          <w:cantSplit/>
        </w:trPr>
        <w:tc>
          <w:tcPr>
            <w:tcW w:type="dxa" w:w="2592"/>
            <w:vAlign w:val="center"/>
            <w:tcMar>
              <w:top w:w="60" w:type="dxa"/>
              <w:start w:w="70" w:type="dxa"/>
              <w:bottom w:w="60" w:type="dxa"/>
              <w:end w:w="70" w:type="dxa"/>
            </w:tcMar>
            <w:shd w:fill="F2F4F7"/>
          </w:tcPr>
          <w:p>
            <w:pPr>
              <w:spacing w:after="0"/>
            </w:pPr>
            <w:r>
              <w:rPr>
                <w:sz w:val="15"/>
              </w:rPr>
              <w:t>Five expansion chapters</w:t>
            </w:r>
          </w:p>
        </w:tc>
        <w:tc>
          <w:tcPr>
            <w:tcW w:type="dxa" w:w="2592"/>
            <w:vAlign w:val="center"/>
            <w:tcMar>
              <w:top w:w="60" w:type="dxa"/>
              <w:start w:w="70" w:type="dxa"/>
              <w:bottom w:w="60" w:type="dxa"/>
              <w:end w:w="70" w:type="dxa"/>
            </w:tcMar>
            <w:shd w:fill="F2F4F7"/>
          </w:tcPr>
          <w:p>
            <w:pPr>
              <w:spacing w:after="0"/>
            </w:pPr>
            <w:r>
              <w:rPr>
                <w:sz w:val="15"/>
              </w:rPr>
              <w:t>5 chapters × learner chapter, 17-question assessment, rationales, and 17 cards</w:t>
            </w:r>
          </w:p>
        </w:tc>
        <w:tc>
          <w:tcPr>
            <w:tcW w:type="dxa" w:w="2592"/>
            <w:vAlign w:val="center"/>
            <w:tcMar>
              <w:top w:w="60" w:type="dxa"/>
              <w:start w:w="70" w:type="dxa"/>
              <w:bottom w:w="60" w:type="dxa"/>
              <w:end w:w="70" w:type="dxa"/>
            </w:tcMar>
            <w:shd w:fill="F2F4F7"/>
          </w:tcPr>
          <w:p>
            <w:pPr>
              <w:spacing w:after="0"/>
            </w:pPr>
            <w:r>
              <w:rPr>
                <w:sz w:val="15"/>
              </w:rPr>
              <w:t>Complete as chapter packages</w:t>
            </w:r>
          </w:p>
        </w:tc>
        <w:tc>
          <w:tcPr>
            <w:tcW w:type="dxa" w:w="2592"/>
            <w:vAlign w:val="center"/>
            <w:tcMar>
              <w:top w:w="60" w:type="dxa"/>
              <w:start w:w="70" w:type="dxa"/>
              <w:bottom w:w="60" w:type="dxa"/>
              <w:end w:w="70" w:type="dxa"/>
            </w:tcMar>
            <w:shd w:fill="F2F4F7"/>
          </w:tcPr>
          <w:p>
            <w:pPr>
              <w:spacing w:after="0"/>
            </w:pPr>
            <w:r>
              <w:rPr>
                <w:sz w:val="15"/>
              </w:rPr>
              <w:t>Must be integrated into WB1, WB3, and WB7</w:t>
            </w:r>
          </w:p>
        </w:tc>
      </w:tr>
      <w:tr>
        <w:trPr>
          <w:cantSplit/>
        </w:trPr>
        <w:tc>
          <w:tcPr>
            <w:tcW w:type="dxa" w:w="2592"/>
            <w:vAlign w:val="center"/>
            <w:tcMar>
              <w:top w:w="60" w:type="dxa"/>
              <w:start w:w="70" w:type="dxa"/>
              <w:bottom w:w="60" w:type="dxa"/>
              <w:end w:w="70" w:type="dxa"/>
            </w:tcMar>
          </w:tcPr>
          <w:p>
            <w:pPr>
              <w:spacing w:after="0"/>
            </w:pPr>
            <w:r>
              <w:rPr>
                <w:sz w:val="15"/>
              </w:rPr>
              <w:t>Practice Examination A</w:t>
            </w:r>
          </w:p>
        </w:tc>
        <w:tc>
          <w:tcPr>
            <w:tcW w:type="dxa" w:w="2592"/>
            <w:vAlign w:val="center"/>
            <w:tcMar>
              <w:top w:w="60" w:type="dxa"/>
              <w:start w:w="70" w:type="dxa"/>
              <w:bottom w:w="60" w:type="dxa"/>
              <w:end w:w="70" w:type="dxa"/>
            </w:tcMar>
          </w:tcPr>
          <w:p>
            <w:pPr>
              <w:spacing w:after="0"/>
            </w:pPr>
            <w:r>
              <w:rPr>
                <w:sz w:val="15"/>
              </w:rPr>
              <w:t>50 released + 6 reserves; candidate, rationales, performance, controls</w:t>
            </w:r>
          </w:p>
        </w:tc>
        <w:tc>
          <w:tcPr>
            <w:tcW w:type="dxa" w:w="2592"/>
            <w:vAlign w:val="center"/>
            <w:tcMar>
              <w:top w:w="60" w:type="dxa"/>
              <w:start w:w="70" w:type="dxa"/>
              <w:bottom w:w="60" w:type="dxa"/>
              <w:end w:w="70" w:type="dxa"/>
            </w:tcMar>
          </w:tcPr>
          <w:p>
            <w:pPr>
              <w:spacing w:after="0"/>
            </w:pPr>
            <w:r>
              <w:rPr>
                <w:sz w:val="15"/>
              </w:rPr>
              <w:t>Content production closed</w:t>
            </w:r>
          </w:p>
        </w:tc>
        <w:tc>
          <w:tcPr>
            <w:tcW w:type="dxa" w:w="2592"/>
            <w:vAlign w:val="center"/>
            <w:tcMar>
              <w:top w:w="60" w:type="dxa"/>
              <w:start w:w="70" w:type="dxa"/>
              <w:bottom w:w="60" w:type="dxa"/>
              <w:end w:w="70" w:type="dxa"/>
            </w:tcMar>
          </w:tcPr>
          <w:p>
            <w:pPr>
              <w:spacing w:after="0"/>
            </w:pPr>
            <w:r>
              <w:rPr>
                <w:sz w:val="15"/>
              </w:rPr>
              <w:t>Current learner versions v1.1 / v1.1 / v1.0</w:t>
            </w:r>
          </w:p>
        </w:tc>
      </w:tr>
      <w:tr>
        <w:trPr>
          <w:cantSplit/>
        </w:trPr>
        <w:tc>
          <w:tcPr>
            <w:tcW w:type="dxa" w:w="2592"/>
            <w:vAlign w:val="center"/>
            <w:tcMar>
              <w:top w:w="60" w:type="dxa"/>
              <w:start w:w="70" w:type="dxa"/>
              <w:bottom w:w="60" w:type="dxa"/>
              <w:end w:w="70" w:type="dxa"/>
            </w:tcMar>
            <w:shd w:fill="F2F4F7"/>
          </w:tcPr>
          <w:p>
            <w:pPr>
              <w:spacing w:after="0"/>
            </w:pPr>
            <w:r>
              <w:rPr>
                <w:sz w:val="15"/>
              </w:rPr>
              <w:t>Practice Examination B</w:t>
            </w:r>
          </w:p>
        </w:tc>
        <w:tc>
          <w:tcPr>
            <w:tcW w:type="dxa" w:w="2592"/>
            <w:vAlign w:val="center"/>
            <w:tcMar>
              <w:top w:w="60" w:type="dxa"/>
              <w:start w:w="70" w:type="dxa"/>
              <w:bottom w:w="60" w:type="dxa"/>
              <w:end w:w="70" w:type="dxa"/>
            </w:tcMar>
            <w:shd w:fill="F2F4F7"/>
          </w:tcPr>
          <w:p>
            <w:pPr>
              <w:spacing w:after="0"/>
            </w:pPr>
            <w:r>
              <w:rPr>
                <w:sz w:val="15"/>
              </w:rPr>
              <w:t>50 released + 6 reserves; candidate, rationales, performance, controls</w:t>
            </w:r>
          </w:p>
        </w:tc>
        <w:tc>
          <w:tcPr>
            <w:tcW w:type="dxa" w:w="2592"/>
            <w:vAlign w:val="center"/>
            <w:tcMar>
              <w:top w:w="60" w:type="dxa"/>
              <w:start w:w="70" w:type="dxa"/>
              <w:bottom w:w="60" w:type="dxa"/>
              <w:end w:w="70" w:type="dxa"/>
            </w:tcMar>
            <w:shd w:fill="F2F4F7"/>
          </w:tcPr>
          <w:p>
            <w:pPr>
              <w:spacing w:after="0"/>
            </w:pPr>
            <w:r>
              <w:rPr>
                <w:sz w:val="15"/>
              </w:rPr>
              <w:t>Content production closed</w:t>
            </w:r>
          </w:p>
        </w:tc>
        <w:tc>
          <w:tcPr>
            <w:tcW w:type="dxa" w:w="2592"/>
            <w:vAlign w:val="center"/>
            <w:tcMar>
              <w:top w:w="60" w:type="dxa"/>
              <w:start w:w="70" w:type="dxa"/>
              <w:bottom w:w="60" w:type="dxa"/>
              <w:end w:w="70" w:type="dxa"/>
            </w:tcMar>
            <w:shd w:fill="F2F4F7"/>
          </w:tcPr>
          <w:p>
            <w:pPr>
              <w:spacing w:after="0"/>
            </w:pPr>
            <w:r>
              <w:rPr>
                <w:sz w:val="15"/>
              </w:rPr>
              <w:t>Current learner versions v1.2 / v1.2 / v1.1</w:t>
            </w:r>
          </w:p>
        </w:tc>
      </w:tr>
      <w:tr>
        <w:trPr>
          <w:cantSplit/>
        </w:trPr>
        <w:tc>
          <w:tcPr>
            <w:tcW w:type="dxa" w:w="2592"/>
            <w:vAlign w:val="center"/>
            <w:tcMar>
              <w:top w:w="60" w:type="dxa"/>
              <w:start w:w="70" w:type="dxa"/>
              <w:bottom w:w="60" w:type="dxa"/>
              <w:end w:w="70" w:type="dxa"/>
            </w:tcMar>
          </w:tcPr>
          <w:p>
            <w:pPr>
              <w:spacing w:after="0"/>
            </w:pPr>
            <w:r>
              <w:rPr>
                <w:sz w:val="15"/>
              </w:rPr>
              <w:t>Comprehensive Final</w:t>
            </w:r>
          </w:p>
        </w:tc>
        <w:tc>
          <w:tcPr>
            <w:tcW w:type="dxa" w:w="2592"/>
            <w:vAlign w:val="center"/>
            <w:tcMar>
              <w:top w:w="60" w:type="dxa"/>
              <w:start w:w="70" w:type="dxa"/>
              <w:bottom w:w="60" w:type="dxa"/>
              <w:end w:w="70" w:type="dxa"/>
            </w:tcMar>
          </w:tcPr>
          <w:p>
            <w:pPr>
              <w:spacing w:after="0"/>
            </w:pPr>
            <w:r>
              <w:rPr>
                <w:sz w:val="15"/>
              </w:rPr>
              <w:t>100 released + 12 reserves; candidate, rationales, performance, controls</w:t>
            </w:r>
          </w:p>
        </w:tc>
        <w:tc>
          <w:tcPr>
            <w:tcW w:type="dxa" w:w="2592"/>
            <w:vAlign w:val="center"/>
            <w:tcMar>
              <w:top w:w="60" w:type="dxa"/>
              <w:start w:w="70" w:type="dxa"/>
              <w:bottom w:w="60" w:type="dxa"/>
              <w:end w:w="70" w:type="dxa"/>
            </w:tcMar>
          </w:tcPr>
          <w:p>
            <w:pPr>
              <w:spacing w:after="0"/>
            </w:pPr>
            <w:r>
              <w:rPr>
                <w:sz w:val="15"/>
              </w:rPr>
              <w:t>Content production closed</w:t>
            </w:r>
          </w:p>
        </w:tc>
        <w:tc>
          <w:tcPr>
            <w:tcW w:type="dxa" w:w="2592"/>
            <w:vAlign w:val="center"/>
            <w:tcMar>
              <w:top w:w="60" w:type="dxa"/>
              <w:start w:w="70" w:type="dxa"/>
              <w:bottom w:w="60" w:type="dxa"/>
              <w:end w:w="70" w:type="dxa"/>
            </w:tcMar>
          </w:tcPr>
          <w:p>
            <w:pPr>
              <w:spacing w:after="0"/>
            </w:pPr>
            <w:r>
              <w:rPr>
                <w:sz w:val="15"/>
              </w:rPr>
              <w:t>Current learner versions v1.2 / v1.2 / v1.1</w:t>
            </w:r>
          </w:p>
        </w:tc>
      </w:tr>
      <w:tr>
        <w:trPr>
          <w:cantSplit/>
        </w:trPr>
        <w:tc>
          <w:tcPr>
            <w:tcW w:type="dxa" w:w="2592"/>
            <w:vAlign w:val="center"/>
            <w:tcMar>
              <w:top w:w="60" w:type="dxa"/>
              <w:start w:w="70" w:type="dxa"/>
              <w:bottom w:w="60" w:type="dxa"/>
              <w:end w:w="70" w:type="dxa"/>
            </w:tcMar>
            <w:shd w:fill="F2F4F7"/>
          </w:tcPr>
          <w:p>
            <w:pPr>
              <w:spacing w:after="0"/>
            </w:pPr>
            <w:r>
              <w:rPr>
                <w:sz w:val="15"/>
              </w:rPr>
              <w:t>Programwide cumulative QA</w:t>
            </w:r>
          </w:p>
        </w:tc>
        <w:tc>
          <w:tcPr>
            <w:tcW w:type="dxa" w:w="2592"/>
            <w:vAlign w:val="center"/>
            <w:tcMar>
              <w:top w:w="60" w:type="dxa"/>
              <w:start w:w="70" w:type="dxa"/>
              <w:bottom w:w="60" w:type="dxa"/>
              <w:end w:w="70" w:type="dxa"/>
            </w:tcMar>
            <w:shd w:fill="F2F4F7"/>
          </w:tcPr>
          <w:p>
            <w:pPr>
              <w:spacing w:after="0"/>
            </w:pPr>
            <w:r>
              <w:rPr>
                <w:sz w:val="15"/>
              </w:rPr>
              <w:t>224 records / 896 option rationales</w:t>
            </w:r>
          </w:p>
        </w:tc>
        <w:tc>
          <w:tcPr>
            <w:tcW w:type="dxa" w:w="2592"/>
            <w:vAlign w:val="center"/>
            <w:tcMar>
              <w:top w:w="60" w:type="dxa"/>
              <w:start w:w="70" w:type="dxa"/>
              <w:bottom w:w="60" w:type="dxa"/>
              <w:end w:w="70" w:type="dxa"/>
            </w:tcMar>
            <w:shd w:fill="F2F4F7"/>
          </w:tcPr>
          <w:p>
            <w:pPr>
              <w:spacing w:after="0"/>
            </w:pPr>
            <w:r>
              <w:rPr>
                <w:sz w:val="15"/>
              </w:rPr>
              <w:t>Complete</w:t>
            </w:r>
          </w:p>
        </w:tc>
        <w:tc>
          <w:tcPr>
            <w:tcW w:type="dxa" w:w="2592"/>
            <w:vAlign w:val="center"/>
            <w:tcMar>
              <w:top w:w="60" w:type="dxa"/>
              <w:start w:w="70" w:type="dxa"/>
              <w:bottom w:w="60" w:type="dxa"/>
              <w:end w:w="70" w:type="dxa"/>
            </w:tcMar>
            <w:shd w:fill="F2F4F7"/>
          </w:tcPr>
          <w:p>
            <w:pPr>
              <w:spacing w:after="0"/>
            </w:pPr>
            <w:r>
              <w:rPr>
                <w:sz w:val="15"/>
              </w:rPr>
              <w:t>Zero exact/normalized duplicate questions in final protected pool</w:t>
            </w:r>
          </w:p>
        </w:tc>
      </w:tr>
      <w:tr>
        <w:trPr>
          <w:cantSplit/>
        </w:trPr>
        <w:tc>
          <w:tcPr>
            <w:tcW w:type="dxa" w:w="2592"/>
            <w:vAlign w:val="center"/>
            <w:tcMar>
              <w:top w:w="60" w:type="dxa"/>
              <w:start w:w="70" w:type="dxa"/>
              <w:bottom w:w="60" w:type="dxa"/>
              <w:end w:w="70" w:type="dxa"/>
            </w:tcMar>
          </w:tcPr>
          <w:p>
            <w:pPr>
              <w:spacing w:after="0"/>
            </w:pPr>
            <w:r>
              <w:rPr>
                <w:sz w:val="15"/>
              </w:rPr>
              <w:t>Start Here and orientation</w:t>
            </w:r>
          </w:p>
        </w:tc>
        <w:tc>
          <w:tcPr>
            <w:tcW w:type="dxa" w:w="2592"/>
            <w:vAlign w:val="center"/>
            <w:tcMar>
              <w:top w:w="60" w:type="dxa"/>
              <w:start w:w="70" w:type="dxa"/>
              <w:bottom w:w="60" w:type="dxa"/>
              <w:end w:w="70" w:type="dxa"/>
            </w:tcMar>
          </w:tcPr>
          <w:p>
            <w:pPr>
              <w:spacing w:after="0"/>
            </w:pPr>
            <w:r>
              <w:rPr>
                <w:sz w:val="15"/>
              </w:rPr>
              <w:t>1 learner file</w:t>
            </w:r>
          </w:p>
        </w:tc>
        <w:tc>
          <w:tcPr>
            <w:tcW w:type="dxa" w:w="2592"/>
            <w:vAlign w:val="center"/>
            <w:tcMar>
              <w:top w:w="60" w:type="dxa"/>
              <w:start w:w="70" w:type="dxa"/>
              <w:bottom w:w="60" w:type="dxa"/>
              <w:end w:w="70" w:type="dxa"/>
            </w:tcMar>
          </w:tcPr>
          <w:p>
            <w:pPr>
              <w:spacing w:after="0"/>
            </w:pPr>
            <w:r>
              <w:rPr>
                <w:sz w:val="15"/>
              </w:rPr>
              <w:t>Completed in Stage 5A</w:t>
            </w:r>
          </w:p>
        </w:tc>
        <w:tc>
          <w:tcPr>
            <w:tcW w:type="dxa" w:w="2592"/>
            <w:vAlign w:val="center"/>
            <w:tcMar>
              <w:top w:w="60" w:type="dxa"/>
              <w:start w:w="70" w:type="dxa"/>
              <w:bottom w:w="60" w:type="dxa"/>
              <w:end w:w="70" w:type="dxa"/>
            </w:tcMar>
          </w:tcPr>
          <w:p>
            <w:pPr>
              <w:spacing w:after="0"/>
            </w:pPr>
            <w:r>
              <w:rPr>
                <w:sz w:val="15"/>
              </w:rPr>
              <w:t>Use the companion v1.0 file</w:t>
            </w:r>
          </w:p>
        </w:tc>
      </w:tr>
      <w:tr>
        <w:trPr>
          <w:cantSplit/>
        </w:trPr>
        <w:tc>
          <w:tcPr>
            <w:tcW w:type="dxa" w:w="2592"/>
            <w:vAlign w:val="center"/>
            <w:tcMar>
              <w:top w:w="60" w:type="dxa"/>
              <w:start w:w="70" w:type="dxa"/>
              <w:bottom w:w="60" w:type="dxa"/>
              <w:end w:w="70" w:type="dxa"/>
            </w:tcMar>
            <w:shd w:fill="F2F4F7"/>
          </w:tcPr>
          <w:p>
            <w:pPr>
              <w:spacing w:after="0"/>
            </w:pPr>
            <w:r>
              <w:rPr>
                <w:sz w:val="15"/>
              </w:rPr>
              <w:t>LMS implementation package</w:t>
            </w:r>
          </w:p>
        </w:tc>
        <w:tc>
          <w:tcPr>
            <w:tcW w:type="dxa" w:w="2592"/>
            <w:vAlign w:val="center"/>
            <w:tcMar>
              <w:top w:w="60" w:type="dxa"/>
              <w:start w:w="70" w:type="dxa"/>
              <w:bottom w:w="60" w:type="dxa"/>
              <w:end w:w="70" w:type="dxa"/>
            </w:tcMar>
            <w:shd w:fill="F2F4F7"/>
          </w:tcPr>
          <w:p>
            <w:pPr>
              <w:spacing w:after="0"/>
            </w:pPr>
            <w:r>
              <w:rPr>
                <w:sz w:val="15"/>
              </w:rPr>
              <w:t>1 internal control</w:t>
            </w:r>
          </w:p>
        </w:tc>
        <w:tc>
          <w:tcPr>
            <w:tcW w:type="dxa" w:w="2592"/>
            <w:vAlign w:val="center"/>
            <w:tcMar>
              <w:top w:w="60" w:type="dxa"/>
              <w:start w:w="70" w:type="dxa"/>
              <w:bottom w:w="60" w:type="dxa"/>
              <w:end w:w="70" w:type="dxa"/>
            </w:tcMar>
            <w:shd w:fill="F2F4F7"/>
          </w:tcPr>
          <w:p>
            <w:pPr>
              <w:spacing w:after="0"/>
            </w:pPr>
            <w:r>
              <w:rPr>
                <w:sz w:val="15"/>
              </w:rPr>
              <w:t>Completed in Stage 5A</w:t>
            </w:r>
          </w:p>
        </w:tc>
        <w:tc>
          <w:tcPr>
            <w:tcW w:type="dxa" w:w="2592"/>
            <w:vAlign w:val="center"/>
            <w:tcMar>
              <w:top w:w="60" w:type="dxa"/>
              <w:start w:w="70" w:type="dxa"/>
              <w:bottom w:w="60" w:type="dxa"/>
              <w:end w:w="70" w:type="dxa"/>
            </w:tcMar>
            <w:shd w:fill="F2F4F7"/>
          </w:tcPr>
          <w:p>
            <w:pPr>
              <w:spacing w:after="0"/>
            </w:pPr>
            <w:r>
              <w:rPr>
                <w:sz w:val="15"/>
              </w:rPr>
              <w:t>Private implementation and evidence not executed</w:t>
            </w:r>
          </w:p>
        </w:tc>
      </w:tr>
      <w:tr>
        <w:trPr>
          <w:cantSplit/>
        </w:trPr>
        <w:tc>
          <w:tcPr>
            <w:tcW w:type="dxa" w:w="2592"/>
            <w:vAlign w:val="center"/>
            <w:tcMar>
              <w:top w:w="60" w:type="dxa"/>
              <w:start w:w="70" w:type="dxa"/>
              <w:bottom w:w="60" w:type="dxa"/>
              <w:end w:w="70" w:type="dxa"/>
            </w:tcMar>
          </w:tcPr>
          <w:p>
            <w:pPr>
              <w:spacing w:after="0"/>
            </w:pPr>
            <w:r>
              <w:rPr>
                <w:sz w:val="15"/>
              </w:rPr>
              <w:t>Website/catalog/checkout/FAQ/LMS copy</w:t>
            </w:r>
          </w:p>
        </w:tc>
        <w:tc>
          <w:tcPr>
            <w:tcW w:type="dxa" w:w="2592"/>
            <w:vAlign w:val="center"/>
            <w:tcMar>
              <w:top w:w="60" w:type="dxa"/>
              <w:start w:w="70" w:type="dxa"/>
              <w:bottom w:w="60" w:type="dxa"/>
              <w:end w:w="70" w:type="dxa"/>
            </w:tcMar>
          </w:tcPr>
          <w:p>
            <w:pPr>
              <w:spacing w:after="0"/>
            </w:pPr>
            <w:r>
              <w:rPr>
                <w:sz w:val="15"/>
              </w:rPr>
              <w:t>1 internal copy-control file</w:t>
            </w:r>
          </w:p>
        </w:tc>
        <w:tc>
          <w:tcPr>
            <w:tcW w:type="dxa" w:w="2592"/>
            <w:vAlign w:val="center"/>
            <w:tcMar>
              <w:top w:w="60" w:type="dxa"/>
              <w:start w:w="70" w:type="dxa"/>
              <w:bottom w:w="60" w:type="dxa"/>
              <w:end w:w="70" w:type="dxa"/>
            </w:tcMar>
          </w:tcPr>
          <w:p>
            <w:pPr>
              <w:spacing w:after="0"/>
            </w:pPr>
            <w:r>
              <w:rPr>
                <w:sz w:val="15"/>
              </w:rPr>
              <w:t>Completed in Stage 5A</w:t>
            </w:r>
          </w:p>
        </w:tc>
        <w:tc>
          <w:tcPr>
            <w:tcW w:type="dxa" w:w="2592"/>
            <w:vAlign w:val="center"/>
            <w:tcMar>
              <w:top w:w="60" w:type="dxa"/>
              <w:start w:w="70" w:type="dxa"/>
              <w:bottom w:w="60" w:type="dxa"/>
              <w:end w:w="70" w:type="dxa"/>
            </w:tcMar>
          </w:tcPr>
          <w:p>
            <w:pPr>
              <w:spacing w:after="0"/>
            </w:pPr>
            <w:r>
              <w:rPr>
                <w:sz w:val="15"/>
              </w:rPr>
              <w:t>Do not publish until remaining content gates close</w:t>
            </w:r>
          </w:p>
        </w:tc>
      </w:tr>
      <w:tr>
        <w:trPr>
          <w:cantSplit/>
        </w:trPr>
        <w:tc>
          <w:tcPr>
            <w:tcW w:type="dxa" w:w="2592"/>
            <w:vAlign w:val="center"/>
            <w:tcMar>
              <w:top w:w="60" w:type="dxa"/>
              <w:start w:w="70" w:type="dxa"/>
              <w:bottom w:w="60" w:type="dxa"/>
              <w:end w:w="70" w:type="dxa"/>
            </w:tcMar>
            <w:shd w:fill="F2F4F7"/>
          </w:tcPr>
          <w:p>
            <w:pPr>
              <w:spacing w:after="0"/>
            </w:pPr>
            <w:r>
              <w:rPr>
                <w:sz w:val="15"/>
              </w:rPr>
              <w:t>Nine LCSW Candidate Edition workbooks</w:t>
            </w:r>
          </w:p>
        </w:tc>
        <w:tc>
          <w:tcPr>
            <w:tcW w:type="dxa" w:w="2592"/>
            <w:vAlign w:val="center"/>
            <w:tcMar>
              <w:top w:w="60" w:type="dxa"/>
              <w:start w:w="70" w:type="dxa"/>
              <w:bottom w:w="60" w:type="dxa"/>
              <w:end w:w="70" w:type="dxa"/>
            </w:tcMar>
            <w:shd w:fill="F2F4F7"/>
          </w:tcPr>
          <w:p>
            <w:pPr>
              <w:spacing w:after="0"/>
            </w:pPr>
            <w:r>
              <w:rPr>
                <w:sz w:val="15"/>
              </w:rPr>
              <w:t>9 workbooks / 45 chapters</w:t>
            </w:r>
          </w:p>
        </w:tc>
        <w:tc>
          <w:tcPr>
            <w:tcW w:type="dxa" w:w="2592"/>
            <w:vAlign w:val="center"/>
            <w:tcMar>
              <w:top w:w="60" w:type="dxa"/>
              <w:start w:w="70" w:type="dxa"/>
              <w:bottom w:w="60" w:type="dxa"/>
              <w:end w:w="70" w:type="dxa"/>
            </w:tcMar>
            <w:shd w:fill="F2F4F7"/>
          </w:tcPr>
          <w:p>
            <w:pPr>
              <w:spacing w:after="0"/>
            </w:pPr>
            <w:r>
              <w:rPr>
                <w:sz w:val="15"/>
              </w:rPr>
              <w:t>NOT COMPLETE</w:t>
            </w:r>
          </w:p>
        </w:tc>
        <w:tc>
          <w:tcPr>
            <w:tcW w:type="dxa" w:w="2592"/>
            <w:vAlign w:val="center"/>
            <w:tcMar>
              <w:top w:w="60" w:type="dxa"/>
              <w:start w:w="70" w:type="dxa"/>
              <w:bottom w:w="60" w:type="dxa"/>
              <w:end w:w="70" w:type="dxa"/>
            </w:tcMar>
            <w:shd w:fill="F2F4F7"/>
          </w:tcPr>
          <w:p>
            <w:pPr>
              <w:spacing w:after="0"/>
            </w:pPr>
            <w:r>
              <w:rPr>
                <w:sz w:val="15"/>
              </w:rPr>
              <w:t>Authoritative final files not present in active build package</w:t>
            </w:r>
          </w:p>
        </w:tc>
      </w:tr>
      <w:tr>
        <w:trPr>
          <w:cantSplit/>
        </w:trPr>
        <w:tc>
          <w:tcPr>
            <w:tcW w:type="dxa" w:w="2592"/>
            <w:vAlign w:val="center"/>
            <w:tcMar>
              <w:top w:w="60" w:type="dxa"/>
              <w:start w:w="70" w:type="dxa"/>
              <w:bottom w:w="60" w:type="dxa"/>
              <w:end w:w="70" w:type="dxa"/>
            </w:tcMar>
          </w:tcPr>
          <w:p>
            <w:pPr>
              <w:spacing w:after="0"/>
            </w:pPr>
            <w:r>
              <w:rPr>
                <w:sz w:val="15"/>
              </w:rPr>
              <w:t>Workbook/chapter assessment system</w:t>
            </w:r>
          </w:p>
        </w:tc>
        <w:tc>
          <w:tcPr>
            <w:tcW w:type="dxa" w:w="2592"/>
            <w:vAlign w:val="center"/>
            <w:tcMar>
              <w:top w:w="60" w:type="dxa"/>
              <w:start w:w="70" w:type="dxa"/>
              <w:bottom w:w="60" w:type="dxa"/>
              <w:end w:w="70" w:type="dxa"/>
            </w:tcMar>
          </w:tcPr>
          <w:p>
            <w:pPr>
              <w:spacing w:after="0"/>
            </w:pPr>
            <w:r>
              <w:rPr>
                <w:sz w:val="15"/>
              </w:rPr>
              <w:t>45 chapter records / complete candidate and rationale delivery</w:t>
            </w:r>
          </w:p>
        </w:tc>
        <w:tc>
          <w:tcPr>
            <w:tcW w:type="dxa" w:w="2592"/>
            <w:vAlign w:val="center"/>
            <w:tcMar>
              <w:top w:w="60" w:type="dxa"/>
              <w:start w:w="70" w:type="dxa"/>
              <w:bottom w:w="60" w:type="dxa"/>
              <w:end w:w="70" w:type="dxa"/>
            </w:tcMar>
          </w:tcPr>
          <w:p>
            <w:pPr>
              <w:spacing w:after="0"/>
            </w:pPr>
            <w:r>
              <w:rPr>
                <w:sz w:val="15"/>
              </w:rPr>
              <w:t>NOT COMPLETE</w:t>
            </w:r>
          </w:p>
        </w:tc>
        <w:tc>
          <w:tcPr>
            <w:tcW w:type="dxa" w:w="2592"/>
            <w:vAlign w:val="center"/>
            <w:tcMar>
              <w:top w:w="60" w:type="dxa"/>
              <w:start w:w="70" w:type="dxa"/>
              <w:bottom w:w="60" w:type="dxa"/>
              <w:end w:w="70" w:type="dxa"/>
            </w:tcMar>
          </w:tcPr>
          <w:p>
            <w:pPr>
              <w:spacing w:after="0"/>
            </w:pPr>
            <w:r>
              <w:rPr>
                <w:sz w:val="15"/>
              </w:rPr>
              <w:t>Only module and five expansion-chapter assessment packages are complete</w:t>
            </w:r>
          </w:p>
        </w:tc>
      </w:tr>
      <w:tr>
        <w:trPr>
          <w:cantSplit/>
        </w:trPr>
        <w:tc>
          <w:tcPr>
            <w:tcW w:type="dxa" w:w="2592"/>
            <w:vAlign w:val="center"/>
            <w:tcMar>
              <w:top w:w="60" w:type="dxa"/>
              <w:start w:w="70" w:type="dxa"/>
              <w:bottom w:w="60" w:type="dxa"/>
              <w:end w:w="70" w:type="dxa"/>
            </w:tcMar>
            <w:shd w:fill="F2F4F7"/>
          </w:tcPr>
          <w:p>
            <w:pPr>
              <w:spacing w:after="0"/>
            </w:pPr>
            <w:r>
              <w:rPr>
                <w:sz w:val="15"/>
              </w:rPr>
              <w:t>LCSW master flashcard Study Center</w:t>
            </w:r>
          </w:p>
        </w:tc>
        <w:tc>
          <w:tcPr>
            <w:tcW w:type="dxa" w:w="2592"/>
            <w:vAlign w:val="center"/>
            <w:tcMar>
              <w:top w:w="60" w:type="dxa"/>
              <w:start w:w="70" w:type="dxa"/>
              <w:bottom w:w="60" w:type="dxa"/>
              <w:end w:w="70" w:type="dxa"/>
            </w:tcMar>
            <w:shd w:fill="F2F4F7"/>
          </w:tcPr>
          <w:p>
            <w:pPr>
              <w:spacing w:after="0"/>
            </w:pPr>
            <w:r>
              <w:rPr>
                <w:sz w:val="15"/>
              </w:rPr>
              <w:t>Unified master and learner outputs</w:t>
            </w:r>
          </w:p>
        </w:tc>
        <w:tc>
          <w:tcPr>
            <w:tcW w:type="dxa" w:w="2592"/>
            <w:vAlign w:val="center"/>
            <w:tcMar>
              <w:top w:w="60" w:type="dxa"/>
              <w:start w:w="70" w:type="dxa"/>
              <w:bottom w:w="60" w:type="dxa"/>
              <w:end w:w="70" w:type="dxa"/>
            </w:tcMar>
            <w:shd w:fill="F2F4F7"/>
          </w:tcPr>
          <w:p>
            <w:pPr>
              <w:spacing w:after="0"/>
            </w:pPr>
            <w:r>
              <w:rPr>
                <w:sz w:val="15"/>
              </w:rPr>
              <w:t>NOT COMPLETE</w:t>
            </w:r>
          </w:p>
        </w:tc>
        <w:tc>
          <w:tcPr>
            <w:tcW w:type="dxa" w:w="2592"/>
            <w:vAlign w:val="center"/>
            <w:tcMar>
              <w:top w:w="60" w:type="dxa"/>
              <w:start w:w="70" w:type="dxa"/>
              <w:bottom w:w="60" w:type="dxa"/>
              <w:end w:w="70" w:type="dxa"/>
            </w:tcMar>
            <w:shd w:fill="F2F4F7"/>
          </w:tcPr>
          <w:p>
            <w:pPr>
              <w:spacing w:after="0"/>
            </w:pPr>
            <w:r>
              <w:rPr>
                <w:sz w:val="15"/>
              </w:rPr>
              <w:t>Only 110 newly produced module/expansion cards are available</w:t>
            </w:r>
          </w:p>
        </w:tc>
      </w:tr>
      <w:tr>
        <w:trPr>
          <w:cantSplit/>
        </w:trPr>
        <w:tc>
          <w:tcPr>
            <w:tcW w:type="dxa" w:w="2592"/>
            <w:vAlign w:val="center"/>
            <w:tcMar>
              <w:top w:w="60" w:type="dxa"/>
              <w:start w:w="70" w:type="dxa"/>
              <w:bottom w:w="60" w:type="dxa"/>
              <w:end w:w="70" w:type="dxa"/>
            </w:tcMar>
          </w:tcPr>
          <w:p>
            <w:pPr>
              <w:spacing w:after="0"/>
            </w:pPr>
            <w:r>
              <w:rPr>
                <w:sz w:val="15"/>
              </w:rPr>
              <w:t>Six LCSW learner toolkits</w:t>
            </w:r>
          </w:p>
        </w:tc>
        <w:tc>
          <w:tcPr>
            <w:tcW w:type="dxa" w:w="2592"/>
            <w:vAlign w:val="center"/>
            <w:tcMar>
              <w:top w:w="60" w:type="dxa"/>
              <w:start w:w="70" w:type="dxa"/>
              <w:bottom w:w="60" w:type="dxa"/>
              <w:end w:w="70" w:type="dxa"/>
            </w:tcMar>
          </w:tcPr>
          <w:p>
            <w:pPr>
              <w:spacing w:after="0"/>
            </w:pPr>
            <w:r>
              <w:rPr>
                <w:sz w:val="15"/>
              </w:rPr>
              <w:t>TK01-TK06</w:t>
            </w:r>
          </w:p>
        </w:tc>
        <w:tc>
          <w:tcPr>
            <w:tcW w:type="dxa" w:w="2592"/>
            <w:vAlign w:val="center"/>
            <w:tcMar>
              <w:top w:w="60" w:type="dxa"/>
              <w:start w:w="70" w:type="dxa"/>
              <w:bottom w:w="60" w:type="dxa"/>
              <w:end w:w="70" w:type="dxa"/>
            </w:tcMar>
          </w:tcPr>
          <w:p>
            <w:pPr>
              <w:spacing w:after="0"/>
            </w:pPr>
            <w:r>
              <w:rPr>
                <w:sz w:val="15"/>
              </w:rPr>
              <w:t>NOT COMPLETE</w:t>
            </w:r>
          </w:p>
        </w:tc>
        <w:tc>
          <w:tcPr>
            <w:tcW w:type="dxa" w:w="2592"/>
            <w:vAlign w:val="center"/>
            <w:tcMar>
              <w:top w:w="60" w:type="dxa"/>
              <w:start w:w="70" w:type="dxa"/>
              <w:bottom w:w="60" w:type="dxa"/>
              <w:end w:w="70" w:type="dxa"/>
            </w:tcMar>
          </w:tcPr>
          <w:p>
            <w:pPr>
              <w:spacing w:after="0"/>
            </w:pPr>
            <w:r>
              <w:rPr>
                <w:sz w:val="15"/>
              </w:rPr>
              <w:t>LCSW-specific source review and regeneration required</w:t>
            </w:r>
          </w:p>
        </w:tc>
      </w:tr>
      <w:tr>
        <w:trPr>
          <w:cantSplit/>
        </w:trPr>
        <w:tc>
          <w:tcPr>
            <w:tcW w:type="dxa" w:w="2592"/>
            <w:vAlign w:val="center"/>
            <w:tcMar>
              <w:top w:w="60" w:type="dxa"/>
              <w:start w:w="70" w:type="dxa"/>
              <w:bottom w:w="60" w:type="dxa"/>
              <w:end w:w="70" w:type="dxa"/>
            </w:tcMar>
            <w:shd w:fill="F2F4F7"/>
          </w:tcPr>
          <w:p>
            <w:pPr>
              <w:spacing w:after="0"/>
            </w:pPr>
            <w:r>
              <w:rPr>
                <w:sz w:val="15"/>
              </w:rPr>
              <w:t>Private staging and learner-view evidence</w:t>
            </w:r>
          </w:p>
        </w:tc>
        <w:tc>
          <w:tcPr>
            <w:tcW w:type="dxa" w:w="2592"/>
            <w:vAlign w:val="center"/>
            <w:tcMar>
              <w:top w:w="60" w:type="dxa"/>
              <w:start w:w="70" w:type="dxa"/>
              <w:bottom w:w="60" w:type="dxa"/>
              <w:end w:w="70" w:type="dxa"/>
            </w:tcMar>
            <w:shd w:fill="F2F4F7"/>
          </w:tcPr>
          <w:p>
            <w:pPr>
              <w:spacing w:after="0"/>
            </w:pPr>
            <w:r>
              <w:rPr>
                <w:sz w:val="15"/>
              </w:rPr>
              <w:t>Desktop/mobile/download/quiz/security/rollback evidence</w:t>
            </w:r>
          </w:p>
        </w:tc>
        <w:tc>
          <w:tcPr>
            <w:tcW w:type="dxa" w:w="2592"/>
            <w:vAlign w:val="center"/>
            <w:tcMar>
              <w:top w:w="60" w:type="dxa"/>
              <w:start w:w="70" w:type="dxa"/>
              <w:bottom w:w="60" w:type="dxa"/>
              <w:end w:w="70" w:type="dxa"/>
            </w:tcMar>
            <w:shd w:fill="F2F4F7"/>
          </w:tcPr>
          <w:p>
            <w:pPr>
              <w:spacing w:after="0"/>
            </w:pPr>
            <w:r>
              <w:rPr>
                <w:sz w:val="15"/>
              </w:rPr>
              <w:t>NOT EXECUTED</w:t>
            </w:r>
          </w:p>
        </w:tc>
        <w:tc>
          <w:tcPr>
            <w:tcW w:type="dxa" w:w="2592"/>
            <w:vAlign w:val="center"/>
            <w:tcMar>
              <w:top w:w="60" w:type="dxa"/>
              <w:start w:w="70" w:type="dxa"/>
              <w:bottom w:w="60" w:type="dxa"/>
              <w:end w:w="70" w:type="dxa"/>
            </w:tcMar>
            <w:shd w:fill="F2F4F7"/>
          </w:tcPr>
          <w:p>
            <w:pPr>
              <w:spacing w:after="0"/>
            </w:pPr>
            <w:r>
              <w:rPr>
                <w:sz w:val="15"/>
              </w:rPr>
              <w:t>Required after David builds private staging</w:t>
            </w:r>
          </w:p>
        </w:tc>
      </w:tr>
    </w:tbl>
    <w:p>
      <w:pPr>
        <w:pStyle w:val="Heading1"/>
      </w:pPr>
      <w:r>
        <w:t>3. Release-Blocking Gap Register</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cantSplit/>
        </w:trPr>
        <w:tc>
          <w:tcPr>
            <w:tcW w:type="dxa" w:w="2592"/>
            <w:shd w:fill="17365D"/>
            <w:tcMar>
              <w:top w:w="60" w:type="dxa"/>
              <w:start w:w="70" w:type="dxa"/>
              <w:bottom w:w="60" w:type="dxa"/>
              <w:end w:w="70" w:type="dxa"/>
            </w:tcMar>
            <w:vAlign w:val="center"/>
          </w:tcPr>
          <w:p>
            <w:pPr>
              <w:spacing w:after="0"/>
            </w:pPr>
            <w:r>
              <w:rPr>
                <w:sz w:val="16"/>
              </w:rPr>
            </w:r>
            <w:r>
              <w:rPr>
                <w:b/>
                <w:color w:val="FFFFFF"/>
                <w:sz w:val="16"/>
              </w:rPr>
              <w:t>Gap</w:t>
            </w:r>
          </w:p>
        </w:tc>
        <w:tc>
          <w:tcPr>
            <w:tcW w:type="dxa" w:w="2592"/>
            <w:shd w:fill="17365D"/>
            <w:tcMar>
              <w:top w:w="60" w:type="dxa"/>
              <w:start w:w="70" w:type="dxa"/>
              <w:bottom w:w="60" w:type="dxa"/>
              <w:end w:w="70" w:type="dxa"/>
            </w:tcMar>
            <w:vAlign w:val="center"/>
          </w:tcPr>
          <w:p>
            <w:pPr>
              <w:spacing w:after="0"/>
            </w:pPr>
            <w:r>
              <w:rPr>
                <w:sz w:val="16"/>
              </w:rPr>
            </w:r>
            <w:r>
              <w:rPr>
                <w:b/>
                <w:color w:val="FFFFFF"/>
                <w:sz w:val="16"/>
              </w:rPr>
              <w:t>Missing control</w:t>
            </w:r>
          </w:p>
        </w:tc>
        <w:tc>
          <w:tcPr>
            <w:tcW w:type="dxa" w:w="2592"/>
            <w:shd w:fill="17365D"/>
            <w:tcMar>
              <w:top w:w="60" w:type="dxa"/>
              <w:start w:w="70" w:type="dxa"/>
              <w:bottom w:w="60" w:type="dxa"/>
              <w:end w:w="70" w:type="dxa"/>
            </w:tcMar>
            <w:vAlign w:val="center"/>
          </w:tcPr>
          <w:p>
            <w:pPr>
              <w:spacing w:after="0"/>
            </w:pPr>
            <w:r>
              <w:rPr>
                <w:sz w:val="16"/>
              </w:rPr>
            </w:r>
            <w:r>
              <w:rPr>
                <w:b/>
                <w:color w:val="FFFFFF"/>
                <w:sz w:val="16"/>
              </w:rPr>
              <w:t>Severity</w:t>
            </w:r>
          </w:p>
        </w:tc>
        <w:tc>
          <w:tcPr>
            <w:tcW w:type="dxa" w:w="2592"/>
            <w:shd w:fill="17365D"/>
            <w:tcMar>
              <w:top w:w="60" w:type="dxa"/>
              <w:start w:w="70" w:type="dxa"/>
              <w:bottom w:w="60" w:type="dxa"/>
              <w:end w:w="70" w:type="dxa"/>
            </w:tcMar>
            <w:vAlign w:val="center"/>
          </w:tcPr>
          <w:p>
            <w:pPr>
              <w:spacing w:after="0"/>
            </w:pPr>
            <w:r>
              <w:rPr>
                <w:sz w:val="16"/>
              </w:rPr>
            </w:r>
            <w:r>
              <w:rPr>
                <w:b/>
                <w:color w:val="FFFFFF"/>
                <w:sz w:val="16"/>
              </w:rPr>
              <w:t>Required closure action</w:t>
            </w:r>
          </w:p>
        </w:tc>
      </w:tr>
      <w:tr>
        <w:trPr>
          <w:cantSplit/>
        </w:trPr>
        <w:tc>
          <w:tcPr>
            <w:tcW w:type="dxa" w:w="2592"/>
            <w:vAlign w:val="center"/>
            <w:tcMar>
              <w:top w:w="60" w:type="dxa"/>
              <w:start w:w="70" w:type="dxa"/>
              <w:bottom w:w="60" w:type="dxa"/>
              <w:end w:w="70" w:type="dxa"/>
            </w:tcMar>
          </w:tcPr>
          <w:p>
            <w:pPr>
              <w:spacing w:after="0"/>
            </w:pPr>
            <w:r>
              <w:rPr>
                <w:sz w:val="16"/>
              </w:rPr>
              <w:t>G-001</w:t>
            </w:r>
          </w:p>
        </w:tc>
        <w:tc>
          <w:tcPr>
            <w:tcW w:type="dxa" w:w="2592"/>
            <w:vAlign w:val="center"/>
            <w:tcMar>
              <w:top w:w="60" w:type="dxa"/>
              <w:start w:w="70" w:type="dxa"/>
              <w:bottom w:w="60" w:type="dxa"/>
              <w:end w:w="70" w:type="dxa"/>
            </w:tcMar>
          </w:tcPr>
          <w:p>
            <w:pPr>
              <w:spacing w:after="0"/>
            </w:pPr>
            <w:r>
              <w:rPr>
                <w:sz w:val="16"/>
              </w:rPr>
              <w:t>Nine full LCSW workbooks</w:t>
            </w:r>
          </w:p>
        </w:tc>
        <w:tc>
          <w:tcPr>
            <w:tcW w:type="dxa" w:w="2592"/>
            <w:vAlign w:val="center"/>
            <w:tcMar>
              <w:top w:w="60" w:type="dxa"/>
              <w:start w:w="70" w:type="dxa"/>
              <w:bottom w:w="60" w:type="dxa"/>
              <w:end w:w="70" w:type="dxa"/>
            </w:tcMar>
          </w:tcPr>
          <w:p>
            <w:pPr>
              <w:spacing w:after="0"/>
            </w:pPr>
            <w:r>
              <w:rPr>
                <w:sz w:val="16"/>
              </w:rPr>
              <w:t>Critical</w:t>
            </w:r>
          </w:p>
        </w:tc>
        <w:tc>
          <w:tcPr>
            <w:tcW w:type="dxa" w:w="2592"/>
            <w:vAlign w:val="center"/>
            <w:tcMar>
              <w:top w:w="60" w:type="dxa"/>
              <w:start w:w="70" w:type="dxa"/>
              <w:bottom w:w="60" w:type="dxa"/>
              <w:end w:w="70" w:type="dxa"/>
            </w:tcMar>
          </w:tcPr>
          <w:p>
            <w:pPr>
              <w:spacing w:after="0"/>
            </w:pPr>
            <w:r>
              <w:rPr>
                <w:sz w:val="16"/>
              </w:rPr>
              <w:t>Mount the authoritative nine source workbooks; integrate the five expansion chapters; replace all LMFT/AMFT identity and profession rules; issue nine LCSW Candidate Editions.</w:t>
            </w:r>
          </w:p>
        </w:tc>
      </w:tr>
      <w:tr>
        <w:trPr>
          <w:cantSplit/>
        </w:trPr>
        <w:tc>
          <w:tcPr>
            <w:tcW w:type="dxa" w:w="2592"/>
            <w:vAlign w:val="center"/>
            <w:tcMar>
              <w:top w:w="60" w:type="dxa"/>
              <w:start w:w="70" w:type="dxa"/>
              <w:bottom w:w="60" w:type="dxa"/>
              <w:end w:w="70" w:type="dxa"/>
            </w:tcMar>
            <w:shd w:fill="F2F4F7"/>
          </w:tcPr>
          <w:p>
            <w:pPr>
              <w:spacing w:after="0"/>
            </w:pPr>
            <w:r>
              <w:rPr>
                <w:sz w:val="16"/>
              </w:rPr>
              <w:t>G-002</w:t>
            </w:r>
          </w:p>
        </w:tc>
        <w:tc>
          <w:tcPr>
            <w:tcW w:type="dxa" w:w="2592"/>
            <w:vAlign w:val="center"/>
            <w:tcMar>
              <w:top w:w="60" w:type="dxa"/>
              <w:start w:w="70" w:type="dxa"/>
              <w:bottom w:w="60" w:type="dxa"/>
              <w:end w:w="70" w:type="dxa"/>
            </w:tcMar>
            <w:shd w:fill="F2F4F7"/>
          </w:tcPr>
          <w:p>
            <w:pPr>
              <w:spacing w:after="0"/>
            </w:pPr>
            <w:r>
              <w:rPr>
                <w:sz w:val="16"/>
              </w:rPr>
              <w:t>Remaining 40 shared-core chapters</w:t>
            </w:r>
          </w:p>
        </w:tc>
        <w:tc>
          <w:tcPr>
            <w:tcW w:type="dxa" w:w="2592"/>
            <w:vAlign w:val="center"/>
            <w:tcMar>
              <w:top w:w="60" w:type="dxa"/>
              <w:start w:w="70" w:type="dxa"/>
              <w:bottom w:w="60" w:type="dxa"/>
              <w:end w:w="70" w:type="dxa"/>
            </w:tcMar>
            <w:shd w:fill="F2F4F7"/>
          </w:tcPr>
          <w:p>
            <w:pPr>
              <w:spacing w:after="0"/>
            </w:pPr>
            <w:r>
              <w:rPr>
                <w:sz w:val="16"/>
              </w:rPr>
              <w:t>Critical</w:t>
            </w:r>
          </w:p>
        </w:tc>
        <w:tc>
          <w:tcPr>
            <w:tcW w:type="dxa" w:w="2592"/>
            <w:vAlign w:val="center"/>
            <w:tcMar>
              <w:top w:w="60" w:type="dxa"/>
              <w:start w:w="70" w:type="dxa"/>
              <w:bottom w:w="60" w:type="dxa"/>
              <w:end w:w="70" w:type="dxa"/>
            </w:tcMar>
            <w:shd w:fill="F2F4F7"/>
          </w:tcPr>
          <w:p>
            <w:pPr>
              <w:spacing w:after="0"/>
            </w:pPr>
            <w:r>
              <w:rPr>
                <w:sz w:val="16"/>
              </w:rPr>
              <w:t>Complete sentence-level source/currentness, terminology, NASW ethics, scenario, and remediation verification for the 16 retain and 24 adapt chapters.</w:t>
            </w:r>
          </w:p>
        </w:tc>
      </w:tr>
      <w:tr>
        <w:trPr>
          <w:cantSplit/>
        </w:trPr>
        <w:tc>
          <w:tcPr>
            <w:tcW w:type="dxa" w:w="2592"/>
            <w:vAlign w:val="center"/>
            <w:tcMar>
              <w:top w:w="60" w:type="dxa"/>
              <w:start w:w="70" w:type="dxa"/>
              <w:bottom w:w="60" w:type="dxa"/>
              <w:end w:w="70" w:type="dxa"/>
            </w:tcMar>
          </w:tcPr>
          <w:p>
            <w:pPr>
              <w:spacing w:after="0"/>
            </w:pPr>
            <w:r>
              <w:rPr>
                <w:sz w:val="16"/>
              </w:rPr>
              <w:t>G-003</w:t>
            </w:r>
          </w:p>
        </w:tc>
        <w:tc>
          <w:tcPr>
            <w:tcW w:type="dxa" w:w="2592"/>
            <w:vAlign w:val="center"/>
            <w:tcMar>
              <w:top w:w="60" w:type="dxa"/>
              <w:start w:w="70" w:type="dxa"/>
              <w:bottom w:w="60" w:type="dxa"/>
              <w:end w:w="70" w:type="dxa"/>
            </w:tcMar>
          </w:tcPr>
          <w:p>
            <w:pPr>
              <w:spacing w:after="0"/>
            </w:pPr>
            <w:r>
              <w:rPr>
                <w:sz w:val="16"/>
              </w:rPr>
              <w:t>Complete workbook assessment/rationale system</w:t>
            </w:r>
          </w:p>
        </w:tc>
        <w:tc>
          <w:tcPr>
            <w:tcW w:type="dxa" w:w="2592"/>
            <w:vAlign w:val="center"/>
            <w:tcMar>
              <w:top w:w="60" w:type="dxa"/>
              <w:start w:w="70" w:type="dxa"/>
              <w:bottom w:w="60" w:type="dxa"/>
              <w:end w:w="70" w:type="dxa"/>
            </w:tcMar>
          </w:tcPr>
          <w:p>
            <w:pPr>
              <w:spacing w:after="0"/>
            </w:pPr>
            <w:r>
              <w:rPr>
                <w:sz w:val="16"/>
              </w:rPr>
              <w:t>Critical</w:t>
            </w:r>
          </w:p>
        </w:tc>
        <w:tc>
          <w:tcPr>
            <w:tcW w:type="dxa" w:w="2592"/>
            <w:vAlign w:val="center"/>
            <w:tcMar>
              <w:top w:w="60" w:type="dxa"/>
              <w:start w:w="70" w:type="dxa"/>
              <w:bottom w:w="60" w:type="dxa"/>
              <w:end w:w="70" w:type="dxa"/>
            </w:tcMar>
          </w:tcPr>
          <w:p>
            <w:pPr>
              <w:spacing w:after="0"/>
            </w:pPr>
            <w:r>
              <w:rPr>
                <w:sz w:val="16"/>
              </w:rPr>
              <w:t>Finish the required LCSW disposition, adaptation, and synchronized rationales for the full 45-chapter assessment set; preserve answer-hidden and review editions.</w:t>
            </w:r>
          </w:p>
        </w:tc>
      </w:tr>
      <w:tr>
        <w:trPr>
          <w:cantSplit/>
        </w:trPr>
        <w:tc>
          <w:tcPr>
            <w:tcW w:type="dxa" w:w="2592"/>
            <w:vAlign w:val="center"/>
            <w:tcMar>
              <w:top w:w="60" w:type="dxa"/>
              <w:start w:w="70" w:type="dxa"/>
              <w:bottom w:w="60" w:type="dxa"/>
              <w:end w:w="70" w:type="dxa"/>
            </w:tcMar>
            <w:shd w:fill="F2F4F7"/>
          </w:tcPr>
          <w:p>
            <w:pPr>
              <w:spacing w:after="0"/>
            </w:pPr>
            <w:r>
              <w:rPr>
                <w:sz w:val="16"/>
              </w:rPr>
              <w:t>G-004</w:t>
            </w:r>
          </w:p>
        </w:tc>
        <w:tc>
          <w:tcPr>
            <w:tcW w:type="dxa" w:w="2592"/>
            <w:vAlign w:val="center"/>
            <w:tcMar>
              <w:top w:w="60" w:type="dxa"/>
              <w:start w:w="70" w:type="dxa"/>
              <w:bottom w:w="60" w:type="dxa"/>
              <w:end w:w="70" w:type="dxa"/>
            </w:tcMar>
            <w:shd w:fill="F2F4F7"/>
          </w:tcPr>
          <w:p>
            <w:pPr>
              <w:spacing w:after="0"/>
            </w:pPr>
            <w:r>
              <w:rPr>
                <w:sz w:val="16"/>
              </w:rPr>
              <w:t>Master flashcard system</w:t>
            </w:r>
          </w:p>
        </w:tc>
        <w:tc>
          <w:tcPr>
            <w:tcW w:type="dxa" w:w="2592"/>
            <w:vAlign w:val="center"/>
            <w:tcMar>
              <w:top w:w="60" w:type="dxa"/>
              <w:start w:w="70" w:type="dxa"/>
              <w:bottom w:w="60" w:type="dxa"/>
              <w:end w:w="70" w:type="dxa"/>
            </w:tcMar>
            <w:shd w:fill="F2F4F7"/>
          </w:tcPr>
          <w:p>
            <w:pPr>
              <w:spacing w:after="0"/>
            </w:pPr>
            <w:r>
              <w:rPr>
                <w:sz w:val="16"/>
              </w:rPr>
              <w:t>High</w:t>
            </w:r>
          </w:p>
        </w:tc>
        <w:tc>
          <w:tcPr>
            <w:tcW w:type="dxa" w:w="2592"/>
            <w:vAlign w:val="center"/>
            <w:tcMar>
              <w:top w:w="60" w:type="dxa"/>
              <w:start w:w="70" w:type="dxa"/>
              <w:bottom w:w="60" w:type="dxa"/>
              <w:end w:w="70" w:type="dxa"/>
            </w:tcMar>
            <w:shd w:fill="F2F4F7"/>
          </w:tcPr>
          <w:p>
            <w:pPr>
              <w:spacing w:after="0"/>
            </w:pPr>
            <w:r>
              <w:rPr>
                <w:sz w:val="16"/>
              </w:rPr>
              <w:t>Reconcile source cards, the 25 module cards, and 85 expansion cards into one authoritative LCSW master; generate online Study Center and printable outputs.</w:t>
            </w:r>
          </w:p>
        </w:tc>
      </w:tr>
      <w:tr>
        <w:trPr>
          <w:cantSplit/>
        </w:trPr>
        <w:tc>
          <w:tcPr>
            <w:tcW w:type="dxa" w:w="2592"/>
            <w:vAlign w:val="center"/>
            <w:tcMar>
              <w:top w:w="60" w:type="dxa"/>
              <w:start w:w="70" w:type="dxa"/>
              <w:bottom w:w="60" w:type="dxa"/>
              <w:end w:w="70" w:type="dxa"/>
            </w:tcMar>
          </w:tcPr>
          <w:p>
            <w:pPr>
              <w:spacing w:after="0"/>
            </w:pPr>
            <w:r>
              <w:rPr>
                <w:sz w:val="16"/>
              </w:rPr>
              <w:t>G-005</w:t>
            </w:r>
          </w:p>
        </w:tc>
        <w:tc>
          <w:tcPr>
            <w:tcW w:type="dxa" w:w="2592"/>
            <w:vAlign w:val="center"/>
            <w:tcMar>
              <w:top w:w="60" w:type="dxa"/>
              <w:start w:w="70" w:type="dxa"/>
              <w:bottom w:w="60" w:type="dxa"/>
              <w:end w:w="70" w:type="dxa"/>
            </w:tcMar>
          </w:tcPr>
          <w:p>
            <w:pPr>
              <w:spacing w:after="0"/>
            </w:pPr>
            <w:r>
              <w:rPr>
                <w:sz w:val="16"/>
              </w:rPr>
              <w:t>Six LCSW toolkits</w:t>
            </w:r>
          </w:p>
        </w:tc>
        <w:tc>
          <w:tcPr>
            <w:tcW w:type="dxa" w:w="2592"/>
            <w:vAlign w:val="center"/>
            <w:tcMar>
              <w:top w:w="60" w:type="dxa"/>
              <w:start w:w="70" w:type="dxa"/>
              <w:bottom w:w="60" w:type="dxa"/>
              <w:end w:w="70" w:type="dxa"/>
            </w:tcMar>
          </w:tcPr>
          <w:p>
            <w:pPr>
              <w:spacing w:after="0"/>
            </w:pPr>
            <w:r>
              <w:rPr>
                <w:sz w:val="16"/>
              </w:rPr>
              <w:t>High</w:t>
            </w:r>
          </w:p>
        </w:tc>
        <w:tc>
          <w:tcPr>
            <w:tcW w:type="dxa" w:w="2592"/>
            <w:vAlign w:val="center"/>
            <w:tcMar>
              <w:top w:w="60" w:type="dxa"/>
              <w:start w:w="70" w:type="dxa"/>
              <w:bottom w:w="60" w:type="dxa"/>
              <w:end w:w="70" w:type="dxa"/>
            </w:tcMar>
          </w:tcPr>
          <w:p>
            <w:pPr>
              <w:spacing w:after="0"/>
            </w:pPr>
            <w:r>
              <w:rPr>
                <w:sz w:val="16"/>
              </w:rPr>
              <w:t>Adapt and verify the six approved toolkit families for LCSW/ASW law, ethics, numbers, traps, study planning, and readiness.</w:t>
            </w:r>
          </w:p>
        </w:tc>
      </w:tr>
      <w:tr>
        <w:trPr>
          <w:cantSplit/>
        </w:trPr>
        <w:tc>
          <w:tcPr>
            <w:tcW w:type="dxa" w:w="2592"/>
            <w:vAlign w:val="center"/>
            <w:tcMar>
              <w:top w:w="60" w:type="dxa"/>
              <w:start w:w="70" w:type="dxa"/>
              <w:bottom w:w="60" w:type="dxa"/>
              <w:end w:w="70" w:type="dxa"/>
            </w:tcMar>
            <w:shd w:fill="F2F4F7"/>
          </w:tcPr>
          <w:p>
            <w:pPr>
              <w:spacing w:after="0"/>
            </w:pPr>
            <w:r>
              <w:rPr>
                <w:sz w:val="16"/>
              </w:rPr>
              <w:t>G-006</w:t>
            </w:r>
          </w:p>
        </w:tc>
        <w:tc>
          <w:tcPr>
            <w:tcW w:type="dxa" w:w="2592"/>
            <w:vAlign w:val="center"/>
            <w:tcMar>
              <w:top w:w="60" w:type="dxa"/>
              <w:start w:w="70" w:type="dxa"/>
              <w:bottom w:w="60" w:type="dxa"/>
              <w:end w:w="70" w:type="dxa"/>
            </w:tcMar>
            <w:shd w:fill="F2F4F7"/>
          </w:tcPr>
          <w:p>
            <w:pPr>
              <w:spacing w:after="0"/>
            </w:pPr>
            <w:r>
              <w:rPr>
                <w:sz w:val="16"/>
              </w:rPr>
              <w:t>Catalog/pricing synchronization</w:t>
            </w:r>
          </w:p>
        </w:tc>
        <w:tc>
          <w:tcPr>
            <w:tcW w:type="dxa" w:w="2592"/>
            <w:vAlign w:val="center"/>
            <w:tcMar>
              <w:top w:w="60" w:type="dxa"/>
              <w:start w:w="70" w:type="dxa"/>
              <w:bottom w:w="60" w:type="dxa"/>
              <w:end w:w="70" w:type="dxa"/>
            </w:tcMar>
            <w:shd w:fill="F2F4F7"/>
          </w:tcPr>
          <w:p>
            <w:pPr>
              <w:spacing w:after="0"/>
            </w:pPr>
            <w:r>
              <w:rPr>
                <w:sz w:val="16"/>
              </w:rPr>
              <w:t>High</w:t>
            </w:r>
          </w:p>
        </w:tc>
        <w:tc>
          <w:tcPr>
            <w:tcW w:type="dxa" w:w="2592"/>
            <w:vAlign w:val="center"/>
            <w:tcMar>
              <w:top w:w="60" w:type="dxa"/>
              <w:start w:w="70" w:type="dxa"/>
              <w:bottom w:w="60" w:type="dxa"/>
              <w:end w:w="70" w:type="dxa"/>
            </w:tcMar>
            <w:shd w:fill="F2F4F7"/>
          </w:tcPr>
          <w:p>
            <w:pPr>
              <w:spacing w:after="0"/>
            </w:pPr>
            <w:r>
              <w:rPr>
                <w:sz w:val="16"/>
              </w:rPr>
              <w:t>Update the controlling catalogs from In Development to Completed for Implementation only after G-001 through G-005 close.</w:t>
            </w:r>
          </w:p>
        </w:tc>
      </w:tr>
      <w:tr>
        <w:trPr>
          <w:cantSplit/>
        </w:trPr>
        <w:tc>
          <w:tcPr>
            <w:tcW w:type="dxa" w:w="2592"/>
            <w:vAlign w:val="center"/>
            <w:tcMar>
              <w:top w:w="60" w:type="dxa"/>
              <w:start w:w="70" w:type="dxa"/>
              <w:bottom w:w="60" w:type="dxa"/>
              <w:end w:w="70" w:type="dxa"/>
            </w:tcMar>
          </w:tcPr>
          <w:p>
            <w:pPr>
              <w:spacing w:after="0"/>
            </w:pPr>
            <w:r>
              <w:rPr>
                <w:sz w:val="16"/>
              </w:rPr>
              <w:t>G-007</w:t>
            </w:r>
          </w:p>
        </w:tc>
        <w:tc>
          <w:tcPr>
            <w:tcW w:type="dxa" w:w="2592"/>
            <w:vAlign w:val="center"/>
            <w:tcMar>
              <w:top w:w="60" w:type="dxa"/>
              <w:start w:w="70" w:type="dxa"/>
              <w:bottom w:w="60" w:type="dxa"/>
              <w:end w:w="70" w:type="dxa"/>
            </w:tcMar>
          </w:tcPr>
          <w:p>
            <w:pPr>
              <w:spacing w:after="0"/>
            </w:pPr>
            <w:r>
              <w:rPr>
                <w:sz w:val="16"/>
              </w:rPr>
              <w:t>Final handoff manifest and ZIP</w:t>
            </w:r>
          </w:p>
        </w:tc>
        <w:tc>
          <w:tcPr>
            <w:tcW w:type="dxa" w:w="2592"/>
            <w:vAlign w:val="center"/>
            <w:tcMar>
              <w:top w:w="60" w:type="dxa"/>
              <w:start w:w="70" w:type="dxa"/>
              <w:bottom w:w="60" w:type="dxa"/>
              <w:end w:w="70" w:type="dxa"/>
            </w:tcMar>
          </w:tcPr>
          <w:p>
            <w:pPr>
              <w:spacing w:after="0"/>
            </w:pPr>
            <w:r>
              <w:rPr>
                <w:sz w:val="16"/>
              </w:rPr>
              <w:t>Critical</w:t>
            </w:r>
          </w:p>
        </w:tc>
        <w:tc>
          <w:tcPr>
            <w:tcW w:type="dxa" w:w="2592"/>
            <w:vAlign w:val="center"/>
            <w:tcMar>
              <w:top w:w="60" w:type="dxa"/>
              <w:start w:w="70" w:type="dxa"/>
              <w:bottom w:w="60" w:type="dxa"/>
              <w:end w:w="70" w:type="dxa"/>
            </w:tcMar>
          </w:tcPr>
          <w:p>
            <w:pPr>
              <w:spacing w:after="0"/>
            </w:pPr>
            <w:r>
              <w:rPr>
                <w:sz w:val="16"/>
              </w:rPr>
              <w:t>Create only after every required current file is present, version reconciled, checksum frozen, and owner-approved for David.</w:t>
            </w:r>
          </w:p>
        </w:tc>
      </w:tr>
      <w:tr>
        <w:trPr>
          <w:cantSplit/>
        </w:trPr>
        <w:tc>
          <w:tcPr>
            <w:tcW w:type="dxa" w:w="2592"/>
            <w:vAlign w:val="center"/>
            <w:tcMar>
              <w:top w:w="60" w:type="dxa"/>
              <w:start w:w="70" w:type="dxa"/>
              <w:bottom w:w="60" w:type="dxa"/>
              <w:end w:w="70" w:type="dxa"/>
            </w:tcMar>
            <w:shd w:fill="F2F4F7"/>
          </w:tcPr>
          <w:p>
            <w:pPr>
              <w:spacing w:after="0"/>
            </w:pPr>
            <w:r>
              <w:rPr>
                <w:sz w:val="16"/>
              </w:rPr>
              <w:t>G-008</w:t>
            </w:r>
          </w:p>
        </w:tc>
        <w:tc>
          <w:tcPr>
            <w:tcW w:type="dxa" w:w="2592"/>
            <w:vAlign w:val="center"/>
            <w:tcMar>
              <w:top w:w="60" w:type="dxa"/>
              <w:start w:w="70" w:type="dxa"/>
              <w:bottom w:w="60" w:type="dxa"/>
              <w:end w:w="70" w:type="dxa"/>
            </w:tcMar>
            <w:shd w:fill="F2F4F7"/>
          </w:tcPr>
          <w:p>
            <w:pPr>
              <w:spacing w:after="0"/>
            </w:pPr>
            <w:r>
              <w:rPr>
                <w:sz w:val="16"/>
              </w:rPr>
              <w:t>Private staging evidence</w:t>
            </w:r>
          </w:p>
        </w:tc>
        <w:tc>
          <w:tcPr>
            <w:tcW w:type="dxa" w:w="2592"/>
            <w:vAlign w:val="center"/>
            <w:tcMar>
              <w:top w:w="60" w:type="dxa"/>
              <w:start w:w="70" w:type="dxa"/>
              <w:bottom w:w="60" w:type="dxa"/>
              <w:end w:w="70" w:type="dxa"/>
            </w:tcMar>
            <w:shd w:fill="F2F4F7"/>
          </w:tcPr>
          <w:p>
            <w:pPr>
              <w:spacing w:after="0"/>
            </w:pPr>
            <w:r>
              <w:rPr>
                <w:sz w:val="16"/>
              </w:rPr>
              <w:t>Critical</w:t>
            </w:r>
          </w:p>
        </w:tc>
        <w:tc>
          <w:tcPr>
            <w:tcW w:type="dxa" w:w="2592"/>
            <w:vAlign w:val="center"/>
            <w:tcMar>
              <w:top w:w="60" w:type="dxa"/>
              <w:start w:w="70" w:type="dxa"/>
              <w:bottom w:w="60" w:type="dxa"/>
              <w:end w:w="70" w:type="dxa"/>
            </w:tcMar>
            <w:shd w:fill="F2F4F7"/>
          </w:tcPr>
          <w:p>
            <w:pPr>
              <w:spacing w:after="0"/>
            </w:pPr>
            <w:r>
              <w:rPr>
                <w:sz w:val="16"/>
              </w:rPr>
              <w:t>David builds private LMS/website/checkout; CTA tests learner access, downloads, quiz feedback, security, backup, and rollback.</w:t>
            </w:r>
          </w:p>
        </w:tc>
      </w:tr>
      <w:tr>
        <w:trPr>
          <w:cantSplit/>
        </w:trPr>
        <w:tc>
          <w:tcPr>
            <w:tcW w:type="dxa" w:w="2592"/>
            <w:vAlign w:val="center"/>
            <w:tcMar>
              <w:top w:w="60" w:type="dxa"/>
              <w:start w:w="70" w:type="dxa"/>
              <w:bottom w:w="60" w:type="dxa"/>
              <w:end w:w="70" w:type="dxa"/>
            </w:tcMar>
          </w:tcPr>
          <w:p>
            <w:pPr>
              <w:spacing w:after="0"/>
            </w:pPr>
            <w:r>
              <w:rPr>
                <w:sz w:val="16"/>
              </w:rPr>
              <w:t>G-009</w:t>
            </w:r>
          </w:p>
        </w:tc>
        <w:tc>
          <w:tcPr>
            <w:tcW w:type="dxa" w:w="2592"/>
            <w:vAlign w:val="center"/>
            <w:tcMar>
              <w:top w:w="60" w:type="dxa"/>
              <w:start w:w="70" w:type="dxa"/>
              <w:bottom w:w="60" w:type="dxa"/>
              <w:end w:w="70" w:type="dxa"/>
            </w:tcMar>
          </w:tcPr>
          <w:p>
            <w:pPr>
              <w:spacing w:after="0"/>
            </w:pPr>
            <w:r>
              <w:rPr>
                <w:sz w:val="16"/>
              </w:rPr>
              <w:t>Final currentness recheck</w:t>
            </w:r>
          </w:p>
        </w:tc>
        <w:tc>
          <w:tcPr>
            <w:tcW w:type="dxa" w:w="2592"/>
            <w:vAlign w:val="center"/>
            <w:tcMar>
              <w:top w:w="60" w:type="dxa"/>
              <w:start w:w="70" w:type="dxa"/>
              <w:bottom w:w="60" w:type="dxa"/>
              <w:end w:w="70" w:type="dxa"/>
            </w:tcMar>
          </w:tcPr>
          <w:p>
            <w:pPr>
              <w:spacing w:after="0"/>
            </w:pPr>
            <w:r>
              <w:rPr>
                <w:sz w:val="16"/>
              </w:rPr>
              <w:t>Critical</w:t>
            </w:r>
          </w:p>
        </w:tc>
        <w:tc>
          <w:tcPr>
            <w:tcW w:type="dxa" w:w="2592"/>
            <w:vAlign w:val="center"/>
            <w:tcMar>
              <w:top w:w="60" w:type="dxa"/>
              <w:start w:w="70" w:type="dxa"/>
              <w:bottom w:w="60" w:type="dxa"/>
              <w:end w:w="70" w:type="dxa"/>
            </w:tcMar>
          </w:tcPr>
          <w:p>
            <w:pPr>
              <w:spacing w:after="0"/>
            </w:pPr>
            <w:r>
              <w:rPr>
                <w:sz w:val="16"/>
              </w:rPr>
              <w:t>Recheck BBS law changes, annual statutes/regulations, advertising, supervision, telehealth, examination materials, NASW ethics, and federal overlays within 30 days of public release.</w:t>
            </w:r>
          </w:p>
        </w:tc>
      </w:tr>
    </w:tbl>
    <w:p>
      <w:pPr>
        <w:pStyle w:val="Heading1"/>
      </w:pPr>
      <w:r>
        <w:t>4. Current Owner-Approved Access Rule</w:t>
      </w:r>
    </w:p>
    <w:tbl>
      <w:tblPr>
        <w:tblStyle w:val="TableGrid"/>
        <w:tblW w:type="auto" w:w="0"/>
        <w:jc w:val="center"/>
        <w:tblLayout w:type="fixed"/>
        <w:tblLook w:firstColumn="1" w:firstRow="1" w:lastColumn="0" w:lastRow="0" w:noHBand="0" w:noVBand="1" w:val="04A0"/>
      </w:tblPr>
      <w:tblGrid>
        <w:gridCol w:w="10368"/>
      </w:tblGrid>
      <w:tr>
        <w:trPr>
          <w:tblHeader w:val="true"/>
          <w:cantSplit/>
        </w:trPr>
        <w:tc>
          <w:tcPr>
            <w:tcW w:type="dxa" w:w="9504"/>
            <w:shd w:fill="FFF4D6"/>
            <w:tcMar>
              <w:top w:w="60" w:type="dxa"/>
              <w:start w:w="70" w:type="dxa"/>
              <w:bottom w:w="60" w:type="dxa"/>
              <w:end w:w="70" w:type="dxa"/>
            </w:tcMar>
            <w:vAlign w:val="center"/>
          </w:tcPr>
          <w:p>
            <w:pPr>
              <w:spacing w:after="0"/>
            </w:pPr>
            <w:r>
              <w:rPr>
                <w:b/>
                <w:color w:val="17365D"/>
                <w:sz w:val="18"/>
              </w:rPr>
              <w:t>NO EXAM-PREP ACCESS LOCKS</w:t>
            </w:r>
            <w:r>
              <w:rPr>
                <w:sz w:val="18"/>
              </w:rPr>
              <w:br/>
              <w:t>This program is self-paced study, not continuing education. Do not require module completion, media completion, a minimum score, remediation completion, Practice A, Practice B, or another lesson before a learner can open or download learner-facing study materials. Display the recommended sequence as guidance only. Online quiz feedback may appear after submission, but downloadable workbooks, candidate forms, rationale files, performance tools, flashcards, and toolkits must not depend on another completion trigger.</w:t>
            </w:r>
          </w:p>
        </w:tc>
      </w:tr>
    </w:tbl>
    <w:p>
      <w:pPr>
        <w:pStyle w:val="ListBullet"/>
      </w:pPr>
      <w:r>
        <w:t>All approved learner-facing downloads are available from enrollment for the six-month access term.</w:t>
      </w:r>
    </w:p>
    <w:p>
      <w:pPr>
        <w:pStyle w:val="ListBullet"/>
      </w:pPr>
      <w:r>
        <w:t>Candidate forms remain answer-hidden. Separate rationale documents may be accessible from enrollment but must clearly recommend completing and preserving a first attempt before review.</w:t>
      </w:r>
    </w:p>
    <w:p>
      <w:pPr>
        <w:pStyle w:val="ListBullet"/>
      </w:pPr>
      <w:r>
        <w:t>Online assessment questions may use post-submission answer feedback, scoring, and rationales without locking printable study resources.</w:t>
      </w:r>
    </w:p>
    <w:p>
      <w:pPr>
        <w:pStyle w:val="ListBullet"/>
      </w:pPr>
      <w:r>
        <w:t>Attempts are unlimited. An 80% score may be displayed only as a CTA study benchmark, never as an official passing score or access gate.</w:t>
      </w:r>
    </w:p>
    <w:p>
      <w:pPr>
        <w:pStyle w:val="ListBullet"/>
      </w:pPr>
      <w:r>
        <w:t>No CE evaluation, completion attestation, CE-hour field, certificate, or certificate trigger may be added.</w:t>
      </w:r>
    </w:p>
    <w:p>
      <w:pPr>
        <w:pStyle w:val="Heading1"/>
      </w:pPr>
      <w:r>
        <w:t>5. Active Workspace Asset Snapshot</w:t>
      </w:r>
    </w:p>
    <w:p>
      <w:r>
        <w:t>The active build workspace contains 37 current module, expansion, cumulative-examination, reserve, and Stage 4 control files. The table below is a reconciliation snapshot, not a final handoff manifest.</w:t>
      </w:r>
    </w:p>
    <w:tbl>
      <w:tblPr>
        <w:tblStyle w:val="TableGrid"/>
        <w:tblW w:type="auto" w:w="0"/>
        <w:jc w:val="center"/>
        <w:tblLook w:firstColumn="1" w:firstRow="1" w:lastColumn="0" w:lastRow="0" w:noHBand="0" w:noVBand="1" w:val="04A0"/>
      </w:tblPr>
      <w:tblGrid>
        <w:gridCol w:w="2074"/>
        <w:gridCol w:w="2074"/>
        <w:gridCol w:w="2074"/>
        <w:gridCol w:w="2074"/>
        <w:gridCol w:w="2074"/>
      </w:tblGrid>
      <w:tr>
        <w:trPr>
          <w:tblHeader w:val="true"/>
          <w:cantSplit/>
        </w:trPr>
        <w:tc>
          <w:tcPr>
            <w:tcW w:type="dxa" w:w="2074"/>
            <w:shd w:fill="17365D"/>
            <w:tcMar>
              <w:top w:w="60" w:type="dxa"/>
              <w:start w:w="70" w:type="dxa"/>
              <w:bottom w:w="60" w:type="dxa"/>
              <w:end w:w="70" w:type="dxa"/>
            </w:tcMar>
            <w:vAlign w:val="center"/>
          </w:tcPr>
          <w:p>
            <w:pPr>
              <w:spacing w:after="0"/>
            </w:pPr>
            <w:r>
              <w:rPr>
                <w:sz w:val="14"/>
              </w:rPr>
            </w:r>
            <w:r>
              <w:rPr>
                <w:b/>
                <w:color w:val="FFFFFF"/>
                <w:sz w:val="14"/>
              </w:rPr>
              <w:t>ID</w:t>
            </w:r>
          </w:p>
        </w:tc>
        <w:tc>
          <w:tcPr>
            <w:tcW w:type="dxa" w:w="2074"/>
            <w:shd w:fill="17365D"/>
            <w:tcMar>
              <w:top w:w="60" w:type="dxa"/>
              <w:start w:w="70" w:type="dxa"/>
              <w:bottom w:w="60" w:type="dxa"/>
              <w:end w:w="70" w:type="dxa"/>
            </w:tcMar>
            <w:vAlign w:val="center"/>
          </w:tcPr>
          <w:p>
            <w:pPr>
              <w:spacing w:after="0"/>
            </w:pPr>
            <w:r>
              <w:rPr>
                <w:sz w:val="14"/>
              </w:rPr>
            </w:r>
            <w:r>
              <w:rPr>
                <w:b/>
                <w:color w:val="FFFFFF"/>
                <w:sz w:val="14"/>
              </w:rPr>
              <w:t>Category</w:t>
            </w:r>
          </w:p>
        </w:tc>
        <w:tc>
          <w:tcPr>
            <w:tcW w:type="dxa" w:w="2074"/>
            <w:shd w:fill="17365D"/>
            <w:tcMar>
              <w:top w:w="60" w:type="dxa"/>
              <w:start w:w="70" w:type="dxa"/>
              <w:bottom w:w="60" w:type="dxa"/>
              <w:end w:w="70" w:type="dxa"/>
            </w:tcMar>
            <w:vAlign w:val="center"/>
          </w:tcPr>
          <w:p>
            <w:pPr>
              <w:spacing w:after="0"/>
            </w:pPr>
            <w:r>
              <w:rPr>
                <w:sz w:val="14"/>
              </w:rPr>
            </w:r>
            <w:r>
              <w:rPr>
                <w:b/>
                <w:color w:val="FFFFFF"/>
                <w:sz w:val="14"/>
              </w:rPr>
              <w:t>Exposure</w:t>
            </w:r>
          </w:p>
        </w:tc>
        <w:tc>
          <w:tcPr>
            <w:tcW w:type="dxa" w:w="2074"/>
            <w:shd w:fill="17365D"/>
            <w:tcMar>
              <w:top w:w="60" w:type="dxa"/>
              <w:start w:w="70" w:type="dxa"/>
              <w:bottom w:w="60" w:type="dxa"/>
              <w:end w:w="70" w:type="dxa"/>
            </w:tcMar>
            <w:vAlign w:val="center"/>
          </w:tcPr>
          <w:p>
            <w:pPr>
              <w:spacing w:after="0"/>
            </w:pPr>
            <w:r>
              <w:rPr>
                <w:sz w:val="14"/>
              </w:rPr>
            </w:r>
            <w:r>
              <w:rPr>
                <w:b/>
                <w:color w:val="FFFFFF"/>
                <w:sz w:val="14"/>
              </w:rPr>
              <w:t>Filename</w:t>
            </w:r>
          </w:p>
        </w:tc>
        <w:tc>
          <w:tcPr>
            <w:tcW w:type="dxa" w:w="2074"/>
            <w:shd w:fill="17365D"/>
            <w:tcMar>
              <w:top w:w="60" w:type="dxa"/>
              <w:start w:w="70" w:type="dxa"/>
              <w:bottom w:w="60" w:type="dxa"/>
              <w:end w:w="70" w:type="dxa"/>
            </w:tcMar>
            <w:vAlign w:val="center"/>
          </w:tcPr>
          <w:p>
            <w:pPr>
              <w:spacing w:after="0"/>
            </w:pPr>
            <w:r>
              <w:rPr>
                <w:sz w:val="14"/>
              </w:rPr>
            </w:r>
            <w:r>
              <w:rPr>
                <w:b/>
                <w:color w:val="FFFFFF"/>
                <w:sz w:val="14"/>
              </w:rPr>
              <w:t>Status</w:t>
            </w:r>
          </w:p>
        </w:tc>
      </w:tr>
      <w:tr>
        <w:trPr>
          <w:cantSplit/>
        </w:trPr>
        <w:tc>
          <w:tcPr>
            <w:tcW w:type="dxa" w:w="2074"/>
            <w:vAlign w:val="center"/>
            <w:tcMar>
              <w:top w:w="60" w:type="dxa"/>
              <w:start w:w="70" w:type="dxa"/>
              <w:bottom w:w="60" w:type="dxa"/>
              <w:end w:w="70" w:type="dxa"/>
            </w:tcMar>
          </w:tcPr>
          <w:p>
            <w:pPr>
              <w:spacing w:after="0"/>
            </w:pPr>
            <w:r>
              <w:rPr>
                <w:sz w:val="14"/>
              </w:rPr>
              <w:t>A-001</w:t>
            </w:r>
          </w:p>
        </w:tc>
        <w:tc>
          <w:tcPr>
            <w:tcW w:type="dxa" w:w="2074"/>
            <w:vAlign w:val="center"/>
            <w:tcMar>
              <w:top w:w="60" w:type="dxa"/>
              <w:start w:w="70" w:type="dxa"/>
              <w:bottom w:w="60" w:type="dxa"/>
              <w:end w:w="70" w:type="dxa"/>
            </w:tcMar>
          </w:tcPr>
          <w:p>
            <w:pPr>
              <w:spacing w:after="0"/>
            </w:pPr>
            <w:r>
              <w:rPr>
                <w:sz w:val="14"/>
              </w:rPr>
              <w:t>License-specific module</w:t>
            </w:r>
          </w:p>
        </w:tc>
        <w:tc>
          <w:tcPr>
            <w:tcW w:type="dxa" w:w="2074"/>
            <w:vAlign w:val="center"/>
            <w:tcMar>
              <w:top w:w="60" w:type="dxa"/>
              <w:start w:w="70" w:type="dxa"/>
              <w:bottom w:w="60" w:type="dxa"/>
              <w:end w:w="70" w:type="dxa"/>
            </w:tcMar>
          </w:tcPr>
          <w:p>
            <w:pPr>
              <w:spacing w:after="0"/>
            </w:pPr>
            <w:r>
              <w:rPr>
                <w:sz w:val="14"/>
              </w:rPr>
              <w:t>Learner / study support</w:t>
            </w:r>
          </w:p>
        </w:tc>
        <w:tc>
          <w:tcPr>
            <w:tcW w:type="dxa" w:w="2074"/>
            <w:vAlign w:val="center"/>
            <w:tcMar>
              <w:top w:w="60" w:type="dxa"/>
              <w:start w:w="70" w:type="dxa"/>
              <w:bottom w:w="60" w:type="dxa"/>
              <w:end w:w="70" w:type="dxa"/>
            </w:tcMar>
          </w:tcPr>
          <w:p>
            <w:pPr>
              <w:spacing w:after="0"/>
            </w:pPr>
            <w:r>
              <w:rPr>
                <w:sz w:val="14"/>
              </w:rPr>
              <w:t>CTA_LCSW_Law_and_Ethics_EP_LCSW_Practice_Act_ASW_Professional_Identity_Social_Work_Ethics_and_California_Examination_Distinctions_Module_v1.0.docx</w:t>
            </w:r>
          </w:p>
        </w:tc>
        <w:tc>
          <w:tcPr>
            <w:tcW w:type="dxa" w:w="2074"/>
            <w:vAlign w:val="center"/>
            <w:tcMar>
              <w:top w:w="60" w:type="dxa"/>
              <w:start w:w="70" w:type="dxa"/>
              <w:bottom w:w="60" w:type="dxa"/>
              <w:end w:w="70" w:type="dxa"/>
            </w:tcMar>
          </w:tcPr>
          <w:p>
            <w:pPr>
              <w:spacing w:after="0"/>
            </w:pPr>
            <w:r>
              <w:rPr>
                <w:sz w:val="14"/>
              </w:rPr>
              <w:t>Content QA complete</w:t>
            </w:r>
          </w:p>
        </w:tc>
      </w:tr>
      <w:tr>
        <w:trPr>
          <w:cantSplit/>
        </w:trPr>
        <w:tc>
          <w:tcPr>
            <w:tcW w:type="dxa" w:w="2074"/>
            <w:vAlign w:val="center"/>
            <w:tcMar>
              <w:top w:w="60" w:type="dxa"/>
              <w:start w:w="70" w:type="dxa"/>
              <w:bottom w:w="60" w:type="dxa"/>
              <w:end w:w="70" w:type="dxa"/>
            </w:tcMar>
            <w:shd w:fill="F2F4F7"/>
          </w:tcPr>
          <w:p>
            <w:pPr>
              <w:spacing w:after="0"/>
            </w:pPr>
            <w:r>
              <w:rPr>
                <w:sz w:val="14"/>
              </w:rPr>
              <w:t>A-002</w:t>
            </w:r>
          </w:p>
        </w:tc>
        <w:tc>
          <w:tcPr>
            <w:tcW w:type="dxa" w:w="2074"/>
            <w:vAlign w:val="center"/>
            <w:tcMar>
              <w:top w:w="60" w:type="dxa"/>
              <w:start w:w="70" w:type="dxa"/>
              <w:bottom w:w="60" w:type="dxa"/>
              <w:end w:w="70" w:type="dxa"/>
            </w:tcMar>
            <w:shd w:fill="F2F4F7"/>
          </w:tcPr>
          <w:p>
            <w:pPr>
              <w:spacing w:after="0"/>
            </w:pPr>
            <w:r>
              <w:rPr>
                <w:sz w:val="14"/>
              </w:rPr>
              <w:t>License-specific module</w:t>
            </w:r>
          </w:p>
        </w:tc>
        <w:tc>
          <w:tcPr>
            <w:tcW w:type="dxa" w:w="2074"/>
            <w:vAlign w:val="center"/>
            <w:tcMar>
              <w:top w:w="60" w:type="dxa"/>
              <w:start w:w="70" w:type="dxa"/>
              <w:bottom w:w="60" w:type="dxa"/>
              <w:end w:w="70" w:type="dxa"/>
            </w:tcMar>
            <w:shd w:fill="F2F4F7"/>
          </w:tcPr>
          <w:p>
            <w:pPr>
              <w:spacing w:after="0"/>
            </w:pPr>
            <w:r>
              <w:rPr>
                <w:sz w:val="14"/>
              </w:rPr>
              <w:t>Learner / study support</w:t>
            </w:r>
          </w:p>
        </w:tc>
        <w:tc>
          <w:tcPr>
            <w:tcW w:type="dxa" w:w="2074"/>
            <w:vAlign w:val="center"/>
            <w:tcMar>
              <w:top w:w="60" w:type="dxa"/>
              <w:start w:w="70" w:type="dxa"/>
              <w:bottom w:w="60" w:type="dxa"/>
              <w:end w:w="70" w:type="dxa"/>
            </w:tcMar>
            <w:shd w:fill="F2F4F7"/>
          </w:tcPr>
          <w:p>
            <w:pPr>
              <w:spacing w:after="0"/>
            </w:pPr>
            <w:r>
              <w:rPr>
                <w:sz w:val="14"/>
              </w:rPr>
              <w:t>CTA_LCSW_Law_and_Ethics_EP_License_Specific_Module_25_Question_Candidate_Assessment_v1.0.docx</w:t>
            </w:r>
          </w:p>
        </w:tc>
        <w:tc>
          <w:tcPr>
            <w:tcW w:type="dxa" w:w="2074"/>
            <w:vAlign w:val="center"/>
            <w:tcMar>
              <w:top w:w="60" w:type="dxa"/>
              <w:start w:w="70" w:type="dxa"/>
              <w:bottom w:w="60" w:type="dxa"/>
              <w:end w:w="70" w:type="dxa"/>
            </w:tcMar>
            <w:shd w:fill="F2F4F7"/>
          </w:tcPr>
          <w:p>
            <w:pPr>
              <w:spacing w:after="0"/>
            </w:pPr>
            <w:r>
              <w:rPr>
                <w:sz w:val="14"/>
              </w:rPr>
              <w:t>Content QA complete</w:t>
            </w:r>
          </w:p>
        </w:tc>
      </w:tr>
      <w:tr>
        <w:trPr>
          <w:cantSplit/>
        </w:trPr>
        <w:tc>
          <w:tcPr>
            <w:tcW w:type="dxa" w:w="2074"/>
            <w:vAlign w:val="center"/>
            <w:tcMar>
              <w:top w:w="60" w:type="dxa"/>
              <w:start w:w="70" w:type="dxa"/>
              <w:bottom w:w="60" w:type="dxa"/>
              <w:end w:w="70" w:type="dxa"/>
            </w:tcMar>
          </w:tcPr>
          <w:p>
            <w:pPr>
              <w:spacing w:after="0"/>
            </w:pPr>
            <w:r>
              <w:rPr>
                <w:sz w:val="14"/>
              </w:rPr>
              <w:t>A-003</w:t>
            </w:r>
          </w:p>
        </w:tc>
        <w:tc>
          <w:tcPr>
            <w:tcW w:type="dxa" w:w="2074"/>
            <w:vAlign w:val="center"/>
            <w:tcMar>
              <w:top w:w="60" w:type="dxa"/>
              <w:start w:w="70" w:type="dxa"/>
              <w:bottom w:w="60" w:type="dxa"/>
              <w:end w:w="70" w:type="dxa"/>
            </w:tcMar>
          </w:tcPr>
          <w:p>
            <w:pPr>
              <w:spacing w:after="0"/>
            </w:pPr>
            <w:r>
              <w:rPr>
                <w:sz w:val="14"/>
              </w:rPr>
              <w:t>License-specific module</w:t>
            </w:r>
          </w:p>
        </w:tc>
        <w:tc>
          <w:tcPr>
            <w:tcW w:type="dxa" w:w="2074"/>
            <w:vAlign w:val="center"/>
            <w:tcMar>
              <w:top w:w="60" w:type="dxa"/>
              <w:start w:w="70" w:type="dxa"/>
              <w:bottom w:w="60" w:type="dxa"/>
              <w:end w:w="70" w:type="dxa"/>
            </w:tcMar>
          </w:tcPr>
          <w:p>
            <w:pPr>
              <w:spacing w:after="0"/>
            </w:pPr>
            <w:r>
              <w:rPr>
                <w:sz w:val="14"/>
              </w:rPr>
              <w:t>Learner / study support</w:t>
            </w:r>
          </w:p>
        </w:tc>
        <w:tc>
          <w:tcPr>
            <w:tcW w:type="dxa" w:w="2074"/>
            <w:vAlign w:val="center"/>
            <w:tcMar>
              <w:top w:w="60" w:type="dxa"/>
              <w:start w:w="70" w:type="dxa"/>
              <w:bottom w:w="60" w:type="dxa"/>
              <w:end w:w="70" w:type="dxa"/>
            </w:tcMar>
          </w:tcPr>
          <w:p>
            <w:pPr>
              <w:spacing w:after="0"/>
            </w:pPr>
            <w:r>
              <w:rPr>
                <w:sz w:val="14"/>
              </w:rPr>
              <w:t>CTA_LCSW_Law_and_Ethics_EP_License_Specific_Module_25_Question_Controlled_Answer_Key_and_Detailed_Rationales_v1.0.docx</w:t>
            </w:r>
          </w:p>
        </w:tc>
        <w:tc>
          <w:tcPr>
            <w:tcW w:type="dxa" w:w="2074"/>
            <w:vAlign w:val="center"/>
            <w:tcMar>
              <w:top w:w="60" w:type="dxa"/>
              <w:start w:w="70" w:type="dxa"/>
              <w:bottom w:w="60" w:type="dxa"/>
              <w:end w:w="70" w:type="dxa"/>
            </w:tcMar>
          </w:tcPr>
          <w:p>
            <w:pPr>
              <w:spacing w:after="0"/>
            </w:pPr>
            <w:r>
              <w:rPr>
                <w:sz w:val="14"/>
              </w:rPr>
              <w:t>Content QA complete</w:t>
            </w:r>
          </w:p>
        </w:tc>
      </w:tr>
      <w:tr>
        <w:trPr>
          <w:cantSplit/>
        </w:trPr>
        <w:tc>
          <w:tcPr>
            <w:tcW w:type="dxa" w:w="2074"/>
            <w:vAlign w:val="center"/>
            <w:tcMar>
              <w:top w:w="60" w:type="dxa"/>
              <w:start w:w="70" w:type="dxa"/>
              <w:bottom w:w="60" w:type="dxa"/>
              <w:end w:w="70" w:type="dxa"/>
            </w:tcMar>
            <w:shd w:fill="F2F4F7"/>
          </w:tcPr>
          <w:p>
            <w:pPr>
              <w:spacing w:after="0"/>
            </w:pPr>
            <w:r>
              <w:rPr>
                <w:sz w:val="14"/>
              </w:rPr>
              <w:t>A-004</w:t>
            </w:r>
          </w:p>
        </w:tc>
        <w:tc>
          <w:tcPr>
            <w:tcW w:type="dxa" w:w="2074"/>
            <w:vAlign w:val="center"/>
            <w:tcMar>
              <w:top w:w="60" w:type="dxa"/>
              <w:start w:w="70" w:type="dxa"/>
              <w:bottom w:w="60" w:type="dxa"/>
              <w:end w:w="70" w:type="dxa"/>
            </w:tcMar>
            <w:shd w:fill="F2F4F7"/>
          </w:tcPr>
          <w:p>
            <w:pPr>
              <w:spacing w:after="0"/>
            </w:pPr>
            <w:r>
              <w:rPr>
                <w:sz w:val="14"/>
              </w:rPr>
              <w:t>License-specific module</w:t>
            </w:r>
          </w:p>
        </w:tc>
        <w:tc>
          <w:tcPr>
            <w:tcW w:type="dxa" w:w="2074"/>
            <w:vAlign w:val="center"/>
            <w:tcMar>
              <w:top w:w="60" w:type="dxa"/>
              <w:start w:w="70" w:type="dxa"/>
              <w:bottom w:w="60" w:type="dxa"/>
              <w:end w:w="70" w:type="dxa"/>
            </w:tcMar>
            <w:shd w:fill="F2F4F7"/>
          </w:tcPr>
          <w:p>
            <w:pPr>
              <w:spacing w:after="0"/>
            </w:pPr>
            <w:r>
              <w:rPr>
                <w:sz w:val="14"/>
              </w:rPr>
              <w:t>Learner / study support</w:t>
            </w:r>
          </w:p>
        </w:tc>
        <w:tc>
          <w:tcPr>
            <w:tcW w:type="dxa" w:w="2074"/>
            <w:vAlign w:val="center"/>
            <w:tcMar>
              <w:top w:w="60" w:type="dxa"/>
              <w:start w:w="70" w:type="dxa"/>
              <w:bottom w:w="60" w:type="dxa"/>
              <w:end w:w="70" w:type="dxa"/>
            </w:tcMar>
            <w:shd w:fill="F2F4F7"/>
          </w:tcPr>
          <w:p>
            <w:pPr>
              <w:spacing w:after="0"/>
            </w:pPr>
            <w:r>
              <w:rPr>
                <w:sz w:val="14"/>
              </w:rPr>
              <w:t>CTA_LCSW_Law_and_Ethics_EP_License_Specific_Module_25_Card_Flashcards_and_Remediation_v1.0.docx</w:t>
            </w:r>
          </w:p>
        </w:tc>
        <w:tc>
          <w:tcPr>
            <w:tcW w:type="dxa" w:w="2074"/>
            <w:vAlign w:val="center"/>
            <w:tcMar>
              <w:top w:w="60" w:type="dxa"/>
              <w:start w:w="70" w:type="dxa"/>
              <w:bottom w:w="60" w:type="dxa"/>
              <w:end w:w="70" w:type="dxa"/>
            </w:tcMar>
            <w:shd w:fill="F2F4F7"/>
          </w:tcPr>
          <w:p>
            <w:pPr>
              <w:spacing w:after="0"/>
            </w:pPr>
            <w:r>
              <w:rPr>
                <w:sz w:val="14"/>
              </w:rPr>
              <w:t>Content QA complete</w:t>
            </w:r>
          </w:p>
        </w:tc>
      </w:tr>
      <w:tr>
        <w:trPr>
          <w:cantSplit/>
        </w:trPr>
        <w:tc>
          <w:tcPr>
            <w:tcW w:type="dxa" w:w="2074"/>
            <w:vAlign w:val="center"/>
            <w:tcMar>
              <w:top w:w="60" w:type="dxa"/>
              <w:start w:w="70" w:type="dxa"/>
              <w:bottom w:w="60" w:type="dxa"/>
              <w:end w:w="70" w:type="dxa"/>
            </w:tcMar>
          </w:tcPr>
          <w:p>
            <w:pPr>
              <w:spacing w:after="0"/>
            </w:pPr>
            <w:r>
              <w:rPr>
                <w:sz w:val="14"/>
              </w:rPr>
              <w:t>A-005</w:t>
            </w:r>
          </w:p>
        </w:tc>
        <w:tc>
          <w:tcPr>
            <w:tcW w:type="dxa" w:w="2074"/>
            <w:vAlign w:val="center"/>
            <w:tcMar>
              <w:top w:w="60" w:type="dxa"/>
              <w:start w:w="70" w:type="dxa"/>
              <w:bottom w:w="60" w:type="dxa"/>
              <w:end w:w="70" w:type="dxa"/>
            </w:tcMar>
          </w:tcPr>
          <w:p>
            <w:pPr>
              <w:spacing w:after="0"/>
            </w:pPr>
            <w:r>
              <w:rPr>
                <w:sz w:val="14"/>
              </w:rPr>
              <w:t>Expansion chapter package</w:t>
            </w:r>
          </w:p>
        </w:tc>
        <w:tc>
          <w:tcPr>
            <w:tcW w:type="dxa" w:w="2074"/>
            <w:vAlign w:val="center"/>
            <w:tcMar>
              <w:top w:w="60" w:type="dxa"/>
              <w:start w:w="70" w:type="dxa"/>
              <w:bottom w:w="60" w:type="dxa"/>
              <w:end w:w="70" w:type="dxa"/>
            </w:tcMar>
          </w:tcPr>
          <w:p>
            <w:pPr>
              <w:spacing w:after="0"/>
            </w:pPr>
            <w:r>
              <w:rPr>
                <w:sz w:val="14"/>
              </w:rPr>
              <w:t>Learner / study support</w:t>
            </w:r>
          </w:p>
        </w:tc>
        <w:tc>
          <w:tcPr>
            <w:tcW w:type="dxa" w:w="2074"/>
            <w:vAlign w:val="center"/>
            <w:tcMar>
              <w:top w:w="60" w:type="dxa"/>
              <w:start w:w="70" w:type="dxa"/>
              <w:bottom w:w="60" w:type="dxa"/>
              <w:end w:w="70" w:type="dxa"/>
            </w:tcMar>
          </w:tcPr>
          <w:p>
            <w:pPr>
              <w:spacing w:after="0"/>
            </w:pPr>
            <w:r>
              <w:rPr>
                <w:sz w:val="14"/>
              </w:rPr>
              <w:t>CTA_LCSW_Law_and_Ethics_EP_WB1_C4_Required_Disclosures_17_Card_Flashcards_and_Remediation_v1.0.docx</w:t>
            </w:r>
          </w:p>
        </w:tc>
        <w:tc>
          <w:tcPr>
            <w:tcW w:type="dxa" w:w="2074"/>
            <w:vAlign w:val="center"/>
            <w:tcMar>
              <w:top w:w="60" w:type="dxa"/>
              <w:start w:w="70" w:type="dxa"/>
              <w:bottom w:w="60" w:type="dxa"/>
              <w:end w:w="70" w:type="dxa"/>
            </w:tcMar>
          </w:tcPr>
          <w:p>
            <w:pPr>
              <w:spacing w:after="0"/>
            </w:pPr>
            <w:r>
              <w:rPr>
                <w:sz w:val="14"/>
              </w:rPr>
              <w:t>Content QA complete</w:t>
            </w:r>
          </w:p>
        </w:tc>
      </w:tr>
      <w:tr>
        <w:trPr>
          <w:cantSplit/>
        </w:trPr>
        <w:tc>
          <w:tcPr>
            <w:tcW w:type="dxa" w:w="2074"/>
            <w:vAlign w:val="center"/>
            <w:tcMar>
              <w:top w:w="60" w:type="dxa"/>
              <w:start w:w="70" w:type="dxa"/>
              <w:bottom w:w="60" w:type="dxa"/>
              <w:end w:w="70" w:type="dxa"/>
            </w:tcMar>
            <w:shd w:fill="F2F4F7"/>
          </w:tcPr>
          <w:p>
            <w:pPr>
              <w:spacing w:after="0"/>
            </w:pPr>
            <w:r>
              <w:rPr>
                <w:sz w:val="14"/>
              </w:rPr>
              <w:t>A-006</w:t>
            </w:r>
          </w:p>
        </w:tc>
        <w:tc>
          <w:tcPr>
            <w:tcW w:type="dxa" w:w="2074"/>
            <w:vAlign w:val="center"/>
            <w:tcMar>
              <w:top w:w="60" w:type="dxa"/>
              <w:start w:w="70" w:type="dxa"/>
              <w:bottom w:w="60" w:type="dxa"/>
              <w:end w:w="70" w:type="dxa"/>
            </w:tcMar>
            <w:shd w:fill="F2F4F7"/>
          </w:tcPr>
          <w:p>
            <w:pPr>
              <w:spacing w:after="0"/>
            </w:pPr>
            <w:r>
              <w:rPr>
                <w:sz w:val="14"/>
              </w:rPr>
              <w:t>Expansion chapter package</w:t>
            </w:r>
          </w:p>
        </w:tc>
        <w:tc>
          <w:tcPr>
            <w:tcW w:type="dxa" w:w="2074"/>
            <w:vAlign w:val="center"/>
            <w:tcMar>
              <w:top w:w="60" w:type="dxa"/>
              <w:start w:w="70" w:type="dxa"/>
              <w:bottom w:w="60" w:type="dxa"/>
              <w:end w:w="70" w:type="dxa"/>
            </w:tcMar>
            <w:shd w:fill="F2F4F7"/>
          </w:tcPr>
          <w:p>
            <w:pPr>
              <w:spacing w:after="0"/>
            </w:pPr>
            <w:r>
              <w:rPr>
                <w:sz w:val="14"/>
              </w:rPr>
              <w:t>Learner / study support</w:t>
            </w:r>
          </w:p>
        </w:tc>
        <w:tc>
          <w:tcPr>
            <w:tcW w:type="dxa" w:w="2074"/>
            <w:vAlign w:val="center"/>
            <w:tcMar>
              <w:top w:w="60" w:type="dxa"/>
              <w:start w:w="70" w:type="dxa"/>
              <w:bottom w:w="60" w:type="dxa"/>
              <w:end w:w="70" w:type="dxa"/>
            </w:tcMar>
            <w:shd w:fill="F2F4F7"/>
          </w:tcPr>
          <w:p>
            <w:pPr>
              <w:spacing w:after="0"/>
            </w:pPr>
            <w:r>
              <w:rPr>
                <w:sz w:val="14"/>
              </w:rPr>
              <w:t>CTA_LCSW_Law_and_Ethics_EP_WB1_C4_Required_Disclosures_17_Question_Candidate_Assessment_v1.0.docx</w:t>
            </w:r>
          </w:p>
        </w:tc>
        <w:tc>
          <w:tcPr>
            <w:tcW w:type="dxa" w:w="2074"/>
            <w:vAlign w:val="center"/>
            <w:tcMar>
              <w:top w:w="60" w:type="dxa"/>
              <w:start w:w="70" w:type="dxa"/>
              <w:bottom w:w="60" w:type="dxa"/>
              <w:end w:w="70" w:type="dxa"/>
            </w:tcMar>
            <w:shd w:fill="F2F4F7"/>
          </w:tcPr>
          <w:p>
            <w:pPr>
              <w:spacing w:after="0"/>
            </w:pPr>
            <w:r>
              <w:rPr>
                <w:sz w:val="14"/>
              </w:rPr>
              <w:t>Content QA complete</w:t>
            </w:r>
          </w:p>
        </w:tc>
      </w:tr>
      <w:tr>
        <w:trPr>
          <w:cantSplit/>
        </w:trPr>
        <w:tc>
          <w:tcPr>
            <w:tcW w:type="dxa" w:w="2074"/>
            <w:vAlign w:val="center"/>
            <w:tcMar>
              <w:top w:w="60" w:type="dxa"/>
              <w:start w:w="70" w:type="dxa"/>
              <w:bottom w:w="60" w:type="dxa"/>
              <w:end w:w="70" w:type="dxa"/>
            </w:tcMar>
          </w:tcPr>
          <w:p>
            <w:pPr>
              <w:spacing w:after="0"/>
            </w:pPr>
            <w:r>
              <w:rPr>
                <w:sz w:val="14"/>
              </w:rPr>
              <w:t>A-007</w:t>
            </w:r>
          </w:p>
        </w:tc>
        <w:tc>
          <w:tcPr>
            <w:tcW w:type="dxa" w:w="2074"/>
            <w:vAlign w:val="center"/>
            <w:tcMar>
              <w:top w:w="60" w:type="dxa"/>
              <w:start w:w="70" w:type="dxa"/>
              <w:bottom w:w="60" w:type="dxa"/>
              <w:end w:w="70" w:type="dxa"/>
            </w:tcMar>
          </w:tcPr>
          <w:p>
            <w:pPr>
              <w:spacing w:after="0"/>
            </w:pPr>
            <w:r>
              <w:rPr>
                <w:sz w:val="14"/>
              </w:rPr>
              <w:t>Expansion chapter package</w:t>
            </w:r>
          </w:p>
        </w:tc>
        <w:tc>
          <w:tcPr>
            <w:tcW w:type="dxa" w:w="2074"/>
            <w:vAlign w:val="center"/>
            <w:tcMar>
              <w:top w:w="60" w:type="dxa"/>
              <w:start w:w="70" w:type="dxa"/>
              <w:bottom w:w="60" w:type="dxa"/>
              <w:end w:w="70" w:type="dxa"/>
            </w:tcMar>
          </w:tcPr>
          <w:p>
            <w:pPr>
              <w:spacing w:after="0"/>
            </w:pPr>
            <w:r>
              <w:rPr>
                <w:sz w:val="14"/>
              </w:rPr>
              <w:t>Controlled review</w:t>
            </w:r>
          </w:p>
        </w:tc>
        <w:tc>
          <w:tcPr>
            <w:tcW w:type="dxa" w:w="2074"/>
            <w:vAlign w:val="center"/>
            <w:tcMar>
              <w:top w:w="60" w:type="dxa"/>
              <w:start w:w="70" w:type="dxa"/>
              <w:bottom w:w="60" w:type="dxa"/>
              <w:end w:w="70" w:type="dxa"/>
            </w:tcMar>
          </w:tcPr>
          <w:p>
            <w:pPr>
              <w:spacing w:after="0"/>
            </w:pPr>
            <w:r>
              <w:rPr>
                <w:sz w:val="14"/>
              </w:rPr>
              <w:t>CTA_LCSW_Law_and_Ethics_EP_WB1_C4_Required_Disclosures_17_Question_Controlled_Answer_Key_and_Detailed_Rationales_v1.0.docx</w:t>
            </w:r>
          </w:p>
        </w:tc>
        <w:tc>
          <w:tcPr>
            <w:tcW w:type="dxa" w:w="2074"/>
            <w:vAlign w:val="center"/>
            <w:tcMar>
              <w:top w:w="60" w:type="dxa"/>
              <w:start w:w="70" w:type="dxa"/>
              <w:bottom w:w="60" w:type="dxa"/>
              <w:end w:w="70" w:type="dxa"/>
            </w:tcMar>
          </w:tcPr>
          <w:p>
            <w:pPr>
              <w:spacing w:after="0"/>
            </w:pPr>
            <w:r>
              <w:rPr>
                <w:sz w:val="14"/>
              </w:rPr>
              <w:t>Content QA complete</w:t>
            </w:r>
          </w:p>
        </w:tc>
      </w:tr>
      <w:tr>
        <w:trPr>
          <w:cantSplit/>
        </w:trPr>
        <w:tc>
          <w:tcPr>
            <w:tcW w:type="dxa" w:w="2074"/>
            <w:vAlign w:val="center"/>
            <w:tcMar>
              <w:top w:w="60" w:type="dxa"/>
              <w:start w:w="70" w:type="dxa"/>
              <w:bottom w:w="60" w:type="dxa"/>
              <w:end w:w="70" w:type="dxa"/>
            </w:tcMar>
            <w:shd w:fill="F2F4F7"/>
          </w:tcPr>
          <w:p>
            <w:pPr>
              <w:spacing w:after="0"/>
            </w:pPr>
            <w:r>
              <w:rPr>
                <w:sz w:val="14"/>
              </w:rPr>
              <w:t>A-008</w:t>
            </w:r>
          </w:p>
        </w:tc>
        <w:tc>
          <w:tcPr>
            <w:tcW w:type="dxa" w:w="2074"/>
            <w:vAlign w:val="center"/>
            <w:tcMar>
              <w:top w:w="60" w:type="dxa"/>
              <w:start w:w="70" w:type="dxa"/>
              <w:bottom w:w="60" w:type="dxa"/>
              <w:end w:w="70" w:type="dxa"/>
            </w:tcMar>
            <w:shd w:fill="F2F4F7"/>
          </w:tcPr>
          <w:p>
            <w:pPr>
              <w:spacing w:after="0"/>
            </w:pPr>
            <w:r>
              <w:rPr>
                <w:sz w:val="14"/>
              </w:rPr>
              <w:t>Expansion chapter package</w:t>
            </w:r>
          </w:p>
        </w:tc>
        <w:tc>
          <w:tcPr>
            <w:tcW w:type="dxa" w:w="2074"/>
            <w:vAlign w:val="center"/>
            <w:tcMar>
              <w:top w:w="60" w:type="dxa"/>
              <w:start w:w="70" w:type="dxa"/>
              <w:bottom w:w="60" w:type="dxa"/>
              <w:end w:w="70" w:type="dxa"/>
            </w:tcMar>
            <w:shd w:fill="F2F4F7"/>
          </w:tcPr>
          <w:p>
            <w:pPr>
              <w:spacing w:after="0"/>
            </w:pPr>
            <w:r>
              <w:rPr>
                <w:sz w:val="14"/>
              </w:rPr>
              <w:t>Learner / study support</w:t>
            </w:r>
          </w:p>
        </w:tc>
        <w:tc>
          <w:tcPr>
            <w:tcW w:type="dxa" w:w="2074"/>
            <w:vAlign w:val="center"/>
            <w:tcMar>
              <w:top w:w="60" w:type="dxa"/>
              <w:start w:w="70" w:type="dxa"/>
              <w:bottom w:w="60" w:type="dxa"/>
              <w:end w:w="70" w:type="dxa"/>
            </w:tcMar>
            <w:shd w:fill="F2F4F7"/>
          </w:tcPr>
          <w:p>
            <w:pPr>
              <w:spacing w:after="0"/>
            </w:pPr>
            <w:r>
              <w:rPr>
                <w:sz w:val="14"/>
              </w:rPr>
              <w:t>CTA_LCSW_Law_and_Ethics_EP_WB1_C4_Required_Disclosures_LCSW_ASW_Candidate_Chapter_v1.0.docx</w:t>
            </w:r>
          </w:p>
        </w:tc>
        <w:tc>
          <w:tcPr>
            <w:tcW w:type="dxa" w:w="2074"/>
            <w:vAlign w:val="center"/>
            <w:tcMar>
              <w:top w:w="60" w:type="dxa"/>
              <w:start w:w="70" w:type="dxa"/>
              <w:bottom w:w="60" w:type="dxa"/>
              <w:end w:w="70" w:type="dxa"/>
            </w:tcMar>
            <w:shd w:fill="F2F4F7"/>
          </w:tcPr>
          <w:p>
            <w:pPr>
              <w:spacing w:after="0"/>
            </w:pPr>
            <w:r>
              <w:rPr>
                <w:sz w:val="14"/>
              </w:rPr>
              <w:t>Content QA complete</w:t>
            </w:r>
          </w:p>
        </w:tc>
      </w:tr>
      <w:tr>
        <w:trPr>
          <w:cantSplit/>
        </w:trPr>
        <w:tc>
          <w:tcPr>
            <w:tcW w:type="dxa" w:w="2074"/>
            <w:vAlign w:val="center"/>
            <w:tcMar>
              <w:top w:w="60" w:type="dxa"/>
              <w:start w:w="70" w:type="dxa"/>
              <w:bottom w:w="60" w:type="dxa"/>
              <w:end w:w="70" w:type="dxa"/>
            </w:tcMar>
          </w:tcPr>
          <w:p>
            <w:pPr>
              <w:spacing w:after="0"/>
            </w:pPr>
            <w:r>
              <w:rPr>
                <w:sz w:val="14"/>
              </w:rPr>
              <w:t>A-009</w:t>
            </w:r>
          </w:p>
        </w:tc>
        <w:tc>
          <w:tcPr>
            <w:tcW w:type="dxa" w:w="2074"/>
            <w:vAlign w:val="center"/>
            <w:tcMar>
              <w:top w:w="60" w:type="dxa"/>
              <w:start w:w="70" w:type="dxa"/>
              <w:bottom w:w="60" w:type="dxa"/>
              <w:end w:w="70" w:type="dxa"/>
            </w:tcMar>
          </w:tcPr>
          <w:p>
            <w:pPr>
              <w:spacing w:after="0"/>
            </w:pPr>
            <w:r>
              <w:rPr>
                <w:sz w:val="14"/>
              </w:rPr>
              <w:t>Expansion chapter package</w:t>
            </w:r>
          </w:p>
        </w:tc>
        <w:tc>
          <w:tcPr>
            <w:tcW w:type="dxa" w:w="2074"/>
            <w:vAlign w:val="center"/>
            <w:tcMar>
              <w:top w:w="60" w:type="dxa"/>
              <w:start w:w="70" w:type="dxa"/>
              <w:bottom w:w="60" w:type="dxa"/>
              <w:end w:w="70" w:type="dxa"/>
            </w:tcMar>
          </w:tcPr>
          <w:p>
            <w:pPr>
              <w:spacing w:after="0"/>
            </w:pPr>
            <w:r>
              <w:rPr>
                <w:sz w:val="14"/>
              </w:rPr>
              <w:t>Learner / study support</w:t>
            </w:r>
          </w:p>
        </w:tc>
        <w:tc>
          <w:tcPr>
            <w:tcW w:type="dxa" w:w="2074"/>
            <w:vAlign w:val="center"/>
            <w:tcMar>
              <w:top w:w="60" w:type="dxa"/>
              <w:start w:w="70" w:type="dxa"/>
              <w:bottom w:w="60" w:type="dxa"/>
              <w:end w:w="70" w:type="dxa"/>
            </w:tcMar>
          </w:tcPr>
          <w:p>
            <w:pPr>
              <w:spacing w:after="0"/>
            </w:pPr>
            <w:r>
              <w:rPr>
                <w:sz w:val="14"/>
              </w:rPr>
              <w:t>CTA_LCSW_Law_and_Ethics_EP_WB3_C2_Scope_of_Practice_vs_Scope_of_Competence_17_Card_Flashcards_and_Remediation_v1.0.docx</w:t>
            </w:r>
          </w:p>
        </w:tc>
        <w:tc>
          <w:tcPr>
            <w:tcW w:type="dxa" w:w="2074"/>
            <w:vAlign w:val="center"/>
            <w:tcMar>
              <w:top w:w="60" w:type="dxa"/>
              <w:start w:w="70" w:type="dxa"/>
              <w:bottom w:w="60" w:type="dxa"/>
              <w:end w:w="70" w:type="dxa"/>
            </w:tcMar>
          </w:tcPr>
          <w:p>
            <w:pPr>
              <w:spacing w:after="0"/>
            </w:pPr>
            <w:r>
              <w:rPr>
                <w:sz w:val="14"/>
              </w:rPr>
              <w:t>Content QA complete</w:t>
            </w:r>
          </w:p>
        </w:tc>
      </w:tr>
      <w:tr>
        <w:trPr>
          <w:cantSplit/>
        </w:trPr>
        <w:tc>
          <w:tcPr>
            <w:tcW w:type="dxa" w:w="2074"/>
            <w:vAlign w:val="center"/>
            <w:tcMar>
              <w:top w:w="60" w:type="dxa"/>
              <w:start w:w="70" w:type="dxa"/>
              <w:bottom w:w="60" w:type="dxa"/>
              <w:end w:w="70" w:type="dxa"/>
            </w:tcMar>
            <w:shd w:fill="F2F4F7"/>
          </w:tcPr>
          <w:p>
            <w:pPr>
              <w:spacing w:after="0"/>
            </w:pPr>
            <w:r>
              <w:rPr>
                <w:sz w:val="14"/>
              </w:rPr>
              <w:t>A-010</w:t>
            </w:r>
          </w:p>
        </w:tc>
        <w:tc>
          <w:tcPr>
            <w:tcW w:type="dxa" w:w="2074"/>
            <w:vAlign w:val="center"/>
            <w:tcMar>
              <w:top w:w="60" w:type="dxa"/>
              <w:start w:w="70" w:type="dxa"/>
              <w:bottom w:w="60" w:type="dxa"/>
              <w:end w:w="70" w:type="dxa"/>
            </w:tcMar>
            <w:shd w:fill="F2F4F7"/>
          </w:tcPr>
          <w:p>
            <w:pPr>
              <w:spacing w:after="0"/>
            </w:pPr>
            <w:r>
              <w:rPr>
                <w:sz w:val="14"/>
              </w:rPr>
              <w:t>Expansion chapter package</w:t>
            </w:r>
          </w:p>
        </w:tc>
        <w:tc>
          <w:tcPr>
            <w:tcW w:type="dxa" w:w="2074"/>
            <w:vAlign w:val="center"/>
            <w:tcMar>
              <w:top w:w="60" w:type="dxa"/>
              <w:start w:w="70" w:type="dxa"/>
              <w:bottom w:w="60" w:type="dxa"/>
              <w:end w:w="70" w:type="dxa"/>
            </w:tcMar>
            <w:shd w:fill="F2F4F7"/>
          </w:tcPr>
          <w:p>
            <w:pPr>
              <w:spacing w:after="0"/>
            </w:pPr>
            <w:r>
              <w:rPr>
                <w:sz w:val="14"/>
              </w:rPr>
              <w:t>Learner / study support</w:t>
            </w:r>
          </w:p>
        </w:tc>
        <w:tc>
          <w:tcPr>
            <w:tcW w:type="dxa" w:w="2074"/>
            <w:vAlign w:val="center"/>
            <w:tcMar>
              <w:top w:w="60" w:type="dxa"/>
              <w:start w:w="70" w:type="dxa"/>
              <w:bottom w:w="60" w:type="dxa"/>
              <w:end w:w="70" w:type="dxa"/>
            </w:tcMar>
            <w:shd w:fill="F2F4F7"/>
          </w:tcPr>
          <w:p>
            <w:pPr>
              <w:spacing w:after="0"/>
            </w:pPr>
            <w:r>
              <w:rPr>
                <w:sz w:val="14"/>
              </w:rPr>
              <w:t>CTA_LCSW_Law_and_Ethics_EP_WB3_C2_Scope_of_Practice_vs_Scope_of_Competence_17_Question_Candidate_Assessment_v1.0.docx</w:t>
            </w:r>
          </w:p>
        </w:tc>
        <w:tc>
          <w:tcPr>
            <w:tcW w:type="dxa" w:w="2074"/>
            <w:vAlign w:val="center"/>
            <w:tcMar>
              <w:top w:w="60" w:type="dxa"/>
              <w:start w:w="70" w:type="dxa"/>
              <w:bottom w:w="60" w:type="dxa"/>
              <w:end w:w="70" w:type="dxa"/>
            </w:tcMar>
            <w:shd w:fill="F2F4F7"/>
          </w:tcPr>
          <w:p>
            <w:pPr>
              <w:spacing w:after="0"/>
            </w:pPr>
            <w:r>
              <w:rPr>
                <w:sz w:val="14"/>
              </w:rPr>
              <w:t>Content QA complete</w:t>
            </w:r>
          </w:p>
        </w:tc>
      </w:tr>
      <w:tr>
        <w:trPr>
          <w:cantSplit/>
        </w:trPr>
        <w:tc>
          <w:tcPr>
            <w:tcW w:type="dxa" w:w="2074"/>
            <w:vAlign w:val="center"/>
            <w:tcMar>
              <w:top w:w="60" w:type="dxa"/>
              <w:start w:w="70" w:type="dxa"/>
              <w:bottom w:w="60" w:type="dxa"/>
              <w:end w:w="70" w:type="dxa"/>
            </w:tcMar>
          </w:tcPr>
          <w:p>
            <w:pPr>
              <w:spacing w:after="0"/>
            </w:pPr>
            <w:r>
              <w:rPr>
                <w:sz w:val="14"/>
              </w:rPr>
              <w:t>A-011</w:t>
            </w:r>
          </w:p>
        </w:tc>
        <w:tc>
          <w:tcPr>
            <w:tcW w:type="dxa" w:w="2074"/>
            <w:vAlign w:val="center"/>
            <w:tcMar>
              <w:top w:w="60" w:type="dxa"/>
              <w:start w:w="70" w:type="dxa"/>
              <w:bottom w:w="60" w:type="dxa"/>
              <w:end w:w="70" w:type="dxa"/>
            </w:tcMar>
          </w:tcPr>
          <w:p>
            <w:pPr>
              <w:spacing w:after="0"/>
            </w:pPr>
            <w:r>
              <w:rPr>
                <w:sz w:val="14"/>
              </w:rPr>
              <w:t>Expansion chapter package</w:t>
            </w:r>
          </w:p>
        </w:tc>
        <w:tc>
          <w:tcPr>
            <w:tcW w:type="dxa" w:w="2074"/>
            <w:vAlign w:val="center"/>
            <w:tcMar>
              <w:top w:w="60" w:type="dxa"/>
              <w:start w:w="70" w:type="dxa"/>
              <w:bottom w:w="60" w:type="dxa"/>
              <w:end w:w="70" w:type="dxa"/>
            </w:tcMar>
          </w:tcPr>
          <w:p>
            <w:pPr>
              <w:spacing w:after="0"/>
            </w:pPr>
            <w:r>
              <w:rPr>
                <w:sz w:val="14"/>
              </w:rPr>
              <w:t>Controlled review</w:t>
            </w:r>
          </w:p>
        </w:tc>
        <w:tc>
          <w:tcPr>
            <w:tcW w:type="dxa" w:w="2074"/>
            <w:vAlign w:val="center"/>
            <w:tcMar>
              <w:top w:w="60" w:type="dxa"/>
              <w:start w:w="70" w:type="dxa"/>
              <w:bottom w:w="60" w:type="dxa"/>
              <w:end w:w="70" w:type="dxa"/>
            </w:tcMar>
          </w:tcPr>
          <w:p>
            <w:pPr>
              <w:spacing w:after="0"/>
            </w:pPr>
            <w:r>
              <w:rPr>
                <w:sz w:val="14"/>
              </w:rPr>
              <w:t>CTA_LCSW_Law_and_Ethics_EP_WB3_C2_Scope_of_Practice_vs_Scope_of_Competence_17_Question_Controlled_Answer_Key_and_Detailed_Rationales_v1.0.docx</w:t>
            </w:r>
          </w:p>
        </w:tc>
        <w:tc>
          <w:tcPr>
            <w:tcW w:type="dxa" w:w="2074"/>
            <w:vAlign w:val="center"/>
            <w:tcMar>
              <w:top w:w="60" w:type="dxa"/>
              <w:start w:w="70" w:type="dxa"/>
              <w:bottom w:w="60" w:type="dxa"/>
              <w:end w:w="70" w:type="dxa"/>
            </w:tcMar>
          </w:tcPr>
          <w:p>
            <w:pPr>
              <w:spacing w:after="0"/>
            </w:pPr>
            <w:r>
              <w:rPr>
                <w:sz w:val="14"/>
              </w:rPr>
              <w:t>Content QA complete</w:t>
            </w:r>
          </w:p>
        </w:tc>
      </w:tr>
      <w:tr>
        <w:trPr>
          <w:cantSplit/>
        </w:trPr>
        <w:tc>
          <w:tcPr>
            <w:tcW w:type="dxa" w:w="2074"/>
            <w:vAlign w:val="center"/>
            <w:tcMar>
              <w:top w:w="60" w:type="dxa"/>
              <w:start w:w="70" w:type="dxa"/>
              <w:bottom w:w="60" w:type="dxa"/>
              <w:end w:w="70" w:type="dxa"/>
            </w:tcMar>
            <w:shd w:fill="F2F4F7"/>
          </w:tcPr>
          <w:p>
            <w:pPr>
              <w:spacing w:after="0"/>
            </w:pPr>
            <w:r>
              <w:rPr>
                <w:sz w:val="14"/>
              </w:rPr>
              <w:t>A-012</w:t>
            </w:r>
          </w:p>
        </w:tc>
        <w:tc>
          <w:tcPr>
            <w:tcW w:type="dxa" w:w="2074"/>
            <w:vAlign w:val="center"/>
            <w:tcMar>
              <w:top w:w="60" w:type="dxa"/>
              <w:start w:w="70" w:type="dxa"/>
              <w:bottom w:w="60" w:type="dxa"/>
              <w:end w:w="70" w:type="dxa"/>
            </w:tcMar>
            <w:shd w:fill="F2F4F7"/>
          </w:tcPr>
          <w:p>
            <w:pPr>
              <w:spacing w:after="0"/>
            </w:pPr>
            <w:r>
              <w:rPr>
                <w:sz w:val="14"/>
              </w:rPr>
              <w:t>Expansion chapter package</w:t>
            </w:r>
          </w:p>
        </w:tc>
        <w:tc>
          <w:tcPr>
            <w:tcW w:type="dxa" w:w="2074"/>
            <w:vAlign w:val="center"/>
            <w:tcMar>
              <w:top w:w="60" w:type="dxa"/>
              <w:start w:w="70" w:type="dxa"/>
              <w:bottom w:w="60" w:type="dxa"/>
              <w:end w:w="70" w:type="dxa"/>
            </w:tcMar>
            <w:shd w:fill="F2F4F7"/>
          </w:tcPr>
          <w:p>
            <w:pPr>
              <w:spacing w:after="0"/>
            </w:pPr>
            <w:r>
              <w:rPr>
                <w:sz w:val="14"/>
              </w:rPr>
              <w:t>Learner / study support</w:t>
            </w:r>
          </w:p>
        </w:tc>
        <w:tc>
          <w:tcPr>
            <w:tcW w:type="dxa" w:w="2074"/>
            <w:vAlign w:val="center"/>
            <w:tcMar>
              <w:top w:w="60" w:type="dxa"/>
              <w:start w:w="70" w:type="dxa"/>
              <w:bottom w:w="60" w:type="dxa"/>
              <w:end w:w="70" w:type="dxa"/>
            </w:tcMar>
            <w:shd w:fill="F2F4F7"/>
          </w:tcPr>
          <w:p>
            <w:pPr>
              <w:spacing w:after="0"/>
            </w:pPr>
            <w:r>
              <w:rPr>
                <w:sz w:val="14"/>
              </w:rPr>
              <w:t>CTA_LCSW_Law_and_Ethics_EP_WB3_C2_Scope_of_Practice_vs_Scope_of_Competence_LCSW_ASW_Candidate_Chapter_v1.0.docx</w:t>
            </w:r>
          </w:p>
        </w:tc>
        <w:tc>
          <w:tcPr>
            <w:tcW w:type="dxa" w:w="2074"/>
            <w:vAlign w:val="center"/>
            <w:tcMar>
              <w:top w:w="60" w:type="dxa"/>
              <w:start w:w="70" w:type="dxa"/>
              <w:bottom w:w="60" w:type="dxa"/>
              <w:end w:w="70" w:type="dxa"/>
            </w:tcMar>
            <w:shd w:fill="F2F4F7"/>
          </w:tcPr>
          <w:p>
            <w:pPr>
              <w:spacing w:after="0"/>
            </w:pPr>
            <w:r>
              <w:rPr>
                <w:sz w:val="14"/>
              </w:rPr>
              <w:t>Content QA complete</w:t>
            </w:r>
          </w:p>
        </w:tc>
      </w:tr>
      <w:tr>
        <w:trPr>
          <w:cantSplit/>
        </w:trPr>
        <w:tc>
          <w:tcPr>
            <w:tcW w:type="dxa" w:w="2074"/>
            <w:vAlign w:val="center"/>
            <w:tcMar>
              <w:top w:w="60" w:type="dxa"/>
              <w:start w:w="70" w:type="dxa"/>
              <w:bottom w:w="60" w:type="dxa"/>
              <w:end w:w="70" w:type="dxa"/>
            </w:tcMar>
          </w:tcPr>
          <w:p>
            <w:pPr>
              <w:spacing w:after="0"/>
            </w:pPr>
            <w:r>
              <w:rPr>
                <w:sz w:val="14"/>
              </w:rPr>
              <w:t>A-013</w:t>
            </w:r>
          </w:p>
        </w:tc>
        <w:tc>
          <w:tcPr>
            <w:tcW w:type="dxa" w:w="2074"/>
            <w:vAlign w:val="center"/>
            <w:tcMar>
              <w:top w:w="60" w:type="dxa"/>
              <w:start w:w="70" w:type="dxa"/>
              <w:bottom w:w="60" w:type="dxa"/>
              <w:end w:w="70" w:type="dxa"/>
            </w:tcMar>
          </w:tcPr>
          <w:p>
            <w:pPr>
              <w:spacing w:after="0"/>
            </w:pPr>
            <w:r>
              <w:rPr>
                <w:sz w:val="14"/>
              </w:rPr>
              <w:t>Expansion chapter package</w:t>
            </w:r>
          </w:p>
        </w:tc>
        <w:tc>
          <w:tcPr>
            <w:tcW w:type="dxa" w:w="2074"/>
            <w:vAlign w:val="center"/>
            <w:tcMar>
              <w:top w:w="60" w:type="dxa"/>
              <w:start w:w="70" w:type="dxa"/>
              <w:bottom w:w="60" w:type="dxa"/>
              <w:end w:w="70" w:type="dxa"/>
            </w:tcMar>
          </w:tcPr>
          <w:p>
            <w:pPr>
              <w:spacing w:after="0"/>
            </w:pPr>
            <w:r>
              <w:rPr>
                <w:sz w:val="14"/>
              </w:rPr>
              <w:t>Learner / study support</w:t>
            </w:r>
          </w:p>
        </w:tc>
        <w:tc>
          <w:tcPr>
            <w:tcW w:type="dxa" w:w="2074"/>
            <w:vAlign w:val="center"/>
            <w:tcMar>
              <w:top w:w="60" w:type="dxa"/>
              <w:start w:w="70" w:type="dxa"/>
              <w:bottom w:w="60" w:type="dxa"/>
              <w:end w:w="70" w:type="dxa"/>
            </w:tcMar>
          </w:tcPr>
          <w:p>
            <w:pPr>
              <w:spacing w:after="0"/>
            </w:pPr>
            <w:r>
              <w:rPr>
                <w:sz w:val="14"/>
              </w:rPr>
              <w:t>CTA_LCSW_Law_and_Ethics_EP_WB3_C5_Clinical_Supervision_Feedback_and_Accountability_17_Card_Flashcards_and_Remediation_v1.0.docx</w:t>
            </w:r>
          </w:p>
        </w:tc>
        <w:tc>
          <w:tcPr>
            <w:tcW w:type="dxa" w:w="2074"/>
            <w:vAlign w:val="center"/>
            <w:tcMar>
              <w:top w:w="60" w:type="dxa"/>
              <w:start w:w="70" w:type="dxa"/>
              <w:bottom w:w="60" w:type="dxa"/>
              <w:end w:w="70" w:type="dxa"/>
            </w:tcMar>
          </w:tcPr>
          <w:p>
            <w:pPr>
              <w:spacing w:after="0"/>
            </w:pPr>
            <w:r>
              <w:rPr>
                <w:sz w:val="14"/>
              </w:rPr>
              <w:t>Content QA complete</w:t>
            </w:r>
          </w:p>
        </w:tc>
      </w:tr>
      <w:tr>
        <w:trPr>
          <w:cantSplit/>
        </w:trPr>
        <w:tc>
          <w:tcPr>
            <w:tcW w:type="dxa" w:w="2074"/>
            <w:vAlign w:val="center"/>
            <w:tcMar>
              <w:top w:w="60" w:type="dxa"/>
              <w:start w:w="70" w:type="dxa"/>
              <w:bottom w:w="60" w:type="dxa"/>
              <w:end w:w="70" w:type="dxa"/>
            </w:tcMar>
            <w:shd w:fill="F2F4F7"/>
          </w:tcPr>
          <w:p>
            <w:pPr>
              <w:spacing w:after="0"/>
            </w:pPr>
            <w:r>
              <w:rPr>
                <w:sz w:val="14"/>
              </w:rPr>
              <w:t>A-014</w:t>
            </w:r>
          </w:p>
        </w:tc>
        <w:tc>
          <w:tcPr>
            <w:tcW w:type="dxa" w:w="2074"/>
            <w:vAlign w:val="center"/>
            <w:tcMar>
              <w:top w:w="60" w:type="dxa"/>
              <w:start w:w="70" w:type="dxa"/>
              <w:bottom w:w="60" w:type="dxa"/>
              <w:end w:w="70" w:type="dxa"/>
            </w:tcMar>
            <w:shd w:fill="F2F4F7"/>
          </w:tcPr>
          <w:p>
            <w:pPr>
              <w:spacing w:after="0"/>
            </w:pPr>
            <w:r>
              <w:rPr>
                <w:sz w:val="14"/>
              </w:rPr>
              <w:t>Expansion chapter package</w:t>
            </w:r>
          </w:p>
        </w:tc>
        <w:tc>
          <w:tcPr>
            <w:tcW w:type="dxa" w:w="2074"/>
            <w:vAlign w:val="center"/>
            <w:tcMar>
              <w:top w:w="60" w:type="dxa"/>
              <w:start w:w="70" w:type="dxa"/>
              <w:bottom w:w="60" w:type="dxa"/>
              <w:end w:w="70" w:type="dxa"/>
            </w:tcMar>
            <w:shd w:fill="F2F4F7"/>
          </w:tcPr>
          <w:p>
            <w:pPr>
              <w:spacing w:after="0"/>
            </w:pPr>
            <w:r>
              <w:rPr>
                <w:sz w:val="14"/>
              </w:rPr>
              <w:t>Learner / study support</w:t>
            </w:r>
          </w:p>
        </w:tc>
        <w:tc>
          <w:tcPr>
            <w:tcW w:type="dxa" w:w="2074"/>
            <w:vAlign w:val="center"/>
            <w:tcMar>
              <w:top w:w="60" w:type="dxa"/>
              <w:start w:w="70" w:type="dxa"/>
              <w:bottom w:w="60" w:type="dxa"/>
              <w:end w:w="70" w:type="dxa"/>
            </w:tcMar>
            <w:shd w:fill="F2F4F7"/>
          </w:tcPr>
          <w:p>
            <w:pPr>
              <w:spacing w:after="0"/>
            </w:pPr>
            <w:r>
              <w:rPr>
                <w:sz w:val="14"/>
              </w:rPr>
              <w:t>CTA_LCSW_Law_and_Ethics_EP_WB3_C5_Clinical_Supervision_Feedback_and_Accountability_17_Question_Candidate_Assessment_v1.0.docx</w:t>
            </w:r>
          </w:p>
        </w:tc>
        <w:tc>
          <w:tcPr>
            <w:tcW w:type="dxa" w:w="2074"/>
            <w:vAlign w:val="center"/>
            <w:tcMar>
              <w:top w:w="60" w:type="dxa"/>
              <w:start w:w="70" w:type="dxa"/>
              <w:bottom w:w="60" w:type="dxa"/>
              <w:end w:w="70" w:type="dxa"/>
            </w:tcMar>
            <w:shd w:fill="F2F4F7"/>
          </w:tcPr>
          <w:p>
            <w:pPr>
              <w:spacing w:after="0"/>
            </w:pPr>
            <w:r>
              <w:rPr>
                <w:sz w:val="14"/>
              </w:rPr>
              <w:t>Content QA complete</w:t>
            </w:r>
          </w:p>
        </w:tc>
      </w:tr>
      <w:tr>
        <w:trPr>
          <w:cantSplit/>
        </w:trPr>
        <w:tc>
          <w:tcPr>
            <w:tcW w:type="dxa" w:w="2074"/>
            <w:vAlign w:val="center"/>
            <w:tcMar>
              <w:top w:w="60" w:type="dxa"/>
              <w:start w:w="70" w:type="dxa"/>
              <w:bottom w:w="60" w:type="dxa"/>
              <w:end w:w="70" w:type="dxa"/>
            </w:tcMar>
          </w:tcPr>
          <w:p>
            <w:pPr>
              <w:spacing w:after="0"/>
            </w:pPr>
            <w:r>
              <w:rPr>
                <w:sz w:val="14"/>
              </w:rPr>
              <w:t>A-015</w:t>
            </w:r>
          </w:p>
        </w:tc>
        <w:tc>
          <w:tcPr>
            <w:tcW w:type="dxa" w:w="2074"/>
            <w:vAlign w:val="center"/>
            <w:tcMar>
              <w:top w:w="60" w:type="dxa"/>
              <w:start w:w="70" w:type="dxa"/>
              <w:bottom w:w="60" w:type="dxa"/>
              <w:end w:w="70" w:type="dxa"/>
            </w:tcMar>
          </w:tcPr>
          <w:p>
            <w:pPr>
              <w:spacing w:after="0"/>
            </w:pPr>
            <w:r>
              <w:rPr>
                <w:sz w:val="14"/>
              </w:rPr>
              <w:t>Expansion chapter package</w:t>
            </w:r>
          </w:p>
        </w:tc>
        <w:tc>
          <w:tcPr>
            <w:tcW w:type="dxa" w:w="2074"/>
            <w:vAlign w:val="center"/>
            <w:tcMar>
              <w:top w:w="60" w:type="dxa"/>
              <w:start w:w="70" w:type="dxa"/>
              <w:bottom w:w="60" w:type="dxa"/>
              <w:end w:w="70" w:type="dxa"/>
            </w:tcMar>
          </w:tcPr>
          <w:p>
            <w:pPr>
              <w:spacing w:after="0"/>
            </w:pPr>
            <w:r>
              <w:rPr>
                <w:sz w:val="14"/>
              </w:rPr>
              <w:t>Controlled review</w:t>
            </w:r>
          </w:p>
        </w:tc>
        <w:tc>
          <w:tcPr>
            <w:tcW w:type="dxa" w:w="2074"/>
            <w:vAlign w:val="center"/>
            <w:tcMar>
              <w:top w:w="60" w:type="dxa"/>
              <w:start w:w="70" w:type="dxa"/>
              <w:bottom w:w="60" w:type="dxa"/>
              <w:end w:w="70" w:type="dxa"/>
            </w:tcMar>
          </w:tcPr>
          <w:p>
            <w:pPr>
              <w:spacing w:after="0"/>
            </w:pPr>
            <w:r>
              <w:rPr>
                <w:sz w:val="14"/>
              </w:rPr>
              <w:t>CTA_LCSW_Law_and_Ethics_EP_WB3_C5_Clinical_Supervision_Feedback_and_Accountability_17_Question_Controlled_Answer_Key_and_Detailed_Rationales_v1.0.docx</w:t>
            </w:r>
          </w:p>
        </w:tc>
        <w:tc>
          <w:tcPr>
            <w:tcW w:type="dxa" w:w="2074"/>
            <w:vAlign w:val="center"/>
            <w:tcMar>
              <w:top w:w="60" w:type="dxa"/>
              <w:start w:w="70" w:type="dxa"/>
              <w:bottom w:w="60" w:type="dxa"/>
              <w:end w:w="70" w:type="dxa"/>
            </w:tcMar>
          </w:tcPr>
          <w:p>
            <w:pPr>
              <w:spacing w:after="0"/>
            </w:pPr>
            <w:r>
              <w:rPr>
                <w:sz w:val="14"/>
              </w:rPr>
              <w:t>Content QA complete</w:t>
            </w:r>
          </w:p>
        </w:tc>
      </w:tr>
      <w:tr>
        <w:trPr>
          <w:cantSplit/>
        </w:trPr>
        <w:tc>
          <w:tcPr>
            <w:tcW w:type="dxa" w:w="2074"/>
            <w:vAlign w:val="center"/>
            <w:tcMar>
              <w:top w:w="60" w:type="dxa"/>
              <w:start w:w="70" w:type="dxa"/>
              <w:bottom w:w="60" w:type="dxa"/>
              <w:end w:w="70" w:type="dxa"/>
            </w:tcMar>
            <w:shd w:fill="F2F4F7"/>
          </w:tcPr>
          <w:p>
            <w:pPr>
              <w:spacing w:after="0"/>
            </w:pPr>
            <w:r>
              <w:rPr>
                <w:sz w:val="14"/>
              </w:rPr>
              <w:t>A-016</w:t>
            </w:r>
          </w:p>
        </w:tc>
        <w:tc>
          <w:tcPr>
            <w:tcW w:type="dxa" w:w="2074"/>
            <w:vAlign w:val="center"/>
            <w:tcMar>
              <w:top w:w="60" w:type="dxa"/>
              <w:start w:w="70" w:type="dxa"/>
              <w:bottom w:w="60" w:type="dxa"/>
              <w:end w:w="70" w:type="dxa"/>
            </w:tcMar>
            <w:shd w:fill="F2F4F7"/>
          </w:tcPr>
          <w:p>
            <w:pPr>
              <w:spacing w:after="0"/>
            </w:pPr>
            <w:r>
              <w:rPr>
                <w:sz w:val="14"/>
              </w:rPr>
              <w:t>Expansion chapter package</w:t>
            </w:r>
          </w:p>
        </w:tc>
        <w:tc>
          <w:tcPr>
            <w:tcW w:type="dxa" w:w="2074"/>
            <w:vAlign w:val="center"/>
            <w:tcMar>
              <w:top w:w="60" w:type="dxa"/>
              <w:start w:w="70" w:type="dxa"/>
              <w:bottom w:w="60" w:type="dxa"/>
              <w:end w:w="70" w:type="dxa"/>
            </w:tcMar>
            <w:shd w:fill="F2F4F7"/>
          </w:tcPr>
          <w:p>
            <w:pPr>
              <w:spacing w:after="0"/>
            </w:pPr>
            <w:r>
              <w:rPr>
                <w:sz w:val="14"/>
              </w:rPr>
              <w:t>Learner / study support</w:t>
            </w:r>
          </w:p>
        </w:tc>
        <w:tc>
          <w:tcPr>
            <w:tcW w:type="dxa" w:w="2074"/>
            <w:vAlign w:val="center"/>
            <w:tcMar>
              <w:top w:w="60" w:type="dxa"/>
              <w:start w:w="70" w:type="dxa"/>
              <w:bottom w:w="60" w:type="dxa"/>
              <w:end w:w="70" w:type="dxa"/>
            </w:tcMar>
            <w:shd w:fill="F2F4F7"/>
          </w:tcPr>
          <w:p>
            <w:pPr>
              <w:spacing w:after="0"/>
            </w:pPr>
            <w:r>
              <w:rPr>
                <w:sz w:val="14"/>
              </w:rPr>
              <w:t>CTA_LCSW_Law_and_Ethics_EP_WB3_C5_Clinical_Supervision_Feedback_and_Accountability_LCSW_ASW_Candidate_Chapter_v1.0.docx</w:t>
            </w:r>
          </w:p>
        </w:tc>
        <w:tc>
          <w:tcPr>
            <w:tcW w:type="dxa" w:w="2074"/>
            <w:vAlign w:val="center"/>
            <w:tcMar>
              <w:top w:w="60" w:type="dxa"/>
              <w:start w:w="70" w:type="dxa"/>
              <w:bottom w:w="60" w:type="dxa"/>
              <w:end w:w="70" w:type="dxa"/>
            </w:tcMar>
            <w:shd w:fill="F2F4F7"/>
          </w:tcPr>
          <w:p>
            <w:pPr>
              <w:spacing w:after="0"/>
            </w:pPr>
            <w:r>
              <w:rPr>
                <w:sz w:val="14"/>
              </w:rPr>
              <w:t>Content QA complete</w:t>
            </w:r>
          </w:p>
        </w:tc>
      </w:tr>
      <w:tr>
        <w:trPr>
          <w:cantSplit/>
        </w:trPr>
        <w:tc>
          <w:tcPr>
            <w:tcW w:type="dxa" w:w="2074"/>
            <w:vAlign w:val="center"/>
            <w:tcMar>
              <w:top w:w="60" w:type="dxa"/>
              <w:start w:w="70" w:type="dxa"/>
              <w:bottom w:w="60" w:type="dxa"/>
              <w:end w:w="70" w:type="dxa"/>
            </w:tcMar>
          </w:tcPr>
          <w:p>
            <w:pPr>
              <w:spacing w:after="0"/>
            </w:pPr>
            <w:r>
              <w:rPr>
                <w:sz w:val="14"/>
              </w:rPr>
              <w:t>A-017</w:t>
            </w:r>
          </w:p>
        </w:tc>
        <w:tc>
          <w:tcPr>
            <w:tcW w:type="dxa" w:w="2074"/>
            <w:vAlign w:val="center"/>
            <w:tcMar>
              <w:top w:w="60" w:type="dxa"/>
              <w:start w:w="70" w:type="dxa"/>
              <w:bottom w:w="60" w:type="dxa"/>
              <w:end w:w="70" w:type="dxa"/>
            </w:tcMar>
          </w:tcPr>
          <w:p>
            <w:pPr>
              <w:spacing w:after="0"/>
            </w:pPr>
            <w:r>
              <w:rPr>
                <w:sz w:val="14"/>
              </w:rPr>
              <w:t>Expansion chapter package</w:t>
            </w:r>
          </w:p>
        </w:tc>
        <w:tc>
          <w:tcPr>
            <w:tcW w:type="dxa" w:w="2074"/>
            <w:vAlign w:val="center"/>
            <w:tcMar>
              <w:top w:w="60" w:type="dxa"/>
              <w:start w:w="70" w:type="dxa"/>
              <w:bottom w:w="60" w:type="dxa"/>
              <w:end w:w="70" w:type="dxa"/>
            </w:tcMar>
          </w:tcPr>
          <w:p>
            <w:pPr>
              <w:spacing w:after="0"/>
            </w:pPr>
            <w:r>
              <w:rPr>
                <w:sz w:val="14"/>
              </w:rPr>
              <w:t>Learner / study support</w:t>
            </w:r>
          </w:p>
        </w:tc>
        <w:tc>
          <w:tcPr>
            <w:tcW w:type="dxa" w:w="2074"/>
            <w:vAlign w:val="center"/>
            <w:tcMar>
              <w:top w:w="60" w:type="dxa"/>
              <w:start w:w="70" w:type="dxa"/>
              <w:bottom w:w="60" w:type="dxa"/>
              <w:end w:w="70" w:type="dxa"/>
            </w:tcMar>
          </w:tcPr>
          <w:p>
            <w:pPr>
              <w:spacing w:after="0"/>
            </w:pPr>
            <w:r>
              <w:rPr>
                <w:sz w:val="14"/>
              </w:rPr>
              <w:t>CTA_LCSW_Law_and_Ethics_EP_WB3_C6_Professional_Roles_and_Role_Clarification_17_Card_Flashcards_and_Remediation_v1.0.docx</w:t>
            </w:r>
          </w:p>
        </w:tc>
        <w:tc>
          <w:tcPr>
            <w:tcW w:type="dxa" w:w="2074"/>
            <w:vAlign w:val="center"/>
            <w:tcMar>
              <w:top w:w="60" w:type="dxa"/>
              <w:start w:w="70" w:type="dxa"/>
              <w:bottom w:w="60" w:type="dxa"/>
              <w:end w:w="70" w:type="dxa"/>
            </w:tcMar>
          </w:tcPr>
          <w:p>
            <w:pPr>
              <w:spacing w:after="0"/>
            </w:pPr>
            <w:r>
              <w:rPr>
                <w:sz w:val="14"/>
              </w:rPr>
              <w:t>Content QA complete</w:t>
            </w:r>
          </w:p>
        </w:tc>
      </w:tr>
      <w:tr>
        <w:trPr>
          <w:cantSplit/>
        </w:trPr>
        <w:tc>
          <w:tcPr>
            <w:tcW w:type="dxa" w:w="2074"/>
            <w:vAlign w:val="center"/>
            <w:tcMar>
              <w:top w:w="60" w:type="dxa"/>
              <w:start w:w="70" w:type="dxa"/>
              <w:bottom w:w="60" w:type="dxa"/>
              <w:end w:w="70" w:type="dxa"/>
            </w:tcMar>
            <w:shd w:fill="F2F4F7"/>
          </w:tcPr>
          <w:p>
            <w:pPr>
              <w:spacing w:after="0"/>
            </w:pPr>
            <w:r>
              <w:rPr>
                <w:sz w:val="14"/>
              </w:rPr>
              <w:t>A-018</w:t>
            </w:r>
          </w:p>
        </w:tc>
        <w:tc>
          <w:tcPr>
            <w:tcW w:type="dxa" w:w="2074"/>
            <w:vAlign w:val="center"/>
            <w:tcMar>
              <w:top w:w="60" w:type="dxa"/>
              <w:start w:w="70" w:type="dxa"/>
              <w:bottom w:w="60" w:type="dxa"/>
              <w:end w:w="70" w:type="dxa"/>
            </w:tcMar>
            <w:shd w:fill="F2F4F7"/>
          </w:tcPr>
          <w:p>
            <w:pPr>
              <w:spacing w:after="0"/>
            </w:pPr>
            <w:r>
              <w:rPr>
                <w:sz w:val="14"/>
              </w:rPr>
              <w:t>Expansion chapter package</w:t>
            </w:r>
          </w:p>
        </w:tc>
        <w:tc>
          <w:tcPr>
            <w:tcW w:type="dxa" w:w="2074"/>
            <w:vAlign w:val="center"/>
            <w:tcMar>
              <w:top w:w="60" w:type="dxa"/>
              <w:start w:w="70" w:type="dxa"/>
              <w:bottom w:w="60" w:type="dxa"/>
              <w:end w:w="70" w:type="dxa"/>
            </w:tcMar>
            <w:shd w:fill="F2F4F7"/>
          </w:tcPr>
          <w:p>
            <w:pPr>
              <w:spacing w:after="0"/>
            </w:pPr>
            <w:r>
              <w:rPr>
                <w:sz w:val="14"/>
              </w:rPr>
              <w:t>Learner / study support</w:t>
            </w:r>
          </w:p>
        </w:tc>
        <w:tc>
          <w:tcPr>
            <w:tcW w:type="dxa" w:w="2074"/>
            <w:vAlign w:val="center"/>
            <w:tcMar>
              <w:top w:w="60" w:type="dxa"/>
              <w:start w:w="70" w:type="dxa"/>
              <w:bottom w:w="60" w:type="dxa"/>
              <w:end w:w="70" w:type="dxa"/>
            </w:tcMar>
            <w:shd w:fill="F2F4F7"/>
          </w:tcPr>
          <w:p>
            <w:pPr>
              <w:spacing w:after="0"/>
            </w:pPr>
            <w:r>
              <w:rPr>
                <w:sz w:val="14"/>
              </w:rPr>
              <w:t>CTA_LCSW_Law_and_Ethics_EP_WB3_C6_Professional_Roles_and_Role_Clarification_17_Question_Candidate_Assessment_v1.0.docx</w:t>
            </w:r>
          </w:p>
        </w:tc>
        <w:tc>
          <w:tcPr>
            <w:tcW w:type="dxa" w:w="2074"/>
            <w:vAlign w:val="center"/>
            <w:tcMar>
              <w:top w:w="60" w:type="dxa"/>
              <w:start w:w="70" w:type="dxa"/>
              <w:bottom w:w="60" w:type="dxa"/>
              <w:end w:w="70" w:type="dxa"/>
            </w:tcMar>
            <w:shd w:fill="F2F4F7"/>
          </w:tcPr>
          <w:p>
            <w:pPr>
              <w:spacing w:after="0"/>
            </w:pPr>
            <w:r>
              <w:rPr>
                <w:sz w:val="14"/>
              </w:rPr>
              <w:t>Content QA complete</w:t>
            </w:r>
          </w:p>
        </w:tc>
      </w:tr>
      <w:tr>
        <w:trPr>
          <w:cantSplit/>
        </w:trPr>
        <w:tc>
          <w:tcPr>
            <w:tcW w:type="dxa" w:w="2074"/>
            <w:vAlign w:val="center"/>
            <w:tcMar>
              <w:top w:w="60" w:type="dxa"/>
              <w:start w:w="70" w:type="dxa"/>
              <w:bottom w:w="60" w:type="dxa"/>
              <w:end w:w="70" w:type="dxa"/>
            </w:tcMar>
          </w:tcPr>
          <w:p>
            <w:pPr>
              <w:spacing w:after="0"/>
            </w:pPr>
            <w:r>
              <w:rPr>
                <w:sz w:val="14"/>
              </w:rPr>
              <w:t>A-019</w:t>
            </w:r>
          </w:p>
        </w:tc>
        <w:tc>
          <w:tcPr>
            <w:tcW w:type="dxa" w:w="2074"/>
            <w:vAlign w:val="center"/>
            <w:tcMar>
              <w:top w:w="60" w:type="dxa"/>
              <w:start w:w="70" w:type="dxa"/>
              <w:bottom w:w="60" w:type="dxa"/>
              <w:end w:w="70" w:type="dxa"/>
            </w:tcMar>
          </w:tcPr>
          <w:p>
            <w:pPr>
              <w:spacing w:after="0"/>
            </w:pPr>
            <w:r>
              <w:rPr>
                <w:sz w:val="14"/>
              </w:rPr>
              <w:t>Expansion chapter package</w:t>
            </w:r>
          </w:p>
        </w:tc>
        <w:tc>
          <w:tcPr>
            <w:tcW w:type="dxa" w:w="2074"/>
            <w:vAlign w:val="center"/>
            <w:tcMar>
              <w:top w:w="60" w:type="dxa"/>
              <w:start w:w="70" w:type="dxa"/>
              <w:bottom w:w="60" w:type="dxa"/>
              <w:end w:w="70" w:type="dxa"/>
            </w:tcMar>
          </w:tcPr>
          <w:p>
            <w:pPr>
              <w:spacing w:after="0"/>
            </w:pPr>
            <w:r>
              <w:rPr>
                <w:sz w:val="14"/>
              </w:rPr>
              <w:t>Controlled review</w:t>
            </w:r>
          </w:p>
        </w:tc>
        <w:tc>
          <w:tcPr>
            <w:tcW w:type="dxa" w:w="2074"/>
            <w:vAlign w:val="center"/>
            <w:tcMar>
              <w:top w:w="60" w:type="dxa"/>
              <w:start w:w="70" w:type="dxa"/>
              <w:bottom w:w="60" w:type="dxa"/>
              <w:end w:w="70" w:type="dxa"/>
            </w:tcMar>
          </w:tcPr>
          <w:p>
            <w:pPr>
              <w:spacing w:after="0"/>
            </w:pPr>
            <w:r>
              <w:rPr>
                <w:sz w:val="14"/>
              </w:rPr>
              <w:t>CTA_LCSW_Law_and_Ethics_EP_WB3_C6_Professional_Roles_and_Role_Clarification_17_Question_Controlled_Answer_Key_and_Detailed_Rationales_v1.0.docx</w:t>
            </w:r>
          </w:p>
        </w:tc>
        <w:tc>
          <w:tcPr>
            <w:tcW w:type="dxa" w:w="2074"/>
            <w:vAlign w:val="center"/>
            <w:tcMar>
              <w:top w:w="60" w:type="dxa"/>
              <w:start w:w="70" w:type="dxa"/>
              <w:bottom w:w="60" w:type="dxa"/>
              <w:end w:w="70" w:type="dxa"/>
            </w:tcMar>
          </w:tcPr>
          <w:p>
            <w:pPr>
              <w:spacing w:after="0"/>
            </w:pPr>
            <w:r>
              <w:rPr>
                <w:sz w:val="14"/>
              </w:rPr>
              <w:t>Content QA complete</w:t>
            </w:r>
          </w:p>
        </w:tc>
      </w:tr>
      <w:tr>
        <w:trPr>
          <w:cantSplit/>
        </w:trPr>
        <w:tc>
          <w:tcPr>
            <w:tcW w:type="dxa" w:w="2074"/>
            <w:vAlign w:val="center"/>
            <w:tcMar>
              <w:top w:w="60" w:type="dxa"/>
              <w:start w:w="70" w:type="dxa"/>
              <w:bottom w:w="60" w:type="dxa"/>
              <w:end w:w="70" w:type="dxa"/>
            </w:tcMar>
            <w:shd w:fill="F2F4F7"/>
          </w:tcPr>
          <w:p>
            <w:pPr>
              <w:spacing w:after="0"/>
            </w:pPr>
            <w:r>
              <w:rPr>
                <w:sz w:val="14"/>
              </w:rPr>
              <w:t>A-020</w:t>
            </w:r>
          </w:p>
        </w:tc>
        <w:tc>
          <w:tcPr>
            <w:tcW w:type="dxa" w:w="2074"/>
            <w:vAlign w:val="center"/>
            <w:tcMar>
              <w:top w:w="60" w:type="dxa"/>
              <w:start w:w="70" w:type="dxa"/>
              <w:bottom w:w="60" w:type="dxa"/>
              <w:end w:w="70" w:type="dxa"/>
            </w:tcMar>
            <w:shd w:fill="F2F4F7"/>
          </w:tcPr>
          <w:p>
            <w:pPr>
              <w:spacing w:after="0"/>
            </w:pPr>
            <w:r>
              <w:rPr>
                <w:sz w:val="14"/>
              </w:rPr>
              <w:t>Expansion chapter package</w:t>
            </w:r>
          </w:p>
        </w:tc>
        <w:tc>
          <w:tcPr>
            <w:tcW w:type="dxa" w:w="2074"/>
            <w:vAlign w:val="center"/>
            <w:tcMar>
              <w:top w:w="60" w:type="dxa"/>
              <w:start w:w="70" w:type="dxa"/>
              <w:bottom w:w="60" w:type="dxa"/>
              <w:end w:w="70" w:type="dxa"/>
            </w:tcMar>
            <w:shd w:fill="F2F4F7"/>
          </w:tcPr>
          <w:p>
            <w:pPr>
              <w:spacing w:after="0"/>
            </w:pPr>
            <w:r>
              <w:rPr>
                <w:sz w:val="14"/>
              </w:rPr>
              <w:t>Learner / study support</w:t>
            </w:r>
          </w:p>
        </w:tc>
        <w:tc>
          <w:tcPr>
            <w:tcW w:type="dxa" w:w="2074"/>
            <w:vAlign w:val="center"/>
            <w:tcMar>
              <w:top w:w="60" w:type="dxa"/>
              <w:start w:w="70" w:type="dxa"/>
              <w:bottom w:w="60" w:type="dxa"/>
              <w:end w:w="70" w:type="dxa"/>
            </w:tcMar>
            <w:shd w:fill="F2F4F7"/>
          </w:tcPr>
          <w:p>
            <w:pPr>
              <w:spacing w:after="0"/>
            </w:pPr>
            <w:r>
              <w:rPr>
                <w:sz w:val="14"/>
              </w:rPr>
              <w:t>CTA_LCSW_Law_and_Ethics_EP_WB3_C6_Professional_Roles_and_Role_Clarification_LCSW_ASW_Candidate_Chapter_v1.0.docx</w:t>
            </w:r>
          </w:p>
        </w:tc>
        <w:tc>
          <w:tcPr>
            <w:tcW w:type="dxa" w:w="2074"/>
            <w:vAlign w:val="center"/>
            <w:tcMar>
              <w:top w:w="60" w:type="dxa"/>
              <w:start w:w="70" w:type="dxa"/>
              <w:bottom w:w="60" w:type="dxa"/>
              <w:end w:w="70" w:type="dxa"/>
            </w:tcMar>
            <w:shd w:fill="F2F4F7"/>
          </w:tcPr>
          <w:p>
            <w:pPr>
              <w:spacing w:after="0"/>
            </w:pPr>
            <w:r>
              <w:rPr>
                <w:sz w:val="14"/>
              </w:rPr>
              <w:t>Content QA complete</w:t>
            </w:r>
          </w:p>
        </w:tc>
      </w:tr>
      <w:tr>
        <w:trPr>
          <w:cantSplit/>
        </w:trPr>
        <w:tc>
          <w:tcPr>
            <w:tcW w:type="dxa" w:w="2074"/>
            <w:vAlign w:val="center"/>
            <w:tcMar>
              <w:top w:w="60" w:type="dxa"/>
              <w:start w:w="70" w:type="dxa"/>
              <w:bottom w:w="60" w:type="dxa"/>
              <w:end w:w="70" w:type="dxa"/>
            </w:tcMar>
          </w:tcPr>
          <w:p>
            <w:pPr>
              <w:spacing w:after="0"/>
            </w:pPr>
            <w:r>
              <w:rPr>
                <w:sz w:val="14"/>
              </w:rPr>
              <w:t>A-021</w:t>
            </w:r>
          </w:p>
        </w:tc>
        <w:tc>
          <w:tcPr>
            <w:tcW w:type="dxa" w:w="2074"/>
            <w:vAlign w:val="center"/>
            <w:tcMar>
              <w:top w:w="60" w:type="dxa"/>
              <w:start w:w="70" w:type="dxa"/>
              <w:bottom w:w="60" w:type="dxa"/>
              <w:end w:w="70" w:type="dxa"/>
            </w:tcMar>
          </w:tcPr>
          <w:p>
            <w:pPr>
              <w:spacing w:after="0"/>
            </w:pPr>
            <w:r>
              <w:rPr>
                <w:sz w:val="14"/>
              </w:rPr>
              <w:t>Expansion chapter package</w:t>
            </w:r>
          </w:p>
        </w:tc>
        <w:tc>
          <w:tcPr>
            <w:tcW w:type="dxa" w:w="2074"/>
            <w:vAlign w:val="center"/>
            <w:tcMar>
              <w:top w:w="60" w:type="dxa"/>
              <w:start w:w="70" w:type="dxa"/>
              <w:bottom w:w="60" w:type="dxa"/>
              <w:end w:w="70" w:type="dxa"/>
            </w:tcMar>
          </w:tcPr>
          <w:p>
            <w:pPr>
              <w:spacing w:after="0"/>
            </w:pPr>
            <w:r>
              <w:rPr>
                <w:sz w:val="14"/>
              </w:rPr>
              <w:t>Learner / study support</w:t>
            </w:r>
          </w:p>
        </w:tc>
        <w:tc>
          <w:tcPr>
            <w:tcW w:type="dxa" w:w="2074"/>
            <w:vAlign w:val="center"/>
            <w:tcMar>
              <w:top w:w="60" w:type="dxa"/>
              <w:start w:w="70" w:type="dxa"/>
              <w:bottom w:w="60" w:type="dxa"/>
              <w:end w:w="70" w:type="dxa"/>
            </w:tcMar>
          </w:tcPr>
          <w:p>
            <w:pPr>
              <w:spacing w:after="0"/>
            </w:pPr>
            <w:r>
              <w:rPr>
                <w:sz w:val="14"/>
              </w:rPr>
              <w:t>CTA_LCSW_Law_and_Ethics_EP_WB7_C3_Working_With_Diverse_Populations_17_Card_Flashcards_and_Remediation_v1.0.docx</w:t>
            </w:r>
          </w:p>
        </w:tc>
        <w:tc>
          <w:tcPr>
            <w:tcW w:type="dxa" w:w="2074"/>
            <w:vAlign w:val="center"/>
            <w:tcMar>
              <w:top w:w="60" w:type="dxa"/>
              <w:start w:w="70" w:type="dxa"/>
              <w:bottom w:w="60" w:type="dxa"/>
              <w:end w:w="70" w:type="dxa"/>
            </w:tcMar>
          </w:tcPr>
          <w:p>
            <w:pPr>
              <w:spacing w:after="0"/>
            </w:pPr>
            <w:r>
              <w:rPr>
                <w:sz w:val="14"/>
              </w:rPr>
              <w:t>Content QA complete</w:t>
            </w:r>
          </w:p>
        </w:tc>
      </w:tr>
      <w:tr>
        <w:trPr>
          <w:cantSplit/>
        </w:trPr>
        <w:tc>
          <w:tcPr>
            <w:tcW w:type="dxa" w:w="2074"/>
            <w:vAlign w:val="center"/>
            <w:tcMar>
              <w:top w:w="60" w:type="dxa"/>
              <w:start w:w="70" w:type="dxa"/>
              <w:bottom w:w="60" w:type="dxa"/>
              <w:end w:w="70" w:type="dxa"/>
            </w:tcMar>
            <w:shd w:fill="F2F4F7"/>
          </w:tcPr>
          <w:p>
            <w:pPr>
              <w:spacing w:after="0"/>
            </w:pPr>
            <w:r>
              <w:rPr>
                <w:sz w:val="14"/>
              </w:rPr>
              <w:t>A-022</w:t>
            </w:r>
          </w:p>
        </w:tc>
        <w:tc>
          <w:tcPr>
            <w:tcW w:type="dxa" w:w="2074"/>
            <w:vAlign w:val="center"/>
            <w:tcMar>
              <w:top w:w="60" w:type="dxa"/>
              <w:start w:w="70" w:type="dxa"/>
              <w:bottom w:w="60" w:type="dxa"/>
              <w:end w:w="70" w:type="dxa"/>
            </w:tcMar>
            <w:shd w:fill="F2F4F7"/>
          </w:tcPr>
          <w:p>
            <w:pPr>
              <w:spacing w:after="0"/>
            </w:pPr>
            <w:r>
              <w:rPr>
                <w:sz w:val="14"/>
              </w:rPr>
              <w:t>Expansion chapter package</w:t>
            </w:r>
          </w:p>
        </w:tc>
        <w:tc>
          <w:tcPr>
            <w:tcW w:type="dxa" w:w="2074"/>
            <w:vAlign w:val="center"/>
            <w:tcMar>
              <w:top w:w="60" w:type="dxa"/>
              <w:start w:w="70" w:type="dxa"/>
              <w:bottom w:w="60" w:type="dxa"/>
              <w:end w:w="70" w:type="dxa"/>
            </w:tcMar>
            <w:shd w:fill="F2F4F7"/>
          </w:tcPr>
          <w:p>
            <w:pPr>
              <w:spacing w:after="0"/>
            </w:pPr>
            <w:r>
              <w:rPr>
                <w:sz w:val="14"/>
              </w:rPr>
              <w:t>Learner / study support</w:t>
            </w:r>
          </w:p>
        </w:tc>
        <w:tc>
          <w:tcPr>
            <w:tcW w:type="dxa" w:w="2074"/>
            <w:vAlign w:val="center"/>
            <w:tcMar>
              <w:top w:w="60" w:type="dxa"/>
              <w:start w:w="70" w:type="dxa"/>
              <w:bottom w:w="60" w:type="dxa"/>
              <w:end w:w="70" w:type="dxa"/>
            </w:tcMar>
            <w:shd w:fill="F2F4F7"/>
          </w:tcPr>
          <w:p>
            <w:pPr>
              <w:spacing w:after="0"/>
            </w:pPr>
            <w:r>
              <w:rPr>
                <w:sz w:val="14"/>
              </w:rPr>
              <w:t>CTA_LCSW_Law_and_Ethics_EP_WB7_C3_Working_With_Diverse_Populations_17_Question_Candidate_Assessment_v1.0.docx</w:t>
            </w:r>
          </w:p>
        </w:tc>
        <w:tc>
          <w:tcPr>
            <w:tcW w:type="dxa" w:w="2074"/>
            <w:vAlign w:val="center"/>
            <w:tcMar>
              <w:top w:w="60" w:type="dxa"/>
              <w:start w:w="70" w:type="dxa"/>
              <w:bottom w:w="60" w:type="dxa"/>
              <w:end w:w="70" w:type="dxa"/>
            </w:tcMar>
            <w:shd w:fill="F2F4F7"/>
          </w:tcPr>
          <w:p>
            <w:pPr>
              <w:spacing w:after="0"/>
            </w:pPr>
            <w:r>
              <w:rPr>
                <w:sz w:val="14"/>
              </w:rPr>
              <w:t>Content QA complete</w:t>
            </w:r>
          </w:p>
        </w:tc>
      </w:tr>
      <w:tr>
        <w:trPr>
          <w:cantSplit/>
        </w:trPr>
        <w:tc>
          <w:tcPr>
            <w:tcW w:type="dxa" w:w="2074"/>
            <w:vAlign w:val="center"/>
            <w:tcMar>
              <w:top w:w="60" w:type="dxa"/>
              <w:start w:w="70" w:type="dxa"/>
              <w:bottom w:w="60" w:type="dxa"/>
              <w:end w:w="70" w:type="dxa"/>
            </w:tcMar>
          </w:tcPr>
          <w:p>
            <w:pPr>
              <w:spacing w:after="0"/>
            </w:pPr>
            <w:r>
              <w:rPr>
                <w:sz w:val="14"/>
              </w:rPr>
              <w:t>A-023</w:t>
            </w:r>
          </w:p>
        </w:tc>
        <w:tc>
          <w:tcPr>
            <w:tcW w:type="dxa" w:w="2074"/>
            <w:vAlign w:val="center"/>
            <w:tcMar>
              <w:top w:w="60" w:type="dxa"/>
              <w:start w:w="70" w:type="dxa"/>
              <w:bottom w:w="60" w:type="dxa"/>
              <w:end w:w="70" w:type="dxa"/>
            </w:tcMar>
          </w:tcPr>
          <w:p>
            <w:pPr>
              <w:spacing w:after="0"/>
            </w:pPr>
            <w:r>
              <w:rPr>
                <w:sz w:val="14"/>
              </w:rPr>
              <w:t>Expansion chapter package</w:t>
            </w:r>
          </w:p>
        </w:tc>
        <w:tc>
          <w:tcPr>
            <w:tcW w:type="dxa" w:w="2074"/>
            <w:vAlign w:val="center"/>
            <w:tcMar>
              <w:top w:w="60" w:type="dxa"/>
              <w:start w:w="70" w:type="dxa"/>
              <w:bottom w:w="60" w:type="dxa"/>
              <w:end w:w="70" w:type="dxa"/>
            </w:tcMar>
          </w:tcPr>
          <w:p>
            <w:pPr>
              <w:spacing w:after="0"/>
            </w:pPr>
            <w:r>
              <w:rPr>
                <w:sz w:val="14"/>
              </w:rPr>
              <w:t>Controlled review</w:t>
            </w:r>
          </w:p>
        </w:tc>
        <w:tc>
          <w:tcPr>
            <w:tcW w:type="dxa" w:w="2074"/>
            <w:vAlign w:val="center"/>
            <w:tcMar>
              <w:top w:w="60" w:type="dxa"/>
              <w:start w:w="70" w:type="dxa"/>
              <w:bottom w:w="60" w:type="dxa"/>
              <w:end w:w="70" w:type="dxa"/>
            </w:tcMar>
          </w:tcPr>
          <w:p>
            <w:pPr>
              <w:spacing w:after="0"/>
            </w:pPr>
            <w:r>
              <w:rPr>
                <w:sz w:val="14"/>
              </w:rPr>
              <w:t>CTA_LCSW_Law_and_Ethics_EP_WB7_C3_Working_With_Diverse_Populations_17_Question_Controlled_Answer_Key_and_Detailed_Rationales_v1.0.docx</w:t>
            </w:r>
          </w:p>
        </w:tc>
        <w:tc>
          <w:tcPr>
            <w:tcW w:type="dxa" w:w="2074"/>
            <w:vAlign w:val="center"/>
            <w:tcMar>
              <w:top w:w="60" w:type="dxa"/>
              <w:start w:w="70" w:type="dxa"/>
              <w:bottom w:w="60" w:type="dxa"/>
              <w:end w:w="70" w:type="dxa"/>
            </w:tcMar>
          </w:tcPr>
          <w:p>
            <w:pPr>
              <w:spacing w:after="0"/>
            </w:pPr>
            <w:r>
              <w:rPr>
                <w:sz w:val="14"/>
              </w:rPr>
              <w:t>Content QA complete</w:t>
            </w:r>
          </w:p>
        </w:tc>
      </w:tr>
      <w:tr>
        <w:trPr>
          <w:cantSplit/>
        </w:trPr>
        <w:tc>
          <w:tcPr>
            <w:tcW w:type="dxa" w:w="2074"/>
            <w:vAlign w:val="center"/>
            <w:tcMar>
              <w:top w:w="60" w:type="dxa"/>
              <w:start w:w="70" w:type="dxa"/>
              <w:bottom w:w="60" w:type="dxa"/>
              <w:end w:w="70" w:type="dxa"/>
            </w:tcMar>
            <w:shd w:fill="F2F4F7"/>
          </w:tcPr>
          <w:p>
            <w:pPr>
              <w:spacing w:after="0"/>
            </w:pPr>
            <w:r>
              <w:rPr>
                <w:sz w:val="14"/>
              </w:rPr>
              <w:t>A-024</w:t>
            </w:r>
          </w:p>
        </w:tc>
        <w:tc>
          <w:tcPr>
            <w:tcW w:type="dxa" w:w="2074"/>
            <w:vAlign w:val="center"/>
            <w:tcMar>
              <w:top w:w="60" w:type="dxa"/>
              <w:start w:w="70" w:type="dxa"/>
              <w:bottom w:w="60" w:type="dxa"/>
              <w:end w:w="70" w:type="dxa"/>
            </w:tcMar>
            <w:shd w:fill="F2F4F7"/>
          </w:tcPr>
          <w:p>
            <w:pPr>
              <w:spacing w:after="0"/>
            </w:pPr>
            <w:r>
              <w:rPr>
                <w:sz w:val="14"/>
              </w:rPr>
              <w:t>Expansion chapter package</w:t>
            </w:r>
          </w:p>
        </w:tc>
        <w:tc>
          <w:tcPr>
            <w:tcW w:type="dxa" w:w="2074"/>
            <w:vAlign w:val="center"/>
            <w:tcMar>
              <w:top w:w="60" w:type="dxa"/>
              <w:start w:w="70" w:type="dxa"/>
              <w:bottom w:w="60" w:type="dxa"/>
              <w:end w:w="70" w:type="dxa"/>
            </w:tcMar>
            <w:shd w:fill="F2F4F7"/>
          </w:tcPr>
          <w:p>
            <w:pPr>
              <w:spacing w:after="0"/>
            </w:pPr>
            <w:r>
              <w:rPr>
                <w:sz w:val="14"/>
              </w:rPr>
              <w:t>Learner / study support</w:t>
            </w:r>
          </w:p>
        </w:tc>
        <w:tc>
          <w:tcPr>
            <w:tcW w:type="dxa" w:w="2074"/>
            <w:vAlign w:val="center"/>
            <w:tcMar>
              <w:top w:w="60" w:type="dxa"/>
              <w:start w:w="70" w:type="dxa"/>
              <w:bottom w:w="60" w:type="dxa"/>
              <w:end w:w="70" w:type="dxa"/>
            </w:tcMar>
            <w:shd w:fill="F2F4F7"/>
          </w:tcPr>
          <w:p>
            <w:pPr>
              <w:spacing w:after="0"/>
            </w:pPr>
            <w:r>
              <w:rPr>
                <w:sz w:val="14"/>
              </w:rPr>
              <w:t>CTA_LCSW_Law_and_Ethics_EP_WB7_C3_Working_With_Diverse_Populations_LCSW_ASW_Candidate_Chapter_v1.0.docx</w:t>
            </w:r>
          </w:p>
        </w:tc>
        <w:tc>
          <w:tcPr>
            <w:tcW w:type="dxa" w:w="2074"/>
            <w:vAlign w:val="center"/>
            <w:tcMar>
              <w:top w:w="60" w:type="dxa"/>
              <w:start w:w="70" w:type="dxa"/>
              <w:bottom w:w="60" w:type="dxa"/>
              <w:end w:w="70" w:type="dxa"/>
            </w:tcMar>
            <w:shd w:fill="F2F4F7"/>
          </w:tcPr>
          <w:p>
            <w:pPr>
              <w:spacing w:after="0"/>
            </w:pPr>
            <w:r>
              <w:rPr>
                <w:sz w:val="14"/>
              </w:rPr>
              <w:t>Content QA complete</w:t>
            </w:r>
          </w:p>
        </w:tc>
      </w:tr>
      <w:tr>
        <w:trPr>
          <w:cantSplit/>
        </w:trPr>
        <w:tc>
          <w:tcPr>
            <w:tcW w:type="dxa" w:w="2074"/>
            <w:vAlign w:val="center"/>
            <w:tcMar>
              <w:top w:w="60" w:type="dxa"/>
              <w:start w:w="70" w:type="dxa"/>
              <w:bottom w:w="60" w:type="dxa"/>
              <w:end w:w="70" w:type="dxa"/>
            </w:tcMar>
          </w:tcPr>
          <w:p>
            <w:pPr>
              <w:spacing w:after="0"/>
            </w:pPr>
            <w:r>
              <w:rPr>
                <w:sz w:val="14"/>
              </w:rPr>
              <w:t>A-025</w:t>
            </w:r>
          </w:p>
        </w:tc>
        <w:tc>
          <w:tcPr>
            <w:tcW w:type="dxa" w:w="2074"/>
            <w:vAlign w:val="center"/>
            <w:tcMar>
              <w:top w:w="60" w:type="dxa"/>
              <w:start w:w="70" w:type="dxa"/>
              <w:bottom w:w="60" w:type="dxa"/>
              <w:end w:w="70" w:type="dxa"/>
            </w:tcMar>
          </w:tcPr>
          <w:p>
            <w:pPr>
              <w:spacing w:after="0"/>
            </w:pPr>
            <w:r>
              <w:rPr>
                <w:sz w:val="14"/>
              </w:rPr>
              <w:t>Practice A</w:t>
            </w:r>
          </w:p>
        </w:tc>
        <w:tc>
          <w:tcPr>
            <w:tcW w:type="dxa" w:w="2074"/>
            <w:vAlign w:val="center"/>
            <w:tcMar>
              <w:top w:w="60" w:type="dxa"/>
              <w:start w:w="70" w:type="dxa"/>
              <w:bottom w:w="60" w:type="dxa"/>
              <w:end w:w="70" w:type="dxa"/>
            </w:tcMar>
          </w:tcPr>
          <w:p>
            <w:pPr>
              <w:spacing w:after="0"/>
            </w:pPr>
            <w:r>
              <w:rPr>
                <w:sz w:val="14"/>
              </w:rPr>
              <w:t>Learner</w:t>
            </w:r>
          </w:p>
        </w:tc>
        <w:tc>
          <w:tcPr>
            <w:tcW w:type="dxa" w:w="2074"/>
            <w:vAlign w:val="center"/>
            <w:tcMar>
              <w:top w:w="60" w:type="dxa"/>
              <w:start w:w="70" w:type="dxa"/>
              <w:bottom w:w="60" w:type="dxa"/>
              <w:end w:w="70" w:type="dxa"/>
            </w:tcMar>
          </w:tcPr>
          <w:p>
            <w:pPr>
              <w:spacing w:after="0"/>
            </w:pPr>
            <w:r>
              <w:rPr>
                <w:sz w:val="14"/>
              </w:rPr>
              <w:t>CTA_LCSW_Law_and_Ethics_EP_Practice_Examination_A_Learner_Performance_and_Remediation_Workbook_v1.0.docx</w:t>
            </w:r>
          </w:p>
        </w:tc>
        <w:tc>
          <w:tcPr>
            <w:tcW w:type="dxa" w:w="2074"/>
            <w:vAlign w:val="center"/>
            <w:tcMar>
              <w:top w:w="60" w:type="dxa"/>
              <w:start w:w="70" w:type="dxa"/>
              <w:bottom w:w="60" w:type="dxa"/>
              <w:end w:w="70" w:type="dxa"/>
            </w:tcMar>
          </w:tcPr>
          <w:p>
            <w:pPr>
              <w:spacing w:after="0"/>
            </w:pPr>
            <w:r>
              <w:rPr>
                <w:sz w:val="14"/>
              </w:rPr>
              <w:t>Content QA complete</w:t>
            </w:r>
          </w:p>
        </w:tc>
      </w:tr>
      <w:tr>
        <w:trPr>
          <w:cantSplit/>
        </w:trPr>
        <w:tc>
          <w:tcPr>
            <w:tcW w:type="dxa" w:w="2074"/>
            <w:vAlign w:val="center"/>
            <w:tcMar>
              <w:top w:w="60" w:type="dxa"/>
              <w:start w:w="70" w:type="dxa"/>
              <w:bottom w:w="60" w:type="dxa"/>
              <w:end w:w="70" w:type="dxa"/>
            </w:tcMar>
            <w:shd w:fill="F2F4F7"/>
          </w:tcPr>
          <w:p>
            <w:pPr>
              <w:spacing w:after="0"/>
            </w:pPr>
            <w:r>
              <w:rPr>
                <w:sz w:val="14"/>
              </w:rPr>
              <w:t>A-026</w:t>
            </w:r>
          </w:p>
        </w:tc>
        <w:tc>
          <w:tcPr>
            <w:tcW w:type="dxa" w:w="2074"/>
            <w:vAlign w:val="center"/>
            <w:tcMar>
              <w:top w:w="60" w:type="dxa"/>
              <w:start w:w="70" w:type="dxa"/>
              <w:bottom w:w="60" w:type="dxa"/>
              <w:end w:w="70" w:type="dxa"/>
            </w:tcMar>
            <w:shd w:fill="F2F4F7"/>
          </w:tcPr>
          <w:p>
            <w:pPr>
              <w:spacing w:after="0"/>
            </w:pPr>
            <w:r>
              <w:rPr>
                <w:sz w:val="14"/>
              </w:rPr>
              <w:t>Practice B</w:t>
            </w:r>
          </w:p>
        </w:tc>
        <w:tc>
          <w:tcPr>
            <w:tcW w:type="dxa" w:w="2074"/>
            <w:vAlign w:val="center"/>
            <w:tcMar>
              <w:top w:w="60" w:type="dxa"/>
              <w:start w:w="70" w:type="dxa"/>
              <w:bottom w:w="60" w:type="dxa"/>
              <w:end w:w="70" w:type="dxa"/>
            </w:tcMar>
            <w:shd w:fill="F2F4F7"/>
          </w:tcPr>
          <w:p>
            <w:pPr>
              <w:spacing w:after="0"/>
            </w:pPr>
            <w:r>
              <w:rPr>
                <w:sz w:val="14"/>
              </w:rPr>
              <w:t>Learner</w:t>
            </w:r>
          </w:p>
        </w:tc>
        <w:tc>
          <w:tcPr>
            <w:tcW w:type="dxa" w:w="2074"/>
            <w:vAlign w:val="center"/>
            <w:tcMar>
              <w:top w:w="60" w:type="dxa"/>
              <w:start w:w="70" w:type="dxa"/>
              <w:bottom w:w="60" w:type="dxa"/>
              <w:end w:w="70" w:type="dxa"/>
            </w:tcMar>
            <w:shd w:fill="F2F4F7"/>
          </w:tcPr>
          <w:p>
            <w:pPr>
              <w:spacing w:after="0"/>
            </w:pPr>
            <w:r>
              <w:rPr>
                <w:sz w:val="14"/>
              </w:rPr>
              <w:t>CTA_LCSW_Law_and_Ethics_EP_Practice_Examination_B_Learner_Performance_and_Remediation_Workbook_v1.1.docx</w:t>
            </w:r>
          </w:p>
        </w:tc>
        <w:tc>
          <w:tcPr>
            <w:tcW w:type="dxa" w:w="2074"/>
            <w:vAlign w:val="center"/>
            <w:tcMar>
              <w:top w:w="60" w:type="dxa"/>
              <w:start w:w="70" w:type="dxa"/>
              <w:bottom w:w="60" w:type="dxa"/>
              <w:end w:w="70" w:type="dxa"/>
            </w:tcMar>
            <w:shd w:fill="F2F4F7"/>
          </w:tcPr>
          <w:p>
            <w:pPr>
              <w:spacing w:after="0"/>
            </w:pPr>
            <w:r>
              <w:rPr>
                <w:sz w:val="14"/>
              </w:rPr>
              <w:t>Content QA complete</w:t>
            </w:r>
          </w:p>
        </w:tc>
      </w:tr>
      <w:tr>
        <w:trPr>
          <w:cantSplit/>
        </w:trPr>
        <w:tc>
          <w:tcPr>
            <w:tcW w:type="dxa" w:w="2074"/>
            <w:vAlign w:val="center"/>
            <w:tcMar>
              <w:top w:w="60" w:type="dxa"/>
              <w:start w:w="70" w:type="dxa"/>
              <w:bottom w:w="60" w:type="dxa"/>
              <w:end w:w="70" w:type="dxa"/>
            </w:tcMar>
          </w:tcPr>
          <w:p>
            <w:pPr>
              <w:spacing w:after="0"/>
            </w:pPr>
            <w:r>
              <w:rPr>
                <w:sz w:val="14"/>
              </w:rPr>
              <w:t>A-027</w:t>
            </w:r>
          </w:p>
        </w:tc>
        <w:tc>
          <w:tcPr>
            <w:tcW w:type="dxa" w:w="2074"/>
            <w:vAlign w:val="center"/>
            <w:tcMar>
              <w:top w:w="60" w:type="dxa"/>
              <w:start w:w="70" w:type="dxa"/>
              <w:bottom w:w="60" w:type="dxa"/>
              <w:end w:w="70" w:type="dxa"/>
            </w:tcMar>
          </w:tcPr>
          <w:p>
            <w:pPr>
              <w:spacing w:after="0"/>
            </w:pPr>
            <w:r>
              <w:rPr>
                <w:sz w:val="14"/>
              </w:rPr>
              <w:t>Comprehensive Final</w:t>
            </w:r>
          </w:p>
        </w:tc>
        <w:tc>
          <w:tcPr>
            <w:tcW w:type="dxa" w:w="2074"/>
            <w:vAlign w:val="center"/>
            <w:tcMar>
              <w:top w:w="60" w:type="dxa"/>
              <w:start w:w="70" w:type="dxa"/>
              <w:bottom w:w="60" w:type="dxa"/>
              <w:end w:w="70" w:type="dxa"/>
            </w:tcMar>
          </w:tcPr>
          <w:p>
            <w:pPr>
              <w:spacing w:after="0"/>
            </w:pPr>
            <w:r>
              <w:rPr>
                <w:sz w:val="14"/>
              </w:rPr>
              <w:t>Learner</w:t>
            </w:r>
          </w:p>
        </w:tc>
        <w:tc>
          <w:tcPr>
            <w:tcW w:type="dxa" w:w="2074"/>
            <w:vAlign w:val="center"/>
            <w:tcMar>
              <w:top w:w="60" w:type="dxa"/>
              <w:start w:w="70" w:type="dxa"/>
              <w:bottom w:w="60" w:type="dxa"/>
              <w:end w:w="70" w:type="dxa"/>
            </w:tcMar>
          </w:tcPr>
          <w:p>
            <w:pPr>
              <w:spacing w:after="0"/>
            </w:pPr>
            <w:r>
              <w:rPr>
                <w:sz w:val="14"/>
              </w:rPr>
              <w:t>CTA_LCSW_Law_and_Ethics_EP_Comprehensive_Final_Examination_Learner_Performance_and_Remediation_Workbook_v1.1.docx</w:t>
            </w:r>
          </w:p>
        </w:tc>
        <w:tc>
          <w:tcPr>
            <w:tcW w:type="dxa" w:w="2074"/>
            <w:vAlign w:val="center"/>
            <w:tcMar>
              <w:top w:w="60" w:type="dxa"/>
              <w:start w:w="70" w:type="dxa"/>
              <w:bottom w:w="60" w:type="dxa"/>
              <w:end w:w="70" w:type="dxa"/>
            </w:tcMar>
          </w:tcPr>
          <w:p>
            <w:pPr>
              <w:spacing w:after="0"/>
            </w:pPr>
            <w:r>
              <w:rPr>
                <w:sz w:val="14"/>
              </w:rPr>
              <w:t>Content QA complete</w:t>
            </w:r>
          </w:p>
        </w:tc>
      </w:tr>
      <w:tr>
        <w:trPr>
          <w:cantSplit/>
        </w:trPr>
        <w:tc>
          <w:tcPr>
            <w:tcW w:type="dxa" w:w="2074"/>
            <w:vAlign w:val="center"/>
            <w:tcMar>
              <w:top w:w="60" w:type="dxa"/>
              <w:start w:w="70" w:type="dxa"/>
              <w:bottom w:w="60" w:type="dxa"/>
              <w:end w:w="70" w:type="dxa"/>
            </w:tcMar>
            <w:shd w:fill="F2F4F7"/>
          </w:tcPr>
          <w:p>
            <w:pPr>
              <w:spacing w:after="0"/>
            </w:pPr>
            <w:r>
              <w:rPr>
                <w:sz w:val="14"/>
              </w:rPr>
              <w:t>A-028</w:t>
            </w:r>
          </w:p>
        </w:tc>
        <w:tc>
          <w:tcPr>
            <w:tcW w:type="dxa" w:w="2074"/>
            <w:vAlign w:val="center"/>
            <w:tcMar>
              <w:top w:w="60" w:type="dxa"/>
              <w:start w:w="70" w:type="dxa"/>
              <w:bottom w:w="60" w:type="dxa"/>
              <w:end w:w="70" w:type="dxa"/>
            </w:tcMar>
            <w:shd w:fill="F2F4F7"/>
          </w:tcPr>
          <w:p>
            <w:pPr>
              <w:spacing w:after="0"/>
            </w:pPr>
            <w:r>
              <w:rPr>
                <w:sz w:val="14"/>
              </w:rPr>
              <w:t>Protected reserve</w:t>
            </w:r>
          </w:p>
        </w:tc>
        <w:tc>
          <w:tcPr>
            <w:tcW w:type="dxa" w:w="2074"/>
            <w:vAlign w:val="center"/>
            <w:tcMar>
              <w:top w:w="60" w:type="dxa"/>
              <w:start w:w="70" w:type="dxa"/>
              <w:bottom w:w="60" w:type="dxa"/>
              <w:end w:w="70" w:type="dxa"/>
            </w:tcMar>
            <w:shd w:fill="F2F4F7"/>
          </w:tcPr>
          <w:p>
            <w:pPr>
              <w:spacing w:after="0"/>
            </w:pPr>
            <w:r>
              <w:rPr>
                <w:sz w:val="14"/>
              </w:rPr>
              <w:t>CTA internal only</w:t>
            </w:r>
          </w:p>
        </w:tc>
        <w:tc>
          <w:tcPr>
            <w:tcW w:type="dxa" w:w="2074"/>
            <w:vAlign w:val="center"/>
            <w:tcMar>
              <w:top w:w="60" w:type="dxa"/>
              <w:start w:w="70" w:type="dxa"/>
              <w:bottom w:w="60" w:type="dxa"/>
              <w:end w:w="70" w:type="dxa"/>
            </w:tcMar>
            <w:shd w:fill="F2F4F7"/>
          </w:tcPr>
          <w:p>
            <w:pPr>
              <w:spacing w:after="0"/>
            </w:pPr>
            <w:r>
              <w:rPr>
                <w:sz w:val="14"/>
              </w:rPr>
              <w:t>CTA_LCSW_Law_and_Ethics_EP_Practice_Examination_A_6_Item_Controlled_Reserve_Set_v1.0.docx</w:t>
            </w:r>
          </w:p>
        </w:tc>
        <w:tc>
          <w:tcPr>
            <w:tcW w:type="dxa" w:w="2074"/>
            <w:vAlign w:val="center"/>
            <w:tcMar>
              <w:top w:w="60" w:type="dxa"/>
              <w:start w:w="70" w:type="dxa"/>
              <w:bottom w:w="60" w:type="dxa"/>
              <w:end w:w="70" w:type="dxa"/>
            </w:tcMar>
            <w:shd w:fill="F2F4F7"/>
          </w:tcPr>
          <w:p>
            <w:pPr>
              <w:spacing w:after="0"/>
            </w:pPr>
            <w:r>
              <w:rPr>
                <w:sz w:val="14"/>
              </w:rPr>
              <w:t>Content QA complete</w:t>
            </w:r>
          </w:p>
        </w:tc>
      </w:tr>
      <w:tr>
        <w:trPr>
          <w:cantSplit/>
        </w:trPr>
        <w:tc>
          <w:tcPr>
            <w:tcW w:type="dxa" w:w="2074"/>
            <w:vAlign w:val="center"/>
            <w:tcMar>
              <w:top w:w="60" w:type="dxa"/>
              <w:start w:w="70" w:type="dxa"/>
              <w:bottom w:w="60" w:type="dxa"/>
              <w:end w:w="70" w:type="dxa"/>
            </w:tcMar>
          </w:tcPr>
          <w:p>
            <w:pPr>
              <w:spacing w:after="0"/>
            </w:pPr>
            <w:r>
              <w:rPr>
                <w:sz w:val="14"/>
              </w:rPr>
              <w:t>A-029</w:t>
            </w:r>
          </w:p>
        </w:tc>
        <w:tc>
          <w:tcPr>
            <w:tcW w:type="dxa" w:w="2074"/>
            <w:vAlign w:val="center"/>
            <w:tcMar>
              <w:top w:w="60" w:type="dxa"/>
              <w:start w:w="70" w:type="dxa"/>
              <w:bottom w:w="60" w:type="dxa"/>
              <w:end w:w="70" w:type="dxa"/>
            </w:tcMar>
          </w:tcPr>
          <w:p>
            <w:pPr>
              <w:spacing w:after="0"/>
            </w:pPr>
            <w:r>
              <w:rPr>
                <w:sz w:val="14"/>
              </w:rPr>
              <w:t>Protected reserve</w:t>
            </w:r>
          </w:p>
        </w:tc>
        <w:tc>
          <w:tcPr>
            <w:tcW w:type="dxa" w:w="2074"/>
            <w:vAlign w:val="center"/>
            <w:tcMar>
              <w:top w:w="60" w:type="dxa"/>
              <w:start w:w="70" w:type="dxa"/>
              <w:bottom w:w="60" w:type="dxa"/>
              <w:end w:w="70" w:type="dxa"/>
            </w:tcMar>
          </w:tcPr>
          <w:p>
            <w:pPr>
              <w:spacing w:after="0"/>
            </w:pPr>
            <w:r>
              <w:rPr>
                <w:sz w:val="14"/>
              </w:rPr>
              <w:t>CTA internal only</w:t>
            </w:r>
          </w:p>
        </w:tc>
        <w:tc>
          <w:tcPr>
            <w:tcW w:type="dxa" w:w="2074"/>
            <w:vAlign w:val="center"/>
            <w:tcMar>
              <w:top w:w="60" w:type="dxa"/>
              <w:start w:w="70" w:type="dxa"/>
              <w:bottom w:w="60" w:type="dxa"/>
              <w:end w:w="70" w:type="dxa"/>
            </w:tcMar>
          </w:tcPr>
          <w:p>
            <w:pPr>
              <w:spacing w:after="0"/>
            </w:pPr>
            <w:r>
              <w:rPr>
                <w:sz w:val="14"/>
              </w:rPr>
              <w:t>CTA_LCSW_Law_and_Ethics_EP_Practice_Examination_A_6_Item_Controlled_Reserve_Answer_Key_and_Detailed_Rationales_v1.0.docx</w:t>
            </w:r>
          </w:p>
        </w:tc>
        <w:tc>
          <w:tcPr>
            <w:tcW w:type="dxa" w:w="2074"/>
            <w:vAlign w:val="center"/>
            <w:tcMar>
              <w:top w:w="60" w:type="dxa"/>
              <w:start w:w="70" w:type="dxa"/>
              <w:bottom w:w="60" w:type="dxa"/>
              <w:end w:w="70" w:type="dxa"/>
            </w:tcMar>
          </w:tcPr>
          <w:p>
            <w:pPr>
              <w:spacing w:after="0"/>
            </w:pPr>
            <w:r>
              <w:rPr>
                <w:sz w:val="14"/>
              </w:rPr>
              <w:t>Content QA complete</w:t>
            </w:r>
          </w:p>
        </w:tc>
      </w:tr>
      <w:tr>
        <w:trPr>
          <w:cantSplit/>
        </w:trPr>
        <w:tc>
          <w:tcPr>
            <w:tcW w:type="dxa" w:w="2074"/>
            <w:vAlign w:val="center"/>
            <w:tcMar>
              <w:top w:w="60" w:type="dxa"/>
              <w:start w:w="70" w:type="dxa"/>
              <w:bottom w:w="60" w:type="dxa"/>
              <w:end w:w="70" w:type="dxa"/>
            </w:tcMar>
            <w:shd w:fill="F2F4F7"/>
          </w:tcPr>
          <w:p>
            <w:pPr>
              <w:spacing w:after="0"/>
            </w:pPr>
            <w:r>
              <w:rPr>
                <w:sz w:val="14"/>
              </w:rPr>
              <w:t>A-030</w:t>
            </w:r>
          </w:p>
        </w:tc>
        <w:tc>
          <w:tcPr>
            <w:tcW w:type="dxa" w:w="2074"/>
            <w:vAlign w:val="center"/>
            <w:tcMar>
              <w:top w:w="60" w:type="dxa"/>
              <w:start w:w="70" w:type="dxa"/>
              <w:bottom w:w="60" w:type="dxa"/>
              <w:end w:w="70" w:type="dxa"/>
            </w:tcMar>
            <w:shd w:fill="F2F4F7"/>
          </w:tcPr>
          <w:p>
            <w:pPr>
              <w:spacing w:after="0"/>
            </w:pPr>
            <w:r>
              <w:rPr>
                <w:sz w:val="14"/>
              </w:rPr>
              <w:t>Protected reserve</w:t>
            </w:r>
          </w:p>
        </w:tc>
        <w:tc>
          <w:tcPr>
            <w:tcW w:type="dxa" w:w="2074"/>
            <w:vAlign w:val="center"/>
            <w:tcMar>
              <w:top w:w="60" w:type="dxa"/>
              <w:start w:w="70" w:type="dxa"/>
              <w:bottom w:w="60" w:type="dxa"/>
              <w:end w:w="70" w:type="dxa"/>
            </w:tcMar>
            <w:shd w:fill="F2F4F7"/>
          </w:tcPr>
          <w:p>
            <w:pPr>
              <w:spacing w:after="0"/>
            </w:pPr>
            <w:r>
              <w:rPr>
                <w:sz w:val="14"/>
              </w:rPr>
              <w:t>CTA internal only</w:t>
            </w:r>
          </w:p>
        </w:tc>
        <w:tc>
          <w:tcPr>
            <w:tcW w:type="dxa" w:w="2074"/>
            <w:vAlign w:val="center"/>
            <w:tcMar>
              <w:top w:w="60" w:type="dxa"/>
              <w:start w:w="70" w:type="dxa"/>
              <w:bottom w:w="60" w:type="dxa"/>
              <w:end w:w="70" w:type="dxa"/>
            </w:tcMar>
            <w:shd w:fill="F2F4F7"/>
          </w:tcPr>
          <w:p>
            <w:pPr>
              <w:spacing w:after="0"/>
            </w:pPr>
            <w:r>
              <w:rPr>
                <w:sz w:val="14"/>
              </w:rPr>
              <w:t>CTA_LCSW_Law_and_Ethics_EP_Practice_Examination_B_6_Item_Controlled_Reserve_Set_v1.0.docx</w:t>
            </w:r>
          </w:p>
        </w:tc>
        <w:tc>
          <w:tcPr>
            <w:tcW w:type="dxa" w:w="2074"/>
            <w:vAlign w:val="center"/>
            <w:tcMar>
              <w:top w:w="60" w:type="dxa"/>
              <w:start w:w="70" w:type="dxa"/>
              <w:bottom w:w="60" w:type="dxa"/>
              <w:end w:w="70" w:type="dxa"/>
            </w:tcMar>
            <w:shd w:fill="F2F4F7"/>
          </w:tcPr>
          <w:p>
            <w:pPr>
              <w:spacing w:after="0"/>
            </w:pPr>
            <w:r>
              <w:rPr>
                <w:sz w:val="14"/>
              </w:rPr>
              <w:t>Content QA complete</w:t>
            </w:r>
          </w:p>
        </w:tc>
      </w:tr>
      <w:tr>
        <w:trPr>
          <w:cantSplit/>
        </w:trPr>
        <w:tc>
          <w:tcPr>
            <w:tcW w:type="dxa" w:w="2074"/>
            <w:vAlign w:val="center"/>
            <w:tcMar>
              <w:top w:w="60" w:type="dxa"/>
              <w:start w:w="70" w:type="dxa"/>
              <w:bottom w:w="60" w:type="dxa"/>
              <w:end w:w="70" w:type="dxa"/>
            </w:tcMar>
          </w:tcPr>
          <w:p>
            <w:pPr>
              <w:spacing w:after="0"/>
            </w:pPr>
            <w:r>
              <w:rPr>
                <w:sz w:val="14"/>
              </w:rPr>
              <w:t>A-031</w:t>
            </w:r>
          </w:p>
        </w:tc>
        <w:tc>
          <w:tcPr>
            <w:tcW w:type="dxa" w:w="2074"/>
            <w:vAlign w:val="center"/>
            <w:tcMar>
              <w:top w:w="60" w:type="dxa"/>
              <w:start w:w="70" w:type="dxa"/>
              <w:bottom w:w="60" w:type="dxa"/>
              <w:end w:w="70" w:type="dxa"/>
            </w:tcMar>
          </w:tcPr>
          <w:p>
            <w:pPr>
              <w:spacing w:after="0"/>
            </w:pPr>
            <w:r>
              <w:rPr>
                <w:sz w:val="14"/>
              </w:rPr>
              <w:t>Protected reserve</w:t>
            </w:r>
          </w:p>
        </w:tc>
        <w:tc>
          <w:tcPr>
            <w:tcW w:type="dxa" w:w="2074"/>
            <w:vAlign w:val="center"/>
            <w:tcMar>
              <w:top w:w="60" w:type="dxa"/>
              <w:start w:w="70" w:type="dxa"/>
              <w:bottom w:w="60" w:type="dxa"/>
              <w:end w:w="70" w:type="dxa"/>
            </w:tcMar>
          </w:tcPr>
          <w:p>
            <w:pPr>
              <w:spacing w:after="0"/>
            </w:pPr>
            <w:r>
              <w:rPr>
                <w:sz w:val="14"/>
              </w:rPr>
              <w:t>CTA internal only</w:t>
            </w:r>
          </w:p>
        </w:tc>
        <w:tc>
          <w:tcPr>
            <w:tcW w:type="dxa" w:w="2074"/>
            <w:vAlign w:val="center"/>
            <w:tcMar>
              <w:top w:w="60" w:type="dxa"/>
              <w:start w:w="70" w:type="dxa"/>
              <w:bottom w:w="60" w:type="dxa"/>
              <w:end w:w="70" w:type="dxa"/>
            </w:tcMar>
          </w:tcPr>
          <w:p>
            <w:pPr>
              <w:spacing w:after="0"/>
            </w:pPr>
            <w:r>
              <w:rPr>
                <w:sz w:val="14"/>
              </w:rPr>
              <w:t>CTA_LCSW_Law_and_Ethics_EP_Practice_Examination_B_6_Item_Controlled_Reserve_Answer_Key_and_Detailed_Rationales_v1.0.docx</w:t>
            </w:r>
          </w:p>
        </w:tc>
        <w:tc>
          <w:tcPr>
            <w:tcW w:type="dxa" w:w="2074"/>
            <w:vAlign w:val="center"/>
            <w:tcMar>
              <w:top w:w="60" w:type="dxa"/>
              <w:start w:w="70" w:type="dxa"/>
              <w:bottom w:w="60" w:type="dxa"/>
              <w:end w:w="70" w:type="dxa"/>
            </w:tcMar>
          </w:tcPr>
          <w:p>
            <w:pPr>
              <w:spacing w:after="0"/>
            </w:pPr>
            <w:r>
              <w:rPr>
                <w:sz w:val="14"/>
              </w:rPr>
              <w:t>Content QA complete</w:t>
            </w:r>
          </w:p>
        </w:tc>
      </w:tr>
      <w:tr>
        <w:trPr>
          <w:cantSplit/>
        </w:trPr>
        <w:tc>
          <w:tcPr>
            <w:tcW w:type="dxa" w:w="2074"/>
            <w:vAlign w:val="center"/>
            <w:tcMar>
              <w:top w:w="60" w:type="dxa"/>
              <w:start w:w="70" w:type="dxa"/>
              <w:bottom w:w="60" w:type="dxa"/>
              <w:end w:w="70" w:type="dxa"/>
            </w:tcMar>
            <w:shd w:fill="F2F4F7"/>
          </w:tcPr>
          <w:p>
            <w:pPr>
              <w:spacing w:after="0"/>
            </w:pPr>
            <w:r>
              <w:rPr>
                <w:sz w:val="14"/>
              </w:rPr>
              <w:t>A-032</w:t>
            </w:r>
          </w:p>
        </w:tc>
        <w:tc>
          <w:tcPr>
            <w:tcW w:type="dxa" w:w="2074"/>
            <w:vAlign w:val="center"/>
            <w:tcMar>
              <w:top w:w="60" w:type="dxa"/>
              <w:start w:w="70" w:type="dxa"/>
              <w:bottom w:w="60" w:type="dxa"/>
              <w:end w:w="70" w:type="dxa"/>
            </w:tcMar>
            <w:shd w:fill="F2F4F7"/>
          </w:tcPr>
          <w:p>
            <w:pPr>
              <w:spacing w:after="0"/>
            </w:pPr>
            <w:r>
              <w:rPr>
                <w:sz w:val="14"/>
              </w:rPr>
              <w:t>Protected reserve</w:t>
            </w:r>
          </w:p>
        </w:tc>
        <w:tc>
          <w:tcPr>
            <w:tcW w:type="dxa" w:w="2074"/>
            <w:vAlign w:val="center"/>
            <w:tcMar>
              <w:top w:w="60" w:type="dxa"/>
              <w:start w:w="70" w:type="dxa"/>
              <w:bottom w:w="60" w:type="dxa"/>
              <w:end w:w="70" w:type="dxa"/>
            </w:tcMar>
            <w:shd w:fill="F2F4F7"/>
          </w:tcPr>
          <w:p>
            <w:pPr>
              <w:spacing w:after="0"/>
            </w:pPr>
            <w:r>
              <w:rPr>
                <w:sz w:val="14"/>
              </w:rPr>
              <w:t>CTA internal only</w:t>
            </w:r>
          </w:p>
        </w:tc>
        <w:tc>
          <w:tcPr>
            <w:tcW w:type="dxa" w:w="2074"/>
            <w:vAlign w:val="center"/>
            <w:tcMar>
              <w:top w:w="60" w:type="dxa"/>
              <w:start w:w="70" w:type="dxa"/>
              <w:bottom w:w="60" w:type="dxa"/>
              <w:end w:w="70" w:type="dxa"/>
            </w:tcMar>
            <w:shd w:fill="F2F4F7"/>
          </w:tcPr>
          <w:p>
            <w:pPr>
              <w:spacing w:after="0"/>
            </w:pPr>
            <w:r>
              <w:rPr>
                <w:sz w:val="14"/>
              </w:rPr>
              <w:t>CTA_LCSW_Law_and_Ethics_EP_Comprehensive_Final_Examination_12_Item_Controlled_Reserve_Set_v1.0.docx</w:t>
            </w:r>
          </w:p>
        </w:tc>
        <w:tc>
          <w:tcPr>
            <w:tcW w:type="dxa" w:w="2074"/>
            <w:vAlign w:val="center"/>
            <w:tcMar>
              <w:top w:w="60" w:type="dxa"/>
              <w:start w:w="70" w:type="dxa"/>
              <w:bottom w:w="60" w:type="dxa"/>
              <w:end w:w="70" w:type="dxa"/>
            </w:tcMar>
            <w:shd w:fill="F2F4F7"/>
          </w:tcPr>
          <w:p>
            <w:pPr>
              <w:spacing w:after="0"/>
            </w:pPr>
            <w:r>
              <w:rPr>
                <w:sz w:val="14"/>
              </w:rPr>
              <w:t>Content QA complete</w:t>
            </w:r>
          </w:p>
        </w:tc>
      </w:tr>
      <w:tr>
        <w:trPr>
          <w:cantSplit/>
        </w:trPr>
        <w:tc>
          <w:tcPr>
            <w:tcW w:type="dxa" w:w="2074"/>
            <w:vAlign w:val="center"/>
            <w:tcMar>
              <w:top w:w="60" w:type="dxa"/>
              <w:start w:w="70" w:type="dxa"/>
              <w:bottom w:w="60" w:type="dxa"/>
              <w:end w:w="70" w:type="dxa"/>
            </w:tcMar>
          </w:tcPr>
          <w:p>
            <w:pPr>
              <w:spacing w:after="0"/>
            </w:pPr>
            <w:r>
              <w:rPr>
                <w:sz w:val="14"/>
              </w:rPr>
              <w:t>A-033</w:t>
            </w:r>
          </w:p>
        </w:tc>
        <w:tc>
          <w:tcPr>
            <w:tcW w:type="dxa" w:w="2074"/>
            <w:vAlign w:val="center"/>
            <w:tcMar>
              <w:top w:w="60" w:type="dxa"/>
              <w:start w:w="70" w:type="dxa"/>
              <w:bottom w:w="60" w:type="dxa"/>
              <w:end w:w="70" w:type="dxa"/>
            </w:tcMar>
          </w:tcPr>
          <w:p>
            <w:pPr>
              <w:spacing w:after="0"/>
            </w:pPr>
            <w:r>
              <w:rPr>
                <w:sz w:val="14"/>
              </w:rPr>
              <w:t>Protected reserve</w:t>
            </w:r>
          </w:p>
        </w:tc>
        <w:tc>
          <w:tcPr>
            <w:tcW w:type="dxa" w:w="2074"/>
            <w:vAlign w:val="center"/>
            <w:tcMar>
              <w:top w:w="60" w:type="dxa"/>
              <w:start w:w="70" w:type="dxa"/>
              <w:bottom w:w="60" w:type="dxa"/>
              <w:end w:w="70" w:type="dxa"/>
            </w:tcMar>
          </w:tcPr>
          <w:p>
            <w:pPr>
              <w:spacing w:after="0"/>
            </w:pPr>
            <w:r>
              <w:rPr>
                <w:sz w:val="14"/>
              </w:rPr>
              <w:t>CTA internal only</w:t>
            </w:r>
          </w:p>
        </w:tc>
        <w:tc>
          <w:tcPr>
            <w:tcW w:type="dxa" w:w="2074"/>
            <w:vAlign w:val="center"/>
            <w:tcMar>
              <w:top w:w="60" w:type="dxa"/>
              <w:start w:w="70" w:type="dxa"/>
              <w:bottom w:w="60" w:type="dxa"/>
              <w:end w:w="70" w:type="dxa"/>
            </w:tcMar>
          </w:tcPr>
          <w:p>
            <w:pPr>
              <w:spacing w:after="0"/>
            </w:pPr>
            <w:r>
              <w:rPr>
                <w:sz w:val="14"/>
              </w:rPr>
              <w:t>CTA_LCSW_Law_and_Ethics_EP_Comprehensive_Final_Examination_12_Item_Controlled_Reserve_Answer_Key_and_Detailed_Rationales_v1.0.docx</w:t>
            </w:r>
          </w:p>
        </w:tc>
        <w:tc>
          <w:tcPr>
            <w:tcW w:type="dxa" w:w="2074"/>
            <w:vAlign w:val="center"/>
            <w:tcMar>
              <w:top w:w="60" w:type="dxa"/>
              <w:start w:w="70" w:type="dxa"/>
              <w:bottom w:w="60" w:type="dxa"/>
              <w:end w:w="70" w:type="dxa"/>
            </w:tcMar>
          </w:tcPr>
          <w:p>
            <w:pPr>
              <w:spacing w:after="0"/>
            </w:pPr>
            <w:r>
              <w:rPr>
                <w:sz w:val="14"/>
              </w:rPr>
              <w:t>Content QA complete</w:t>
            </w:r>
          </w:p>
        </w:tc>
      </w:tr>
      <w:tr>
        <w:trPr>
          <w:cantSplit/>
        </w:trPr>
        <w:tc>
          <w:tcPr>
            <w:tcW w:type="dxa" w:w="2074"/>
            <w:vAlign w:val="center"/>
            <w:tcMar>
              <w:top w:w="60" w:type="dxa"/>
              <w:start w:w="70" w:type="dxa"/>
              <w:bottom w:w="60" w:type="dxa"/>
              <w:end w:w="70" w:type="dxa"/>
            </w:tcMar>
            <w:shd w:fill="F2F4F7"/>
          </w:tcPr>
          <w:p>
            <w:pPr>
              <w:spacing w:after="0"/>
            </w:pPr>
            <w:r>
              <w:rPr>
                <w:sz w:val="14"/>
              </w:rPr>
              <w:t>A-034</w:t>
            </w:r>
          </w:p>
        </w:tc>
        <w:tc>
          <w:tcPr>
            <w:tcW w:type="dxa" w:w="2074"/>
            <w:vAlign w:val="center"/>
            <w:tcMar>
              <w:top w:w="60" w:type="dxa"/>
              <w:start w:w="70" w:type="dxa"/>
              <w:bottom w:w="60" w:type="dxa"/>
              <w:end w:w="70" w:type="dxa"/>
            </w:tcMar>
            <w:shd w:fill="F2F4F7"/>
          </w:tcPr>
          <w:p>
            <w:pPr>
              <w:spacing w:after="0"/>
            </w:pPr>
            <w:r>
              <w:rPr>
                <w:sz w:val="14"/>
              </w:rPr>
              <w:t>Stage 4 control</w:t>
            </w:r>
          </w:p>
        </w:tc>
        <w:tc>
          <w:tcPr>
            <w:tcW w:type="dxa" w:w="2074"/>
            <w:vAlign w:val="center"/>
            <w:tcMar>
              <w:top w:w="60" w:type="dxa"/>
              <w:start w:w="70" w:type="dxa"/>
              <w:bottom w:w="60" w:type="dxa"/>
              <w:end w:w="70" w:type="dxa"/>
            </w:tcMar>
            <w:shd w:fill="F2F4F7"/>
          </w:tcPr>
          <w:p>
            <w:pPr>
              <w:spacing w:after="0"/>
            </w:pPr>
            <w:r>
              <w:rPr>
                <w:sz w:val="14"/>
              </w:rPr>
              <w:t>CTA internal only</w:t>
            </w:r>
          </w:p>
        </w:tc>
        <w:tc>
          <w:tcPr>
            <w:tcW w:type="dxa" w:w="2074"/>
            <w:vAlign w:val="center"/>
            <w:tcMar>
              <w:top w:w="60" w:type="dxa"/>
              <w:start w:w="70" w:type="dxa"/>
              <w:bottom w:w="60" w:type="dxa"/>
              <w:end w:w="70" w:type="dxa"/>
            </w:tcMar>
            <w:shd w:fill="F2F4F7"/>
          </w:tcPr>
          <w:p>
            <w:pPr>
              <w:spacing w:after="0"/>
            </w:pPr>
            <w:r>
              <w:rPr>
                <w:sz w:val="14"/>
              </w:rPr>
              <w:t>CTA_LCSW_Law_and_Ethics_EP_Stage4A_Protected_Cumulative_Item_Pool_and_Form_Assembly_Control_Register_v1.0.docx</w:t>
            </w:r>
          </w:p>
        </w:tc>
        <w:tc>
          <w:tcPr>
            <w:tcW w:type="dxa" w:w="2074"/>
            <w:vAlign w:val="center"/>
            <w:tcMar>
              <w:top w:w="60" w:type="dxa"/>
              <w:start w:w="70" w:type="dxa"/>
              <w:bottom w:w="60" w:type="dxa"/>
              <w:end w:w="70" w:type="dxa"/>
            </w:tcMar>
            <w:shd w:fill="F2F4F7"/>
          </w:tcPr>
          <w:p>
            <w:pPr>
              <w:spacing w:after="0"/>
            </w:pPr>
            <w:r>
              <w:rPr>
                <w:sz w:val="14"/>
              </w:rPr>
              <w:t>Content QA complete</w:t>
            </w:r>
          </w:p>
        </w:tc>
      </w:tr>
      <w:tr>
        <w:trPr>
          <w:cantSplit/>
        </w:trPr>
        <w:tc>
          <w:tcPr>
            <w:tcW w:type="dxa" w:w="2074"/>
            <w:vAlign w:val="center"/>
            <w:tcMar>
              <w:top w:w="60" w:type="dxa"/>
              <w:start w:w="70" w:type="dxa"/>
              <w:bottom w:w="60" w:type="dxa"/>
              <w:end w:w="70" w:type="dxa"/>
            </w:tcMar>
          </w:tcPr>
          <w:p>
            <w:pPr>
              <w:spacing w:after="0"/>
            </w:pPr>
            <w:r>
              <w:rPr>
                <w:sz w:val="14"/>
              </w:rPr>
              <w:t>A-035</w:t>
            </w:r>
          </w:p>
        </w:tc>
        <w:tc>
          <w:tcPr>
            <w:tcW w:type="dxa" w:w="2074"/>
            <w:vAlign w:val="center"/>
            <w:tcMar>
              <w:top w:w="60" w:type="dxa"/>
              <w:start w:w="70" w:type="dxa"/>
              <w:bottom w:w="60" w:type="dxa"/>
              <w:end w:w="70" w:type="dxa"/>
            </w:tcMar>
          </w:tcPr>
          <w:p>
            <w:pPr>
              <w:spacing w:after="0"/>
            </w:pPr>
            <w:r>
              <w:rPr>
                <w:sz w:val="14"/>
              </w:rPr>
              <w:t>Stage 4 control</w:t>
            </w:r>
          </w:p>
        </w:tc>
        <w:tc>
          <w:tcPr>
            <w:tcW w:type="dxa" w:w="2074"/>
            <w:vAlign w:val="center"/>
            <w:tcMar>
              <w:top w:w="60" w:type="dxa"/>
              <w:start w:w="70" w:type="dxa"/>
              <w:bottom w:w="60" w:type="dxa"/>
              <w:end w:w="70" w:type="dxa"/>
            </w:tcMar>
          </w:tcPr>
          <w:p>
            <w:pPr>
              <w:spacing w:after="0"/>
            </w:pPr>
            <w:r>
              <w:rPr>
                <w:sz w:val="14"/>
              </w:rPr>
              <w:t>CTA internal only</w:t>
            </w:r>
          </w:p>
        </w:tc>
        <w:tc>
          <w:tcPr>
            <w:tcW w:type="dxa" w:w="2074"/>
            <w:vAlign w:val="center"/>
            <w:tcMar>
              <w:top w:w="60" w:type="dxa"/>
              <w:start w:w="70" w:type="dxa"/>
              <w:bottom w:w="60" w:type="dxa"/>
              <w:end w:w="70" w:type="dxa"/>
            </w:tcMar>
          </w:tcPr>
          <w:p>
            <w:pPr>
              <w:spacing w:after="0"/>
            </w:pPr>
            <w:r>
              <w:rPr>
                <w:sz w:val="14"/>
              </w:rPr>
              <w:t>CTA_LCSW_Law_and_Ethics_EP_Stage4E_Final_Cumulative_Item_Master_Register_v1.0.docx</w:t>
            </w:r>
          </w:p>
        </w:tc>
        <w:tc>
          <w:tcPr>
            <w:tcW w:type="dxa" w:w="2074"/>
            <w:vAlign w:val="center"/>
            <w:tcMar>
              <w:top w:w="60" w:type="dxa"/>
              <w:start w:w="70" w:type="dxa"/>
              <w:bottom w:w="60" w:type="dxa"/>
              <w:end w:w="70" w:type="dxa"/>
            </w:tcMar>
          </w:tcPr>
          <w:p>
            <w:pPr>
              <w:spacing w:after="0"/>
            </w:pPr>
            <w:r>
              <w:rPr>
                <w:sz w:val="14"/>
              </w:rPr>
              <w:t>Content QA complete</w:t>
            </w:r>
          </w:p>
        </w:tc>
      </w:tr>
      <w:tr>
        <w:trPr>
          <w:cantSplit/>
        </w:trPr>
        <w:tc>
          <w:tcPr>
            <w:tcW w:type="dxa" w:w="2074"/>
            <w:vAlign w:val="center"/>
            <w:tcMar>
              <w:top w:w="60" w:type="dxa"/>
              <w:start w:w="70" w:type="dxa"/>
              <w:bottom w:w="60" w:type="dxa"/>
              <w:end w:w="70" w:type="dxa"/>
            </w:tcMar>
            <w:shd w:fill="F2F4F7"/>
          </w:tcPr>
          <w:p>
            <w:pPr>
              <w:spacing w:after="0"/>
            </w:pPr>
            <w:r>
              <w:rPr>
                <w:sz w:val="14"/>
              </w:rPr>
              <w:t>A-036</w:t>
            </w:r>
          </w:p>
        </w:tc>
        <w:tc>
          <w:tcPr>
            <w:tcW w:type="dxa" w:w="2074"/>
            <w:vAlign w:val="center"/>
            <w:tcMar>
              <w:top w:w="60" w:type="dxa"/>
              <w:start w:w="70" w:type="dxa"/>
              <w:bottom w:w="60" w:type="dxa"/>
              <w:end w:w="70" w:type="dxa"/>
            </w:tcMar>
            <w:shd w:fill="F2F4F7"/>
          </w:tcPr>
          <w:p>
            <w:pPr>
              <w:spacing w:after="0"/>
            </w:pPr>
            <w:r>
              <w:rPr>
                <w:sz w:val="14"/>
              </w:rPr>
              <w:t>Stage 4 control</w:t>
            </w:r>
          </w:p>
        </w:tc>
        <w:tc>
          <w:tcPr>
            <w:tcW w:type="dxa" w:w="2074"/>
            <w:vAlign w:val="center"/>
            <w:tcMar>
              <w:top w:w="60" w:type="dxa"/>
              <w:start w:w="70" w:type="dxa"/>
              <w:bottom w:w="60" w:type="dxa"/>
              <w:end w:w="70" w:type="dxa"/>
            </w:tcMar>
            <w:shd w:fill="F2F4F7"/>
          </w:tcPr>
          <w:p>
            <w:pPr>
              <w:spacing w:after="0"/>
            </w:pPr>
            <w:r>
              <w:rPr>
                <w:sz w:val="14"/>
              </w:rPr>
              <w:t>CTA internal only</w:t>
            </w:r>
          </w:p>
        </w:tc>
        <w:tc>
          <w:tcPr>
            <w:tcW w:type="dxa" w:w="2074"/>
            <w:vAlign w:val="center"/>
            <w:tcMar>
              <w:top w:w="60" w:type="dxa"/>
              <w:start w:w="70" w:type="dxa"/>
              <w:bottom w:w="60" w:type="dxa"/>
              <w:end w:w="70" w:type="dxa"/>
            </w:tcMar>
            <w:shd w:fill="F2F4F7"/>
          </w:tcPr>
          <w:p>
            <w:pPr>
              <w:spacing w:after="0"/>
            </w:pPr>
            <w:r>
              <w:rPr>
                <w:sz w:val="14"/>
              </w:rPr>
              <w:t>CTA_LCSW_Law_and_Ethics_EP_Stage4E_Protected_24_Item_Reserve_Bank_and_Substitution_Control_Register_v1.0.docx</w:t>
            </w:r>
          </w:p>
        </w:tc>
        <w:tc>
          <w:tcPr>
            <w:tcW w:type="dxa" w:w="2074"/>
            <w:vAlign w:val="center"/>
            <w:tcMar>
              <w:top w:w="60" w:type="dxa"/>
              <w:start w:w="70" w:type="dxa"/>
              <w:bottom w:w="60" w:type="dxa"/>
              <w:end w:w="70" w:type="dxa"/>
            </w:tcMar>
            <w:shd w:fill="F2F4F7"/>
          </w:tcPr>
          <w:p>
            <w:pPr>
              <w:spacing w:after="0"/>
            </w:pPr>
            <w:r>
              <w:rPr>
                <w:sz w:val="14"/>
              </w:rPr>
              <w:t>Content QA complete</w:t>
            </w:r>
          </w:p>
        </w:tc>
      </w:tr>
      <w:tr>
        <w:trPr>
          <w:cantSplit/>
        </w:trPr>
        <w:tc>
          <w:tcPr>
            <w:tcW w:type="dxa" w:w="2074"/>
            <w:vAlign w:val="center"/>
            <w:tcMar>
              <w:top w:w="60" w:type="dxa"/>
              <w:start w:w="70" w:type="dxa"/>
              <w:bottom w:w="60" w:type="dxa"/>
              <w:end w:w="70" w:type="dxa"/>
            </w:tcMar>
          </w:tcPr>
          <w:p>
            <w:pPr>
              <w:spacing w:after="0"/>
            </w:pPr>
            <w:r>
              <w:rPr>
                <w:sz w:val="14"/>
              </w:rPr>
              <w:t>A-037</w:t>
            </w:r>
          </w:p>
        </w:tc>
        <w:tc>
          <w:tcPr>
            <w:tcW w:type="dxa" w:w="2074"/>
            <w:vAlign w:val="center"/>
            <w:tcMar>
              <w:top w:w="60" w:type="dxa"/>
              <w:start w:w="70" w:type="dxa"/>
              <w:bottom w:w="60" w:type="dxa"/>
              <w:end w:w="70" w:type="dxa"/>
            </w:tcMar>
          </w:tcPr>
          <w:p>
            <w:pPr>
              <w:spacing w:after="0"/>
            </w:pPr>
            <w:r>
              <w:rPr>
                <w:sz w:val="14"/>
              </w:rPr>
              <w:t>Stage 4 control</w:t>
            </w:r>
          </w:p>
        </w:tc>
        <w:tc>
          <w:tcPr>
            <w:tcW w:type="dxa" w:w="2074"/>
            <w:vAlign w:val="center"/>
            <w:tcMar>
              <w:top w:w="60" w:type="dxa"/>
              <w:start w:w="70" w:type="dxa"/>
              <w:bottom w:w="60" w:type="dxa"/>
              <w:end w:w="70" w:type="dxa"/>
            </w:tcMar>
          </w:tcPr>
          <w:p>
            <w:pPr>
              <w:spacing w:after="0"/>
            </w:pPr>
            <w:r>
              <w:rPr>
                <w:sz w:val="14"/>
              </w:rPr>
              <w:t>CTA internal only</w:t>
            </w:r>
          </w:p>
        </w:tc>
        <w:tc>
          <w:tcPr>
            <w:tcW w:type="dxa" w:w="2074"/>
            <w:vAlign w:val="center"/>
            <w:tcMar>
              <w:top w:w="60" w:type="dxa"/>
              <w:start w:w="70" w:type="dxa"/>
              <w:bottom w:w="60" w:type="dxa"/>
              <w:end w:w="70" w:type="dxa"/>
            </w:tcMar>
          </w:tcPr>
          <w:p>
            <w:pPr>
              <w:spacing w:after="0"/>
            </w:pPr>
            <w:r>
              <w:rPr>
                <w:sz w:val="14"/>
              </w:rPr>
              <w:t>CTA_LCSW_Law_and_Ethics_EP_Stage4E_Programwide_Duplicate_Exposure_and_Cumulative_QA_Closeout_Register_v1.0.docx</w:t>
            </w:r>
          </w:p>
        </w:tc>
        <w:tc>
          <w:tcPr>
            <w:tcW w:type="dxa" w:w="2074"/>
            <w:vAlign w:val="center"/>
            <w:tcMar>
              <w:top w:w="60" w:type="dxa"/>
              <w:start w:w="70" w:type="dxa"/>
              <w:bottom w:w="60" w:type="dxa"/>
              <w:end w:w="70" w:type="dxa"/>
            </w:tcMar>
          </w:tcPr>
          <w:p>
            <w:pPr>
              <w:spacing w:after="0"/>
            </w:pPr>
            <w:r>
              <w:rPr>
                <w:sz w:val="14"/>
              </w:rPr>
              <w:t>Content QA complete</w:t>
            </w:r>
          </w:p>
        </w:tc>
      </w:tr>
    </w:tbl>
    <w:p>
      <w:pPr>
        <w:pStyle w:val="Heading1"/>
      </w:pPr>
      <w:r>
        <w:t>6. Stage 5 Controlled Build Sequence</w:t>
      </w:r>
    </w:p>
    <w:tbl>
      <w:tblPr>
        <w:tblStyle w:val="TableGrid"/>
        <w:tblW w:type="auto" w:w="0"/>
        <w:jc w:val="center"/>
        <w:tblLook w:firstColumn="1" w:firstRow="1" w:lastColumn="0" w:lastRow="0" w:noHBand="0" w:noVBand="1" w:val="04A0"/>
      </w:tblPr>
      <w:tblGrid>
        <w:gridCol w:w="3456"/>
        <w:gridCol w:w="3456"/>
        <w:gridCol w:w="3456"/>
      </w:tblGrid>
      <w:tr>
        <w:trPr>
          <w:tblHeader w:val="true"/>
          <w:cantSplit/>
        </w:trPr>
        <w:tc>
          <w:tcPr>
            <w:tcW w:type="dxa" w:w="3456"/>
            <w:shd w:fill="17365D"/>
            <w:tcMar>
              <w:top w:w="60" w:type="dxa"/>
              <w:start w:w="70" w:type="dxa"/>
              <w:bottom w:w="60" w:type="dxa"/>
              <w:end w:w="70" w:type="dxa"/>
            </w:tcMar>
            <w:vAlign w:val="center"/>
          </w:tcPr>
          <w:p>
            <w:pPr>
              <w:spacing w:after="0"/>
            </w:pPr>
            <w:r>
              <w:rPr>
                <w:sz w:val="16"/>
              </w:rPr>
            </w:r>
            <w:r>
              <w:rPr>
                <w:b/>
                <w:color w:val="FFFFFF"/>
                <w:sz w:val="16"/>
              </w:rPr>
              <w:t>Stage</w:t>
            </w:r>
          </w:p>
        </w:tc>
        <w:tc>
          <w:tcPr>
            <w:tcW w:type="dxa" w:w="3456"/>
            <w:shd w:fill="17365D"/>
            <w:tcMar>
              <w:top w:w="60" w:type="dxa"/>
              <w:start w:w="70" w:type="dxa"/>
              <w:bottom w:w="60" w:type="dxa"/>
              <w:end w:w="70" w:type="dxa"/>
            </w:tcMar>
            <w:vAlign w:val="center"/>
          </w:tcPr>
          <w:p>
            <w:pPr>
              <w:spacing w:after="0"/>
            </w:pPr>
            <w:r>
              <w:rPr>
                <w:sz w:val="16"/>
              </w:rPr>
            </w:r>
            <w:r>
              <w:rPr>
                <w:b/>
                <w:color w:val="FFFFFF"/>
                <w:sz w:val="16"/>
              </w:rPr>
              <w:t>Controlled build</w:t>
            </w:r>
          </w:p>
        </w:tc>
        <w:tc>
          <w:tcPr>
            <w:tcW w:type="dxa" w:w="3456"/>
            <w:shd w:fill="17365D"/>
            <w:tcMar>
              <w:top w:w="60" w:type="dxa"/>
              <w:start w:w="70" w:type="dxa"/>
              <w:bottom w:w="60" w:type="dxa"/>
              <w:end w:w="70" w:type="dxa"/>
            </w:tcMar>
            <w:vAlign w:val="center"/>
          </w:tcPr>
          <w:p>
            <w:pPr>
              <w:spacing w:after="0"/>
            </w:pPr>
            <w:r>
              <w:rPr>
                <w:sz w:val="16"/>
              </w:rPr>
            </w:r>
            <w:r>
              <w:rPr>
                <w:b/>
                <w:color w:val="FFFFFF"/>
                <w:sz w:val="16"/>
              </w:rPr>
              <w:t>Exit condition</w:t>
            </w:r>
          </w:p>
        </w:tc>
      </w:tr>
      <w:tr>
        <w:trPr>
          <w:cantSplit/>
        </w:trPr>
        <w:tc>
          <w:tcPr>
            <w:tcW w:type="dxa" w:w="3456"/>
            <w:vAlign w:val="center"/>
            <w:tcMar>
              <w:top w:w="60" w:type="dxa"/>
              <w:start w:w="70" w:type="dxa"/>
              <w:bottom w:w="60" w:type="dxa"/>
              <w:end w:w="70" w:type="dxa"/>
            </w:tcMar>
          </w:tcPr>
          <w:p>
            <w:pPr>
              <w:spacing w:after="0"/>
            </w:pPr>
            <w:r>
              <w:rPr>
                <w:sz w:val="16"/>
              </w:rPr>
              <w:t>Stage 5A</w:t>
            </w:r>
          </w:p>
        </w:tc>
        <w:tc>
          <w:tcPr>
            <w:tcW w:type="dxa" w:w="3456"/>
            <w:vAlign w:val="center"/>
            <w:tcMar>
              <w:top w:w="60" w:type="dxa"/>
              <w:start w:w="70" w:type="dxa"/>
              <w:bottom w:w="60" w:type="dxa"/>
              <w:end w:w="70" w:type="dxa"/>
            </w:tcMar>
          </w:tcPr>
          <w:p>
            <w:pPr>
              <w:spacing w:after="0"/>
            </w:pPr>
            <w:r>
              <w:rPr>
                <w:sz w:val="16"/>
              </w:rPr>
              <w:t>Reconciliation, Start Here, public/LMS copy, and implementation controls</w:t>
            </w:r>
          </w:p>
        </w:tc>
        <w:tc>
          <w:tcPr>
            <w:tcW w:type="dxa" w:w="3456"/>
            <w:vAlign w:val="center"/>
            <w:tcMar>
              <w:top w:w="60" w:type="dxa"/>
              <w:start w:w="70" w:type="dxa"/>
              <w:bottom w:w="60" w:type="dxa"/>
              <w:end w:w="70" w:type="dxa"/>
            </w:tcMar>
          </w:tcPr>
          <w:p>
            <w:pPr>
              <w:spacing w:after="0"/>
            </w:pPr>
            <w:r>
              <w:rPr>
                <w:sz w:val="16"/>
              </w:rPr>
              <w:t>THIS OUTPUT - complete; final handoff blocked</w:t>
            </w:r>
          </w:p>
        </w:tc>
      </w:tr>
      <w:tr>
        <w:trPr>
          <w:cantSplit/>
        </w:trPr>
        <w:tc>
          <w:tcPr>
            <w:tcW w:type="dxa" w:w="3456"/>
            <w:vAlign w:val="center"/>
            <w:tcMar>
              <w:top w:w="60" w:type="dxa"/>
              <w:start w:w="70" w:type="dxa"/>
              <w:bottom w:w="60" w:type="dxa"/>
              <w:end w:w="70" w:type="dxa"/>
            </w:tcMar>
            <w:shd w:fill="F2F4F7"/>
          </w:tcPr>
          <w:p>
            <w:pPr>
              <w:spacing w:after="0"/>
            </w:pPr>
            <w:r>
              <w:rPr>
                <w:sz w:val="16"/>
              </w:rPr>
              <w:t>Stage 5B</w:t>
            </w:r>
          </w:p>
        </w:tc>
        <w:tc>
          <w:tcPr>
            <w:tcW w:type="dxa" w:w="3456"/>
            <w:vAlign w:val="center"/>
            <w:tcMar>
              <w:top w:w="60" w:type="dxa"/>
              <w:start w:w="70" w:type="dxa"/>
              <w:bottom w:w="60" w:type="dxa"/>
              <w:end w:w="70" w:type="dxa"/>
            </w:tcMar>
            <w:shd w:fill="F2F4F7"/>
          </w:tcPr>
          <w:p>
            <w:pPr>
              <w:spacing w:after="0"/>
            </w:pPr>
            <w:r>
              <w:rPr>
                <w:sz w:val="16"/>
              </w:rPr>
              <w:t>Nine-workbook assembly and remaining 40-chapter LCSW verification</w:t>
            </w:r>
          </w:p>
        </w:tc>
        <w:tc>
          <w:tcPr>
            <w:tcW w:type="dxa" w:w="3456"/>
            <w:vAlign w:val="center"/>
            <w:tcMar>
              <w:top w:w="60" w:type="dxa"/>
              <w:start w:w="70" w:type="dxa"/>
              <w:bottom w:w="60" w:type="dxa"/>
              <w:end w:w="70" w:type="dxa"/>
            </w:tcMar>
            <w:shd w:fill="F2F4F7"/>
          </w:tcPr>
          <w:p>
            <w:pPr>
              <w:spacing w:after="0"/>
            </w:pPr>
            <w:r>
              <w:rPr>
                <w:sz w:val="16"/>
              </w:rPr>
              <w:t>Nine final LCSW Candidate Edition workbooks and synchronized assessment/rationale records</w:t>
            </w:r>
          </w:p>
        </w:tc>
      </w:tr>
      <w:tr>
        <w:trPr>
          <w:cantSplit/>
        </w:trPr>
        <w:tc>
          <w:tcPr>
            <w:tcW w:type="dxa" w:w="3456"/>
            <w:vAlign w:val="center"/>
            <w:tcMar>
              <w:top w:w="60" w:type="dxa"/>
              <w:start w:w="70" w:type="dxa"/>
              <w:bottom w:w="60" w:type="dxa"/>
              <w:end w:w="70" w:type="dxa"/>
            </w:tcMar>
          </w:tcPr>
          <w:p>
            <w:pPr>
              <w:spacing w:after="0"/>
            </w:pPr>
            <w:r>
              <w:rPr>
                <w:sz w:val="16"/>
              </w:rPr>
              <w:t>Stage 5C</w:t>
            </w:r>
          </w:p>
        </w:tc>
        <w:tc>
          <w:tcPr>
            <w:tcW w:type="dxa" w:w="3456"/>
            <w:vAlign w:val="center"/>
            <w:tcMar>
              <w:top w:w="60" w:type="dxa"/>
              <w:start w:w="70" w:type="dxa"/>
              <w:bottom w:w="60" w:type="dxa"/>
              <w:end w:w="70" w:type="dxa"/>
            </w:tcMar>
          </w:tcPr>
          <w:p>
            <w:pPr>
              <w:spacing w:after="0"/>
            </w:pPr>
            <w:r>
              <w:rPr>
                <w:sz w:val="16"/>
              </w:rPr>
              <w:t>LCSW flashcard master and six toolkit regeneration</w:t>
            </w:r>
          </w:p>
        </w:tc>
        <w:tc>
          <w:tcPr>
            <w:tcW w:type="dxa" w:w="3456"/>
            <w:vAlign w:val="center"/>
            <w:tcMar>
              <w:top w:w="60" w:type="dxa"/>
              <w:start w:w="70" w:type="dxa"/>
              <w:bottom w:w="60" w:type="dxa"/>
              <w:end w:w="70" w:type="dxa"/>
            </w:tcMar>
          </w:tcPr>
          <w:p>
            <w:pPr>
              <w:spacing w:after="0"/>
            </w:pPr>
            <w:r>
              <w:rPr>
                <w:sz w:val="16"/>
              </w:rPr>
              <w:t>Unified master, online/print outputs, counts and source QA complete</w:t>
            </w:r>
          </w:p>
        </w:tc>
      </w:tr>
      <w:tr>
        <w:trPr>
          <w:cantSplit/>
        </w:trPr>
        <w:tc>
          <w:tcPr>
            <w:tcW w:type="dxa" w:w="3456"/>
            <w:vAlign w:val="center"/>
            <w:tcMar>
              <w:top w:w="60" w:type="dxa"/>
              <w:start w:w="70" w:type="dxa"/>
              <w:bottom w:w="60" w:type="dxa"/>
              <w:end w:w="70" w:type="dxa"/>
            </w:tcMar>
            <w:shd w:fill="F2F4F7"/>
          </w:tcPr>
          <w:p>
            <w:pPr>
              <w:spacing w:after="0"/>
            </w:pPr>
            <w:r>
              <w:rPr>
                <w:sz w:val="16"/>
              </w:rPr>
              <w:t>Stage 5D</w:t>
            </w:r>
          </w:p>
        </w:tc>
        <w:tc>
          <w:tcPr>
            <w:tcW w:type="dxa" w:w="3456"/>
            <w:vAlign w:val="center"/>
            <w:tcMar>
              <w:top w:w="60" w:type="dxa"/>
              <w:start w:w="70" w:type="dxa"/>
              <w:bottom w:w="60" w:type="dxa"/>
              <w:end w:w="70" w:type="dxa"/>
            </w:tcMar>
            <w:shd w:fill="F2F4F7"/>
          </w:tcPr>
          <w:p>
            <w:pPr>
              <w:spacing w:after="0"/>
            </w:pPr>
            <w:r>
              <w:rPr>
                <w:sz w:val="16"/>
              </w:rPr>
              <w:t>Final currentness, consistency, inventory, checksum, and David handoff ZIP</w:t>
            </w:r>
          </w:p>
        </w:tc>
        <w:tc>
          <w:tcPr>
            <w:tcW w:type="dxa" w:w="3456"/>
            <w:vAlign w:val="center"/>
            <w:tcMar>
              <w:top w:w="60" w:type="dxa"/>
              <w:start w:w="70" w:type="dxa"/>
              <w:bottom w:w="60" w:type="dxa"/>
              <w:end w:w="70" w:type="dxa"/>
            </w:tcMar>
            <w:shd w:fill="F2F4F7"/>
          </w:tcPr>
          <w:p>
            <w:pPr>
              <w:spacing w:after="0"/>
            </w:pPr>
            <w:r>
              <w:rPr>
                <w:sz w:val="16"/>
              </w:rPr>
              <w:t>All files present; owner approves private implementation handoff</w:t>
            </w:r>
          </w:p>
        </w:tc>
      </w:tr>
      <w:tr>
        <w:trPr>
          <w:cantSplit/>
        </w:trPr>
        <w:tc>
          <w:tcPr>
            <w:tcW w:type="dxa" w:w="3456"/>
            <w:vAlign w:val="center"/>
            <w:tcMar>
              <w:top w:w="60" w:type="dxa"/>
              <w:start w:w="70" w:type="dxa"/>
              <w:bottom w:w="60" w:type="dxa"/>
              <w:end w:w="70" w:type="dxa"/>
            </w:tcMar>
          </w:tcPr>
          <w:p>
            <w:pPr>
              <w:spacing w:after="0"/>
            </w:pPr>
            <w:r>
              <w:rPr>
                <w:sz w:val="16"/>
              </w:rPr>
              <w:t>Stage 5E</w:t>
            </w:r>
          </w:p>
        </w:tc>
        <w:tc>
          <w:tcPr>
            <w:tcW w:type="dxa" w:w="3456"/>
            <w:vAlign w:val="center"/>
            <w:tcMar>
              <w:top w:w="60" w:type="dxa"/>
              <w:start w:w="70" w:type="dxa"/>
              <w:bottom w:w="60" w:type="dxa"/>
              <w:end w:w="70" w:type="dxa"/>
            </w:tcMar>
          </w:tcPr>
          <w:p>
            <w:pPr>
              <w:spacing w:after="0"/>
            </w:pPr>
            <w:r>
              <w:rPr>
                <w:sz w:val="16"/>
              </w:rPr>
              <w:t>Private staging, evidence, defect closure, backup/rollback, and release decision</w:t>
            </w:r>
          </w:p>
        </w:tc>
        <w:tc>
          <w:tcPr>
            <w:tcW w:type="dxa" w:w="3456"/>
            <w:vAlign w:val="center"/>
            <w:tcMar>
              <w:top w:w="60" w:type="dxa"/>
              <w:start w:w="70" w:type="dxa"/>
              <w:bottom w:w="60" w:type="dxa"/>
              <w:end w:w="70" w:type="dxa"/>
            </w:tcMar>
          </w:tcPr>
          <w:p>
            <w:pPr>
              <w:spacing w:after="0"/>
            </w:pPr>
            <w:r>
              <w:rPr>
                <w:sz w:val="16"/>
              </w:rPr>
              <w:t>Zero release-blocking defects and Candice written public-release approval</w:t>
            </w:r>
          </w:p>
        </w:tc>
      </w:tr>
    </w:tbl>
    <w:p>
      <w:pPr>
        <w:pStyle w:val="Heading1"/>
      </w:pPr>
      <w:r>
        <w:t>7. Stage 5A Approval Record</w:t>
      </w:r>
    </w:p>
    <w:tbl>
      <w:tblPr>
        <w:tblStyle w:val="TableGrid"/>
        <w:tblW w:type="auto" w:w="0"/>
        <w:jc w:val="center"/>
        <w:tblLook w:firstColumn="1" w:firstRow="1" w:lastColumn="0" w:lastRow="0" w:noHBand="0" w:noVBand="1" w:val="04A0"/>
      </w:tblPr>
      <w:tblGrid>
        <w:gridCol w:w="5184"/>
        <w:gridCol w:w="5184"/>
      </w:tblGrid>
      <w:tr>
        <w:trPr>
          <w:tblHeader w:val="true"/>
          <w:cantSplit/>
        </w:trPr>
        <w:tc>
          <w:tcPr>
            <w:tcW w:type="dxa" w:w="5184"/>
            <w:shd w:fill="17365D"/>
            <w:tcMar>
              <w:top w:w="60" w:type="dxa"/>
              <w:start w:w="70" w:type="dxa"/>
              <w:bottom w:w="60" w:type="dxa"/>
              <w:end w:w="70" w:type="dxa"/>
            </w:tcMar>
            <w:vAlign w:val="center"/>
          </w:tcPr>
          <w:p>
            <w:pPr>
              <w:spacing w:after="0"/>
            </w:pPr>
            <w:r>
              <w:rPr>
                <w:sz w:val="17"/>
              </w:rPr>
            </w:r>
            <w:r>
              <w:rPr>
                <w:b/>
                <w:color w:val="FFFFFF"/>
                <w:sz w:val="17"/>
              </w:rPr>
              <w:t>Approval field</w:t>
            </w:r>
          </w:p>
        </w:tc>
        <w:tc>
          <w:tcPr>
            <w:tcW w:type="dxa" w:w="5184"/>
            <w:shd w:fill="17365D"/>
            <w:tcMar>
              <w:top w:w="60" w:type="dxa"/>
              <w:start w:w="70" w:type="dxa"/>
              <w:bottom w:w="60" w:type="dxa"/>
              <w:end w:w="70" w:type="dxa"/>
            </w:tcMar>
            <w:vAlign w:val="center"/>
          </w:tcPr>
          <w:p>
            <w:pPr>
              <w:spacing w:after="0"/>
            </w:pPr>
            <w:r>
              <w:rPr>
                <w:sz w:val="17"/>
              </w:rPr>
            </w:r>
            <w:r>
              <w:rPr>
                <w:b/>
                <w:color w:val="FFFFFF"/>
                <w:sz w:val="17"/>
              </w:rPr>
              <w:t>Entry</w:t>
            </w:r>
          </w:p>
        </w:tc>
      </w:tr>
      <w:tr>
        <w:trPr>
          <w:cantSplit/>
        </w:trPr>
        <w:tc>
          <w:tcPr>
            <w:tcW w:type="dxa" w:w="5184"/>
            <w:vAlign w:val="center"/>
            <w:tcMar>
              <w:top w:w="60" w:type="dxa"/>
              <w:start w:w="70" w:type="dxa"/>
              <w:bottom w:w="60" w:type="dxa"/>
              <w:end w:w="70" w:type="dxa"/>
            </w:tcMar>
          </w:tcPr>
          <w:p>
            <w:pPr>
              <w:spacing w:after="0"/>
            </w:pPr>
            <w:r>
              <w:rPr>
                <w:sz w:val="17"/>
              </w:rPr>
              <w:t>Decision</w:t>
            </w:r>
          </w:p>
        </w:tc>
        <w:tc>
          <w:tcPr>
            <w:tcW w:type="dxa" w:w="5184"/>
            <w:vAlign w:val="center"/>
            <w:tcMar>
              <w:top w:w="60" w:type="dxa"/>
              <w:start w:w="70" w:type="dxa"/>
              <w:bottom w:w="60" w:type="dxa"/>
              <w:end w:w="70" w:type="dxa"/>
            </w:tcMar>
          </w:tcPr>
          <w:p>
            <w:pPr>
              <w:spacing w:after="0"/>
            </w:pPr>
            <w:r>
              <w:rPr>
                <w:sz w:val="17"/>
              </w:rPr>
              <w:t>☐ Approve Stage 5A controls  ☐ Corrections required</w:t>
            </w:r>
          </w:p>
        </w:tc>
      </w:tr>
      <w:tr>
        <w:trPr>
          <w:cantSplit/>
        </w:trPr>
        <w:tc>
          <w:tcPr>
            <w:tcW w:type="dxa" w:w="5184"/>
            <w:vAlign w:val="center"/>
            <w:tcMar>
              <w:top w:w="60" w:type="dxa"/>
              <w:start w:w="70" w:type="dxa"/>
              <w:bottom w:w="60" w:type="dxa"/>
              <w:end w:w="70" w:type="dxa"/>
            </w:tcMar>
            <w:shd w:fill="F2F4F7"/>
          </w:tcPr>
          <w:p>
            <w:pPr>
              <w:spacing w:after="0"/>
            </w:pPr>
            <w:r>
              <w:rPr>
                <w:sz w:val="17"/>
              </w:rPr>
              <w:t>Completion finding</w:t>
            </w:r>
          </w:p>
        </w:tc>
        <w:tc>
          <w:tcPr>
            <w:tcW w:type="dxa" w:w="5184"/>
            <w:vAlign w:val="center"/>
            <w:tcMar>
              <w:top w:w="60" w:type="dxa"/>
              <w:start w:w="70" w:type="dxa"/>
              <w:bottom w:w="60" w:type="dxa"/>
              <w:end w:w="70" w:type="dxa"/>
            </w:tcMar>
            <w:shd w:fill="F2F4F7"/>
          </w:tcPr>
          <w:p>
            <w:pPr>
              <w:spacing w:after="0"/>
            </w:pPr>
            <w:r>
              <w:rPr>
                <w:sz w:val="17"/>
              </w:rPr>
              <w:t>☐ Confirm that the program is not yet ready for David handoff</w:t>
            </w:r>
          </w:p>
        </w:tc>
      </w:tr>
      <w:tr>
        <w:trPr>
          <w:cantSplit/>
        </w:trPr>
        <w:tc>
          <w:tcPr>
            <w:tcW w:type="dxa" w:w="5184"/>
            <w:vAlign w:val="center"/>
            <w:tcMar>
              <w:top w:w="60" w:type="dxa"/>
              <w:start w:w="70" w:type="dxa"/>
              <w:bottom w:w="60" w:type="dxa"/>
              <w:end w:w="70" w:type="dxa"/>
            </w:tcMar>
          </w:tcPr>
          <w:p>
            <w:pPr>
              <w:spacing w:after="0"/>
            </w:pPr>
            <w:r>
              <w:rPr>
                <w:sz w:val="17"/>
              </w:rPr>
              <w:t>Access rule</w:t>
            </w:r>
          </w:p>
        </w:tc>
        <w:tc>
          <w:tcPr>
            <w:tcW w:type="dxa" w:w="5184"/>
            <w:vAlign w:val="center"/>
            <w:tcMar>
              <w:top w:w="60" w:type="dxa"/>
              <w:start w:w="70" w:type="dxa"/>
              <w:bottom w:w="60" w:type="dxa"/>
              <w:end w:w="70" w:type="dxa"/>
            </w:tcMar>
          </w:tcPr>
          <w:p>
            <w:pPr>
              <w:spacing w:after="0"/>
            </w:pPr>
            <w:r>
              <w:rPr>
                <w:sz w:val="17"/>
              </w:rPr>
              <w:t>☐ Approve no LMS access locks for learner-facing exam-preparation materials</w:t>
            </w:r>
          </w:p>
        </w:tc>
      </w:tr>
      <w:tr>
        <w:trPr>
          <w:cantSplit/>
        </w:trPr>
        <w:tc>
          <w:tcPr>
            <w:tcW w:type="dxa" w:w="5184"/>
            <w:vAlign w:val="center"/>
            <w:tcMar>
              <w:top w:w="60" w:type="dxa"/>
              <w:start w:w="70" w:type="dxa"/>
              <w:bottom w:w="60" w:type="dxa"/>
              <w:end w:w="70" w:type="dxa"/>
            </w:tcMar>
            <w:shd w:fill="F2F4F7"/>
          </w:tcPr>
          <w:p>
            <w:pPr>
              <w:spacing w:after="0"/>
            </w:pPr>
            <w:r>
              <w:rPr>
                <w:sz w:val="17"/>
              </w:rPr>
              <w:t>Next build</w:t>
            </w:r>
          </w:p>
        </w:tc>
        <w:tc>
          <w:tcPr>
            <w:tcW w:type="dxa" w:w="5184"/>
            <w:vAlign w:val="center"/>
            <w:tcMar>
              <w:top w:w="60" w:type="dxa"/>
              <w:start w:w="70" w:type="dxa"/>
              <w:bottom w:w="60" w:type="dxa"/>
              <w:end w:w="70" w:type="dxa"/>
            </w:tcMar>
            <w:shd w:fill="F2F4F7"/>
          </w:tcPr>
          <w:p>
            <w:pPr>
              <w:spacing w:after="0"/>
            </w:pPr>
            <w:r>
              <w:rPr>
                <w:sz w:val="17"/>
              </w:rPr>
              <w:t>☐ Authorize Stage 5B nine-workbook assembly and 40-chapter verification</w:t>
            </w:r>
          </w:p>
        </w:tc>
      </w:tr>
      <w:tr>
        <w:trPr>
          <w:cantSplit/>
        </w:trPr>
        <w:tc>
          <w:tcPr>
            <w:tcW w:type="dxa" w:w="5184"/>
            <w:vAlign w:val="center"/>
            <w:tcMar>
              <w:top w:w="60" w:type="dxa"/>
              <w:start w:w="70" w:type="dxa"/>
              <w:bottom w:w="60" w:type="dxa"/>
              <w:end w:w="70" w:type="dxa"/>
            </w:tcMar>
          </w:tcPr>
          <w:p>
            <w:pPr>
              <w:spacing w:after="0"/>
            </w:pPr>
            <w:r>
              <w:rPr>
                <w:sz w:val="17"/>
              </w:rPr>
              <w:t>Approved by</w:t>
            </w:r>
          </w:p>
        </w:tc>
        <w:tc>
          <w:tcPr>
            <w:tcW w:type="dxa" w:w="5184"/>
            <w:vAlign w:val="center"/>
            <w:tcMar>
              <w:top w:w="60" w:type="dxa"/>
              <w:start w:w="70" w:type="dxa"/>
              <w:bottom w:w="60" w:type="dxa"/>
              <w:end w:w="70" w:type="dxa"/>
            </w:tcMar>
          </w:tcPr>
          <w:p>
            <w:pPr>
              <w:spacing w:after="0"/>
            </w:pPr>
            <w:r>
              <w:rPr>
                <w:sz w:val="17"/>
              </w:rPr>
              <w:t>Candice Fuimaono / CTA</w:t>
            </w:r>
          </w:p>
        </w:tc>
      </w:tr>
      <w:tr>
        <w:trPr>
          <w:cantSplit/>
        </w:trPr>
        <w:tc>
          <w:tcPr>
            <w:tcW w:type="dxa" w:w="5184"/>
            <w:vAlign w:val="center"/>
            <w:tcMar>
              <w:top w:w="60" w:type="dxa"/>
              <w:start w:w="70" w:type="dxa"/>
              <w:bottom w:w="60" w:type="dxa"/>
              <w:end w:w="70" w:type="dxa"/>
            </w:tcMar>
            <w:shd w:fill="F2F4F7"/>
          </w:tcPr>
          <w:p>
            <w:pPr>
              <w:spacing w:after="0"/>
            </w:pPr>
            <w:r>
              <w:rPr>
                <w:sz w:val="17"/>
              </w:rPr>
              <w:t>Approval date</w:t>
            </w:r>
          </w:p>
        </w:tc>
        <w:tc>
          <w:tcPr>
            <w:tcW w:type="dxa" w:w="5184"/>
            <w:vAlign w:val="center"/>
            <w:tcMar>
              <w:top w:w="60" w:type="dxa"/>
              <w:start w:w="70" w:type="dxa"/>
              <w:bottom w:w="60" w:type="dxa"/>
              <w:end w:w="70" w:type="dxa"/>
            </w:tcMar>
            <w:shd w:fill="F2F4F7"/>
          </w:tcPr>
          <w:p>
            <w:pPr>
              <w:spacing w:after="0"/>
            </w:pPr>
            <w:r>
              <w:rPr>
                <w:sz w:val="17"/>
              </w:rPr>
              <w:t>____________________________</w:t>
            </w:r>
          </w:p>
        </w:tc>
      </w:tr>
      <w:tr>
        <w:trPr>
          <w:cantSplit/>
        </w:trPr>
        <w:tc>
          <w:tcPr>
            <w:tcW w:type="dxa" w:w="5184"/>
            <w:vAlign w:val="center"/>
            <w:tcMar>
              <w:top w:w="60" w:type="dxa"/>
              <w:start w:w="70" w:type="dxa"/>
              <w:bottom w:w="60" w:type="dxa"/>
              <w:end w:w="70" w:type="dxa"/>
            </w:tcMar>
          </w:tcPr>
          <w:p>
            <w:pPr>
              <w:spacing w:after="0"/>
            </w:pPr>
            <w:r>
              <w:rPr>
                <w:sz w:val="17"/>
              </w:rPr>
              <w:t>Notes</w:t>
            </w:r>
          </w:p>
        </w:tc>
        <w:tc>
          <w:tcPr>
            <w:tcW w:type="dxa" w:w="5184"/>
            <w:vAlign w:val="center"/>
            <w:tcMar>
              <w:top w:w="60" w:type="dxa"/>
              <w:start w:w="70" w:type="dxa"/>
              <w:bottom w:w="60" w:type="dxa"/>
              <w:end w:w="70" w:type="dxa"/>
            </w:tcMar>
          </w:tcPr>
          <w:p>
            <w:pPr>
              <w:spacing w:after="0"/>
            </w:pPr>
            <w:r>
              <w:rPr>
                <w:sz w:val="17"/>
              </w:rPr>
            </w:r>
          </w:p>
        </w:tc>
      </w:tr>
    </w:tbl>
    <w:sectPr w:rsidR="00FC693F" w:rsidRPr="0006063C" w:rsidSect="00034616">
      <w:headerReference w:type="default" r:id="rId9"/>
      <w:footerReference w:type="default" r:id="rId10"/>
      <w:pgSz w:w="12240" w:h="15840"/>
      <w:pgMar w:top="749" w:right="936" w:bottom="749"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 xml:space="preserve">CTA-EP-002 | Stage 5A Handoff Readiness | 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8" w:space="4" w:color="1AA6A6"/>
      </w:pBdr>
    </w:pPr>
    <w:r>
      <w:drawing>
        <wp:inline xmlns:a="http://schemas.openxmlformats.org/drawingml/2006/main" xmlns:pic="http://schemas.openxmlformats.org/drawingml/2006/picture">
          <wp:extent cx="1828800" cy="1257905"/>
          <wp:docPr id="1" name="Picture 1" descr="Image: item1.xml"/>
          <wp:cNvGraphicFramePr>
            <a:graphicFrameLocks noChangeAspect="1"/>
          </wp:cNvGraphicFramePr>
          <a:graphic>
            <a:graphicData uri="http://schemas.openxmlformats.org/drawingml/2006/picture">
              <pic:pic>
                <pic:nvPicPr>
                  <pic:cNvPr id="0" name="Primary Horizontal Logo.png"/>
                  <pic:cNvPicPr/>
                </pic:nvPicPr>
                <pic:blipFill>
                  <a:blip r:embed="rId1"/>
                  <a:stretch>
                    <a:fillRect/>
                  </a:stretch>
                </pic:blipFill>
                <pic:spPr>
                  <a:xfrm>
                    <a:off x="0" y="0"/>
                    <a:ext cx="1828800" cy="1257905"/>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47"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1"/>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AA6A6"/>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7365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CTA LCSW Law and Ethics EP Stage 5A Final Program Reconciliation and Handoff Readiness Register</dc:title>
  <dc:subject>Internal completion reconciliation and handoff-readiness control</dc:subject>
  <dc:creator>Clinical Training and Supervision Academy</dc:creator>
  <cp:keywords>CTA-EP-002, LCSW, ASW, Stage 5A, final reconciliation, handoff readiness</cp:keywords>
  <dc:description>generated by python-docx</dc:description>
  <cp:lastModifiedBy/>
  <cp:revision>1</cp:revision>
  <dcterms:created xsi:type="dcterms:W3CDTF">2013-12-23T23:15:00Z</dcterms:created>
  <dcterms:modified xsi:type="dcterms:W3CDTF">2013-12-23T23:15:00Z</dcterms:modified>
  <cp:category/>
</cp:coreProperties>
</file>