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1965960" cy="1421087"/>
            <wp:docPr id="1" name="Picture 1" descr="Clinical Training and Supervision Academy stacked logo" title="CTA log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965960" cy="1421087"/>
                    </a:xfrm>
                    <a:prstGeom prst="rect"/>
                  </pic:spPr>
                </pic:pic>
              </a:graphicData>
            </a:graphic>
          </wp:inline>
        </w:drawing>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5: Preventing Harm and Promoting Client Welfare</w:t>
      </w:r>
    </w:p>
    <w:p>
      <w:pPr>
        <w:spacing w:after="80"/>
        <w:jc w:val="center"/>
      </w:pPr>
      <w:r>
        <w:rPr>
          <w:rFonts w:ascii="Montserrat" w:hAnsi="Montserrat"/>
          <w:b/>
          <w:color w:val="0B2447"/>
          <w:sz w:val="30"/>
        </w:rPr>
        <w:t>85-Question Candidate Assessment Form</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F6F5"/>
        <w:jc w:val="center"/>
      </w:pPr>
      <w:r>
        <w:rPr>
          <w:rFonts w:ascii="Aptos" w:hAnsi="Aptos"/>
          <w:b/>
          <w:color w:val="0B2447"/>
          <w:sz w:val="21"/>
        </w:rPr>
        <w:t>CANDIDATE FORM: Questions and answer choices only. Complete before opening the controlled rationale form.</w:t>
      </w:r>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F6F5"/>
      </w:pPr>
      <w:r>
        <w:rPr>
          <w:rFonts w:ascii="Aptos" w:hAnsi="Aptos"/>
          <w:b/>
          <w:color w:val="0B2447"/>
        </w:rPr>
        <w:t xml:space="preserve">Separation control. </w:t>
      </w:r>
      <w:r>
        <w:t>This candidate form intentionally contains no correct answers, rationales, item metadata, or internal question identifiers.</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rPr>
                <w:rFonts w:ascii="Aptos" w:hAnsi="Aptos"/>
                <w:b/>
                <w:color w:val="FFFFFF"/>
                <w:sz w:val="17"/>
              </w:rPr>
              <w:t>Chapter</w:t>
            </w:r>
          </w:p>
        </w:tc>
        <w:tc>
          <w:tcPr>
            <w:tcW w:type="dxa" w:w="3163"/>
            <w:shd w:fill="0B2447"/>
            <w:vAlign w:val="center"/>
            <w:tcMar>
              <w:top w:w="80" w:type="dxa"/>
              <w:bottom w:w="80" w:type="dxa"/>
              <w:start w:w="120" w:type="dxa"/>
              <w:end w:w="120" w:type="dxa"/>
            </w:tcMar>
          </w:tcPr>
          <w:p>
            <w:r>
              <w:rPr>
                <w:rFonts w:ascii="Aptos" w:hAnsi="Aptos"/>
                <w:b/>
                <w:color w:val="FFFFFF"/>
                <w:sz w:val="17"/>
              </w:rPr>
              <w:t>Topic</w:t>
            </w:r>
          </w:p>
        </w:tc>
        <w:tc>
          <w:tcPr>
            <w:tcW w:type="dxa" w:w="740"/>
            <w:shd w:fill="0B2447"/>
            <w:vAlign w:val="center"/>
            <w:tcMar>
              <w:top w:w="80" w:type="dxa"/>
              <w:bottom w:w="80" w:type="dxa"/>
              <w:start w:w="120" w:type="dxa"/>
              <w:end w:w="120" w:type="dxa"/>
            </w:tcMar>
          </w:tcPr>
          <w:p>
            <w:r>
              <w:rPr>
                <w:rFonts w:ascii="Aptos" w:hAnsi="Aptos"/>
                <w:b/>
                <w:color w:val="FFFFFF"/>
                <w:sz w:val="17"/>
              </w:rPr>
              <w:t>Items</w:t>
            </w:r>
          </w:p>
        </w:tc>
        <w:tc>
          <w:tcPr>
            <w:tcW w:type="dxa" w:w="740"/>
            <w:shd w:fill="0B2447"/>
            <w:vAlign w:val="center"/>
            <w:tcMar>
              <w:top w:w="80" w:type="dxa"/>
              <w:bottom w:w="80" w:type="dxa"/>
              <w:start w:w="120" w:type="dxa"/>
              <w:end w:w="120" w:type="dxa"/>
            </w:tcMar>
          </w:tcPr>
          <w:p>
            <w:r>
              <w:rPr>
                <w:rFonts w:ascii="Aptos" w:hAnsi="Aptos"/>
                <w:b/>
                <w:color w:val="FFFFFF"/>
                <w:sz w:val="17"/>
              </w:rPr>
              <w:t>Easy</w:t>
            </w:r>
          </w:p>
        </w:tc>
        <w:tc>
          <w:tcPr>
            <w:tcW w:type="dxa" w:w="969"/>
            <w:shd w:fill="0B2447"/>
            <w:vAlign w:val="center"/>
            <w:tcMar>
              <w:top w:w="80" w:type="dxa"/>
              <w:bottom w:w="80" w:type="dxa"/>
              <w:start w:w="120" w:type="dxa"/>
              <w:end w:w="120" w:type="dxa"/>
            </w:tcMar>
          </w:tcPr>
          <w:p>
            <w:r>
              <w:rPr>
                <w:rFonts w:ascii="Aptos" w:hAnsi="Aptos"/>
                <w:b/>
                <w:color w:val="FFFFFF"/>
                <w:sz w:val="17"/>
              </w:rPr>
              <w:t>Moderate</w:t>
            </w:r>
          </w:p>
        </w:tc>
        <w:tc>
          <w:tcPr>
            <w:tcW w:type="dxa" w:w="834"/>
            <w:shd w:fill="0B2447"/>
            <w:vAlign w:val="center"/>
            <w:tcMar>
              <w:top w:w="80" w:type="dxa"/>
              <w:bottom w:w="80" w:type="dxa"/>
              <w:start w:w="120" w:type="dxa"/>
              <w:end w:w="120" w:type="dxa"/>
            </w:tcMar>
          </w:tcPr>
          <w:p>
            <w:r>
              <w:rPr>
                <w:rFonts w:ascii="Aptos" w:hAnsi="Aptos"/>
                <w:b/>
                <w:color w:val="FFFFFF"/>
                <w:sz w:val="17"/>
              </w:rPr>
              <w:t>Difficult</w:t>
            </w:r>
          </w:p>
        </w:tc>
        <w:tc>
          <w:tcPr>
            <w:tcW w:type="dxa" w:w="1184"/>
            <w:shd w:fill="0B2447"/>
            <w:vAlign w:val="center"/>
            <w:tcMar>
              <w:top w:w="80" w:type="dxa"/>
              <w:bottom w:w="80" w:type="dxa"/>
              <w:start w:w="120" w:type="dxa"/>
              <w:end w:w="120" w:type="dxa"/>
            </w:tcMar>
          </w:tcPr>
          <w:p>
            <w:r>
              <w:rPr>
                <w:rFonts w:ascii="Aptos" w:hAnsi="Aptos"/>
                <w:b/>
                <w:color w:val="FFFFFF"/>
                <w:sz w:val="17"/>
              </w:rPr>
              <w:t>A-D Keys</w:t>
            </w:r>
          </w:p>
        </w:tc>
        <w:tc>
          <w:tcPr>
            <w:tcW w:type="dxa" w:w="1590"/>
            <w:shd w:fill="0B2447"/>
            <w:vAlign w:val="center"/>
            <w:tcMar>
              <w:top w:w="80" w:type="dxa"/>
              <w:bottom w:w="80" w:type="dxa"/>
              <w:start w:w="120" w:type="dxa"/>
              <w:end w:w="120" w:type="dxa"/>
            </w:tcMar>
          </w:tcPr>
          <w:p>
            <w:r>
              <w:rPr>
                <w:rFonts w:ascii="Aptos" w:hAnsi="Aptos"/>
                <w:b/>
                <w:color w:val="FFFFFF"/>
                <w:sz w:val="17"/>
              </w:rPr>
              <w:t>Remediation Tag</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The Principle of Nonmaleficence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NONMALEFICENCE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Avoiding and Preventing Client Harm</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B5 C4 D4</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HARM-PREVENTION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Beneficence and Promoting Client Welfare</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tcMar>
              <w:top w:w="80" w:type="dxa"/>
              <w:bottom w:w="80" w:type="dxa"/>
              <w:start w:w="120" w:type="dxa"/>
              <w:end w:w="120" w:type="dxa"/>
            </w:tcMar>
          </w:tcPr>
          <w:p>
            <w:pPr>
              <w:jc w:val="left"/>
            </w:pPr>
            <w:r>
              <w:rPr>
                <w:rFonts w:ascii="Aptos" w:hAnsi="Aptos"/>
                <w:color w:val="384250"/>
                <w:sz w:val="16"/>
              </w:rPr>
              <w:t>BENEFICENCE-CLIENT-WELFARE</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Professional Responsibility and Accountability</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shd w:fill="F2F4F7"/>
            <w:tcMar>
              <w:top w:w="80" w:type="dxa"/>
              <w:bottom w:w="80" w:type="dxa"/>
              <w:start w:w="120" w:type="dxa"/>
              <w:end w:w="120" w:type="dxa"/>
            </w:tcMar>
          </w:tcPr>
          <w:p>
            <w:pPr>
              <w:jc w:val="left"/>
            </w:pPr>
            <w:r>
              <w:rPr>
                <w:rFonts w:ascii="Aptos" w:hAnsi="Aptos"/>
                <w:color w:val="384250"/>
                <w:sz w:val="16"/>
              </w:rPr>
              <w:t>ACCOUNTABILITY-CORRECTION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3163"/>
            <w:vAlign w:val="center"/>
            <w:tcMar>
              <w:top w:w="80" w:type="dxa"/>
              <w:bottom w:w="80" w:type="dxa"/>
              <w:start w:w="120" w:type="dxa"/>
              <w:end w:w="120" w:type="dxa"/>
            </w:tcMar>
          </w:tcPr>
          <w:p>
            <w:pPr>
              <w:jc w:val="left"/>
            </w:pPr>
            <w:r>
              <w:rPr>
                <w:rFonts w:ascii="Aptos" w:hAnsi="Aptos"/>
                <w:color w:val="384250"/>
                <w:sz w:val="16"/>
              </w:rPr>
              <w:t>Professional Judgment and Ethical Decision-Making</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A5 B4 C4 D4</w:t>
            </w:r>
          </w:p>
        </w:tc>
        <w:tc>
          <w:tcPr>
            <w:tcW w:type="dxa" w:w="1590"/>
            <w:vAlign w:val="center"/>
            <w:tcMar>
              <w:top w:w="80" w:type="dxa"/>
              <w:bottom w:w="80" w:type="dxa"/>
              <w:start w:w="120" w:type="dxa"/>
              <w:end w:w="120" w:type="dxa"/>
            </w:tcMar>
          </w:tcPr>
          <w:p>
            <w:pPr>
              <w:jc w:val="left"/>
            </w:pPr>
            <w:r>
              <w:rPr>
                <w:rFonts w:ascii="Aptos" w:hAnsi="Aptos"/>
                <w:color w:val="384250"/>
                <w:sz w:val="16"/>
              </w:rPr>
              <w:t>ETHICAL-JUDGMENT</w:t>
            </w:r>
          </w:p>
        </w:tc>
      </w:tr>
    </w:tbl>
    <w:p>
      <w:pPr>
        <w:pStyle w:val="CTASmall"/>
      </w:pPr>
      <w:r>
        <w:t>Total: 85 items | 25 Easy | 35 Moderate | 25 Difficult | Keys A22 / B21 / C21 / D21</w:t>
      </w:r>
    </w:p>
    <w:p>
      <w:pPr>
        <w:pStyle w:val="CTAHeading2"/>
      </w:pPr>
      <w:r>
        <w:t>Candidate Instructions</w:t>
      </w:r>
    </w:p>
    <w:p>
      <w:pPr>
        <w:pStyle w:val="CTABody"/>
        <w:ind w:left="403" w:hanging="403"/>
      </w:pPr>
      <w:r>
        <w:rPr>
          <w:rFonts w:ascii="Aptos" w:hAnsi="Aptos"/>
          <w:b/>
          <w:color w:val="0B2447"/>
        </w:rPr>
        <w:t xml:space="preserve">1. </w:t>
      </w:r>
      <w:r>
        <w:t>Complete one chapter at a time and select one best answer for every item.</w:t>
      </w:r>
    </w:p>
    <w:p>
      <w:pPr>
        <w:pStyle w:val="CTABody"/>
        <w:ind w:left="403" w:hanging="403"/>
      </w:pPr>
      <w:r>
        <w:rPr>
          <w:rFonts w:ascii="Aptos" w:hAnsi="Aptos"/>
          <w:b/>
          <w:color w:val="0B2447"/>
        </w:rPr>
        <w:t xml:space="preserve">2. </w:t>
      </w:r>
      <w:r>
        <w:t>Record the first response and confidence level before opening the controlled key.</w:t>
      </w:r>
    </w:p>
    <w:p>
      <w:pPr>
        <w:pStyle w:val="CTABody"/>
        <w:ind w:left="403" w:hanging="403"/>
      </w:pPr>
      <w:r>
        <w:rPr>
          <w:rFonts w:ascii="Aptos" w:hAnsi="Aptos"/>
          <w:b/>
          <w:color w:val="0B2447"/>
        </w:rPr>
        <w:t xml:space="preserve">3. </w:t>
      </w:r>
      <w:r>
        <w:t>Do not revise responses after viewing answers or rationales.</w:t>
      </w:r>
    </w:p>
    <w:p>
      <w:pPr>
        <w:pStyle w:val="CTABody"/>
        <w:ind w:left="403" w:hanging="403"/>
      </w:pPr>
      <w:r>
        <w:rPr>
          <w:rFonts w:ascii="Aptos" w:hAnsi="Aptos"/>
          <w:b/>
          <w:color w:val="0B2447"/>
        </w:rPr>
        <w:t xml:space="preserve">4. </w:t>
      </w:r>
      <w:r>
        <w:t>After scoring, identify high-confidence misses and low-confidence correct answers for remediation.</w:t>
      </w:r>
    </w:p>
    <w:p>
      <w:pPr>
        <w:pStyle w:val="CTABody"/>
        <w:ind w:left="403" w:hanging="403"/>
      </w:pPr>
      <w:r>
        <w:rPr>
          <w:rFonts w:ascii="Aptos" w:hAnsi="Aptos"/>
          <w:b/>
          <w:color w:val="0B2447"/>
        </w:rPr>
        <w:t xml:space="preserve">5. </w:t>
      </w:r>
      <w:r>
        <w:t>Use the controlled form to review reasoning, not merely to memorize answer letters.</w:t>
      </w:r>
    </w:p>
    <w:p>
      <w:pPr>
        <w:pStyle w:val="CTAHeading1"/>
        <w:pageBreakBefore/>
      </w:pPr>
      <w:r>
        <w:t>Candidate Answer Sheets</w:t>
      </w:r>
    </w:p>
    <w:p>
      <w:pPr>
        <w:pStyle w:val="CTABody"/>
      </w:pPr>
      <w:r>
        <w:t>Record the first response before opening the controlled form. Confidence: H = high, M = medium, L = low.</w:t>
      </w:r>
    </w:p>
    <w:p>
      <w:pPr>
        <w:pStyle w:val="CTAHeading2"/>
      </w:pPr>
      <w:r>
        <w:t>Chapter 1: The Principle of Nonmaleficence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16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17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2: Avoiding and Preventing Client Harm</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18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19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28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29</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21</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30</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33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25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34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26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3: Beneficence and Promoting Client Welfare</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46</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38</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47</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39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48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49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50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42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51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43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4: Professional Responsibility and Accountability</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52</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61</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53</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62</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54</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63</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55</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64</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56</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65</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57</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66</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58</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67</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59</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68</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60</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2"/>
        <w:pageBreakBefore/>
      </w:pPr>
      <w:r>
        <w:t>Chapter 5: Professional Judgment and Ethical Decision-Making</w:t>
      </w:r>
    </w:p>
    <w:tbl>
      <w:tblPr>
        <w:tblStyle w:val="TableGrid"/>
        <w:tblW w:type="dxa" w:w="9960"/>
        <w:jc w:val="left"/>
        <w:tblLayout w:type="fixed"/>
        <w:tblLook w:firstColumn="1" w:firstRow="1" w:lastColumn="0" w:lastRow="0" w:noHBand="0" w:noVBand="1" w:val="04A0"/>
        <w:tblInd w:type="dxa" w:w="120"/>
      </w:tblPr>
      <w:tblGrid>
        <w:gridCol w:w="1500"/>
        <w:gridCol w:w="1634"/>
        <w:gridCol w:w="2307"/>
        <w:gridCol w:w="1384"/>
        <w:gridCol w:w="1500"/>
        <w:gridCol w:w="1635"/>
      </w:tblGrid>
      <w:tr>
        <w:trPr>
          <w:tblHeader w:val="true"/>
          <w:cantSplit/>
        </w:trPr>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4"/>
            <w:shd w:fill="0B2447"/>
            <w:tcMar>
              <w:top w:w="80" w:type="dxa"/>
              <w:bottom w:w="80" w:type="dxa"/>
              <w:start w:w="120" w:type="dxa"/>
              <w:end w:w="120" w:type="dxa"/>
            </w:tcMar>
          </w:tcPr>
          <w:p>
            <w:pPr>
              <w:jc w:val="center"/>
            </w:pPr>
            <w:r>
              <w:rPr>
                <w:rFonts w:ascii="Aptos" w:hAnsi="Aptos"/>
                <w:b/>
                <w:color w:val="FFFFFF"/>
                <w:sz w:val="18"/>
              </w:rPr>
              <w:t>Response</w:t>
            </w:r>
          </w:p>
        </w:tc>
        <w:tc>
          <w:tcPr>
            <w:tcW w:type="dxa" w:w="2307"/>
            <w:shd w:fill="0B2447"/>
            <w:tcMar>
              <w:top w:w="80" w:type="dxa"/>
              <w:bottom w:w="80" w:type="dxa"/>
              <w:start w:w="120" w:type="dxa"/>
              <w:end w:w="120" w:type="dxa"/>
            </w:tcMar>
          </w:tcPr>
          <w:p>
            <w:pPr>
              <w:jc w:val="center"/>
            </w:pPr>
            <w:r>
              <w:rPr>
                <w:rFonts w:ascii="Aptos" w:hAnsi="Aptos"/>
                <w:b/>
                <w:color w:val="FFFFFF"/>
                <w:sz w:val="18"/>
              </w:rPr>
              <w:t>Confidence</w:t>
            </w:r>
          </w:p>
        </w:tc>
        <w:tc>
          <w:tcPr>
            <w:tcW w:type="dxa" w:w="1384"/>
            <w:shd w:fill="0B2447"/>
            <w:tcMar>
              <w:top w:w="80" w:type="dxa"/>
              <w:bottom w:w="80" w:type="dxa"/>
              <w:start w:w="120" w:type="dxa"/>
              <w:end w:w="120" w:type="dxa"/>
            </w:tcMar>
          </w:tcPr>
          <w:p>
            <w:pPr>
              <w:jc w:val="center"/>
            </w:pPr>
            <w:r>
              <w:rPr>
                <w:rFonts w:ascii="Aptos" w:hAnsi="Aptos"/>
                <w:b/>
                <w:color w:val="FFFFFF"/>
                <w:sz w:val="18"/>
              </w:rPr>
              <w:t>Review?</w:t>
            </w:r>
          </w:p>
        </w:tc>
        <w:tc>
          <w:tcPr>
            <w:tcW w:type="dxa" w:w="1500"/>
            <w:shd w:fill="0B2447"/>
            <w:tcMar>
              <w:top w:w="80" w:type="dxa"/>
              <w:bottom w:w="80" w:type="dxa"/>
              <w:start w:w="120" w:type="dxa"/>
              <w:end w:w="120" w:type="dxa"/>
            </w:tcMar>
          </w:tcPr>
          <w:p>
            <w:pPr>
              <w:jc w:val="center"/>
            </w:pPr>
            <w:r>
              <w:rPr>
                <w:rFonts w:ascii="Aptos" w:hAnsi="Aptos"/>
                <w:b/>
                <w:color w:val="FFFFFF"/>
                <w:sz w:val="18"/>
              </w:rPr>
              <w:t>Question</w:t>
            </w:r>
          </w:p>
        </w:tc>
        <w:tc>
          <w:tcPr>
            <w:tcW w:type="dxa" w:w="1635"/>
            <w:shd w:fill="0B2447"/>
            <w:tcMar>
              <w:top w:w="80" w:type="dxa"/>
              <w:bottom w:w="80" w:type="dxa"/>
              <w:start w:w="120" w:type="dxa"/>
              <w:end w:w="120" w:type="dxa"/>
            </w:tcMar>
          </w:tcPr>
          <w:p>
            <w:pPr>
              <w:jc w:val="center"/>
            </w:pPr>
            <w:r>
              <w:rPr>
                <w:rFonts w:ascii="Aptos" w:hAnsi="Aptos"/>
                <w:b/>
                <w:color w:val="FFFFFF"/>
                <w:sz w:val="18"/>
              </w:rPr>
              <w:t>Response</w:t>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69</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78</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70</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79</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71</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80</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72</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81</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73</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82</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74</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83</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75</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t>84</w:t>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shd w:fill="F2F4F7"/>
            <w:tcMar>
              <w:top w:w="80" w:type="dxa"/>
              <w:bottom w:w="80" w:type="dxa"/>
              <w:start w:w="120" w:type="dxa"/>
              <w:end w:w="120" w:type="dxa"/>
            </w:tcMar>
          </w:tcPr>
          <w:p>
            <w:pPr>
              <w:jc w:val="center"/>
            </w:pPr>
            <w:r>
              <w:rPr>
                <w:rFonts w:ascii="Aptos" w:hAnsi="Aptos"/>
                <w:color w:val="384250"/>
                <w:sz w:val="19"/>
              </w:rPr>
              <w:t>76</w:t>
            </w:r>
          </w:p>
        </w:tc>
        <w:tc>
          <w:tcPr>
            <w:tcW w:type="dxa" w:w="1634"/>
            <w:vAlign w:val="center"/>
            <w:shd w:fill="F2F4F7"/>
            <w:tcMar>
              <w:top w:w="80" w:type="dxa"/>
              <w:bottom w:w="80" w:type="dxa"/>
              <w:start w:w="120" w:type="dxa"/>
              <w:end w:w="120" w:type="dxa"/>
            </w:tcMar>
          </w:tcPr>
          <w:p>
            <w:pPr>
              <w:jc w:val="center"/>
            </w:pPr>
            <w:r>
              <w:rPr>
                <w:rFonts w:ascii="Aptos" w:hAnsi="Aptos"/>
                <w:color w:val="384250"/>
                <w:sz w:val="19"/>
              </w:rPr>
            </w:r>
          </w:p>
        </w:tc>
        <w:tc>
          <w:tcPr>
            <w:tcW w:type="dxa" w:w="2307"/>
            <w:vAlign w:val="center"/>
            <w:shd w:fill="F2F4F7"/>
            <w:tcMar>
              <w:top w:w="80" w:type="dxa"/>
              <w:bottom w:w="80" w:type="dxa"/>
              <w:start w:w="120" w:type="dxa"/>
              <w:end w:w="120" w:type="dxa"/>
            </w:tcMar>
          </w:tcPr>
          <w:p>
            <w:pPr>
              <w:jc w:val="center"/>
            </w:pPr>
            <w:r>
              <w:rPr>
                <w:rFonts w:ascii="Aptos" w:hAnsi="Aptos"/>
                <w:color w:val="384250"/>
                <w:sz w:val="19"/>
              </w:rPr>
              <w:t>H / M / L</w:t>
            </w:r>
          </w:p>
        </w:tc>
        <w:tc>
          <w:tcPr>
            <w:tcW w:type="dxa" w:w="1384"/>
            <w:vAlign w:val="center"/>
            <w:shd w:fill="F2F4F7"/>
            <w:tcMar>
              <w:top w:w="80" w:type="dxa"/>
              <w:bottom w:w="80" w:type="dxa"/>
              <w:start w:w="120" w:type="dxa"/>
              <w:end w:w="120" w:type="dxa"/>
            </w:tcMar>
          </w:tcPr>
          <w:p>
            <w:pPr>
              <w:jc w:val="center"/>
            </w:pPr>
            <w:r>
              <w:rPr>
                <w:rFonts w:ascii="Aptos" w:hAnsi="Aptos"/>
                <w:color w:val="384250"/>
                <w:sz w:val="19"/>
              </w:rPr>
              <w:t>□</w:t>
            </w:r>
          </w:p>
        </w:tc>
        <w:tc>
          <w:tcPr>
            <w:tcW w:type="dxa" w:w="1500"/>
            <w:vAlign w:val="center"/>
            <w:shd w:fill="F2F4F7"/>
            <w:tcMar>
              <w:top w:w="80" w:type="dxa"/>
              <w:bottom w:w="80" w:type="dxa"/>
              <w:start w:w="120" w:type="dxa"/>
              <w:end w:w="120" w:type="dxa"/>
            </w:tcMar>
          </w:tcPr>
          <w:p>
            <w:pPr>
              <w:jc w:val="center"/>
            </w:pPr>
            <w:r>
              <w:rPr>
                <w:rFonts w:ascii="Aptos" w:hAnsi="Aptos"/>
                <w:color w:val="384250"/>
                <w:sz w:val="19"/>
              </w:rPr>
              <w:t>85</w:t>
            </w:r>
          </w:p>
        </w:tc>
        <w:tc>
          <w:tcPr>
            <w:tcW w:type="dxa" w:w="1635"/>
            <w:vAlign w:val="center"/>
            <w:shd w:fill="F2F4F7"/>
            <w:tcMar>
              <w:top w:w="80" w:type="dxa"/>
              <w:bottom w:w="80" w:type="dxa"/>
              <w:start w:w="120" w:type="dxa"/>
              <w:end w:w="120" w:type="dxa"/>
            </w:tcMar>
          </w:tcPr>
          <w:p>
            <w:pPr>
              <w:jc w:val="center"/>
            </w:pPr>
            <w:r>
              <w:rPr>
                <w:rFonts w:ascii="Aptos" w:hAnsi="Aptos"/>
                <w:color w:val="384250"/>
                <w:sz w:val="19"/>
              </w:rPr>
            </w:r>
          </w:p>
        </w:tc>
      </w:tr>
      <w:tr>
        <w:trPr>
          <w:cantSplit/>
        </w:trPr>
        <w:tc>
          <w:tcPr>
            <w:tcW w:type="dxa" w:w="1500"/>
            <w:vAlign w:val="center"/>
            <w:tcMar>
              <w:top w:w="80" w:type="dxa"/>
              <w:bottom w:w="80" w:type="dxa"/>
              <w:start w:w="120" w:type="dxa"/>
              <w:end w:w="120" w:type="dxa"/>
            </w:tcMar>
          </w:tcPr>
          <w:p>
            <w:pPr>
              <w:jc w:val="center"/>
            </w:pPr>
            <w:r>
              <w:rPr>
                <w:rFonts w:ascii="Aptos" w:hAnsi="Aptos"/>
                <w:color w:val="384250"/>
                <w:sz w:val="19"/>
              </w:rPr>
              <w:t>77</w:t>
            </w:r>
          </w:p>
        </w:tc>
        <w:tc>
          <w:tcPr>
            <w:tcW w:type="dxa" w:w="1634"/>
            <w:vAlign w:val="center"/>
            <w:tcMar>
              <w:top w:w="80" w:type="dxa"/>
              <w:bottom w:w="80" w:type="dxa"/>
              <w:start w:w="120" w:type="dxa"/>
              <w:end w:w="120" w:type="dxa"/>
            </w:tcMar>
          </w:tcPr>
          <w:p>
            <w:pPr>
              <w:jc w:val="center"/>
            </w:pPr>
            <w:r>
              <w:rPr>
                <w:rFonts w:ascii="Aptos" w:hAnsi="Aptos"/>
                <w:color w:val="384250"/>
                <w:sz w:val="19"/>
              </w:rPr>
            </w:r>
          </w:p>
        </w:tc>
        <w:tc>
          <w:tcPr>
            <w:tcW w:type="dxa" w:w="2307"/>
            <w:vAlign w:val="center"/>
            <w:tcMar>
              <w:top w:w="80" w:type="dxa"/>
              <w:bottom w:w="80" w:type="dxa"/>
              <w:start w:w="120" w:type="dxa"/>
              <w:end w:w="120" w:type="dxa"/>
            </w:tcMar>
          </w:tcPr>
          <w:p>
            <w:pPr>
              <w:jc w:val="center"/>
            </w:pPr>
            <w:r>
              <w:rPr>
                <w:rFonts w:ascii="Aptos" w:hAnsi="Aptos"/>
                <w:color w:val="384250"/>
                <w:sz w:val="19"/>
              </w:rPr>
              <w:t>H / M / L</w:t>
            </w:r>
          </w:p>
        </w:tc>
        <w:tc>
          <w:tcPr>
            <w:tcW w:type="dxa" w:w="1384"/>
            <w:vAlign w:val="center"/>
            <w:tcMar>
              <w:top w:w="80" w:type="dxa"/>
              <w:bottom w:w="80" w:type="dxa"/>
              <w:start w:w="120" w:type="dxa"/>
              <w:end w:w="120" w:type="dxa"/>
            </w:tcMar>
          </w:tcPr>
          <w:p>
            <w:pPr>
              <w:jc w:val="center"/>
            </w:pPr>
            <w:r>
              <w:rPr>
                <w:rFonts w:ascii="Aptos" w:hAnsi="Aptos"/>
                <w:color w:val="384250"/>
                <w:sz w:val="19"/>
              </w:rPr>
              <w:t>□</w:t>
            </w:r>
          </w:p>
        </w:tc>
        <w:tc>
          <w:tcPr>
            <w:tcW w:type="dxa" w:w="1500"/>
            <w:vAlign w:val="center"/>
            <w:tcMar>
              <w:top w:w="80" w:type="dxa"/>
              <w:bottom w:w="80" w:type="dxa"/>
              <w:start w:w="120" w:type="dxa"/>
              <w:end w:w="120" w:type="dxa"/>
            </w:tcMar>
          </w:tcPr>
          <w:p>
            <w:pPr>
              <w:jc w:val="center"/>
            </w:pPr>
            <w:r>
              <w:rPr>
                <w:rFonts w:ascii="Aptos" w:hAnsi="Aptos"/>
                <w:color w:val="384250"/>
                <w:sz w:val="19"/>
              </w:rPr>
            </w:r>
          </w:p>
        </w:tc>
        <w:tc>
          <w:tcPr>
            <w:tcW w:type="dxa" w:w="1635"/>
            <w:vAlign w:val="center"/>
            <w:tcMar>
              <w:top w:w="80" w:type="dxa"/>
              <w:bottom w:w="80" w:type="dxa"/>
              <w:start w:w="120" w:type="dxa"/>
              <w:end w:w="120" w:type="dxa"/>
            </w:tcMar>
          </w:tcPr>
          <w:p>
            <w:pPr>
              <w:jc w:val="center"/>
            </w:pPr>
            <w:r>
              <w:rPr>
                <w:rFonts w:ascii="Aptos" w:hAnsi="Aptos"/>
                <w:color w:val="384250"/>
                <w:sz w:val="19"/>
              </w:rPr>
            </w:r>
          </w:p>
        </w:tc>
      </w:tr>
    </w:tbl>
    <w:p>
      <w:pPr>
        <w:pStyle w:val="CTASmall"/>
      </w:pPr>
      <w:r>
        <w:t>Elapsed time: __________   Initial raw score after scoring: ____ / 17   Primary error tag: ____________________</w:t>
      </w:r>
    </w:p>
    <w:p>
      <w:pPr>
        <w:pStyle w:val="CTAHeading1"/>
        <w:keepNext/>
        <w:pageBreakBefore/>
      </w:pPr>
      <w:r>
        <w:t>Chapter 1 Assessment</w:t>
      </w:r>
    </w:p>
    <w:p>
      <w:pPr>
        <w:pStyle w:val="CTASubtitle"/>
        <w:keepNext/>
      </w:pPr>
      <w:r>
        <w:t>The Principle of Nonmaleficence</w:t>
      </w:r>
    </w:p>
    <w:p>
      <w:pPr>
        <w:pStyle w:val="CTAAssessmentMeta"/>
      </w:pPr>
      <w:r>
        <w:t>17 questions | Select one best answer for each item | Record responses on the chapter answer sheet</w:t>
      </w:r>
    </w:p>
    <w:p>
      <w:pPr>
        <w:pStyle w:val="CTAHeading3"/>
        <w:keepNext/>
        <w:spacing w:before="180" w:after="60"/>
      </w:pPr>
      <w:r>
        <w:t>Question 1</w:t>
      </w:r>
    </w:p>
    <w:p>
      <w:pPr>
        <w:pStyle w:val="CTABody"/>
        <w:keepNext/>
        <w:spacing w:after="80"/>
      </w:pPr>
      <w:r>
        <w:t>An LCSW is considering an intervention that may create short-term distress but could serve a reasonable treatment purpose if carefully monitored. Which statement BEST describes the ethical principle of nonmaleficence?</w:t>
      </w:r>
    </w:p>
    <w:p>
      <w:pPr>
        <w:pStyle w:val="CTAAssessmentOption"/>
        <w:keepLines/>
      </w:pPr>
      <w:r>
        <w:rPr>
          <w:rFonts w:ascii="Aptos" w:hAnsi="Aptos"/>
          <w:b/>
          <w:color w:val="0B2447"/>
        </w:rPr>
        <w:t xml:space="preserve">A. </w:t>
      </w:r>
      <w:r>
        <w:t>Clinicians must guarantee that clients never experience distress</w:t>
      </w:r>
    </w:p>
    <w:p>
      <w:pPr>
        <w:pStyle w:val="CTAAssessmentOption"/>
        <w:keepLines/>
      </w:pPr>
      <w:r>
        <w:rPr>
          <w:rFonts w:ascii="Aptos" w:hAnsi="Aptos"/>
          <w:b/>
          <w:color w:val="0B2447"/>
        </w:rPr>
        <w:t xml:space="preserve">B. </w:t>
      </w:r>
      <w:r>
        <w:t>Clinicians should avoid and reduce unnecessary or unjustified harm</w:t>
      </w:r>
    </w:p>
    <w:p>
      <w:pPr>
        <w:pStyle w:val="CTAAssessmentOption"/>
        <w:keepNext/>
        <w:keepLines/>
      </w:pPr>
      <w:r>
        <w:rPr>
          <w:rFonts w:ascii="Aptos" w:hAnsi="Aptos"/>
          <w:b/>
          <w:color w:val="0B2447"/>
        </w:rPr>
        <w:t xml:space="preserve">C. </w:t>
      </w:r>
      <w:r>
        <w:t>Clinicians must follow every client request to preserve autonomy</w:t>
      </w:r>
    </w:p>
    <w:p>
      <w:pPr>
        <w:pStyle w:val="CTAAssessmentOption"/>
        <w:keepLines/>
      </w:pPr>
      <w:r>
        <w:rPr>
          <w:rFonts w:ascii="Aptos" w:hAnsi="Aptos"/>
          <w:b/>
          <w:color w:val="0B2447"/>
        </w:rPr>
        <w:t xml:space="preserve">D. </w:t>
      </w:r>
      <w:r>
        <w:t>Clinicians should choose the intervention that produces the fastest improvement</w:t>
      </w:r>
    </w:p>
    <w:p>
      <w:pPr>
        <w:pStyle w:val="CTAHeading3"/>
        <w:keepNext/>
        <w:spacing w:before="180" w:after="60"/>
      </w:pPr>
      <w:r>
        <w:t>Question 2</w:t>
      </w:r>
    </w:p>
    <w:p>
      <w:pPr>
        <w:pStyle w:val="CTABody"/>
        <w:keepNext/>
        <w:spacing w:after="80"/>
      </w:pPr>
      <w:r>
        <w:t>During consultation, a clinician must distinguish unavoidable treatment discomfort from unnecessary or unjustified harm. Which statement MOST accurately describes the relationship between nonmaleficence and California law?</w:t>
      </w:r>
    </w:p>
    <w:p>
      <w:pPr>
        <w:pStyle w:val="CTAAssessmentOption"/>
        <w:keepLines/>
      </w:pPr>
      <w:r>
        <w:t>A. Nonmaleficence is one universal California statute governing every LCSW/ASW practice decision</w:t>
      </w:r>
    </w:p>
    <w:p>
      <w:pPr>
        <w:pStyle w:val="CTAAssessmentOption"/>
        <w:keepLines/>
      </w:pPr>
      <w:r>
        <w:rPr>
          <w:rFonts w:ascii="Aptos" w:hAnsi="Aptos"/>
          <w:b/>
          <w:color w:val="0B2447"/>
        </w:rPr>
        <w:t xml:space="preserve">B. </w:t>
      </w:r>
      <w:r>
        <w:t>Nonmaleficence is purely aspirational and has no relationship to professional duties</w:t>
      </w:r>
    </w:p>
    <w:p>
      <w:pPr>
        <w:pStyle w:val="CTAAssessmentOption"/>
        <w:keepNext/>
        <w:keepLines/>
      </w:pPr>
      <w:r>
        <w:rPr>
          <w:rFonts w:ascii="Aptos" w:hAnsi="Aptos"/>
          <w:b/>
          <w:color w:val="0B2447"/>
        </w:rPr>
        <w:t xml:space="preserve">C. </w:t>
      </w:r>
      <w:r>
        <w:t>Any client discomfort automatically proves a violation of California law</w:t>
      </w:r>
    </w:p>
    <w:p>
      <w:pPr>
        <w:pStyle w:val="CTAAssessmentOption"/>
        <w:keepLines/>
      </w:pPr>
      <w:r>
        <w:rPr>
          <w:rFonts w:ascii="Aptos" w:hAnsi="Aptos"/>
          <w:b/>
          <w:color w:val="0B2447"/>
        </w:rPr>
        <w:t xml:space="preserve">D. </w:t>
      </w:r>
      <w:r>
        <w:t>Nonmaleficence is a broad ethical principle, while specific California statutes and regulations govern particular harmful conduct and duties</w:t>
      </w:r>
    </w:p>
    <w:p>
      <w:pPr>
        <w:pStyle w:val="CTAHeading3"/>
        <w:keepNext/>
        <w:spacing w:before="180" w:after="60"/>
      </w:pPr>
      <w:r>
        <w:t>Question 3</w:t>
      </w:r>
    </w:p>
    <w:p>
      <w:pPr>
        <w:pStyle w:val="CTABody"/>
        <w:keepNext/>
        <w:spacing w:after="80"/>
      </w:pPr>
      <w:r>
        <w:t>A case review focuses on whether the clinician acted—or failed to act—in a way that exposed the client to avoidable risk. Which fact BEST supports the conclusion that treatment-related distress may be clinically appropriate rather than avoidable harm?</w:t>
      </w:r>
    </w:p>
    <w:p>
      <w:pPr>
        <w:pStyle w:val="CTAAssessmentOption"/>
        <w:keepLines/>
      </w:pPr>
      <w:r>
        <w:rPr>
          <w:rFonts w:ascii="Aptos" w:hAnsi="Aptos"/>
          <w:b/>
          <w:color w:val="0B2447"/>
        </w:rPr>
        <w:t xml:space="preserve">A. </w:t>
      </w:r>
      <w:r>
        <w:t>The distress is connected to a reasonable treatment purpose, monitored, and adjusted to the client’s readiness and response</w:t>
      </w:r>
    </w:p>
    <w:p>
      <w:pPr>
        <w:pStyle w:val="CTAAssessmentOption"/>
        <w:keepLines/>
      </w:pPr>
      <w:r>
        <w:rPr>
          <w:rFonts w:ascii="Aptos" w:hAnsi="Aptos"/>
          <w:b/>
          <w:color w:val="0B2447"/>
        </w:rPr>
        <w:t xml:space="preserve">B. </w:t>
      </w:r>
      <w:r>
        <w:t>The LCSW believes discomfort always proves that treatment is working</w:t>
      </w:r>
    </w:p>
    <w:p>
      <w:pPr>
        <w:pStyle w:val="CTAAssessmentOption"/>
        <w:keepNext/>
        <w:keepLines/>
      </w:pPr>
      <w:r>
        <w:rPr>
          <w:rFonts w:ascii="Aptos" w:hAnsi="Aptos"/>
          <w:b/>
          <w:color w:val="0B2447"/>
        </w:rPr>
        <w:t xml:space="preserve">C. </w:t>
      </w:r>
      <w:r>
        <w:t>The client signed a general consent form at intake</w:t>
      </w:r>
    </w:p>
    <w:p>
      <w:pPr>
        <w:pStyle w:val="CTAAssessmentOption"/>
        <w:keepLines/>
      </w:pPr>
      <w:r>
        <w:rPr>
          <w:rFonts w:ascii="Aptos" w:hAnsi="Aptos"/>
          <w:b/>
          <w:color w:val="0B2447"/>
        </w:rPr>
        <w:t xml:space="preserve">D. </w:t>
      </w:r>
      <w:r>
        <w:t>The intervention is popular on social media</w:t>
      </w:r>
    </w:p>
    <w:p>
      <w:pPr>
        <w:pStyle w:val="CTAHeading3"/>
        <w:keepNext/>
        <w:spacing w:before="180" w:after="60"/>
      </w:pPr>
      <w:r>
        <w:t>Question 4</w:t>
      </w:r>
    </w:p>
    <w:p>
      <w:pPr>
        <w:pStyle w:val="CTABody"/>
        <w:keepNext/>
        <w:spacing w:after="80"/>
      </w:pPr>
      <w:r>
        <w:t>An LCSW is considering an intervention that may create short-term distress but could serve a reasonable treatment purpose if carefully monitored. Which example is an act of omission that may expose a client to avoidable harm?</w:t>
      </w:r>
    </w:p>
    <w:p>
      <w:pPr>
        <w:pStyle w:val="CTAAssessmentOption"/>
        <w:keepLines/>
      </w:pPr>
      <w:r>
        <w:rPr>
          <w:rFonts w:ascii="Aptos" w:hAnsi="Aptos"/>
          <w:b/>
          <w:color w:val="0B2447"/>
        </w:rPr>
        <w:t xml:space="preserve">A. </w:t>
      </w:r>
      <w:r>
        <w:t>Explaining the foreseeable limitations of an intervention</w:t>
      </w:r>
    </w:p>
    <w:p>
      <w:pPr>
        <w:pStyle w:val="CTAAssessmentOption"/>
        <w:keepLines/>
      </w:pPr>
      <w:r>
        <w:rPr>
          <w:rFonts w:ascii="Aptos" w:hAnsi="Aptos"/>
          <w:b/>
          <w:color w:val="0B2447"/>
        </w:rPr>
        <w:t xml:space="preserve">B. </w:t>
      </w:r>
      <w:r>
        <w:t>Modifying treatment after the client’s condition changes</w:t>
      </w:r>
    </w:p>
    <w:p>
      <w:pPr>
        <w:pStyle w:val="CTAAssessmentOption"/>
        <w:keepNext/>
        <w:keepLines/>
      </w:pPr>
      <w:r>
        <w:rPr>
          <w:rFonts w:ascii="Aptos" w:hAnsi="Aptos"/>
          <w:b/>
          <w:color w:val="0B2447"/>
        </w:rPr>
        <w:t xml:space="preserve">C. </w:t>
      </w:r>
      <w:r>
        <w:t>Failing to reassess after repeated signs of deterioration</w:t>
      </w:r>
    </w:p>
    <w:p>
      <w:pPr>
        <w:pStyle w:val="CTAAssessmentOption"/>
        <w:keepLines/>
      </w:pPr>
      <w:r>
        <w:rPr>
          <w:rFonts w:ascii="Aptos" w:hAnsi="Aptos"/>
          <w:b/>
          <w:color w:val="0B2447"/>
        </w:rPr>
        <w:t xml:space="preserve">D. </w:t>
      </w:r>
      <w:r>
        <w:t>Obtaining qualified consultation before a high-risk decision</w:t>
      </w:r>
    </w:p>
    <w:p>
      <w:pPr>
        <w:pStyle w:val="CTAHeading3"/>
        <w:keepNext/>
        <w:spacing w:before="180" w:after="60"/>
      </w:pPr>
      <w:r>
        <w:t>Question 5</w:t>
      </w:r>
    </w:p>
    <w:p>
      <w:pPr>
        <w:pStyle w:val="CTABody"/>
        <w:keepNext/>
        <w:spacing w:after="80"/>
      </w:pPr>
      <w:r>
        <w:t>During consultation, a clinician must distinguish unavoidable treatment discomfort from unnecessary or unjustified harm. When does nonmaleficence generally require a clinician to begin addressing risk?</w:t>
      </w:r>
    </w:p>
    <w:p>
      <w:pPr>
        <w:pStyle w:val="CTAAssessmentOption"/>
        <w:keepLines/>
      </w:pPr>
      <w:r>
        <w:rPr>
          <w:rFonts w:ascii="Aptos" w:hAnsi="Aptos"/>
          <w:b/>
          <w:color w:val="0B2447"/>
        </w:rPr>
        <w:t xml:space="preserve">A. </w:t>
      </w:r>
      <w:r>
        <w:t>When material harm is reasonably foreseeable, even if no injury has yet occurred</w:t>
      </w:r>
    </w:p>
    <w:p>
      <w:pPr>
        <w:pStyle w:val="CTAAssessmentOption"/>
        <w:keepLines/>
      </w:pPr>
      <w:r>
        <w:rPr>
          <w:rFonts w:ascii="Aptos" w:hAnsi="Aptos"/>
          <w:b/>
          <w:color w:val="0B2447"/>
        </w:rPr>
        <w:t xml:space="preserve">B. </w:t>
      </w:r>
      <w:r>
        <w:t>Only after the client files a written complaint</w:t>
      </w:r>
    </w:p>
    <w:p>
      <w:pPr>
        <w:pStyle w:val="CTAAssessmentOption"/>
        <w:keepNext/>
        <w:keepLines/>
      </w:pPr>
      <w:r>
        <w:rPr>
          <w:rFonts w:ascii="Aptos" w:hAnsi="Aptos"/>
          <w:b/>
          <w:color w:val="0B2447"/>
        </w:rPr>
        <w:t xml:space="preserve">C. </w:t>
      </w:r>
      <w:r>
        <w:t>Only after the Board determines that misconduct occurred</w:t>
      </w:r>
    </w:p>
    <w:p>
      <w:pPr>
        <w:pStyle w:val="CTAAssessmentOption"/>
        <w:keepLines/>
      </w:pPr>
      <w:r>
        <w:rPr>
          <w:rFonts w:ascii="Aptos" w:hAnsi="Aptos"/>
          <w:b/>
          <w:color w:val="0B2447"/>
        </w:rPr>
        <w:t xml:space="preserve">D. </w:t>
      </w:r>
      <w:r>
        <w:t>Only when harm can be predicted with certainty</w:t>
      </w:r>
    </w:p>
    <w:p>
      <w:pPr>
        <w:pStyle w:val="CTAHeading3"/>
        <w:keepNext/>
        <w:spacing w:before="180" w:after="60"/>
      </w:pPr>
      <w:r>
        <w:t>Question 6</w:t>
      </w:r>
    </w:p>
    <w:p>
      <w:pPr>
        <w:pStyle w:val="CTABody"/>
        <w:keepNext/>
        <w:spacing w:after="80"/>
      </w:pPr>
      <w:r>
        <w:t>An LCSW notices that a client’s symptoms have steadily worsened during six weeks of a new intervention. No immediate danger is reported. What should the LCSW do FIRST?</w:t>
      </w:r>
    </w:p>
    <w:p>
      <w:pPr>
        <w:pStyle w:val="CTAAssessmentOption"/>
        <w:keepLines/>
      </w:pPr>
      <w:r>
        <w:rPr>
          <w:rFonts w:ascii="Aptos" w:hAnsi="Aptos"/>
          <w:b/>
          <w:color w:val="0B2447"/>
        </w:rPr>
        <w:t xml:space="preserve">A. </w:t>
      </w:r>
      <w:r>
        <w:t>Continue unchanged until the full planned protocol is completed</w:t>
      </w:r>
    </w:p>
    <w:p>
      <w:pPr>
        <w:pStyle w:val="CTAAssessmentOption"/>
        <w:keepLines/>
      </w:pPr>
      <w:r>
        <w:rPr>
          <w:rFonts w:ascii="Aptos" w:hAnsi="Aptos"/>
          <w:b/>
          <w:color w:val="0B2447"/>
        </w:rPr>
        <w:t xml:space="preserve">B. </w:t>
      </w:r>
      <w:r>
        <w:t>Terminate immediately because any worsening proves the intervention is harmful</w:t>
      </w:r>
    </w:p>
    <w:p>
      <w:pPr>
        <w:pStyle w:val="CTAAssessmentOption"/>
        <w:keepNext/>
        <w:keepLines/>
      </w:pPr>
      <w:r>
        <w:rPr>
          <w:rFonts w:ascii="Aptos" w:hAnsi="Aptos"/>
          <w:b/>
          <w:color w:val="0B2447"/>
        </w:rPr>
        <w:t xml:space="preserve">C. </w:t>
      </w:r>
      <w:r>
        <w:t>Reassess the client, treatment fit, benefit, and risk; consult as needed and modify the plan based on the findings</w:t>
      </w:r>
    </w:p>
    <w:p>
      <w:pPr>
        <w:pStyle w:val="CTAAssessmentOption"/>
        <w:keepLines/>
      </w:pPr>
      <w:r>
        <w:rPr>
          <w:rFonts w:ascii="Aptos" w:hAnsi="Aptos"/>
          <w:b/>
          <w:color w:val="0B2447"/>
        </w:rPr>
        <w:t xml:space="preserve">D. </w:t>
      </w:r>
      <w:r>
        <w:t>Ask the client to sign a waiver accepting further deterioration</w:t>
      </w:r>
    </w:p>
    <w:p>
      <w:pPr>
        <w:pStyle w:val="CTAHeading3"/>
        <w:keepNext/>
        <w:spacing w:before="180" w:after="60"/>
      </w:pPr>
      <w:r>
        <w:t>Question 7</w:t>
      </w:r>
    </w:p>
    <w:p>
      <w:pPr>
        <w:pStyle w:val="CTABody"/>
        <w:keepNext/>
        <w:spacing w:after="80"/>
      </w:pPr>
      <w:r>
        <w:t>A competent adult client refuses a treatment the LCSW believes would probably help. There is no immediate safety emergency. Which response BEST reflects nonmaleficence?</w:t>
      </w:r>
    </w:p>
    <w:p>
      <w:pPr>
        <w:pStyle w:val="CTAAssessmentOption"/>
        <w:keepLines/>
      </w:pPr>
      <w:r>
        <w:rPr>
          <w:rFonts w:ascii="Aptos" w:hAnsi="Aptos"/>
          <w:b/>
          <w:color w:val="0B2447"/>
        </w:rPr>
        <w:t xml:space="preserve">A. </w:t>
      </w:r>
      <w:r>
        <w:t>Pressure the client until consent is obtained because likely benefit overrides refusal</w:t>
      </w:r>
    </w:p>
    <w:p>
      <w:pPr>
        <w:pStyle w:val="CTAAssessmentOption"/>
        <w:keepLines/>
      </w:pPr>
      <w:r>
        <w:rPr>
          <w:rFonts w:ascii="Aptos" w:hAnsi="Aptos"/>
          <w:b/>
          <w:color w:val="0B2447"/>
        </w:rPr>
        <w:t xml:space="preserve">B. </w:t>
      </w:r>
      <w:r>
        <w:t>Clarify the client’s understanding and concerns, explain material risks and alternatives, respect the refusal, and consider other appropriate options</w:t>
      </w:r>
    </w:p>
    <w:p>
      <w:pPr>
        <w:pStyle w:val="CTAAssessmentOption"/>
        <w:keepNext/>
        <w:keepLines/>
      </w:pPr>
      <w:r>
        <w:rPr>
          <w:rFonts w:ascii="Aptos" w:hAnsi="Aptos"/>
          <w:b/>
          <w:color w:val="0B2447"/>
        </w:rPr>
        <w:t xml:space="preserve">C. </w:t>
      </w:r>
      <w:r>
        <w:t>End treatment immediately because refusal makes the client noncompliant</w:t>
      </w:r>
    </w:p>
    <w:p>
      <w:pPr>
        <w:pStyle w:val="CTAAssessmentOption"/>
        <w:keepLines/>
      </w:pPr>
      <w:r>
        <w:rPr>
          <w:rFonts w:ascii="Aptos" w:hAnsi="Aptos"/>
          <w:b/>
          <w:color w:val="0B2447"/>
        </w:rPr>
        <w:t xml:space="preserve">D. </w:t>
      </w:r>
      <w:r>
        <w:t>Provide the treatment anyway because the clinician has superior expertise</w:t>
      </w:r>
    </w:p>
    <w:p>
      <w:pPr>
        <w:pStyle w:val="CTAHeading3"/>
        <w:keepNext/>
        <w:spacing w:before="180" w:after="60"/>
      </w:pPr>
      <w:r>
        <w:t>Question 8</w:t>
      </w:r>
    </w:p>
    <w:p>
      <w:pPr>
        <w:pStyle w:val="CTABody"/>
        <w:keepNext/>
        <w:spacing w:after="80"/>
      </w:pPr>
      <w:r>
        <w:t>During a telehealth session, a client reports holding a loaded firearm and intending to act within minutes. Some details remain unclear. What should the LCSW do FIRST?</w:t>
      </w:r>
    </w:p>
    <w:p>
      <w:pPr>
        <w:pStyle w:val="CTAAssessmentOption"/>
        <w:keepLines/>
      </w:pPr>
      <w:r>
        <w:rPr>
          <w:rFonts w:ascii="Aptos" w:hAnsi="Aptos"/>
          <w:b/>
          <w:color w:val="0B2447"/>
        </w:rPr>
        <w:t xml:space="preserve">A. </w:t>
      </w:r>
      <w:r>
        <w:t>Finish a complete diagnostic assessment before taking protective action</w:t>
      </w:r>
    </w:p>
    <w:p>
      <w:pPr>
        <w:pStyle w:val="CTAAssessmentOption"/>
        <w:keepLines/>
      </w:pPr>
      <w:r>
        <w:rPr>
          <w:rFonts w:ascii="Aptos" w:hAnsi="Aptos"/>
          <w:b/>
          <w:color w:val="0B2447"/>
        </w:rPr>
        <w:t xml:space="preserve">B. </w:t>
      </w:r>
      <w:r>
        <w:t>Delay action until a consultant is available</w:t>
      </w:r>
    </w:p>
    <w:p>
      <w:pPr>
        <w:pStyle w:val="CTAAssessmentOption"/>
        <w:keepNext/>
        <w:keepLines/>
      </w:pPr>
      <w:r>
        <w:rPr>
          <w:rFonts w:ascii="Aptos" w:hAnsi="Aptos"/>
          <w:b/>
          <w:color w:val="0B2447"/>
        </w:rPr>
        <w:t xml:space="preserve">C. </w:t>
      </w:r>
      <w:r>
        <w:t>End the session to avoid increasing the client’s distress</w:t>
      </w:r>
    </w:p>
    <w:p>
      <w:pPr>
        <w:pStyle w:val="CTAAssessmentOption"/>
        <w:keepLines/>
      </w:pPr>
      <w:r>
        <w:rPr>
          <w:rFonts w:ascii="Aptos" w:hAnsi="Aptos"/>
          <w:b/>
          <w:color w:val="0B2447"/>
        </w:rPr>
        <w:t xml:space="preserve">D. </w:t>
      </w:r>
      <w:r>
        <w:t>Use available information to initiate immediate safety and emergency procedures while continuing focused assessment as feasible</w:t>
      </w:r>
    </w:p>
    <w:p>
      <w:pPr>
        <w:pStyle w:val="CTAHeading3"/>
        <w:keepNext/>
        <w:spacing w:before="180" w:after="60"/>
      </w:pPr>
      <w:r>
        <w:t>Question 9</w:t>
      </w:r>
    </w:p>
    <w:p>
      <w:pPr>
        <w:pStyle w:val="CTABody"/>
        <w:keepNext/>
        <w:spacing w:after="80"/>
      </w:pPr>
      <w:r>
        <w:t>A client experiences an unexpected relapse after a carefully planned, competently delivered course of treatment. Which conclusion is MOST accurate?</w:t>
      </w:r>
    </w:p>
    <w:p>
      <w:pPr>
        <w:pStyle w:val="CTAAssessmentOption"/>
        <w:keepLines/>
      </w:pPr>
      <w:r>
        <w:rPr>
          <w:rFonts w:ascii="Aptos" w:hAnsi="Aptos"/>
          <w:b/>
          <w:color w:val="0B2447"/>
        </w:rPr>
        <w:t xml:space="preserve">A. </w:t>
      </w:r>
      <w:r>
        <w:t>The relapse alone does not prove an ethical or legal violation; the clinician should review the decision process, response, and current needs</w:t>
      </w:r>
    </w:p>
    <w:p>
      <w:pPr>
        <w:pStyle w:val="CTAAssessmentOption"/>
        <w:keepLines/>
      </w:pPr>
      <w:r>
        <w:rPr>
          <w:rFonts w:ascii="Aptos" w:hAnsi="Aptos"/>
          <w:b/>
          <w:color w:val="0B2447"/>
        </w:rPr>
        <w:t xml:space="preserve">B. </w:t>
      </w:r>
      <w:r>
        <w:t>Any adverse outcome establishes gross negligence</w:t>
      </w:r>
    </w:p>
    <w:p>
      <w:pPr>
        <w:pStyle w:val="CTAAssessmentOption"/>
        <w:keepNext/>
        <w:keepLines/>
      </w:pPr>
      <w:r>
        <w:rPr>
          <w:rFonts w:ascii="Aptos" w:hAnsi="Aptos"/>
          <w:b/>
          <w:color w:val="0B2447"/>
        </w:rPr>
        <w:t xml:space="preserve">C. </w:t>
      </w:r>
      <w:r>
        <w:t>The clinician has no further duty because the original plan was reasonable</w:t>
      </w:r>
    </w:p>
    <w:p>
      <w:pPr>
        <w:pStyle w:val="CTAAssessmentOption"/>
        <w:keepLines/>
      </w:pPr>
      <w:r>
        <w:rPr>
          <w:rFonts w:ascii="Aptos" w:hAnsi="Aptos"/>
          <w:b/>
          <w:color w:val="0B2447"/>
        </w:rPr>
        <w:t xml:space="preserve">D. </w:t>
      </w:r>
      <w:r>
        <w:t>The client’s consent makes review unnecessary</w:t>
      </w:r>
    </w:p>
    <w:p>
      <w:pPr>
        <w:pStyle w:val="CTAHeading3"/>
        <w:keepNext/>
        <w:spacing w:before="180" w:after="60"/>
      </w:pPr>
      <w:r>
        <w:t>Question 10</w:t>
      </w:r>
    </w:p>
    <w:p>
      <w:pPr>
        <w:pStyle w:val="CTABody"/>
        <w:keepNext/>
        <w:spacing w:after="80"/>
      </w:pPr>
      <w:r>
        <w:t>During a planned exposure intervention, a client becomes far more distressed than anticipated and cannot use previously effective coping skills. What should the LCSW do NEXT?</w:t>
      </w:r>
    </w:p>
    <w:p>
      <w:pPr>
        <w:pStyle w:val="CTAAssessmentOption"/>
        <w:keepLines/>
      </w:pPr>
      <w:r>
        <w:rPr>
          <w:rFonts w:ascii="Aptos" w:hAnsi="Aptos"/>
          <w:b/>
          <w:color w:val="0B2447"/>
        </w:rPr>
        <w:t xml:space="preserve">A. </w:t>
      </w:r>
      <w:r>
        <w:t>Continue at the same intensity because stopping always reinforces avoidance</w:t>
      </w:r>
    </w:p>
    <w:p>
      <w:pPr>
        <w:pStyle w:val="CTAAssessmentOption"/>
        <w:keepLines/>
      </w:pPr>
      <w:r>
        <w:rPr>
          <w:rFonts w:ascii="Aptos" w:hAnsi="Aptos"/>
          <w:b/>
          <w:color w:val="0B2447"/>
        </w:rPr>
        <w:t xml:space="preserve">B. </w:t>
      </w:r>
      <w:r>
        <w:t>Conclude that all exposure treatment is unethical</w:t>
      </w:r>
    </w:p>
    <w:p>
      <w:pPr>
        <w:pStyle w:val="CTAAssessmentOption"/>
        <w:keepNext/>
        <w:keepLines/>
      </w:pPr>
      <w:r>
        <w:rPr>
          <w:rFonts w:ascii="Aptos" w:hAnsi="Aptos"/>
          <w:b/>
          <w:color w:val="0B2447"/>
        </w:rPr>
        <w:t xml:space="preserve">C. </w:t>
      </w:r>
      <w:r>
        <w:t>Reassess safety, readiness, consent, and clinical benefit; reduce intensity, pause, or modify the intervention as indicated</w:t>
      </w:r>
    </w:p>
    <w:p>
      <w:pPr>
        <w:pStyle w:val="CTAAssessmentOption"/>
        <w:keepLines/>
      </w:pPr>
      <w:r>
        <w:rPr>
          <w:rFonts w:ascii="Aptos" w:hAnsi="Aptos"/>
          <w:b/>
          <w:color w:val="0B2447"/>
        </w:rPr>
        <w:t xml:space="preserve">D. </w:t>
      </w:r>
      <w:r>
        <w:t>Tell the client that distress is irrelevant because it was discussed at intake</w:t>
      </w:r>
    </w:p>
    <w:p>
      <w:pPr>
        <w:pStyle w:val="CTAHeading3"/>
        <w:keepNext/>
        <w:spacing w:before="180" w:after="60"/>
      </w:pPr>
      <w:r>
        <w:t>Question 11</w:t>
      </w:r>
    </w:p>
    <w:p>
      <w:pPr>
        <w:pStyle w:val="CTABody"/>
        <w:keepNext/>
        <w:spacing w:after="80"/>
      </w:pPr>
      <w:r>
        <w:t>An LCSW is asked to use a specialized trauma procedure that is within the profession’s legal scope but outside the LCSW’s present competence. The client is stable and alternatives are available. What is the BEST response?</w:t>
      </w:r>
    </w:p>
    <w:p>
      <w:pPr>
        <w:pStyle w:val="CTAAssessmentOption"/>
        <w:keepLines/>
      </w:pPr>
      <w:r>
        <w:rPr>
          <w:rFonts w:ascii="Aptos" w:hAnsi="Aptos"/>
          <w:b/>
          <w:color w:val="0B2447"/>
        </w:rPr>
        <w:t xml:space="preserve">A. </w:t>
      </w:r>
      <w:r>
        <w:t>Proceed because legal scope automatically establishes competence</w:t>
      </w:r>
    </w:p>
    <w:p>
      <w:pPr>
        <w:pStyle w:val="CTAAssessmentOption"/>
        <w:keepLines/>
      </w:pPr>
      <w:r>
        <w:rPr>
          <w:rFonts w:ascii="Aptos" w:hAnsi="Aptos"/>
          <w:b/>
          <w:color w:val="0B2447"/>
        </w:rPr>
        <w:t xml:space="preserve">B. </w:t>
      </w:r>
      <w:r>
        <w:t>Do not provide the procedure without adequate preparation and support; seek qualified consultation or training and use an appropriate alternative, collaboration, or referral</w:t>
      </w:r>
    </w:p>
    <w:p>
      <w:pPr>
        <w:pStyle w:val="CTAAssessmentOption"/>
        <w:keepNext/>
        <w:keepLines/>
      </w:pPr>
      <w:r>
        <w:rPr>
          <w:rFonts w:ascii="Aptos" w:hAnsi="Aptos"/>
          <w:b/>
          <w:color w:val="0B2447"/>
        </w:rPr>
        <w:t xml:space="preserve">C. </w:t>
      </w:r>
      <w:r>
        <w:t>Proceed if the client signs a form accepting all risks</w:t>
      </w:r>
    </w:p>
    <w:p>
      <w:pPr>
        <w:pStyle w:val="CTAAssessmentOption"/>
        <w:keepLines/>
      </w:pPr>
      <w:r>
        <w:rPr>
          <w:rFonts w:ascii="Aptos" w:hAnsi="Aptos"/>
          <w:b/>
          <w:color w:val="0B2447"/>
        </w:rPr>
        <w:t xml:space="preserve">D. </w:t>
      </w:r>
      <w:r>
        <w:t>Terminate all treatment immediately without continuity planning</w:t>
      </w:r>
    </w:p>
    <w:p>
      <w:pPr>
        <w:pStyle w:val="CTAHeading3"/>
        <w:keepNext/>
        <w:spacing w:before="180" w:after="60"/>
      </w:pPr>
      <w:r>
        <w:t>Question 12</w:t>
      </w:r>
    </w:p>
    <w:p>
      <w:pPr>
        <w:pStyle w:val="CTABody"/>
        <w:keepNext/>
        <w:spacing w:after="80"/>
      </w:pPr>
      <w:r>
        <w:t>A financially dependent client agrees to a boundary change after saying, “I cannot risk upsetting you because you control whether my services continue.” What is the LCSW’s BEST response?</w:t>
      </w:r>
    </w:p>
    <w:p>
      <w:pPr>
        <w:pStyle w:val="CTAAssessmentOption"/>
        <w:keepLines/>
      </w:pPr>
      <w:r>
        <w:rPr>
          <w:rFonts w:ascii="Aptos" w:hAnsi="Aptos"/>
          <w:b/>
          <w:color w:val="0B2447"/>
        </w:rPr>
        <w:t xml:space="preserve">A. </w:t>
      </w:r>
      <w:r>
        <w:t>Accept the agreement because the client said yes</w:t>
      </w:r>
    </w:p>
    <w:p>
      <w:pPr>
        <w:pStyle w:val="CTAAssessmentOption"/>
        <w:keepLines/>
      </w:pPr>
      <w:r>
        <w:rPr>
          <w:rFonts w:ascii="Aptos" w:hAnsi="Aptos"/>
          <w:b/>
          <w:color w:val="0B2447"/>
        </w:rPr>
        <w:t xml:space="preserve">B. </w:t>
      </w:r>
      <w:r>
        <w:t>Tell the client that power differences are unavoidable and need no further discussion</w:t>
      </w:r>
    </w:p>
    <w:p>
      <w:pPr>
        <w:pStyle w:val="CTAAssessmentOption"/>
        <w:keepNext/>
        <w:keepLines/>
      </w:pPr>
      <w:r>
        <w:rPr>
          <w:rFonts w:ascii="Aptos" w:hAnsi="Aptos"/>
          <w:b/>
          <w:color w:val="0B2447"/>
        </w:rPr>
        <w:t xml:space="preserve">C. </w:t>
      </w:r>
      <w:r>
        <w:t>Document the client’s statement and make the change immediately</w:t>
      </w:r>
    </w:p>
    <w:p>
      <w:pPr>
        <w:pStyle w:val="CTAAssessmentOption"/>
        <w:keepLines/>
      </w:pPr>
      <w:r>
        <w:rPr>
          <w:rFonts w:ascii="Aptos" w:hAnsi="Aptos"/>
          <w:b/>
          <w:color w:val="0B2447"/>
        </w:rPr>
        <w:t xml:space="preserve">D. </w:t>
      </w:r>
      <w:r>
        <w:t>Pause the change, explore voluntariness and potential harm, clarify the client’s rights and alternatives, and use added safeguards or avoid the change</w:t>
      </w:r>
    </w:p>
    <w:p>
      <w:pPr>
        <w:pStyle w:val="CTAHeading3"/>
        <w:keepNext/>
        <w:spacing w:before="180" w:after="60"/>
      </w:pPr>
      <w:r>
        <w:t>Question 13</w:t>
      </w:r>
    </w:p>
    <w:p>
      <w:pPr>
        <w:pStyle w:val="CTABody"/>
        <w:keepNext/>
        <w:spacing w:after="80"/>
      </w:pPr>
      <w:r>
        <w:t>An LCSW is considering an intervention that may create short-term distress but could serve a reasonable treatment purpose if carefully monitored. Which statement BEST distinguishes the ethical principle of nonmaleficence from California disciplinary law governing LCSWs and ASWs?</w:t>
      </w:r>
    </w:p>
    <w:p>
      <w:pPr>
        <w:pStyle w:val="CTAAssessmentOption"/>
        <w:keepLines/>
      </w:pPr>
      <w:r>
        <w:rPr>
          <w:rFonts w:ascii="Aptos" w:hAnsi="Aptos"/>
          <w:b/>
          <w:color w:val="0B2447"/>
        </w:rPr>
        <w:t>A. The ethical principle broadly guides harm avoidance, while Business and Professions Code section 4992.3 identifies particular grounds including incompetence, gross negligence, and intentionally or recklessly causing physical or emotional harm to a client</w:t>
      </w:r>
    </w:p>
    <w:p>
      <w:pPr>
        <w:pStyle w:val="CTAAssessmentOption"/>
        <w:keepLines/>
      </w:pPr>
      <w:r>
        <w:rPr>
          <w:rFonts w:ascii="Aptos" w:hAnsi="Aptos"/>
          <w:b/>
          <w:color w:val="0B2447"/>
        </w:rPr>
        <w:t xml:space="preserve">B. </w:t>
      </w:r>
      <w:r>
        <w:t>Every failure to maximize benefit is automatically intentional harm under California law</w:t>
      </w:r>
    </w:p>
    <w:p>
      <w:pPr>
        <w:pStyle w:val="CTAAssessmentOption"/>
        <w:keepNext/>
        <w:keepLines/>
      </w:pPr>
      <w:r>
        <w:rPr>
          <w:rFonts w:ascii="Aptos" w:hAnsi="Aptos"/>
          <w:b/>
          <w:color w:val="0B2447"/>
        </w:rPr>
        <w:t xml:space="preserve">C. </w:t>
      </w:r>
      <w:r>
        <w:t>A clinician violates California law whenever a client reports feeling worse after a session</w:t>
      </w:r>
    </w:p>
    <w:p>
      <w:pPr>
        <w:pStyle w:val="CTAAssessmentOption"/>
        <w:keepLines/>
      </w:pPr>
      <w:r>
        <w:rPr>
          <w:rFonts w:ascii="Aptos" w:hAnsi="Aptos"/>
          <w:b/>
          <w:color w:val="0B2447"/>
        </w:rPr>
        <w:t xml:space="preserve">D. </w:t>
      </w:r>
      <w:r>
        <w:t>Only intentional injury is relevant; omissions and incompetence cannot create disciplinary exposure</w:t>
      </w:r>
    </w:p>
    <w:p>
      <w:pPr>
        <w:pStyle w:val="CTAHeading3"/>
        <w:keepNext/>
        <w:spacing w:before="180" w:after="60"/>
      </w:pPr>
      <w:r>
        <w:t>Question 14</w:t>
      </w:r>
    </w:p>
    <w:p>
      <w:pPr>
        <w:pStyle w:val="CTABody"/>
        <w:keepNext/>
        <w:spacing w:after="80"/>
      </w:pPr>
      <w:r>
        <w:t>A ASW has repeatedly failed to return a high-risk client’s crisis calls, has not updated the safety assessment, and learns that the client’s threats are escalating today. What should occur FIRST?</w:t>
      </w:r>
    </w:p>
    <w:p>
      <w:pPr>
        <w:pStyle w:val="CTAAssessmentOption"/>
        <w:keepLines/>
      </w:pPr>
      <w:r>
        <w:rPr>
          <w:rFonts w:ascii="Aptos" w:hAnsi="Aptos"/>
          <w:b/>
          <w:color w:val="0B2447"/>
        </w:rPr>
        <w:t xml:space="preserve">A. </w:t>
      </w:r>
      <w:r>
        <w:t>Wait to see whether the client experiences actual harm</w:t>
      </w:r>
    </w:p>
    <w:p>
      <w:pPr>
        <w:pStyle w:val="CTAAssessmentOption"/>
        <w:keepLines/>
      </w:pPr>
      <w:r>
        <w:rPr>
          <w:rFonts w:ascii="Aptos" w:hAnsi="Aptos"/>
          <w:b/>
          <w:color w:val="0B2447"/>
        </w:rPr>
        <w:t xml:space="preserve">B. </w:t>
      </w:r>
      <w:r>
        <w:t>Focus only on disciplining the ASW before addressing the client</w:t>
      </w:r>
    </w:p>
    <w:p>
      <w:pPr>
        <w:pStyle w:val="CTAAssessmentOption"/>
        <w:keepNext/>
        <w:keepLines/>
      </w:pPr>
      <w:r>
        <w:rPr>
          <w:rFonts w:ascii="Aptos" w:hAnsi="Aptos"/>
          <w:b/>
          <w:color w:val="0B2447"/>
        </w:rPr>
        <w:t xml:space="preserve">C. </w:t>
      </w:r>
      <w:r>
        <w:t>Address the client’s immediate safety and continuity needs, involve the supervisor, and then evaluate, document, and correct the omissions</w:t>
      </w:r>
    </w:p>
    <w:p>
      <w:pPr>
        <w:pStyle w:val="CTAAssessmentOption"/>
        <w:keepLines/>
      </w:pPr>
      <w:r>
        <w:rPr>
          <w:rFonts w:ascii="Aptos" w:hAnsi="Aptos"/>
          <w:b/>
          <w:color w:val="0B2447"/>
        </w:rPr>
        <w:t xml:space="preserve">D. </w:t>
      </w:r>
      <w:r>
        <w:t>Ask the client to waive responsibility for missed callbacks</w:t>
      </w:r>
    </w:p>
    <w:p>
      <w:pPr>
        <w:pStyle w:val="CTAHeading3"/>
        <w:keepNext/>
        <w:spacing w:before="180" w:after="60"/>
      </w:pPr>
      <w:r>
        <w:t>Question 15</w:t>
      </w:r>
    </w:p>
    <w:p>
      <w:pPr>
        <w:pStyle w:val="CTABody"/>
        <w:keepNext/>
        <w:spacing w:after="80"/>
      </w:pPr>
      <w:r>
        <w:t>An agency assigns an LCSW an excessive caseload. The LCSW has missed two urgent follow-ups and reasonably foresees further safety failures if the workload continues. What is the BEST response?</w:t>
      </w:r>
    </w:p>
    <w:p>
      <w:pPr>
        <w:pStyle w:val="CTAAssessmentOption"/>
        <w:keepLines/>
      </w:pPr>
      <w:r>
        <w:rPr>
          <w:rFonts w:ascii="Aptos" w:hAnsi="Aptos"/>
          <w:b/>
          <w:color w:val="0B2447"/>
        </w:rPr>
        <w:t xml:space="preserve">A. </w:t>
      </w:r>
      <w:r>
        <w:t>Continue unchanged because employer instructions eliminate the clinician’s responsibility</w:t>
      </w:r>
    </w:p>
    <w:p>
      <w:pPr>
        <w:pStyle w:val="CTAAssessmentOption"/>
        <w:keepLines/>
      </w:pPr>
      <w:r>
        <w:rPr>
          <w:rFonts w:ascii="Aptos" w:hAnsi="Aptos"/>
          <w:b/>
          <w:color w:val="0B2447"/>
        </w:rPr>
        <w:t xml:space="preserve">B. </w:t>
      </w:r>
      <w:r>
        <w:t>Take prompt steps to protect affected clients, document and communicate the risk through appropriate channels, seek workload or coverage changes, and escalate or consult if the risk persists</w:t>
      </w:r>
    </w:p>
    <w:p>
      <w:pPr>
        <w:pStyle w:val="CTAAssessmentOption"/>
        <w:keepNext/>
        <w:keepLines/>
      </w:pPr>
      <w:r>
        <w:rPr>
          <w:rFonts w:ascii="Aptos" w:hAnsi="Aptos"/>
          <w:b/>
          <w:color w:val="0B2447"/>
        </w:rPr>
        <w:t xml:space="preserve">C. </w:t>
      </w:r>
      <w:r>
        <w:t>Resign immediately without arranging continuity for current clients</w:t>
      </w:r>
    </w:p>
    <w:p>
      <w:pPr>
        <w:pStyle w:val="CTAAssessmentOption"/>
        <w:keepLines/>
      </w:pPr>
      <w:r>
        <w:rPr>
          <w:rFonts w:ascii="Aptos" w:hAnsi="Aptos"/>
          <w:b/>
          <w:color w:val="0B2447"/>
        </w:rPr>
        <w:t xml:space="preserve">D. </w:t>
      </w:r>
      <w:r>
        <w:t>Wait for a client complaint so the concern can be proven objectively</w:t>
      </w:r>
    </w:p>
    <w:p>
      <w:pPr>
        <w:pStyle w:val="CTAHeading3"/>
        <w:keepNext/>
        <w:spacing w:before="180" w:after="60"/>
      </w:pPr>
      <w:r>
        <w:t>Question 16</w:t>
      </w:r>
    </w:p>
    <w:p>
      <w:pPr>
        <w:pStyle w:val="CTABody"/>
        <w:keepNext/>
        <w:spacing w:after="80"/>
      </w:pPr>
      <w:r>
        <w:t>An LCSW realizes that confidential information was sent to the wrong recipient. The recipient says the message was deleted, but the extent of access is uncertain. What is the BEST next step?</w:t>
      </w:r>
    </w:p>
    <w:p>
      <w:pPr>
        <w:pStyle w:val="CTAAssessmentOption"/>
        <w:keepLines/>
      </w:pPr>
      <w:r>
        <w:rPr>
          <w:rFonts w:ascii="Aptos" w:hAnsi="Aptos"/>
          <w:b/>
          <w:color w:val="0B2447"/>
        </w:rPr>
        <w:t xml:space="preserve">A. </w:t>
      </w:r>
      <w:r>
        <w:t>Delete the sent-message record so no one is alarmed</w:t>
      </w:r>
    </w:p>
    <w:p>
      <w:pPr>
        <w:pStyle w:val="CTAAssessmentOption"/>
        <w:keepLines/>
      </w:pPr>
      <w:r>
        <w:rPr>
          <w:rFonts w:ascii="Aptos" w:hAnsi="Aptos"/>
          <w:b/>
          <w:color w:val="0B2447"/>
        </w:rPr>
        <w:t xml:space="preserve">B. </w:t>
      </w:r>
      <w:r>
        <w:t>Assume no harm occurred because the recipient promised deletion</w:t>
      </w:r>
    </w:p>
    <w:p>
      <w:pPr>
        <w:pStyle w:val="CTAAssessmentOption"/>
        <w:keepNext/>
        <w:keepLines/>
      </w:pPr>
      <w:r>
        <w:rPr>
          <w:rFonts w:ascii="Aptos" w:hAnsi="Aptos"/>
          <w:b/>
          <w:color w:val="0B2447"/>
        </w:rPr>
        <w:t xml:space="preserve">C. </w:t>
      </w:r>
      <w:r>
        <w:t>Immediately announce publicly that a reportable breach occurred</w:t>
      </w:r>
    </w:p>
    <w:p>
      <w:pPr>
        <w:pStyle w:val="CTAAssessmentOption"/>
        <w:keepLines/>
      </w:pPr>
      <w:r>
        <w:rPr>
          <w:rFonts w:ascii="Aptos" w:hAnsi="Aptos"/>
          <w:b/>
          <w:color w:val="0B2447"/>
        </w:rPr>
        <w:t xml:space="preserve">D. </w:t>
      </w:r>
      <w:r>
        <w:t>Contain the disclosure, preserve facts, assess risk and applicable duties, consult as needed, mitigate harm, document, and notify when required</w:t>
      </w:r>
    </w:p>
    <w:p>
      <w:pPr>
        <w:pStyle w:val="CTAHeading3"/>
        <w:keepNext/>
        <w:spacing w:before="180" w:after="60"/>
      </w:pPr>
      <w:r>
        <w:t>Question 17</w:t>
      </w:r>
    </w:p>
    <w:p>
      <w:pPr>
        <w:pStyle w:val="CTABody"/>
        <w:keepNext/>
        <w:spacing w:after="80"/>
      </w:pPr>
      <w:r>
        <w:t>A supervisor directs a ASW to continue an unfamiliar high-intensity intervention with a highly dependent client whose symptoms are worsening. The ASW lacks training, the client says, “I will agree so you do not abandon me,” and no immediate life-threatening danger is present. What is the BEST next step?</w:t>
      </w:r>
    </w:p>
    <w:p>
      <w:pPr>
        <w:pStyle w:val="CTAAssessmentOption"/>
        <w:keepLines/>
      </w:pPr>
      <w:r>
        <w:rPr>
          <w:rFonts w:ascii="Aptos" w:hAnsi="Aptos"/>
          <w:b/>
          <w:color w:val="0B2447"/>
        </w:rPr>
        <w:t xml:space="preserve">A. </w:t>
      </w:r>
      <w:r>
        <w:t>Pause or modify the unsafe element, reassess the client’s condition and voluntariness, obtain qualified supervision or consultation, arrange competent alternative or collaborative care, and document and monitor continuity</w:t>
      </w:r>
    </w:p>
    <w:p>
      <w:pPr>
        <w:pStyle w:val="CTAAssessmentOption"/>
        <w:keepLines/>
      </w:pPr>
      <w:r>
        <w:rPr>
          <w:rFonts w:ascii="Aptos" w:hAnsi="Aptos"/>
          <w:b/>
          <w:color w:val="0B2447"/>
        </w:rPr>
        <w:t xml:space="preserve">B. </w:t>
      </w:r>
      <w:r>
        <w:t>Continue because supervisor approval and client agreement eliminate competence and harm concerns</w:t>
      </w:r>
    </w:p>
    <w:p>
      <w:pPr>
        <w:pStyle w:val="CTAAssessmentOption"/>
        <w:keepNext/>
        <w:keepLines/>
      </w:pPr>
      <w:r>
        <w:rPr>
          <w:rFonts w:ascii="Aptos" w:hAnsi="Aptos"/>
          <w:b/>
          <w:color w:val="0B2447"/>
        </w:rPr>
        <w:t xml:space="preserve">C. </w:t>
      </w:r>
      <w:r>
        <w:t>Terminate the client immediately because worsening proves the entire therapeutic relationship is harmful</w:t>
      </w:r>
    </w:p>
    <w:p>
      <w:pPr>
        <w:pStyle w:val="CTAAssessmentOption"/>
        <w:keepLines/>
      </w:pPr>
      <w:r>
        <w:rPr>
          <w:rFonts w:ascii="Aptos" w:hAnsi="Aptos"/>
          <w:b/>
          <w:color w:val="0B2447"/>
        </w:rPr>
        <w:t xml:space="preserve">D. </w:t>
      </w:r>
      <w:r>
        <w:t>Obtain a more detailed waiver and proceed until actual injury occurs</w:t>
      </w:r>
    </w:p>
    <w:p>
      <w:pPr>
        <w:pStyle w:val="CTAHeading1"/>
        <w:keepNext/>
        <w:pageBreakBefore/>
      </w:pPr>
      <w:r>
        <w:t>Chapter 2 Assessment</w:t>
      </w:r>
    </w:p>
    <w:p>
      <w:pPr>
        <w:pStyle w:val="CTASubtitle"/>
        <w:keepNext/>
      </w:pPr>
      <w:r>
        <w:t>Avoiding and Preventing Client Harm</w:t>
      </w:r>
    </w:p>
    <w:p>
      <w:pPr>
        <w:pStyle w:val="CTAAssessmentMeta"/>
      </w:pPr>
      <w:r>
        <w:t>17 questions | Select one best answer for each item | Record responses on the chapter answer sheet</w:t>
      </w:r>
    </w:p>
    <w:p>
      <w:pPr>
        <w:pStyle w:val="CTAHeading3"/>
        <w:keepNext/>
        <w:spacing w:before="180" w:after="60"/>
      </w:pPr>
      <w:r>
        <w:t>Question 18</w:t>
      </w:r>
    </w:p>
    <w:p>
      <w:pPr>
        <w:pStyle w:val="CTABody"/>
        <w:keepNext/>
        <w:spacing w:after="80"/>
      </w:pPr>
      <w:r>
        <w:t>An LCSW is planning ongoing assessment, communication, documentation, and consultation to reduce foreseeable client harm throughout treatment. Which explanation best identifies the primary purpose of harm-prevention practices in psychotherapy in this situation?</w:t>
      </w:r>
    </w:p>
    <w:p>
      <w:pPr>
        <w:pStyle w:val="CTAAssessmentOption"/>
        <w:keepLines/>
      </w:pPr>
      <w:r>
        <w:rPr>
          <w:rFonts w:ascii="Aptos" w:hAnsi="Aptos"/>
          <w:b/>
          <w:color w:val="0B2447"/>
        </w:rPr>
        <w:t xml:space="preserve">A. </w:t>
      </w:r>
      <w:r>
        <w:t>Guarantee successful treatment outcomes</w:t>
      </w:r>
    </w:p>
    <w:p>
      <w:pPr>
        <w:pStyle w:val="CTAAssessmentOption"/>
        <w:keepLines/>
      </w:pPr>
      <w:r>
        <w:rPr>
          <w:rFonts w:ascii="Aptos" w:hAnsi="Aptos"/>
          <w:b/>
          <w:color w:val="0B2447"/>
        </w:rPr>
        <w:t xml:space="preserve">B. </w:t>
      </w:r>
      <w:r>
        <w:t>Eliminate every possibility of client distress</w:t>
      </w:r>
    </w:p>
    <w:p>
      <w:pPr>
        <w:pStyle w:val="CTAAssessmentOption"/>
        <w:keepNext/>
        <w:keepLines/>
      </w:pPr>
      <w:r>
        <w:rPr>
          <w:rFonts w:ascii="Aptos" w:hAnsi="Aptos"/>
          <w:b/>
          <w:color w:val="0B2447"/>
        </w:rPr>
        <w:t xml:space="preserve">C. </w:t>
      </w:r>
      <w:r>
        <w:t>Identify and reasonably reduce foreseeable risks to client welfare</w:t>
      </w:r>
    </w:p>
    <w:p>
      <w:pPr>
        <w:pStyle w:val="CTAAssessmentOption"/>
        <w:keepLines/>
      </w:pPr>
      <w:r>
        <w:rPr>
          <w:rFonts w:ascii="Aptos" w:hAnsi="Aptos"/>
          <w:b/>
          <w:color w:val="0B2447"/>
        </w:rPr>
        <w:t xml:space="preserve">D. </w:t>
      </w:r>
      <w:r>
        <w:t>Protect clinicians from every complaint</w:t>
      </w:r>
    </w:p>
    <w:p>
      <w:pPr>
        <w:pStyle w:val="CTAHeading3"/>
        <w:keepNext/>
        <w:spacing w:before="180" w:after="60"/>
      </w:pPr>
      <w:r>
        <w:t>Question 19</w:t>
      </w:r>
    </w:p>
    <w:p>
      <w:pPr>
        <w:pStyle w:val="CTABody"/>
        <w:keepNext/>
        <w:spacing w:after="80"/>
      </w:pPr>
      <w:r>
        <w:t>After a client’s condition changes, a clinician must decide which preventive step should occur before continuing the existing plan. Why must client safety be considered throughout treatment rather than only at intake?</w:t>
      </w:r>
    </w:p>
    <w:p>
      <w:pPr>
        <w:pStyle w:val="CTAAssessmentOption"/>
        <w:keepLines/>
      </w:pPr>
      <w:r>
        <w:rPr>
          <w:rFonts w:ascii="Aptos" w:hAnsi="Aptos"/>
          <w:b/>
          <w:color w:val="0B2447"/>
        </w:rPr>
        <w:t xml:space="preserve">A. </w:t>
      </w:r>
      <w:r>
        <w:t>Symptoms, circumstances, supports, treatment effects, and risks can change at any stage</w:t>
      </w:r>
    </w:p>
    <w:p>
      <w:pPr>
        <w:pStyle w:val="CTAAssessmentOption"/>
        <w:keepLines/>
      </w:pPr>
      <w:r>
        <w:rPr>
          <w:rFonts w:ascii="Aptos" w:hAnsi="Aptos"/>
          <w:b/>
          <w:color w:val="0B2447"/>
        </w:rPr>
        <w:t xml:space="preserve">B. </w:t>
      </w:r>
      <w:r>
        <w:t>The intake assessment is legally invalid after the first session</w:t>
      </w:r>
    </w:p>
    <w:p>
      <w:pPr>
        <w:pStyle w:val="CTAAssessmentOption"/>
        <w:keepNext/>
        <w:keepLines/>
      </w:pPr>
      <w:r>
        <w:rPr>
          <w:rFonts w:ascii="Aptos" w:hAnsi="Aptos"/>
          <w:b/>
          <w:color w:val="0B2447"/>
        </w:rPr>
        <w:t xml:space="preserve">C. </w:t>
      </w:r>
      <w:r>
        <w:t>Every session requires a new comprehensive written assessment</w:t>
      </w:r>
    </w:p>
    <w:p>
      <w:pPr>
        <w:pStyle w:val="CTAAssessmentOption"/>
        <w:keepLines/>
      </w:pPr>
      <w:r>
        <w:rPr>
          <w:rFonts w:ascii="Aptos" w:hAnsi="Aptos"/>
          <w:b/>
          <w:color w:val="0B2447"/>
        </w:rPr>
        <w:t xml:space="preserve">D. </w:t>
      </w:r>
      <w:r>
        <w:t>Safety matters only when a client uses the word crisis</w:t>
      </w:r>
    </w:p>
    <w:p>
      <w:pPr>
        <w:pStyle w:val="CTAHeading3"/>
        <w:keepNext/>
        <w:spacing w:before="180" w:after="60"/>
      </w:pPr>
      <w:r>
        <w:t>Question 20</w:t>
      </w:r>
    </w:p>
    <w:p>
      <w:pPr>
        <w:pStyle w:val="CTABody"/>
        <w:keepNext/>
        <w:spacing w:after="80"/>
      </w:pPr>
      <w:r>
        <w:t>During supervision, a ASW treats harm prevention as an intake-only task rather than an ongoing professional responsibility. Which statement BEST describes assessment as a harm-prevention tool?</w:t>
      </w:r>
    </w:p>
    <w:p>
      <w:pPr>
        <w:pStyle w:val="CTAAssessmentOption"/>
        <w:keepLines/>
      </w:pPr>
      <w:r>
        <w:rPr>
          <w:rFonts w:ascii="Aptos" w:hAnsi="Aptos"/>
          <w:b/>
          <w:color w:val="0B2447"/>
        </w:rPr>
        <w:t xml:space="preserve">A. </w:t>
      </w:r>
      <w:r>
        <w:t>A clinician must obtain every possible fact before taking any action</w:t>
      </w:r>
    </w:p>
    <w:p>
      <w:pPr>
        <w:pStyle w:val="CTAAssessmentOption"/>
        <w:keepLines/>
      </w:pPr>
      <w:r>
        <w:rPr>
          <w:rFonts w:ascii="Aptos" w:hAnsi="Aptos"/>
          <w:b/>
          <w:color w:val="0B2447"/>
        </w:rPr>
        <w:t xml:space="preserve">B. </w:t>
      </w:r>
      <w:r>
        <w:t>Assessment is needed only when the client requests it</w:t>
      </w:r>
    </w:p>
    <w:p>
      <w:pPr>
        <w:pStyle w:val="CTAAssessmentOption"/>
        <w:keepNext/>
        <w:keepLines/>
      </w:pPr>
      <w:r>
        <w:rPr>
          <w:rFonts w:ascii="Aptos" w:hAnsi="Aptos"/>
          <w:b/>
          <w:color w:val="0B2447"/>
        </w:rPr>
        <w:t xml:space="preserve">C. </w:t>
      </w:r>
      <w:r>
        <w:t>Assessment replaces professional judgment</w:t>
      </w:r>
    </w:p>
    <w:p>
      <w:pPr>
        <w:pStyle w:val="CTAAssessmentOption"/>
        <w:keepLines/>
      </w:pPr>
      <w:r>
        <w:rPr>
          <w:rFonts w:ascii="Aptos" w:hAnsi="Aptos"/>
          <w:b/>
          <w:color w:val="0B2447"/>
        </w:rPr>
        <w:t xml:space="preserve">D. </w:t>
      </w:r>
      <w:r>
        <w:t>Assessment should gather enough relevant information to guide action, without delaying protection when danger is immediate</w:t>
      </w:r>
    </w:p>
    <w:p>
      <w:pPr>
        <w:pStyle w:val="CTAHeading3"/>
        <w:keepNext/>
        <w:spacing w:before="180" w:after="60"/>
      </w:pPr>
      <w:r>
        <w:t>Question 21</w:t>
      </w:r>
    </w:p>
    <w:p>
      <w:pPr>
        <w:pStyle w:val="CTABody"/>
        <w:keepNext/>
        <w:spacing w:after="80"/>
      </w:pPr>
      <w:r>
        <w:t>An LCSW is planning ongoing assessment, communication, documentation, and consultation to reduce foreseeable client harm throughout treatment. How can clear professional communication help prevent client harm?</w:t>
      </w:r>
    </w:p>
    <w:p>
      <w:pPr>
        <w:pStyle w:val="CTAAssessmentOption"/>
        <w:keepLines/>
      </w:pPr>
      <w:r>
        <w:rPr>
          <w:rFonts w:ascii="Aptos" w:hAnsi="Aptos"/>
          <w:b/>
          <w:color w:val="0B2447"/>
        </w:rPr>
        <w:t xml:space="preserve">A. </w:t>
      </w:r>
      <w:r>
        <w:t>It guarantees that the client will agree with every recommendation</w:t>
      </w:r>
    </w:p>
    <w:p>
      <w:pPr>
        <w:pStyle w:val="CTAAssessmentOption"/>
        <w:keepLines/>
      </w:pPr>
      <w:r>
        <w:rPr>
          <w:rFonts w:ascii="Aptos" w:hAnsi="Aptos"/>
          <w:b/>
          <w:color w:val="0B2447"/>
        </w:rPr>
        <w:t xml:space="preserve">B. </w:t>
      </w:r>
      <w:r>
        <w:t>It reduces material misunderstandings about roles, treatment, risks, policies, availability, and emergencies</w:t>
      </w:r>
    </w:p>
    <w:p>
      <w:pPr>
        <w:pStyle w:val="CTAAssessmentOption"/>
        <w:keepNext/>
        <w:keepLines/>
      </w:pPr>
      <w:r>
        <w:rPr>
          <w:rFonts w:ascii="Aptos" w:hAnsi="Aptos"/>
          <w:b/>
          <w:color w:val="0B2447"/>
        </w:rPr>
        <w:t xml:space="preserve">C. </w:t>
      </w:r>
      <w:r>
        <w:t>It allows the clinician to avoid checking the client’s understanding</w:t>
      </w:r>
    </w:p>
    <w:p>
      <w:pPr>
        <w:pStyle w:val="CTAAssessmentOption"/>
        <w:keepLines/>
      </w:pPr>
      <w:r>
        <w:rPr>
          <w:rFonts w:ascii="Aptos" w:hAnsi="Aptos"/>
          <w:b/>
          <w:color w:val="0B2447"/>
        </w:rPr>
        <w:t xml:space="preserve">D. </w:t>
      </w:r>
      <w:r>
        <w:t>It eliminates the need for documentation</w:t>
      </w:r>
    </w:p>
    <w:p>
      <w:pPr>
        <w:pStyle w:val="CTAHeading3"/>
        <w:keepNext/>
        <w:spacing w:before="180" w:after="60"/>
      </w:pPr>
      <w:r>
        <w:t>Question 22</w:t>
      </w:r>
    </w:p>
    <w:p>
      <w:pPr>
        <w:pStyle w:val="CTABody"/>
        <w:keepNext/>
        <w:spacing w:after="80"/>
      </w:pPr>
      <w:r>
        <w:t>After a client’s condition changes, a clinician must decide which preventive step should occur before continuing the existing plan. Which statement BEST describes preventive clinical documentation?</w:t>
      </w:r>
    </w:p>
    <w:p>
      <w:pPr>
        <w:pStyle w:val="CTAAssessmentOption"/>
        <w:keepLines/>
      </w:pPr>
      <w:r>
        <w:rPr>
          <w:rFonts w:ascii="Aptos" w:hAnsi="Aptos"/>
          <w:b/>
          <w:color w:val="0B2447"/>
        </w:rPr>
        <w:t xml:space="preserve">A. </w:t>
      </w:r>
      <w:r>
        <w:t>Its primary purpose is to make the clinician impossible to discipline</w:t>
      </w:r>
    </w:p>
    <w:p>
      <w:pPr>
        <w:pStyle w:val="CTAAssessmentOption"/>
        <w:keepLines/>
      </w:pPr>
      <w:r>
        <w:rPr>
          <w:rFonts w:ascii="Aptos" w:hAnsi="Aptos"/>
          <w:b/>
          <w:color w:val="0B2447"/>
        </w:rPr>
        <w:t xml:space="preserve">B. </w:t>
      </w:r>
      <w:r>
        <w:t>It preserves material findings, reasoning, communication, plans, and follow-up needed for competent and continuous care</w:t>
      </w:r>
    </w:p>
    <w:p>
      <w:pPr>
        <w:pStyle w:val="CTAAssessmentOption"/>
        <w:keepNext/>
        <w:keepLines/>
      </w:pPr>
      <w:r>
        <w:rPr>
          <w:rFonts w:ascii="Aptos" w:hAnsi="Aptos"/>
          <w:b/>
          <w:color w:val="0B2447"/>
        </w:rPr>
        <w:t xml:space="preserve">C. </w:t>
      </w:r>
      <w:r>
        <w:t>It should omit uncertainty so the clinician appears decisive</w:t>
      </w:r>
    </w:p>
    <w:p>
      <w:pPr>
        <w:pStyle w:val="CTAAssessmentOption"/>
        <w:keepLines/>
      </w:pPr>
      <w:r>
        <w:rPr>
          <w:rFonts w:ascii="Aptos" w:hAnsi="Aptos"/>
          <w:b/>
          <w:color w:val="0B2447"/>
        </w:rPr>
        <w:t xml:space="preserve">D. </w:t>
      </w:r>
      <w:r>
        <w:t>It is unnecessary when the clinician remembers what occurred</w:t>
      </w:r>
    </w:p>
    <w:p>
      <w:pPr>
        <w:pStyle w:val="CTAHeading3"/>
        <w:keepNext/>
        <w:spacing w:before="180" w:after="60"/>
      </w:pPr>
      <w:r>
        <w:t>Question 23</w:t>
      </w:r>
    </w:p>
    <w:p>
      <w:pPr>
        <w:pStyle w:val="CTABody"/>
        <w:keepNext/>
        <w:spacing w:after="80"/>
      </w:pPr>
      <w:r>
        <w:t>Over one month, a ASW misses two safety-plan follow-ups, submits several late notes, and receives a client complaint about inconsistent instructions. What should the supervisor do FIRST?</w:t>
      </w:r>
    </w:p>
    <w:p>
      <w:pPr>
        <w:pStyle w:val="CTAAssessmentOption"/>
        <w:keepLines/>
      </w:pPr>
      <w:r>
        <w:rPr>
          <w:rFonts w:ascii="Aptos" w:hAnsi="Aptos"/>
          <w:b/>
          <w:color w:val="0B2447"/>
        </w:rPr>
        <w:t xml:space="preserve">A. </w:t>
      </w:r>
      <w:r>
        <w:t>Ignore the events because each could have an innocent explanation</w:t>
      </w:r>
    </w:p>
    <w:p>
      <w:pPr>
        <w:pStyle w:val="CTAAssessmentOption"/>
        <w:keepLines/>
      </w:pPr>
      <w:r>
        <w:rPr>
          <w:rFonts w:ascii="Aptos" w:hAnsi="Aptos"/>
          <w:b/>
          <w:color w:val="0B2447"/>
        </w:rPr>
        <w:t xml:space="preserve">B. </w:t>
      </w:r>
      <w:r>
        <w:t>Immediately terminate the ASW’s registration</w:t>
      </w:r>
    </w:p>
    <w:p>
      <w:pPr>
        <w:pStyle w:val="CTAAssessmentOption"/>
        <w:keepNext/>
        <w:keepLines/>
      </w:pPr>
      <w:r>
        <w:rPr>
          <w:rFonts w:ascii="Aptos" w:hAnsi="Aptos"/>
          <w:b/>
          <w:color w:val="0B2447"/>
        </w:rPr>
        <w:t xml:space="preserve">C. </w:t>
      </w:r>
      <w:r>
        <w:t>Wait for actual client injury before intervening</w:t>
      </w:r>
    </w:p>
    <w:p>
      <w:pPr>
        <w:pStyle w:val="CTAAssessmentOption"/>
        <w:keepLines/>
      </w:pPr>
      <w:r>
        <w:rPr>
          <w:rFonts w:ascii="Aptos" w:hAnsi="Aptos"/>
          <w:b/>
          <w:color w:val="0B2447"/>
        </w:rPr>
        <w:t xml:space="preserve">D. </w:t>
      </w:r>
      <w:r>
        <w:t>Clarify the facts, assess affected clients and urgency, address immediate gaps, and evaluate the pattern and contributing conditions</w:t>
      </w:r>
    </w:p>
    <w:p>
      <w:pPr>
        <w:pStyle w:val="CTAHeading3"/>
        <w:keepNext/>
        <w:spacing w:before="180" w:after="60"/>
      </w:pPr>
      <w:r>
        <w:t>Question 24</w:t>
      </w:r>
    </w:p>
    <w:p>
      <w:pPr>
        <w:pStyle w:val="CTABody"/>
        <w:keepNext/>
        <w:spacing w:after="80"/>
      </w:pPr>
      <w:r>
        <w:t>An LCSW substantially changes the treatment approach without explaining the change. The client becomes confused and disengages. What is the BEST response?</w:t>
      </w:r>
    </w:p>
    <w:p>
      <w:pPr>
        <w:pStyle w:val="CTAAssessmentOption"/>
        <w:keepLines/>
      </w:pPr>
      <w:r>
        <w:rPr>
          <w:rFonts w:ascii="Aptos" w:hAnsi="Aptos"/>
          <w:b/>
          <w:color w:val="0B2447"/>
        </w:rPr>
        <w:t xml:space="preserve">A. </w:t>
      </w:r>
      <w:r>
        <w:t>Discuss the change and its rationale in understandable terms, assess the misunderstanding and client response, and revisit the plan and consent as appropriate</w:t>
      </w:r>
    </w:p>
    <w:p>
      <w:pPr>
        <w:pStyle w:val="CTAAssessmentOption"/>
        <w:keepLines/>
      </w:pPr>
      <w:r>
        <w:rPr>
          <w:rFonts w:ascii="Aptos" w:hAnsi="Aptos"/>
          <w:b/>
          <w:color w:val="0B2447"/>
        </w:rPr>
        <w:t xml:space="preserve">B. </w:t>
      </w:r>
      <w:r>
        <w:t>Continue unchanged because treatment choices belong only to the clinician</w:t>
      </w:r>
    </w:p>
    <w:p>
      <w:pPr>
        <w:pStyle w:val="CTAAssessmentOption"/>
        <w:keepNext/>
        <w:keepLines/>
      </w:pPr>
      <w:r>
        <w:rPr>
          <w:rFonts w:ascii="Aptos" w:hAnsi="Aptos"/>
          <w:b/>
          <w:color w:val="0B2447"/>
        </w:rPr>
        <w:t xml:space="preserve">C. </w:t>
      </w:r>
      <w:r>
        <w:t>Blame the client for failing to trust professional expertise</w:t>
      </w:r>
    </w:p>
    <w:p>
      <w:pPr>
        <w:pStyle w:val="CTAAssessmentOption"/>
        <w:keepLines/>
      </w:pPr>
      <w:r>
        <w:rPr>
          <w:rFonts w:ascii="Aptos" w:hAnsi="Aptos"/>
          <w:b/>
          <w:color w:val="0B2447"/>
        </w:rPr>
        <w:t xml:space="preserve">D. </w:t>
      </w:r>
      <w:r>
        <w:t>Terminate immediately to avoid further disagreement</w:t>
      </w:r>
    </w:p>
    <w:p>
      <w:pPr>
        <w:pStyle w:val="CTAHeading3"/>
        <w:keepNext/>
        <w:spacing w:before="180" w:after="60"/>
      </w:pPr>
      <w:r>
        <w:t>Question 25</w:t>
      </w:r>
    </w:p>
    <w:p>
      <w:pPr>
        <w:pStyle w:val="CTABody"/>
        <w:keepNext/>
        <w:spacing w:after="80"/>
      </w:pPr>
      <w:r>
        <w:t>An LCSW has begun answering a client’s nonurgent messages late every night. The client now says they cannot cope unless the LCSW replies immediately. What should the LCSW do NEXT?</w:t>
      </w:r>
    </w:p>
    <w:p>
      <w:pPr>
        <w:pStyle w:val="CTAAssessmentOption"/>
        <w:keepLines/>
      </w:pPr>
      <w:r>
        <w:rPr>
          <w:rFonts w:ascii="Aptos" w:hAnsi="Aptos"/>
          <w:b/>
          <w:color w:val="0B2447"/>
        </w:rPr>
        <w:t xml:space="preserve">A. </w:t>
      </w:r>
      <w:r>
        <w:t>Continue because frequent availability always demonstrates beneficence</w:t>
      </w:r>
    </w:p>
    <w:p>
      <w:pPr>
        <w:pStyle w:val="CTAAssessmentOption"/>
        <w:keepLines/>
      </w:pPr>
      <w:r>
        <w:rPr>
          <w:rFonts w:ascii="Aptos" w:hAnsi="Aptos"/>
          <w:b/>
          <w:color w:val="0B2447"/>
        </w:rPr>
        <w:t xml:space="preserve">B. </w:t>
      </w:r>
      <w:r>
        <w:t>Block the client without discussion or continuity planning</w:t>
      </w:r>
    </w:p>
    <w:p>
      <w:pPr>
        <w:pStyle w:val="CTAAssessmentOption"/>
        <w:keepNext/>
        <w:keepLines/>
      </w:pPr>
      <w:r>
        <w:rPr>
          <w:rFonts w:ascii="Aptos" w:hAnsi="Aptos"/>
          <w:b/>
          <w:color w:val="0B2447"/>
        </w:rPr>
        <w:t xml:space="preserve">C. </w:t>
      </w:r>
      <w:r>
        <w:t>Assess the dependency and risk, clarify communication and emergency boundaries, repair expectations, consult as needed, and monitor the effect on treatment</w:t>
      </w:r>
    </w:p>
    <w:p>
      <w:pPr>
        <w:pStyle w:val="CTAAssessmentOption"/>
        <w:keepLines/>
      </w:pPr>
      <w:r>
        <w:rPr>
          <w:rFonts w:ascii="Aptos" w:hAnsi="Aptos"/>
          <w:b/>
          <w:color w:val="0B2447"/>
        </w:rPr>
        <w:t xml:space="preserve">D. </w:t>
      </w:r>
      <w:r>
        <w:t>Ask the client to sign a waiver approving unlimited messaging</w:t>
      </w:r>
    </w:p>
    <w:p>
      <w:pPr>
        <w:pStyle w:val="CTAHeading3"/>
        <w:keepNext/>
        <w:spacing w:before="180" w:after="60"/>
      </w:pPr>
      <w:r>
        <w:t>Question 26</w:t>
      </w:r>
    </w:p>
    <w:p>
      <w:pPr>
        <w:pStyle w:val="CTABody"/>
        <w:keepNext/>
        <w:spacing w:after="80"/>
      </w:pPr>
      <w:r>
        <w:t>A client reports worsening hopelessness, severe insomnia, social withdrawal, and giving away possessions. The LCSW assumes the client is merely stressed. What should the LCSW do FIRST?</w:t>
      </w:r>
    </w:p>
    <w:p>
      <w:pPr>
        <w:pStyle w:val="CTAAssessmentOption"/>
        <w:keepLines/>
      </w:pPr>
      <w:r>
        <w:rPr>
          <w:rFonts w:ascii="Aptos" w:hAnsi="Aptos"/>
          <w:b/>
          <w:color w:val="0B2447"/>
        </w:rPr>
        <w:t xml:space="preserve">A. </w:t>
      </w:r>
      <w:r>
        <w:t>Wait for the client to explicitly request a suicide assessment</w:t>
      </w:r>
    </w:p>
    <w:p>
      <w:pPr>
        <w:pStyle w:val="CTAAssessmentOption"/>
        <w:keepLines/>
      </w:pPr>
      <w:r>
        <w:rPr>
          <w:rFonts w:ascii="Aptos" w:hAnsi="Aptos"/>
          <w:b/>
          <w:color w:val="0B2447"/>
        </w:rPr>
        <w:t xml:space="preserve">B. </w:t>
      </w:r>
      <w:r>
        <w:t>Conduct a focused safety assessment and take protective action based on the level of risk found</w:t>
      </w:r>
    </w:p>
    <w:p>
      <w:pPr>
        <w:pStyle w:val="CTAAssessmentOption"/>
        <w:keepNext/>
        <w:keepLines/>
      </w:pPr>
      <w:r>
        <w:rPr>
          <w:rFonts w:ascii="Aptos" w:hAnsi="Aptos"/>
          <w:b/>
          <w:color w:val="0B2447"/>
        </w:rPr>
        <w:t xml:space="preserve">C. </w:t>
      </w:r>
      <w:r>
        <w:t>Avoid asking about suicide because the question could create risk</w:t>
      </w:r>
    </w:p>
    <w:p>
      <w:pPr>
        <w:pStyle w:val="CTAAssessmentOption"/>
        <w:keepLines/>
      </w:pPr>
      <w:r>
        <w:rPr>
          <w:rFonts w:ascii="Aptos" w:hAnsi="Aptos"/>
          <w:b/>
          <w:color w:val="0B2447"/>
        </w:rPr>
        <w:t xml:space="preserve">D. </w:t>
      </w:r>
      <w:r>
        <w:t>Continue the existing treatment plan until the next scheduled review</w:t>
      </w:r>
    </w:p>
    <w:p>
      <w:pPr>
        <w:pStyle w:val="CTAHeading3"/>
        <w:keepNext/>
        <w:spacing w:before="180" w:after="60"/>
      </w:pPr>
      <w:r>
        <w:t>Question 27</w:t>
      </w:r>
    </w:p>
    <w:p>
      <w:pPr>
        <w:pStyle w:val="CTABody"/>
        <w:keepNext/>
        <w:spacing w:after="80"/>
      </w:pPr>
      <w:r>
        <w:t>A client’s functioning has steadily declined for eight weeks, but the LCSW continues the same treatment because it helped similar clients. No immediate emergency is present. What is the BEST next step?</w:t>
      </w:r>
    </w:p>
    <w:p>
      <w:pPr>
        <w:pStyle w:val="CTAAssessmentOption"/>
        <w:keepLines/>
      </w:pPr>
      <w:r>
        <w:rPr>
          <w:rFonts w:ascii="Aptos" w:hAnsi="Aptos"/>
          <w:b/>
          <w:color w:val="0B2447"/>
        </w:rPr>
        <w:t xml:space="preserve">A. </w:t>
      </w:r>
      <w:r>
        <w:t>Continue because general evidence overrides this client’s response</w:t>
      </w:r>
    </w:p>
    <w:p>
      <w:pPr>
        <w:pStyle w:val="CTAAssessmentOption"/>
        <w:keepLines/>
      </w:pPr>
      <w:r>
        <w:rPr>
          <w:rFonts w:ascii="Aptos" w:hAnsi="Aptos"/>
          <w:b/>
          <w:color w:val="0B2447"/>
        </w:rPr>
        <w:t xml:space="preserve">B. </w:t>
      </w:r>
      <w:r>
        <w:t>Assume the client is not trying hard enough</w:t>
      </w:r>
    </w:p>
    <w:p>
      <w:pPr>
        <w:pStyle w:val="CTAAssessmentOption"/>
        <w:keepNext/>
        <w:keepLines/>
      </w:pPr>
      <w:r>
        <w:rPr>
          <w:rFonts w:ascii="Aptos" w:hAnsi="Aptos"/>
          <w:b/>
          <w:color w:val="0B2447"/>
        </w:rPr>
        <w:t xml:space="preserve">C. </w:t>
      </w:r>
      <w:r>
        <w:t>Terminate immediately without assessing alternatives or continuity</w:t>
      </w:r>
    </w:p>
    <w:p>
      <w:pPr>
        <w:pStyle w:val="CTAAssessmentOption"/>
        <w:keepLines/>
      </w:pPr>
      <w:r>
        <w:rPr>
          <w:rFonts w:ascii="Aptos" w:hAnsi="Aptos"/>
          <w:b/>
          <w:color w:val="0B2447"/>
        </w:rPr>
        <w:t xml:space="preserve">D. </w:t>
      </w:r>
      <w:r>
        <w:t>Reassess the formulation, goals, treatment response, risk, competence needs, and level of care; consult and modify or arrange alternative care as indicated</w:t>
      </w:r>
    </w:p>
    <w:p>
      <w:pPr>
        <w:pStyle w:val="CTAHeading3"/>
        <w:keepNext/>
        <w:spacing w:before="180" w:after="60"/>
      </w:pPr>
      <w:r>
        <w:t>Question 28</w:t>
      </w:r>
    </w:p>
    <w:p>
      <w:pPr>
        <w:pStyle w:val="CTABody"/>
        <w:keepNext/>
        <w:spacing w:after="80"/>
      </w:pPr>
      <w:r>
        <w:t>A consultant recommends a course of action, but the treating LCSW believes it conflicts with current client facts and a legal duty. What should the LCSW do?</w:t>
      </w:r>
    </w:p>
    <w:p>
      <w:pPr>
        <w:pStyle w:val="CTAAssessmentOption"/>
        <w:keepLines/>
      </w:pPr>
      <w:r>
        <w:rPr>
          <w:rFonts w:ascii="Aptos" w:hAnsi="Aptos"/>
          <w:b/>
          <w:color w:val="0B2447"/>
        </w:rPr>
        <w:t xml:space="preserve">A. </w:t>
      </w:r>
      <w:r>
        <w:t>Evaluate the advice, verify the controlling duty and relevant facts, seek additional qualified help if needed, and make and document the professional decision</w:t>
      </w:r>
    </w:p>
    <w:p>
      <w:pPr>
        <w:pStyle w:val="CTAAssessmentOption"/>
        <w:keepLines/>
      </w:pPr>
      <w:r>
        <w:rPr>
          <w:rFonts w:ascii="Aptos" w:hAnsi="Aptos"/>
          <w:b/>
          <w:color w:val="0B2447"/>
        </w:rPr>
        <w:t xml:space="preserve">B. </w:t>
      </w:r>
      <w:r>
        <w:t>Follow the consultant automatically because consultation transfers responsibility</w:t>
      </w:r>
    </w:p>
    <w:p>
      <w:pPr>
        <w:pStyle w:val="CTAAssessmentOption"/>
        <w:keepNext/>
        <w:keepLines/>
      </w:pPr>
      <w:r>
        <w:rPr>
          <w:rFonts w:ascii="Aptos" w:hAnsi="Aptos"/>
          <w:b/>
          <w:color w:val="0B2447"/>
        </w:rPr>
        <w:t xml:space="preserve">C. </w:t>
      </w:r>
      <w:r>
        <w:t>Ignore all consultation whenever there is disagreement</w:t>
      </w:r>
    </w:p>
    <w:p>
      <w:pPr>
        <w:pStyle w:val="CTAAssessmentOption"/>
        <w:keepLines/>
      </w:pPr>
      <w:r>
        <w:rPr>
          <w:rFonts w:ascii="Aptos" w:hAnsi="Aptos"/>
          <w:b/>
          <w:color w:val="0B2447"/>
        </w:rPr>
        <w:t xml:space="preserve">D. </w:t>
      </w:r>
      <w:r>
        <w:t>Ask the client to choose which professional is legally correct</w:t>
      </w:r>
    </w:p>
    <w:p>
      <w:pPr>
        <w:pStyle w:val="CTAHeading3"/>
        <w:keepNext/>
        <w:spacing w:before="180" w:after="60"/>
      </w:pPr>
      <w:r>
        <w:t>Question 29</w:t>
      </w:r>
    </w:p>
    <w:p>
      <w:pPr>
        <w:pStyle w:val="CTABody"/>
        <w:keepNext/>
        <w:spacing w:after="80"/>
      </w:pPr>
      <w:r>
        <w:t>An LCSW discovers that yesterday’s progress note contains a clinically significant factual error. What is the BEST response?</w:t>
      </w:r>
    </w:p>
    <w:p>
      <w:pPr>
        <w:pStyle w:val="CTAAssessmentOption"/>
        <w:keepLines/>
      </w:pPr>
      <w:r>
        <w:rPr>
          <w:rFonts w:ascii="Aptos" w:hAnsi="Aptos"/>
          <w:b/>
          <w:color w:val="0B2447"/>
        </w:rPr>
        <w:t xml:space="preserve">A. </w:t>
      </w:r>
      <w:r>
        <w:t>Delete the original entry without leaving any indication of the change</w:t>
      </w:r>
    </w:p>
    <w:p>
      <w:pPr>
        <w:pStyle w:val="CTAAssessmentOption"/>
        <w:keepLines/>
      </w:pPr>
      <w:r>
        <w:rPr>
          <w:rFonts w:ascii="Aptos" w:hAnsi="Aptos"/>
          <w:b/>
          <w:color w:val="0B2447"/>
        </w:rPr>
        <w:t xml:space="preserve">B. </w:t>
      </w:r>
      <w:r>
        <w:t>Leave the error because changing any record is always prohibited</w:t>
      </w:r>
    </w:p>
    <w:p>
      <w:pPr>
        <w:pStyle w:val="CTAAssessmentOption"/>
        <w:keepNext/>
        <w:keepLines/>
      </w:pPr>
      <w:r>
        <w:rPr>
          <w:rFonts w:ascii="Aptos" w:hAnsi="Aptos"/>
          <w:b/>
          <w:color w:val="0B2447"/>
        </w:rPr>
        <w:t xml:space="preserve">C. </w:t>
      </w:r>
      <w:r>
        <w:t>Correct or amend the record transparently under applicable procedures, preserve the integrity of the history, and address any care affected by the error</w:t>
      </w:r>
    </w:p>
    <w:p>
      <w:pPr>
        <w:pStyle w:val="CTAAssessmentOption"/>
        <w:keepLines/>
      </w:pPr>
      <w:r>
        <w:rPr>
          <w:rFonts w:ascii="Aptos" w:hAnsi="Aptos"/>
          <w:b/>
          <w:color w:val="0B2447"/>
        </w:rPr>
        <w:t xml:space="preserve">D. </w:t>
      </w:r>
      <w:r>
        <w:t>Create a new note blaming the client for the inaccurate information</w:t>
      </w:r>
    </w:p>
    <w:p>
      <w:pPr>
        <w:pStyle w:val="CTAHeading3"/>
        <w:keepNext/>
        <w:spacing w:before="180" w:after="60"/>
      </w:pPr>
      <w:r>
        <w:t>Question 30</w:t>
      </w:r>
    </w:p>
    <w:p>
      <w:pPr>
        <w:pStyle w:val="CTABody"/>
        <w:keepNext/>
        <w:spacing w:after="80"/>
      </w:pPr>
      <w:r>
        <w:t>A client reports feeling pressured by a treatment recommendation, while the LCSW recalls presenting it as optional. No urgent danger is present. What is the BEST first response?</w:t>
      </w:r>
    </w:p>
    <w:p>
      <w:pPr>
        <w:pStyle w:val="CTAAssessmentOption"/>
        <w:keepLines/>
      </w:pPr>
      <w:r>
        <w:rPr>
          <w:rFonts w:ascii="Aptos" w:hAnsi="Aptos"/>
          <w:b/>
          <w:color w:val="0B2447"/>
        </w:rPr>
        <w:t xml:space="preserve">A. </w:t>
      </w:r>
      <w:r>
        <w:t>Defend the LCSW’s memory and end the discussion</w:t>
      </w:r>
    </w:p>
    <w:p>
      <w:pPr>
        <w:pStyle w:val="CTAAssessmentOption"/>
        <w:keepLines/>
      </w:pPr>
      <w:r>
        <w:rPr>
          <w:rFonts w:ascii="Aptos" w:hAnsi="Aptos"/>
          <w:b/>
          <w:color w:val="0B2447"/>
        </w:rPr>
        <w:t xml:space="preserve">B. </w:t>
      </w:r>
      <w:r>
        <w:t>Explore the client’s experience and understanding, clarify voluntariness and alternatives, assess any power or communication problem, and adjust and document the plan</w:t>
      </w:r>
    </w:p>
    <w:p>
      <w:pPr>
        <w:pStyle w:val="CTAAssessmentOption"/>
        <w:keepNext/>
        <w:keepLines/>
      </w:pPr>
      <w:r>
        <w:rPr>
          <w:rFonts w:ascii="Aptos" w:hAnsi="Aptos"/>
          <w:b/>
          <w:color w:val="0B2447"/>
        </w:rPr>
        <w:t xml:space="preserve">C. </w:t>
      </w:r>
      <w:r>
        <w:t>Terminate immediately because disagreement proves irreparable harm</w:t>
      </w:r>
    </w:p>
    <w:p>
      <w:pPr>
        <w:pStyle w:val="CTAAssessmentOption"/>
        <w:keepLines/>
      </w:pPr>
      <w:r>
        <w:rPr>
          <w:rFonts w:ascii="Aptos" w:hAnsi="Aptos"/>
          <w:b/>
          <w:color w:val="0B2447"/>
        </w:rPr>
        <w:t xml:space="preserve">D. </w:t>
      </w:r>
      <w:r>
        <w:t>Ask the client to sign a statement withdrawing the complaint</w:t>
      </w:r>
    </w:p>
    <w:p>
      <w:pPr>
        <w:pStyle w:val="CTAHeading3"/>
        <w:keepNext/>
        <w:spacing w:before="180" w:after="60"/>
      </w:pPr>
      <w:r>
        <w:t>Question 31</w:t>
      </w:r>
    </w:p>
    <w:p>
      <w:pPr>
        <w:pStyle w:val="CTABody"/>
        <w:keepNext/>
        <w:spacing w:after="80"/>
      </w:pPr>
      <w:r>
        <w:t>A ASW receives a message indicating that a client may act violently within the hour. The intended target and exact location are not yet confirmed. What should occur FIRST?</w:t>
      </w:r>
    </w:p>
    <w:p>
      <w:pPr>
        <w:pStyle w:val="CTAAssessmentOption"/>
        <w:keepLines/>
      </w:pPr>
      <w:r>
        <w:rPr>
          <w:rFonts w:ascii="Aptos" w:hAnsi="Aptos"/>
          <w:b/>
          <w:color w:val="0B2447"/>
        </w:rPr>
        <w:t xml:space="preserve">A. </w:t>
      </w:r>
      <w:r>
        <w:t>Wait until every fact is verified before responding</w:t>
      </w:r>
    </w:p>
    <w:p>
      <w:pPr>
        <w:pStyle w:val="CTAAssessmentOption"/>
        <w:keepLines/>
      </w:pPr>
      <w:r>
        <w:rPr>
          <w:rFonts w:ascii="Aptos" w:hAnsi="Aptos"/>
          <w:b/>
          <w:color w:val="0B2447"/>
        </w:rPr>
        <w:t xml:space="preserve">B. </w:t>
      </w:r>
      <w:r>
        <w:t>Delete the message because it may be inaccurate</w:t>
      </w:r>
    </w:p>
    <w:p>
      <w:pPr>
        <w:pStyle w:val="CTAAssessmentOption"/>
        <w:keepNext/>
        <w:keepLines/>
      </w:pPr>
      <w:r>
        <w:rPr>
          <w:rFonts w:ascii="Aptos" w:hAnsi="Aptos"/>
          <w:b/>
          <w:color w:val="0B2447"/>
        </w:rPr>
        <w:t xml:space="preserve">C. </w:t>
      </w:r>
      <w:r>
        <w:t>Complete routine documentation before contacting the supervisor or addressing safety</w:t>
      </w:r>
    </w:p>
    <w:p>
      <w:pPr>
        <w:pStyle w:val="CTAAssessmentOption"/>
        <w:keepLines/>
      </w:pPr>
      <w:r>
        <w:rPr>
          <w:rFonts w:ascii="Aptos" w:hAnsi="Aptos"/>
          <w:b/>
          <w:color w:val="0B2447"/>
        </w:rPr>
        <w:t xml:space="preserve">D. </w:t>
      </w:r>
      <w:r>
        <w:t>Promptly involve the supervisor, initiate focused assessment and applicable protective procedures, and continue gathering critical facts without delaying safety action</w:t>
      </w:r>
    </w:p>
    <w:p>
      <w:pPr>
        <w:pStyle w:val="CTAHeading3"/>
        <w:keepNext/>
        <w:spacing w:before="180" w:after="60"/>
      </w:pPr>
      <w:r>
        <w:t>Question 32</w:t>
      </w:r>
    </w:p>
    <w:p>
      <w:pPr>
        <w:pStyle w:val="CTABody"/>
        <w:keepNext/>
        <w:spacing w:after="80"/>
      </w:pPr>
      <w:r>
        <w:t>An LCSW repeatedly provides one client with unpaid extra sessions, shares personal problems, and asks the client for emotional reassurance. The client reports guilt and fear that services will end if support is withheld. What is the BEST response?</w:t>
      </w:r>
    </w:p>
    <w:p>
      <w:pPr>
        <w:pStyle w:val="CTAAssessmentOption"/>
        <w:keepLines/>
      </w:pPr>
      <w:r>
        <w:rPr>
          <w:rFonts w:ascii="Aptos" w:hAnsi="Aptos"/>
          <w:b/>
          <w:color w:val="0B2447"/>
        </w:rPr>
        <w:t xml:space="preserve">A. </w:t>
      </w:r>
      <w:r>
        <w:t>Address the client’s safety and voluntariness, stop or correct the clinician-centered pattern, obtain qualified consultation, repair or transition care as appropriate, and document and monitor the response</w:t>
      </w:r>
    </w:p>
    <w:p>
      <w:pPr>
        <w:pStyle w:val="CTAAssessmentOption"/>
        <w:keepLines/>
      </w:pPr>
      <w:r>
        <w:rPr>
          <w:rFonts w:ascii="Aptos" w:hAnsi="Aptos"/>
          <w:b/>
          <w:color w:val="0B2447"/>
        </w:rPr>
        <w:t xml:space="preserve">B. </w:t>
      </w:r>
      <w:r>
        <w:t>Continue because generosity makes the arrangement harmless</w:t>
      </w:r>
    </w:p>
    <w:p>
      <w:pPr>
        <w:pStyle w:val="CTAAssessmentOption"/>
        <w:keepNext/>
        <w:keepLines/>
      </w:pPr>
      <w:r>
        <w:rPr>
          <w:rFonts w:ascii="Aptos" w:hAnsi="Aptos"/>
          <w:b/>
          <w:color w:val="0B2447"/>
        </w:rPr>
        <w:t xml:space="preserve">C. </w:t>
      </w:r>
      <w:r>
        <w:t>Ask the client to sign consent for the dual emotional role</w:t>
      </w:r>
    </w:p>
    <w:p>
      <w:pPr>
        <w:pStyle w:val="CTAAssessmentOption"/>
        <w:keepLines/>
      </w:pPr>
      <w:r>
        <w:rPr>
          <w:rFonts w:ascii="Aptos" w:hAnsi="Aptos"/>
          <w:b/>
          <w:color w:val="0B2447"/>
        </w:rPr>
        <w:t xml:space="preserve">D. </w:t>
      </w:r>
      <w:r>
        <w:t>Ignore the pattern unless the client files a Board complaint</w:t>
      </w:r>
    </w:p>
    <w:p>
      <w:pPr>
        <w:pStyle w:val="CTAHeading3"/>
        <w:keepNext/>
        <w:spacing w:before="180" w:after="60"/>
      </w:pPr>
      <w:r>
        <w:t>Question 33</w:t>
      </w:r>
    </w:p>
    <w:p>
      <w:pPr>
        <w:pStyle w:val="CTABody"/>
        <w:keepNext/>
        <w:spacing w:after="80"/>
      </w:pPr>
      <w:r>
        <w:t>A clinic’s new scheduling system repeatedly drops urgent follow-up tasks. Two clients have already missed safety contacts, and management says staff should wait for the next software update. What is the BEST professional response?</w:t>
      </w:r>
    </w:p>
    <w:p>
      <w:pPr>
        <w:pStyle w:val="CTAAssessmentOption"/>
        <w:keepLines/>
      </w:pPr>
      <w:r>
        <w:rPr>
          <w:rFonts w:ascii="Aptos" w:hAnsi="Aptos"/>
          <w:b/>
          <w:color w:val="0B2447"/>
        </w:rPr>
        <w:t xml:space="preserve">A. </w:t>
      </w:r>
      <w:r>
        <w:t>Wait because technology failures are solely the vendor’s responsibility</w:t>
      </w:r>
    </w:p>
    <w:p>
      <w:pPr>
        <w:pStyle w:val="CTAAssessmentOption"/>
        <w:keepLines/>
      </w:pPr>
      <w:r>
        <w:rPr>
          <w:rFonts w:ascii="Aptos" w:hAnsi="Aptos"/>
          <w:b/>
          <w:color w:val="0B2447"/>
        </w:rPr>
        <w:t xml:space="preserve">B. </w:t>
      </w:r>
      <w:r>
        <w:t>Tell clients to monitor the clinic’s system themselves</w:t>
      </w:r>
    </w:p>
    <w:p>
      <w:pPr>
        <w:pStyle w:val="CTAAssessmentOption"/>
        <w:keepNext/>
        <w:keepLines/>
      </w:pPr>
      <w:r>
        <w:rPr>
          <w:rFonts w:ascii="Aptos" w:hAnsi="Aptos"/>
          <w:b/>
          <w:color w:val="0B2447"/>
        </w:rPr>
        <w:t xml:space="preserve">C. </w:t>
      </w:r>
      <w:r>
        <w:t>Use an immediate backup process, identify and contact affected clients, assess harm and risk, document and escalate the system problem, and verify that corrective measures work</w:t>
      </w:r>
    </w:p>
    <w:p>
      <w:pPr>
        <w:pStyle w:val="CTAAssessmentOption"/>
        <w:keepLines/>
      </w:pPr>
      <w:r>
        <w:rPr>
          <w:rFonts w:ascii="Aptos" w:hAnsi="Aptos"/>
          <w:b/>
          <w:color w:val="0B2447"/>
        </w:rPr>
        <w:t xml:space="preserve">D. </w:t>
      </w:r>
      <w:r>
        <w:t>Quietly create personal records outside approved systems without addressing privacy or organizational controls</w:t>
      </w:r>
    </w:p>
    <w:p>
      <w:pPr>
        <w:pStyle w:val="CTAHeading3"/>
        <w:keepNext/>
        <w:spacing w:before="180" w:after="60"/>
      </w:pPr>
      <w:r>
        <w:t>Question 34</w:t>
      </w:r>
    </w:p>
    <w:p>
      <w:pPr>
        <w:pStyle w:val="CTABody"/>
        <w:keepNext/>
        <w:spacing w:after="80"/>
      </w:pPr>
      <w:r>
        <w:t>A ASW’s high-risk client is deteriorating, sends frequent late-night nonurgent messages, and says immediate replies are necessary to cope. The ASW has missed a safety follow-up, feels unusually protective, and has not consulted the supervisor. No imminent danger is established today. What is the BEST next step?</w:t>
      </w:r>
    </w:p>
    <w:p>
      <w:pPr>
        <w:pStyle w:val="CTAAssessmentOption"/>
        <w:keepLines/>
      </w:pPr>
      <w:r>
        <w:rPr>
          <w:rFonts w:ascii="Aptos" w:hAnsi="Aptos"/>
          <w:b/>
          <w:color w:val="0B2447"/>
        </w:rPr>
        <w:t xml:space="preserve">A. </w:t>
      </w:r>
      <w:r>
        <w:t>Continue the pattern because the client values availability and no emergency is present</w:t>
      </w:r>
    </w:p>
    <w:p>
      <w:pPr>
        <w:pStyle w:val="CTAAssessmentOption"/>
        <w:keepLines/>
      </w:pPr>
      <w:r>
        <w:rPr>
          <w:rFonts w:ascii="Aptos" w:hAnsi="Aptos"/>
          <w:b/>
          <w:color w:val="0B2447"/>
        </w:rPr>
        <w:t xml:space="preserve">B. </w:t>
      </w:r>
      <w:r>
        <w:t>Promptly reassess safety and treatment effectiveness, involve the supervisor, clarify communication and emergency boundaries, address dependency and the missed follow-up, modify or coordinate care as needed, and document and monitor the plan</w:t>
      </w:r>
    </w:p>
    <w:p>
      <w:pPr>
        <w:pStyle w:val="CTAAssessmentOption"/>
        <w:keepNext/>
        <w:keepLines/>
      </w:pPr>
      <w:r>
        <w:rPr>
          <w:rFonts w:ascii="Aptos" w:hAnsi="Aptos"/>
          <w:b/>
          <w:color w:val="0B2447"/>
        </w:rPr>
        <w:t xml:space="preserve">C. </w:t>
      </w:r>
      <w:r>
        <w:t>Terminate immediately without discussion to restore boundaries</w:t>
      </w:r>
    </w:p>
    <w:p>
      <w:pPr>
        <w:pStyle w:val="CTAAssessmentOption"/>
        <w:keepLines/>
      </w:pPr>
      <w:r>
        <w:rPr>
          <w:rFonts w:ascii="Aptos" w:hAnsi="Aptos"/>
          <w:b/>
          <w:color w:val="0B2447"/>
        </w:rPr>
        <w:t xml:space="preserve">D. </w:t>
      </w:r>
      <w:r>
        <w:t>Ask the client to waive risks from missed follow-up and unlimited messaging</w:t>
      </w:r>
    </w:p>
    <w:p>
      <w:pPr>
        <w:pStyle w:val="CTAHeading1"/>
        <w:keepNext/>
        <w:pageBreakBefore/>
      </w:pPr>
      <w:r>
        <w:t>Chapter 3 Assessment</w:t>
      </w:r>
    </w:p>
    <w:p>
      <w:pPr>
        <w:pStyle w:val="CTASubtitle"/>
        <w:keepNext/>
      </w:pPr>
      <w:r>
        <w:t>Beneficence and Promoting Client Welfare</w:t>
      </w:r>
    </w:p>
    <w:p>
      <w:pPr>
        <w:pStyle w:val="CTAAssessmentMeta"/>
      </w:pPr>
      <w:r>
        <w:t>17 questions | Select one best answer for each item | Record responses on the chapter answer sheet</w:t>
      </w:r>
    </w:p>
    <w:p>
      <w:pPr>
        <w:pStyle w:val="CTAHeading3"/>
        <w:keepNext/>
        <w:spacing w:before="180" w:after="60"/>
      </w:pPr>
      <w:r>
        <w:t>Question 35</w:t>
      </w:r>
    </w:p>
    <w:p>
      <w:pPr>
        <w:pStyle w:val="CTABody"/>
        <w:keepNext/>
        <w:spacing w:after="80"/>
      </w:pPr>
      <w:r>
        <w:t>An LCSW must choose among clinically reasonable options while balancing likely benefit, possible harm, and the client’s informed preferences. Which statement BEST describes beneficence in clinical social work?</w:t>
      </w:r>
    </w:p>
    <w:p>
      <w:pPr>
        <w:pStyle w:val="CTAAssessmentOption"/>
        <w:keepLines/>
      </w:pPr>
      <w:r>
        <w:rPr>
          <w:rFonts w:ascii="Aptos" w:hAnsi="Aptos"/>
          <w:b/>
          <w:color w:val="0B2447"/>
        </w:rPr>
        <w:t xml:space="preserve">A. </w:t>
      </w:r>
      <w:r>
        <w:t>It guarantees that treatment will improve every client</w:t>
      </w:r>
    </w:p>
    <w:p>
      <w:pPr>
        <w:pStyle w:val="CTAAssessmentOption"/>
        <w:keepLines/>
      </w:pPr>
      <w:r>
        <w:rPr>
          <w:rFonts w:ascii="Aptos" w:hAnsi="Aptos"/>
          <w:b/>
          <w:color w:val="0B2447"/>
        </w:rPr>
        <w:t xml:space="preserve">B. </w:t>
      </w:r>
      <w:r>
        <w:t>It requires the clinician to agree with every client request</w:t>
      </w:r>
    </w:p>
    <w:p>
      <w:pPr>
        <w:pStyle w:val="CTAAssessmentOption"/>
        <w:keepNext/>
        <w:keepLines/>
      </w:pPr>
      <w:r>
        <w:rPr>
          <w:rFonts w:ascii="Aptos" w:hAnsi="Aptos"/>
          <w:b/>
          <w:color w:val="0B2447"/>
        </w:rPr>
        <w:t xml:space="preserve">C. </w:t>
      </w:r>
      <w:r>
        <w:t>It directs the clinician to take competent, reasonable action intended to promote client welfare</w:t>
      </w:r>
    </w:p>
    <w:p>
      <w:pPr>
        <w:pStyle w:val="CTAAssessmentOption"/>
        <w:keepLines/>
      </w:pPr>
      <w:r>
        <w:rPr>
          <w:rFonts w:ascii="Aptos" w:hAnsi="Aptos"/>
          <w:b/>
          <w:color w:val="0B2447"/>
        </w:rPr>
        <w:t xml:space="preserve">D. </w:t>
      </w:r>
      <w:r>
        <w:t>It applies only when an emergency is present</w:t>
      </w:r>
    </w:p>
    <w:p>
      <w:pPr>
        <w:pStyle w:val="CTAHeading3"/>
        <w:keepNext/>
        <w:spacing w:before="180" w:after="60"/>
      </w:pPr>
      <w:r>
        <w:t>Question 36</w:t>
      </w:r>
    </w:p>
    <w:p>
      <w:pPr>
        <w:pStyle w:val="CTABody"/>
        <w:keepNext/>
        <w:spacing w:after="80"/>
      </w:pPr>
      <w:r>
        <w:t>During case consultation, clinicians disagree about how beneficence should influence treatment when improvement cannot be guaranteed. What is the clearest distinction between beneficence and nonmaleficence?</w:t>
      </w:r>
    </w:p>
    <w:p>
      <w:pPr>
        <w:pStyle w:val="CTAAssessmentOption"/>
        <w:keepLines/>
      </w:pPr>
      <w:r>
        <w:rPr>
          <w:rFonts w:ascii="Aptos" w:hAnsi="Aptos"/>
          <w:b/>
          <w:color w:val="0B2447"/>
        </w:rPr>
        <w:t xml:space="preserve">A. </w:t>
      </w:r>
      <w:r>
        <w:t>Beneficence emphasizes promoting welfare; nonmaleficence emphasizes avoiding or reducing unnecessary harm</w:t>
      </w:r>
    </w:p>
    <w:p>
      <w:pPr>
        <w:pStyle w:val="CTAAssessmentOption"/>
        <w:keepLines/>
      </w:pPr>
      <w:r>
        <w:rPr>
          <w:rFonts w:ascii="Aptos" w:hAnsi="Aptos"/>
          <w:b/>
          <w:color w:val="0B2447"/>
        </w:rPr>
        <w:t xml:space="preserve">B. </w:t>
      </w:r>
      <w:r>
        <w:t>Beneficence is legally enforceable in every case, while nonmaleficence is optional</w:t>
      </w:r>
    </w:p>
    <w:p>
      <w:pPr>
        <w:pStyle w:val="CTAAssessmentOption"/>
        <w:keepNext/>
        <w:keepLines/>
      </w:pPr>
      <w:r>
        <w:rPr>
          <w:rFonts w:ascii="Aptos" w:hAnsi="Aptos"/>
          <w:b/>
          <w:color w:val="0B2447"/>
        </w:rPr>
        <w:t xml:space="preserve">C. </w:t>
      </w:r>
      <w:r>
        <w:t>Beneficence concerns documentation, while nonmaleficence concerns billing</w:t>
      </w:r>
    </w:p>
    <w:p>
      <w:pPr>
        <w:pStyle w:val="CTAAssessmentOption"/>
        <w:keepLines/>
      </w:pPr>
      <w:r>
        <w:rPr>
          <w:rFonts w:ascii="Aptos" w:hAnsi="Aptos"/>
          <w:b/>
          <w:color w:val="0B2447"/>
        </w:rPr>
        <w:t xml:space="preserve">D. </w:t>
      </w:r>
      <w:r>
        <w:t>The principles can never apply to the same decision</w:t>
      </w:r>
    </w:p>
    <w:p>
      <w:pPr>
        <w:pStyle w:val="CTAHeading3"/>
        <w:keepNext/>
        <w:spacing w:before="180" w:after="60"/>
      </w:pPr>
      <w:r>
        <w:t>Question 37</w:t>
      </w:r>
    </w:p>
    <w:p>
      <w:pPr>
        <w:pStyle w:val="CTABody"/>
        <w:keepNext/>
        <w:spacing w:after="80"/>
      </w:pPr>
      <w:r>
        <w:t>A client does not improve despite a competent and appropriately monitored course of treatment. Which conclusion is MOST accurate?</w:t>
      </w:r>
    </w:p>
    <w:p>
      <w:pPr>
        <w:pStyle w:val="CTAAssessmentOption"/>
        <w:keepLines/>
      </w:pPr>
      <w:r>
        <w:rPr>
          <w:rFonts w:ascii="Aptos" w:hAnsi="Aptos"/>
          <w:b/>
          <w:color w:val="0B2447"/>
        </w:rPr>
        <w:t xml:space="preserve">A. </w:t>
      </w:r>
      <w:r>
        <w:t>The lack of improvement automatically proves misconduct</w:t>
      </w:r>
    </w:p>
    <w:p>
      <w:pPr>
        <w:pStyle w:val="CTAAssessmentOption"/>
        <w:keepLines/>
      </w:pPr>
      <w:r>
        <w:rPr>
          <w:rFonts w:ascii="Aptos" w:hAnsi="Aptos"/>
          <w:b/>
          <w:color w:val="0B2447"/>
        </w:rPr>
        <w:t xml:space="preserve">B. </w:t>
      </w:r>
      <w:r>
        <w:t>Beneficence is irrelevant because the outcome was disappointing</w:t>
      </w:r>
    </w:p>
    <w:p>
      <w:pPr>
        <w:pStyle w:val="CTAAssessmentOption"/>
        <w:keepNext/>
        <w:keepLines/>
      </w:pPr>
      <w:r>
        <w:rPr>
          <w:rFonts w:ascii="Aptos" w:hAnsi="Aptos"/>
          <w:b/>
          <w:color w:val="0B2447"/>
        </w:rPr>
        <w:t xml:space="preserve">C. </w:t>
      </w:r>
      <w:r>
        <w:t>The LCSW should alter the record to show improvement</w:t>
      </w:r>
    </w:p>
    <w:p>
      <w:pPr>
        <w:pStyle w:val="CTAAssessmentOption"/>
        <w:keepLines/>
      </w:pPr>
      <w:r>
        <w:rPr>
          <w:rFonts w:ascii="Aptos" w:hAnsi="Aptos"/>
          <w:b/>
          <w:color w:val="0B2447"/>
        </w:rPr>
        <w:t xml:space="preserve">D. </w:t>
      </w:r>
      <w:r>
        <w:t>A poor outcome alone does not prove a violation, but it should prompt appropriate reassessment and response</w:t>
      </w:r>
    </w:p>
    <w:p>
      <w:pPr>
        <w:pStyle w:val="CTAHeading3"/>
        <w:keepNext/>
        <w:spacing w:before="180" w:after="60"/>
      </w:pPr>
      <w:r>
        <w:t>Question 38</w:t>
      </w:r>
    </w:p>
    <w:p>
      <w:pPr>
        <w:pStyle w:val="CTABody"/>
        <w:keepNext/>
        <w:spacing w:after="80"/>
      </w:pPr>
      <w:r>
        <w:t>An LCSW must choose among clinically reasonable options while balancing likely benefit, possible harm, and the client’s informed preferences. How should beneficence generally relate to an informed client’s autonomy?</w:t>
      </w:r>
    </w:p>
    <w:p>
      <w:pPr>
        <w:pStyle w:val="CTAAssessmentOption"/>
        <w:keepLines/>
      </w:pPr>
      <w:r>
        <w:rPr>
          <w:rFonts w:ascii="Aptos" w:hAnsi="Aptos"/>
          <w:b/>
          <w:color w:val="0B2447"/>
        </w:rPr>
        <w:t xml:space="preserve">A. </w:t>
      </w:r>
      <w:r>
        <w:t>The clinician should make every decision because professional training always overrides preference</w:t>
      </w:r>
    </w:p>
    <w:p>
      <w:pPr>
        <w:pStyle w:val="CTAAssessmentOption"/>
        <w:keepLines/>
      </w:pPr>
      <w:r>
        <w:rPr>
          <w:rFonts w:ascii="Aptos" w:hAnsi="Aptos"/>
          <w:b/>
          <w:color w:val="0B2447"/>
        </w:rPr>
        <w:t xml:space="preserve">B. </w:t>
      </w:r>
      <w:r>
        <w:t>The clinician should offer reasoned recommendations and support informed client participation among appropriate options</w:t>
      </w:r>
    </w:p>
    <w:p>
      <w:pPr>
        <w:pStyle w:val="CTAAssessmentOption"/>
        <w:keepNext/>
        <w:keepLines/>
      </w:pPr>
      <w:r>
        <w:rPr>
          <w:rFonts w:ascii="Aptos" w:hAnsi="Aptos"/>
          <w:b/>
          <w:color w:val="0B2447"/>
        </w:rPr>
        <w:t xml:space="preserve">C. </w:t>
      </w:r>
      <w:r>
        <w:t>The clinician should avoid making any professional recommendation</w:t>
      </w:r>
    </w:p>
    <w:p>
      <w:pPr>
        <w:pStyle w:val="CTAAssessmentOption"/>
        <w:keepLines/>
      </w:pPr>
      <w:r>
        <w:rPr>
          <w:rFonts w:ascii="Aptos" w:hAnsi="Aptos"/>
          <w:b/>
          <w:color w:val="0B2447"/>
        </w:rPr>
        <w:t xml:space="preserve">D. </w:t>
      </w:r>
      <w:r>
        <w:t>The client must receive any requested service</w:t>
      </w:r>
    </w:p>
    <w:p>
      <w:pPr>
        <w:pStyle w:val="CTAHeading3"/>
        <w:keepNext/>
        <w:spacing w:before="180" w:after="60"/>
      </w:pPr>
      <w:r>
        <w:t>Question 39</w:t>
      </w:r>
    </w:p>
    <w:p>
      <w:pPr>
        <w:pStyle w:val="CTABody"/>
        <w:keepNext/>
        <w:spacing w:after="80"/>
      </w:pPr>
      <w:r>
        <w:t>During case consultation, clinicians disagree about how beneficence should influence treatment when improvement cannot be guaranteed. Which approach BEST reflects a beneficence-based treatment decision?</w:t>
      </w:r>
    </w:p>
    <w:p>
      <w:pPr>
        <w:pStyle w:val="CTAAssessmentOption"/>
        <w:keepLines/>
      </w:pPr>
      <w:r>
        <w:rPr>
          <w:rFonts w:ascii="Aptos" w:hAnsi="Aptos"/>
          <w:b/>
          <w:color w:val="0B2447"/>
        </w:rPr>
        <w:t xml:space="preserve">A. </w:t>
      </w:r>
      <w:r>
        <w:t>Choose the most intensive intervention because more treatment always creates more benefit</w:t>
      </w:r>
    </w:p>
    <w:p>
      <w:pPr>
        <w:pStyle w:val="CTAAssessmentOption"/>
        <w:keepLines/>
      </w:pPr>
      <w:r>
        <w:rPr>
          <w:rFonts w:ascii="Aptos" w:hAnsi="Aptos"/>
          <w:b/>
          <w:color w:val="0B2447"/>
        </w:rPr>
        <w:t xml:space="preserve">B. </w:t>
      </w:r>
      <w:r>
        <w:t>Consider potential benefit but disregard burden and risk</w:t>
      </w:r>
    </w:p>
    <w:p>
      <w:pPr>
        <w:pStyle w:val="CTAAssessmentOption"/>
        <w:keepNext/>
        <w:keepLines/>
      </w:pPr>
      <w:r>
        <w:rPr>
          <w:rFonts w:ascii="Aptos" w:hAnsi="Aptos"/>
          <w:b/>
          <w:color w:val="0B2447"/>
        </w:rPr>
        <w:t xml:space="preserve">C. </w:t>
      </w:r>
      <w:r>
        <w:t>Compare expected benefit, material risk, alternatives, client fit, feasibility, and how outcomes will be monitored</w:t>
      </w:r>
    </w:p>
    <w:p>
      <w:pPr>
        <w:pStyle w:val="CTAAssessmentOption"/>
        <w:keepLines/>
      </w:pPr>
      <w:r>
        <w:rPr>
          <w:rFonts w:ascii="Aptos" w:hAnsi="Aptos"/>
          <w:b/>
          <w:color w:val="0B2447"/>
        </w:rPr>
        <w:t xml:space="preserve">D. </w:t>
      </w:r>
      <w:r>
        <w:t>Choose the option requiring the least effort from the clinician</w:t>
      </w:r>
    </w:p>
    <w:p>
      <w:pPr>
        <w:pStyle w:val="CTAHeading3"/>
        <w:keepNext/>
        <w:spacing w:before="180" w:after="60"/>
      </w:pPr>
      <w:r>
        <w:t>Question 40</w:t>
      </w:r>
    </w:p>
    <w:p>
      <w:pPr>
        <w:pStyle w:val="CTABody"/>
        <w:keepNext/>
        <w:spacing w:after="80"/>
      </w:pPr>
      <w:r>
        <w:t>An informed client declines the LCSW’s preferred intervention and selects another evidence-informed option that is reasonable for the client’s goals. What is the BEST response?</w:t>
      </w:r>
    </w:p>
    <w:p>
      <w:pPr>
        <w:pStyle w:val="CTAAssessmentOption"/>
        <w:keepLines/>
      </w:pPr>
      <w:r>
        <w:rPr>
          <w:rFonts w:ascii="Aptos" w:hAnsi="Aptos"/>
          <w:b/>
          <w:color w:val="0B2447"/>
        </w:rPr>
        <w:t xml:space="preserve">A. </w:t>
      </w:r>
      <w:r>
        <w:t>Pressure the client until the preferred intervention is accepted</w:t>
      </w:r>
    </w:p>
    <w:p>
      <w:pPr>
        <w:pStyle w:val="CTAAssessmentOption"/>
        <w:keepLines/>
      </w:pPr>
      <w:r>
        <w:rPr>
          <w:rFonts w:ascii="Aptos" w:hAnsi="Aptos"/>
          <w:b/>
          <w:color w:val="0B2447"/>
        </w:rPr>
        <w:t xml:space="preserve">B. </w:t>
      </w:r>
      <w:r>
        <w:t>Respect the informed choice, clarify the plan and monitoring, and revisit the decision if new clinical information develops</w:t>
      </w:r>
    </w:p>
    <w:p>
      <w:pPr>
        <w:pStyle w:val="CTAAssessmentOption"/>
        <w:keepNext/>
        <w:keepLines/>
      </w:pPr>
      <w:r>
        <w:rPr>
          <w:rFonts w:ascii="Aptos" w:hAnsi="Aptos"/>
          <w:b/>
          <w:color w:val="0B2447"/>
        </w:rPr>
        <w:t xml:space="preserve">C. </w:t>
      </w:r>
      <w:r>
        <w:t>Terminate immediately because disagreement undermines treatment</w:t>
      </w:r>
    </w:p>
    <w:p>
      <w:pPr>
        <w:pStyle w:val="CTAAssessmentOption"/>
        <w:keepLines/>
      </w:pPr>
      <w:r>
        <w:rPr>
          <w:rFonts w:ascii="Aptos" w:hAnsi="Aptos"/>
          <w:b/>
          <w:color w:val="0B2447"/>
        </w:rPr>
        <w:t xml:space="preserve">D. </w:t>
      </w:r>
      <w:r>
        <w:t>Provide no recommendation because autonomy prohibits professional guidance</w:t>
      </w:r>
    </w:p>
    <w:p>
      <w:pPr>
        <w:pStyle w:val="CTAHeading3"/>
        <w:keepNext/>
        <w:spacing w:before="180" w:after="60"/>
      </w:pPr>
      <w:r>
        <w:t>Question 41</w:t>
      </w:r>
    </w:p>
    <w:p>
      <w:pPr>
        <w:pStyle w:val="CTABody"/>
        <w:keepNext/>
        <w:spacing w:after="80"/>
      </w:pPr>
      <w:r>
        <w:t>After ten weeks, a client’s functioning is deteriorating and the current approach has produced no meaningful benefit. No immediate emergency is present. What should the LCSW do NEXT?</w:t>
      </w:r>
    </w:p>
    <w:p>
      <w:pPr>
        <w:pStyle w:val="CTAAssessmentOption"/>
        <w:keepLines/>
      </w:pPr>
      <w:r>
        <w:rPr>
          <w:rFonts w:ascii="Aptos" w:hAnsi="Aptos"/>
          <w:b/>
          <w:color w:val="0B2447"/>
        </w:rPr>
        <w:t xml:space="preserve">A. </w:t>
      </w:r>
      <w:r>
        <w:t>Continue indefinitely because the intervention was reasonable at intake</w:t>
      </w:r>
    </w:p>
    <w:p>
      <w:pPr>
        <w:pStyle w:val="CTAAssessmentOption"/>
        <w:keepLines/>
      </w:pPr>
      <w:r>
        <w:rPr>
          <w:rFonts w:ascii="Aptos" w:hAnsi="Aptos"/>
          <w:b/>
          <w:color w:val="0B2447"/>
        </w:rPr>
        <w:t xml:space="preserve">B. </w:t>
      </w:r>
      <w:r>
        <w:t>Blame the client for failing to benefit</w:t>
      </w:r>
    </w:p>
    <w:p>
      <w:pPr>
        <w:pStyle w:val="CTAAssessmentOption"/>
        <w:keepNext/>
        <w:keepLines/>
      </w:pPr>
      <w:r>
        <w:rPr>
          <w:rFonts w:ascii="Aptos" w:hAnsi="Aptos"/>
          <w:b/>
          <w:color w:val="0B2447"/>
        </w:rPr>
        <w:t xml:space="preserve">C. </w:t>
      </w:r>
      <w:r>
        <w:t>End services immediately without discussing alternatives or continuity</w:t>
      </w:r>
    </w:p>
    <w:p>
      <w:pPr>
        <w:pStyle w:val="CTAAssessmentOption"/>
        <w:keepLines/>
      </w:pPr>
      <w:r>
        <w:rPr>
          <w:rFonts w:ascii="Aptos" w:hAnsi="Aptos"/>
          <w:b/>
          <w:color w:val="0B2447"/>
        </w:rPr>
        <w:t xml:space="preserve">D. </w:t>
      </w:r>
      <w:r>
        <w:t>Reassess goals, formulation, risk, fit, barriers, and level of care; consult and modify or coordinate alternative care as indicated</w:t>
      </w:r>
    </w:p>
    <w:p>
      <w:pPr>
        <w:pStyle w:val="CTAHeading3"/>
        <w:keepNext/>
        <w:spacing w:before="180" w:after="60"/>
      </w:pPr>
      <w:r>
        <w:t>Question 42</w:t>
      </w:r>
    </w:p>
    <w:p>
      <w:pPr>
        <w:pStyle w:val="CTABody"/>
        <w:keepNext/>
        <w:spacing w:after="80"/>
      </w:pPr>
      <w:r>
        <w:t>A clinic offers bonuses to social workers who avoid referrals to higher-cost services. An LCSW believes a client may need a specialized evaluation the clinic does not provide. What is the BEST response?</w:t>
      </w:r>
    </w:p>
    <w:p>
      <w:pPr>
        <w:pStyle w:val="CTAAssessmentOption"/>
        <w:keepLines/>
      </w:pPr>
      <w:r>
        <w:rPr>
          <w:rFonts w:ascii="Aptos" w:hAnsi="Aptos"/>
          <w:b/>
          <w:color w:val="0B2447"/>
        </w:rPr>
        <w:t xml:space="preserve">A. </w:t>
      </w:r>
      <w:r>
        <w:t>Make a client-centered clinical assessment, disclose or manage the conflict as appropriate, and facilitate qualified evaluation or referral when indicated</w:t>
      </w:r>
    </w:p>
    <w:p>
      <w:pPr>
        <w:pStyle w:val="CTAAssessmentOption"/>
        <w:keepLines/>
      </w:pPr>
      <w:r>
        <w:rPr>
          <w:rFonts w:ascii="Aptos" w:hAnsi="Aptos"/>
          <w:b/>
          <w:color w:val="0B2447"/>
        </w:rPr>
        <w:t xml:space="preserve">B. </w:t>
      </w:r>
      <w:r>
        <w:t>Withhold the option because the clinic’s incentive determines the client’s best interest</w:t>
      </w:r>
    </w:p>
    <w:p>
      <w:pPr>
        <w:pStyle w:val="CTAAssessmentOption"/>
        <w:keepNext/>
        <w:keepLines/>
      </w:pPr>
      <w:r>
        <w:rPr>
          <w:rFonts w:ascii="Aptos" w:hAnsi="Aptos"/>
          <w:b/>
          <w:color w:val="0B2447"/>
        </w:rPr>
        <w:t xml:space="preserve">C. </w:t>
      </w:r>
      <w:r>
        <w:t>Refer every clinic client automatically to avoid any appearance of conflict</w:t>
      </w:r>
    </w:p>
    <w:p>
      <w:pPr>
        <w:pStyle w:val="CTAAssessmentOption"/>
        <w:keepLines/>
      </w:pPr>
      <w:r>
        <w:rPr>
          <w:rFonts w:ascii="Aptos" w:hAnsi="Aptos"/>
          <w:b/>
          <w:color w:val="0B2447"/>
        </w:rPr>
        <w:t xml:space="preserve">D. </w:t>
      </w:r>
      <w:r>
        <w:t>Tell the client the evaluation is legally mandatory without verifying that claim</w:t>
      </w:r>
    </w:p>
    <w:p>
      <w:pPr>
        <w:pStyle w:val="CTAHeading3"/>
        <w:keepNext/>
        <w:spacing w:before="180" w:after="60"/>
      </w:pPr>
      <w:r>
        <w:t>Question 43</w:t>
      </w:r>
    </w:p>
    <w:p>
      <w:pPr>
        <w:pStyle w:val="CTABody"/>
        <w:keepNext/>
        <w:spacing w:after="80"/>
      </w:pPr>
      <w:r>
        <w:t>An LCSW identifies a specialized intervention that could help a client but lacks the education and supervised skill to provide it. What should the LCSW do?</w:t>
      </w:r>
    </w:p>
    <w:p>
      <w:pPr>
        <w:pStyle w:val="CTAAssessmentOption"/>
        <w:keepLines/>
      </w:pPr>
      <w:r>
        <w:rPr>
          <w:rFonts w:ascii="Aptos" w:hAnsi="Aptos"/>
          <w:b/>
          <w:color w:val="0B2447"/>
        </w:rPr>
        <w:t xml:space="preserve">A. </w:t>
      </w:r>
      <w:r>
        <w:t>Provide it immediately because potential benefit overrides competence</w:t>
      </w:r>
    </w:p>
    <w:p>
      <w:pPr>
        <w:pStyle w:val="CTAAssessmentOption"/>
        <w:keepLines/>
      </w:pPr>
      <w:r>
        <w:rPr>
          <w:rFonts w:ascii="Aptos" w:hAnsi="Aptos"/>
          <w:b/>
          <w:color w:val="0B2447"/>
        </w:rPr>
        <w:t xml:space="preserve">B. </w:t>
      </w:r>
      <w:r>
        <w:t>Hide the option so the client does not ask questions</w:t>
      </w:r>
    </w:p>
    <w:p>
      <w:pPr>
        <w:pStyle w:val="CTAAssessmentOption"/>
        <w:keepNext/>
        <w:keepLines/>
      </w:pPr>
      <w:r>
        <w:rPr>
          <w:rFonts w:ascii="Aptos" w:hAnsi="Aptos"/>
          <w:b/>
          <w:color w:val="0B2447"/>
        </w:rPr>
        <w:t xml:space="preserve">C. </w:t>
      </w:r>
      <w:r>
        <w:t>Explain the limitation and pursue a competent alternative, consultation, collaboration, training before use, or qualified referral while protecting continuity</w:t>
      </w:r>
    </w:p>
    <w:p>
      <w:pPr>
        <w:pStyle w:val="CTAAssessmentOption"/>
        <w:keepLines/>
      </w:pPr>
      <w:r>
        <w:rPr>
          <w:rFonts w:ascii="Aptos" w:hAnsi="Aptos"/>
          <w:b/>
          <w:color w:val="0B2447"/>
        </w:rPr>
        <w:t xml:space="preserve">D. </w:t>
      </w:r>
      <w:r>
        <w:t>End all treatment that day without assessing the client’s ongoing needs</w:t>
      </w:r>
    </w:p>
    <w:p>
      <w:pPr>
        <w:pStyle w:val="CTAHeading3"/>
        <w:keepNext/>
        <w:spacing w:before="180" w:after="60"/>
      </w:pPr>
      <w:r>
        <w:t>Question 44</w:t>
      </w:r>
    </w:p>
    <w:p>
      <w:pPr>
        <w:pStyle w:val="CTABody"/>
        <w:keepNext/>
        <w:spacing w:after="80"/>
      </w:pPr>
      <w:r>
        <w:t>A client becomes distressed whenever the LCSW does not answer nonurgent messages immediately. The LCSW considers unlimited availability to keep the client calm. What is the BEST analysis?</w:t>
      </w:r>
    </w:p>
    <w:p>
      <w:pPr>
        <w:pStyle w:val="CTAAssessmentOption"/>
        <w:keepLines/>
      </w:pPr>
      <w:r>
        <w:rPr>
          <w:rFonts w:ascii="Aptos" w:hAnsi="Aptos"/>
          <w:b/>
          <w:color w:val="0B2447"/>
        </w:rPr>
        <w:t xml:space="preserve">A. </w:t>
      </w:r>
      <w:r>
        <w:t>Any action that reduces distress immediately is beneficent</w:t>
      </w:r>
    </w:p>
    <w:p>
      <w:pPr>
        <w:pStyle w:val="CTAAssessmentOption"/>
        <w:keepLines/>
      </w:pPr>
      <w:r>
        <w:rPr>
          <w:rFonts w:ascii="Aptos" w:hAnsi="Aptos"/>
          <w:b/>
          <w:color w:val="0B2447"/>
        </w:rPr>
        <w:t xml:space="preserve">B. </w:t>
      </w:r>
      <w:r>
        <w:t>Assess risk and dependency, clarify sustainable communication and emergency plans, support coping, and monitor long-term treatment impact</w:t>
      </w:r>
    </w:p>
    <w:p>
      <w:pPr>
        <w:pStyle w:val="CTAAssessmentOption"/>
        <w:keepNext/>
        <w:keepLines/>
      </w:pPr>
      <w:r>
        <w:rPr>
          <w:rFonts w:ascii="Aptos" w:hAnsi="Aptos"/>
          <w:b/>
          <w:color w:val="0B2447"/>
        </w:rPr>
        <w:t xml:space="preserve">C. </w:t>
      </w:r>
      <w:r>
        <w:t>Ignore the client’s distress and block all contact without discussion</w:t>
      </w:r>
    </w:p>
    <w:p>
      <w:pPr>
        <w:pStyle w:val="CTAAssessmentOption"/>
        <w:keepLines/>
      </w:pPr>
      <w:r>
        <w:rPr>
          <w:rFonts w:ascii="Aptos" w:hAnsi="Aptos"/>
          <w:b/>
          <w:color w:val="0B2447"/>
        </w:rPr>
        <w:t xml:space="preserve">D. </w:t>
      </w:r>
      <w:r>
        <w:t>Ask the client to waive any harm caused by unlimited access</w:t>
      </w:r>
    </w:p>
    <w:p>
      <w:pPr>
        <w:pStyle w:val="CTAHeading3"/>
        <w:keepNext/>
        <w:spacing w:before="180" w:after="60"/>
      </w:pPr>
      <w:r>
        <w:t>Question 45</w:t>
      </w:r>
    </w:p>
    <w:p>
      <w:pPr>
        <w:pStyle w:val="CTABody"/>
        <w:keepNext/>
        <w:spacing w:after="80"/>
      </w:pPr>
      <w:r>
        <w:t>A ASW learns that transportation barriers are causing a client to miss an indicated service. Which response BEST promotes welfare?</w:t>
      </w:r>
    </w:p>
    <w:p>
      <w:pPr>
        <w:pStyle w:val="CTAAssessmentOption"/>
        <w:keepLines/>
      </w:pPr>
      <w:r>
        <w:rPr>
          <w:rFonts w:ascii="Aptos" w:hAnsi="Aptos"/>
          <w:b/>
          <w:color w:val="0B2447"/>
        </w:rPr>
        <w:t xml:space="preserve">A. </w:t>
      </w:r>
      <w:r>
        <w:t>Ignore the barrier because access is never clinically relevant</w:t>
      </w:r>
    </w:p>
    <w:p>
      <w:pPr>
        <w:pStyle w:val="CTAAssessmentOption"/>
        <w:keepLines/>
      </w:pPr>
      <w:r>
        <w:rPr>
          <w:rFonts w:ascii="Aptos" w:hAnsi="Aptos"/>
          <w:b/>
          <w:color w:val="0B2447"/>
        </w:rPr>
        <w:t xml:space="preserve">B. </w:t>
      </w:r>
      <w:r>
        <w:t>Guarantee transportation that the ASW cannot control</w:t>
      </w:r>
    </w:p>
    <w:p>
      <w:pPr>
        <w:pStyle w:val="CTAAssessmentOption"/>
        <w:keepNext/>
        <w:keepLines/>
      </w:pPr>
      <w:r>
        <w:rPr>
          <w:rFonts w:ascii="Aptos" w:hAnsi="Aptos"/>
          <w:b/>
          <w:color w:val="0B2447"/>
        </w:rPr>
        <w:t xml:space="preserve">C. </w:t>
      </w:r>
      <w:r>
        <w:t>Disclose the client’s information broadly to community organizations without authorization or another lawful basis</w:t>
      </w:r>
    </w:p>
    <w:p>
      <w:pPr>
        <w:pStyle w:val="CTAAssessmentOption"/>
        <w:keepLines/>
      </w:pPr>
      <w:r>
        <w:rPr>
          <w:rFonts w:ascii="Aptos" w:hAnsi="Aptos"/>
          <w:b/>
          <w:color w:val="0B2447"/>
        </w:rPr>
        <w:t xml:space="preserve">D. </w:t>
      </w:r>
      <w:r>
        <w:t>Explore the barrier with the client, identify realistic resources or service alternatives, coordinate within authorization and role, and follow up</w:t>
      </w:r>
    </w:p>
    <w:p>
      <w:pPr>
        <w:pStyle w:val="CTAHeading3"/>
        <w:keepNext/>
        <w:spacing w:before="180" w:after="60"/>
      </w:pPr>
      <w:r>
        <w:t>Question 46</w:t>
      </w:r>
    </w:p>
    <w:p>
      <w:pPr>
        <w:pStyle w:val="CTABody"/>
        <w:keepNext/>
        <w:spacing w:after="80"/>
      </w:pPr>
      <w:r>
        <w:t>An adult client with a cognitive disability needs extra time and simplified explanations but demonstrates understanding of two reasonable treatment options. What is the BEST response?</w:t>
      </w:r>
    </w:p>
    <w:p>
      <w:pPr>
        <w:pStyle w:val="CTAAssessmentOption"/>
        <w:keepLines/>
      </w:pPr>
      <w:r>
        <w:rPr>
          <w:rFonts w:ascii="Aptos" w:hAnsi="Aptos"/>
          <w:b/>
          <w:color w:val="0B2447"/>
        </w:rPr>
        <w:t xml:space="preserve">A. </w:t>
      </w:r>
      <w:r>
        <w:t>Use accessible communication and supported decision-making, then respect the client’s informed choice</w:t>
      </w:r>
    </w:p>
    <w:p>
      <w:pPr>
        <w:pStyle w:val="CTAAssessmentOption"/>
        <w:keepLines/>
      </w:pPr>
      <w:r>
        <w:rPr>
          <w:rFonts w:ascii="Aptos" w:hAnsi="Aptos"/>
          <w:b/>
          <w:color w:val="0B2447"/>
        </w:rPr>
        <w:t xml:space="preserve">B. </w:t>
      </w:r>
      <w:r>
        <w:t>Assume the diagnosis eliminates all decision-making ability</w:t>
      </w:r>
    </w:p>
    <w:p>
      <w:pPr>
        <w:pStyle w:val="CTAAssessmentOption"/>
        <w:keepNext/>
        <w:keepLines/>
      </w:pPr>
      <w:r>
        <w:rPr>
          <w:rFonts w:ascii="Aptos" w:hAnsi="Aptos"/>
          <w:b/>
          <w:color w:val="0B2447"/>
        </w:rPr>
        <w:t xml:space="preserve">C. </w:t>
      </w:r>
      <w:r>
        <w:t>Ask a family member to decide automatically without examining authority or the client’s abilities</w:t>
      </w:r>
    </w:p>
    <w:p>
      <w:pPr>
        <w:pStyle w:val="CTAAssessmentOption"/>
        <w:keepLines/>
      </w:pPr>
      <w:r>
        <w:rPr>
          <w:rFonts w:ascii="Aptos" w:hAnsi="Aptos"/>
          <w:b/>
          <w:color w:val="0B2447"/>
        </w:rPr>
        <w:t xml:space="preserve">D. </w:t>
      </w:r>
      <w:r>
        <w:t>Withhold all information to prevent possible anxiety</w:t>
      </w:r>
    </w:p>
    <w:p>
      <w:pPr>
        <w:pStyle w:val="CTAHeading3"/>
        <w:keepNext/>
        <w:spacing w:before="180" w:after="60"/>
      </w:pPr>
      <w:r>
        <w:t>Question 47</w:t>
      </w:r>
    </w:p>
    <w:p>
      <w:pPr>
        <w:pStyle w:val="CTABody"/>
        <w:keepNext/>
        <w:spacing w:after="80"/>
      </w:pPr>
      <w:r>
        <w:t>Two lawful treatments are within an LCSW’s competence. Option 1 may work somewhat faster but requires travel the client cannot reliably manage. Option 2 is accessible, evidence-informed, and strongly preferred by the client. No urgent danger is present. What is the BEST response?</w:t>
      </w:r>
    </w:p>
    <w:p>
      <w:pPr>
        <w:pStyle w:val="CTAAssessmentOption"/>
        <w:keepLines/>
      </w:pPr>
      <w:r>
        <w:rPr>
          <w:rFonts w:ascii="Aptos" w:hAnsi="Aptos"/>
          <w:b/>
          <w:color w:val="0B2447"/>
        </w:rPr>
        <w:t xml:space="preserve">A. </w:t>
      </w:r>
      <w:r>
        <w:t>Require Option 1 because speed is the only measure of benefit</w:t>
      </w:r>
    </w:p>
    <w:p>
      <w:pPr>
        <w:pStyle w:val="CTAAssessmentOption"/>
        <w:keepLines/>
      </w:pPr>
      <w:r>
        <w:rPr>
          <w:rFonts w:ascii="Aptos" w:hAnsi="Aptos"/>
          <w:b/>
          <w:color w:val="0B2447"/>
        </w:rPr>
        <w:t xml:space="preserve">B. </w:t>
      </w:r>
      <w:r>
        <w:t>Choose whichever option is easier for the LCSW to document</w:t>
      </w:r>
    </w:p>
    <w:p>
      <w:pPr>
        <w:pStyle w:val="CTAAssessmentOption"/>
        <w:keepNext/>
        <w:keepLines/>
      </w:pPr>
      <w:r>
        <w:rPr>
          <w:rFonts w:ascii="Aptos" w:hAnsi="Aptos"/>
          <w:b/>
          <w:color w:val="0B2447"/>
        </w:rPr>
        <w:t xml:space="preserve">C. </w:t>
      </w:r>
      <w:r>
        <w:t>Discuss the comparative benefits, burdens, uncertainty, and monitoring plan, and proceed with the accessible reasonable option if the informed client chooses it</w:t>
      </w:r>
    </w:p>
    <w:p>
      <w:pPr>
        <w:pStyle w:val="CTAAssessmentOption"/>
        <w:keepLines/>
      </w:pPr>
      <w:r>
        <w:rPr>
          <w:rFonts w:ascii="Aptos" w:hAnsi="Aptos"/>
          <w:b/>
          <w:color w:val="0B2447"/>
        </w:rPr>
        <w:t xml:space="preserve">D. </w:t>
      </w:r>
      <w:r>
        <w:t>Terminate because the client’s access limitations complicate treatment</w:t>
      </w:r>
    </w:p>
    <w:p>
      <w:pPr>
        <w:pStyle w:val="CTAHeading3"/>
        <w:keepNext/>
        <w:spacing w:before="180" w:after="60"/>
      </w:pPr>
      <w:r>
        <w:t>Question 48</w:t>
      </w:r>
    </w:p>
    <w:p>
      <w:pPr>
        <w:pStyle w:val="CTABody"/>
        <w:keepNext/>
        <w:spacing w:after="80"/>
      </w:pPr>
      <w:r>
        <w:t>A program directs clinicians to close every case after six visits. An LCSW concludes that one client still needs care and that abrupt closure would create foreseeable deterioration. What should the LCSW do FIRST?</w:t>
      </w:r>
    </w:p>
    <w:p>
      <w:pPr>
        <w:pStyle w:val="CTAAssessmentOption"/>
        <w:keepLines/>
      </w:pPr>
      <w:r>
        <w:rPr>
          <w:rFonts w:ascii="Aptos" w:hAnsi="Aptos"/>
          <w:b/>
          <w:color w:val="0B2447"/>
        </w:rPr>
        <w:t xml:space="preserve">A. </w:t>
      </w:r>
      <w:r>
        <w:t>Close the case without assessment because policy eliminates professional responsibility</w:t>
      </w:r>
    </w:p>
    <w:p>
      <w:pPr>
        <w:pStyle w:val="CTAAssessmentOption"/>
        <w:keepLines/>
      </w:pPr>
      <w:r>
        <w:rPr>
          <w:rFonts w:ascii="Aptos" w:hAnsi="Aptos"/>
          <w:b/>
          <w:color w:val="0B2447"/>
        </w:rPr>
        <w:t xml:space="preserve">B. </w:t>
      </w:r>
      <w:r>
        <w:t>Assess current need and risk, raise the client-specific concern through appropriate channels, explore authorized exceptions or alternatives, and protect continuity</w:t>
      </w:r>
    </w:p>
    <w:p>
      <w:pPr>
        <w:pStyle w:val="CTAAssessmentOption"/>
        <w:keepNext/>
        <w:keepLines/>
      </w:pPr>
      <w:r>
        <w:rPr>
          <w:rFonts w:ascii="Aptos" w:hAnsi="Aptos"/>
          <w:b/>
          <w:color w:val="0B2447"/>
        </w:rPr>
        <w:t xml:space="preserve">C. </w:t>
      </w:r>
      <w:r>
        <w:t>Promise unlimited treatment regardless of program authority or resources</w:t>
      </w:r>
    </w:p>
    <w:p>
      <w:pPr>
        <w:pStyle w:val="CTAAssessmentOption"/>
        <w:keepLines/>
      </w:pPr>
      <w:r>
        <w:rPr>
          <w:rFonts w:ascii="Aptos" w:hAnsi="Aptos"/>
          <w:b/>
          <w:color w:val="0B2447"/>
        </w:rPr>
        <w:t xml:space="preserve">D. </w:t>
      </w:r>
      <w:r>
        <w:t>Alter the diagnosis to force approval</w:t>
      </w:r>
    </w:p>
    <w:p>
      <w:pPr>
        <w:pStyle w:val="CTAHeading3"/>
        <w:keepNext/>
        <w:spacing w:before="180" w:after="60"/>
      </w:pPr>
      <w:r>
        <w:t>Question 49</w:t>
      </w:r>
    </w:p>
    <w:p>
      <w:pPr>
        <w:pStyle w:val="CTABody"/>
        <w:keepNext/>
        <w:spacing w:after="80"/>
      </w:pPr>
      <w:r>
        <w:t>An anxious client requests immediate hospitalization to feel completely safe. Assessment shows distress but no imminent danger, grave disability, or need for inpatient stabilization, and effective outpatient options are available. What is the BEST response?</w:t>
      </w:r>
    </w:p>
    <w:p>
      <w:pPr>
        <w:pStyle w:val="CTAAssessmentOption"/>
        <w:keepLines/>
      </w:pPr>
      <w:r>
        <w:rPr>
          <w:rFonts w:ascii="Aptos" w:hAnsi="Aptos"/>
          <w:b/>
          <w:color w:val="0B2447"/>
        </w:rPr>
        <w:t xml:space="preserve">A. </w:t>
      </w:r>
      <w:r>
        <w:t>Arrange hospitalization solely because the most restrictive option must be most beneficial</w:t>
      </w:r>
    </w:p>
    <w:p>
      <w:pPr>
        <w:pStyle w:val="CTAAssessmentOption"/>
        <w:keepLines/>
      </w:pPr>
      <w:r>
        <w:rPr>
          <w:rFonts w:ascii="Aptos" w:hAnsi="Aptos"/>
          <w:b/>
          <w:color w:val="0B2447"/>
        </w:rPr>
        <w:t xml:space="preserve">B. </w:t>
      </w:r>
      <w:r>
        <w:t>Dismiss the request without exploring the client’s fear</w:t>
      </w:r>
    </w:p>
    <w:p>
      <w:pPr>
        <w:pStyle w:val="CTAAssessmentOption"/>
        <w:keepNext/>
        <w:keepLines/>
      </w:pPr>
      <w:r>
        <w:rPr>
          <w:rFonts w:ascii="Aptos" w:hAnsi="Aptos"/>
          <w:b/>
          <w:color w:val="0B2447"/>
        </w:rPr>
        <w:t xml:space="preserve">C. </w:t>
      </w:r>
      <w:r>
        <w:t>Promise that outpatient care carries no risk</w:t>
      </w:r>
    </w:p>
    <w:p>
      <w:pPr>
        <w:pStyle w:val="CTAAssessmentOption"/>
        <w:keepLines/>
      </w:pPr>
      <w:r>
        <w:rPr>
          <w:rFonts w:ascii="Aptos" w:hAnsi="Aptos"/>
          <w:b/>
          <w:color w:val="0B2447"/>
        </w:rPr>
        <w:t xml:space="preserve">D. </w:t>
      </w:r>
      <w:r>
        <w:t>Validate and assess the concern, explain the clinical reasoning and options, create a proportionate outpatient safety and treatment plan, and reassess if risk changes</w:t>
      </w:r>
    </w:p>
    <w:p>
      <w:pPr>
        <w:pStyle w:val="CTAHeading3"/>
        <w:keepNext/>
        <w:spacing w:before="180" w:after="60"/>
      </w:pPr>
      <w:r>
        <w:t>Question 50</w:t>
      </w:r>
    </w:p>
    <w:p>
      <w:pPr>
        <w:pStyle w:val="CTABody"/>
        <w:keepNext/>
        <w:spacing w:after="80"/>
      </w:pPr>
      <w:r>
        <w:t>An LCSW believes reconciliation with family is always best and repeatedly pressures a client to resume contact despite the client’s informed goals and credible history of coercive abuse. What is the BEST response?</w:t>
      </w:r>
    </w:p>
    <w:p>
      <w:pPr>
        <w:pStyle w:val="CTAAssessmentOption"/>
        <w:keepLines/>
      </w:pPr>
      <w:r>
        <w:rPr>
          <w:rFonts w:ascii="Aptos" w:hAnsi="Aptos"/>
          <w:b/>
          <w:color w:val="0B2447"/>
        </w:rPr>
        <w:t xml:space="preserve">A. </w:t>
      </w:r>
      <w:r>
        <w:t>Stop imposing the LCSW’s value, reassess safety and goals, acknowledge the client’s autonomy, seek consultation regarding bias, and support a client-centered plan</w:t>
      </w:r>
    </w:p>
    <w:p>
      <w:pPr>
        <w:pStyle w:val="CTAAssessmentOption"/>
        <w:keepLines/>
      </w:pPr>
      <w:r>
        <w:rPr>
          <w:rFonts w:ascii="Aptos" w:hAnsi="Aptos"/>
          <w:b/>
          <w:color w:val="0B2447"/>
        </w:rPr>
        <w:t xml:space="preserve">B. </w:t>
      </w:r>
      <w:r>
        <w:t>Continue because good intentions prove the recommendation is beneficial</w:t>
      </w:r>
    </w:p>
    <w:p>
      <w:pPr>
        <w:pStyle w:val="CTAAssessmentOption"/>
        <w:keepNext/>
        <w:keepLines/>
      </w:pPr>
      <w:r>
        <w:rPr>
          <w:rFonts w:ascii="Aptos" w:hAnsi="Aptos"/>
          <w:b/>
          <w:color w:val="0B2447"/>
        </w:rPr>
        <w:t xml:space="preserve">C. </w:t>
      </w:r>
      <w:r>
        <w:t>Tell the client disagreement demonstrates incapacity</w:t>
      </w:r>
    </w:p>
    <w:p>
      <w:pPr>
        <w:pStyle w:val="CTAAssessmentOption"/>
        <w:keepLines/>
      </w:pPr>
      <w:r>
        <w:rPr>
          <w:rFonts w:ascii="Aptos" w:hAnsi="Aptos"/>
          <w:b/>
          <w:color w:val="0B2447"/>
        </w:rPr>
        <w:t xml:space="preserve">D. </w:t>
      </w:r>
      <w:r>
        <w:t>Contact the family and arrange reconciliation without authorization</w:t>
      </w:r>
    </w:p>
    <w:p>
      <w:pPr>
        <w:pStyle w:val="CTAHeading3"/>
        <w:keepNext/>
        <w:spacing w:before="180" w:after="60"/>
      </w:pPr>
      <w:r>
        <w:t>Question 51</w:t>
      </w:r>
    </w:p>
    <w:p>
      <w:pPr>
        <w:pStyle w:val="CTABody"/>
        <w:keepNext/>
        <w:spacing w:after="80"/>
      </w:pPr>
      <w:r>
        <w:t>A client is deteriorating in an inaccessible treatment program, prefers a reasonable alternative, and needs expertise the treating ASW does not possess. The supervisor has not yet been consulted, and no imminent danger is established today. What is the BEST next step?</w:t>
      </w:r>
    </w:p>
    <w:p>
      <w:pPr>
        <w:pStyle w:val="CTAAssessmentOption"/>
        <w:keepLines/>
      </w:pPr>
      <w:r>
        <w:rPr>
          <w:rFonts w:ascii="Aptos" w:hAnsi="Aptos"/>
          <w:b/>
          <w:color w:val="0B2447"/>
        </w:rPr>
        <w:t xml:space="preserve">A. </w:t>
      </w:r>
      <w:r>
        <w:t>Continue unchanged because the original plan was once appropriate</w:t>
      </w:r>
    </w:p>
    <w:p>
      <w:pPr>
        <w:pStyle w:val="CTAAssessmentOption"/>
        <w:keepLines/>
      </w:pPr>
      <w:r>
        <w:rPr>
          <w:rFonts w:ascii="Aptos" w:hAnsi="Aptos"/>
          <w:b/>
          <w:color w:val="0B2447"/>
        </w:rPr>
        <w:t xml:space="preserve">B. </w:t>
      </w:r>
      <w:r>
        <w:t>Terminate immediately and tell the client to locate care alone</w:t>
      </w:r>
    </w:p>
    <w:p>
      <w:pPr>
        <w:pStyle w:val="CTAAssessmentOption"/>
        <w:keepNext/>
        <w:keepLines/>
      </w:pPr>
      <w:r>
        <w:rPr>
          <w:rFonts w:ascii="Aptos" w:hAnsi="Aptos"/>
          <w:b/>
          <w:color w:val="0B2447"/>
        </w:rPr>
        <w:t xml:space="preserve">C. </w:t>
      </w:r>
      <w:r>
        <w:t>Reassess need, risk, effectiveness, access, and preferences; involve the supervisor; discuss benefits and alternatives; coordinate competent care and continuity; document and monitor the plan</w:t>
      </w:r>
    </w:p>
    <w:p>
      <w:pPr>
        <w:pStyle w:val="CTAAssessmentOption"/>
        <w:keepLines/>
      </w:pPr>
      <w:r>
        <w:rPr>
          <w:rFonts w:ascii="Aptos" w:hAnsi="Aptos"/>
          <w:b/>
          <w:color w:val="0B2447"/>
        </w:rPr>
        <w:t xml:space="preserve">D. </w:t>
      </w:r>
      <w:r>
        <w:t>Attempt the specialized service without preparation so the client receives something quickly</w:t>
      </w:r>
    </w:p>
    <w:p>
      <w:pPr>
        <w:pStyle w:val="CTAHeading1"/>
        <w:keepNext/>
        <w:pageBreakBefore/>
      </w:pPr>
      <w:r>
        <w:t>Chapter 4 Assessment</w:t>
      </w:r>
    </w:p>
    <w:p>
      <w:pPr>
        <w:pStyle w:val="CTASubtitle"/>
        <w:keepNext/>
      </w:pPr>
      <w:r>
        <w:t>Professional Responsibility and Accountability</w:t>
      </w:r>
    </w:p>
    <w:p>
      <w:pPr>
        <w:pStyle w:val="CTAAssessmentMeta"/>
      </w:pPr>
      <w:r>
        <w:t>17 questions | Select one best answer for each item | Record responses on the chapter answer sheet</w:t>
      </w:r>
    </w:p>
    <w:p>
      <w:pPr>
        <w:pStyle w:val="CTAHeading3"/>
        <w:keepNext/>
        <w:spacing w:before="180" w:after="60"/>
      </w:pPr>
      <w:r>
        <w:t>Question 52</w:t>
      </w:r>
    </w:p>
    <w:p>
      <w:pPr>
        <w:pStyle w:val="CTABody"/>
        <w:keepNext/>
        <w:spacing w:after="80"/>
      </w:pPr>
      <w:r>
        <w:t>After a significant clinical decision, an LCSW must determine what professional responsibility and accountability require for consultation, follow-through, and documentation. Which statement BEST describes professional responsibility?</w:t>
      </w:r>
    </w:p>
    <w:p>
      <w:pPr>
        <w:pStyle w:val="CTAAssessmentOption"/>
        <w:keepLines/>
      </w:pPr>
      <w:r>
        <w:rPr>
          <w:rFonts w:ascii="Aptos" w:hAnsi="Aptos"/>
          <w:b/>
          <w:color w:val="0B2447"/>
        </w:rPr>
        <w:t xml:space="preserve">A. </w:t>
      </w:r>
      <w:r>
        <w:t>Guaranteeing a favorable outcome for every client</w:t>
      </w:r>
    </w:p>
    <w:p>
      <w:pPr>
        <w:pStyle w:val="CTAAssessmentOption"/>
        <w:keepLines/>
      </w:pPr>
      <w:r>
        <w:rPr>
          <w:rFonts w:ascii="Aptos" w:hAnsi="Aptos"/>
          <w:b/>
          <w:color w:val="0B2447"/>
        </w:rPr>
        <w:t xml:space="preserve">B. </w:t>
      </w:r>
      <w:r>
        <w:t>Following personal preference whenever law is unclear</w:t>
      </w:r>
    </w:p>
    <w:p>
      <w:pPr>
        <w:pStyle w:val="CTAAssessmentOption"/>
        <w:keepNext/>
        <w:keepLines/>
      </w:pPr>
      <w:r>
        <w:rPr>
          <w:rFonts w:ascii="Aptos" w:hAnsi="Aptos"/>
          <w:b/>
          <w:color w:val="0B2447"/>
        </w:rPr>
        <w:t xml:space="preserve">C. </w:t>
      </w:r>
      <w:r>
        <w:t>Transferring all duties to a consultant</w:t>
      </w:r>
    </w:p>
    <w:p>
      <w:pPr>
        <w:pStyle w:val="CTAAssessmentOption"/>
        <w:keepLines/>
      </w:pPr>
      <w:r>
        <w:rPr>
          <w:rFonts w:ascii="Aptos" w:hAnsi="Aptos"/>
          <w:b/>
          <w:color w:val="0B2447"/>
        </w:rPr>
        <w:t xml:space="preserve">D. </w:t>
      </w:r>
      <w:r>
        <w:t>Meeting the ethical, legal, clinical, and role-based duties that apply to the service</w:t>
      </w:r>
    </w:p>
    <w:p>
      <w:pPr>
        <w:pStyle w:val="CTAHeading3"/>
        <w:keepNext/>
        <w:spacing w:before="180" w:after="60"/>
      </w:pPr>
      <w:r>
        <w:t>Question 53</w:t>
      </w:r>
    </w:p>
    <w:p>
      <w:pPr>
        <w:pStyle w:val="CTABody"/>
        <w:keepNext/>
        <w:spacing w:after="80"/>
      </w:pPr>
      <w:r>
        <w:t>A supervisor reviews whether a clinician accepted responsibility for an error and took reasonable corrective action to protect the client. What does professional accountability MOST directly require?</w:t>
      </w:r>
    </w:p>
    <w:p>
      <w:pPr>
        <w:pStyle w:val="CTAAssessmentOption"/>
        <w:keepLines/>
      </w:pPr>
      <w:r>
        <w:rPr>
          <w:rFonts w:ascii="Aptos" w:hAnsi="Aptos"/>
          <w:b/>
          <w:color w:val="0B2447"/>
        </w:rPr>
        <w:t xml:space="preserve">A. </w:t>
      </w:r>
      <w:r>
        <w:t>Truthfully evaluating conduct and taking proportionate protective, corrective, and preventive action</w:t>
      </w:r>
    </w:p>
    <w:p>
      <w:pPr>
        <w:pStyle w:val="CTAAssessmentOption"/>
        <w:keepLines/>
      </w:pPr>
      <w:r>
        <w:rPr>
          <w:rFonts w:ascii="Aptos" w:hAnsi="Aptos"/>
          <w:b/>
          <w:color w:val="0B2447"/>
        </w:rPr>
        <w:t xml:space="preserve">B. </w:t>
      </w:r>
      <w:r>
        <w:t>Accepting blame for every event in the workplace</w:t>
      </w:r>
    </w:p>
    <w:p>
      <w:pPr>
        <w:pStyle w:val="CTAAssessmentOption"/>
        <w:keepNext/>
        <w:keepLines/>
      </w:pPr>
      <w:r>
        <w:rPr>
          <w:rFonts w:ascii="Aptos" w:hAnsi="Aptos"/>
          <w:b/>
          <w:color w:val="0B2447"/>
        </w:rPr>
        <w:t xml:space="preserve">C. </w:t>
      </w:r>
      <w:r>
        <w:t>Concealing minor problems to preserve client confidence</w:t>
      </w:r>
    </w:p>
    <w:p>
      <w:pPr>
        <w:pStyle w:val="CTAAssessmentOption"/>
        <w:keepLines/>
      </w:pPr>
      <w:r>
        <w:rPr>
          <w:rFonts w:ascii="Aptos" w:hAnsi="Aptos"/>
          <w:b/>
          <w:color w:val="0B2447"/>
        </w:rPr>
        <w:t xml:space="preserve">D. </w:t>
      </w:r>
      <w:r>
        <w:t>Reporting every concern to the BBS</w:t>
      </w:r>
    </w:p>
    <w:p>
      <w:pPr>
        <w:pStyle w:val="CTAHeading3"/>
        <w:keepNext/>
        <w:spacing w:before="180" w:after="60"/>
      </w:pPr>
      <w:r>
        <w:t>Question 54</w:t>
      </w:r>
    </w:p>
    <w:p>
      <w:pPr>
        <w:pStyle w:val="CTABody"/>
        <w:keepNext/>
        <w:spacing w:after="80"/>
      </w:pPr>
      <w:r>
        <w:t>An LCSW discovers a professional error that may still be affecting a client. What should be prioritized FIRST?</w:t>
      </w:r>
    </w:p>
    <w:p>
      <w:pPr>
        <w:pStyle w:val="CTAAssessmentOption"/>
        <w:keepLines/>
      </w:pPr>
      <w:r>
        <w:rPr>
          <w:rFonts w:ascii="Aptos" w:hAnsi="Aptos"/>
          <w:b/>
          <w:color w:val="0B2447"/>
        </w:rPr>
        <w:t xml:space="preserve">A. </w:t>
      </w:r>
      <w:r>
        <w:t>Protecting the LCSW’s reputation</w:t>
      </w:r>
    </w:p>
    <w:p>
      <w:pPr>
        <w:pStyle w:val="CTAAssessmentOption"/>
        <w:keepLines/>
      </w:pPr>
      <w:r>
        <w:rPr>
          <w:rFonts w:ascii="Aptos" w:hAnsi="Aptos"/>
          <w:b/>
          <w:color w:val="0B2447"/>
        </w:rPr>
        <w:t xml:space="preserve">B. </w:t>
      </w:r>
      <w:r>
        <w:t>Completing a full blame analysis</w:t>
      </w:r>
    </w:p>
    <w:p>
      <w:pPr>
        <w:pStyle w:val="CTAAssessmentOption"/>
        <w:keepNext/>
        <w:keepLines/>
      </w:pPr>
      <w:r>
        <w:rPr>
          <w:rFonts w:ascii="Aptos" w:hAnsi="Aptos"/>
          <w:b/>
          <w:color w:val="0B2447"/>
        </w:rPr>
        <w:t xml:space="preserve">C. </w:t>
      </w:r>
      <w:r>
        <w:t>Assessing and addressing current client risk or harm</w:t>
      </w:r>
    </w:p>
    <w:p>
      <w:pPr>
        <w:pStyle w:val="CTAAssessmentOption"/>
        <w:keepLines/>
      </w:pPr>
      <w:r>
        <w:rPr>
          <w:rFonts w:ascii="Aptos" w:hAnsi="Aptos"/>
          <w:b/>
          <w:color w:val="0B2447"/>
        </w:rPr>
        <w:t xml:space="preserve">D. </w:t>
      </w:r>
      <w:r>
        <w:t>Waiting to see whether the client complains</w:t>
      </w:r>
    </w:p>
    <w:p>
      <w:pPr>
        <w:pStyle w:val="CTAHeading3"/>
        <w:keepNext/>
        <w:spacing w:before="180" w:after="60"/>
      </w:pPr>
      <w:r>
        <w:t>Question 55</w:t>
      </w:r>
    </w:p>
    <w:p>
      <w:pPr>
        <w:pStyle w:val="CTABody"/>
        <w:keepNext/>
        <w:spacing w:after="80"/>
      </w:pPr>
      <w:r>
        <w:t>After a significant clinical decision, an LCSW must determine what professional responsibility and accountability require for consultation, follow-through, and documentation. Which record practice BEST reflects accountability?</w:t>
      </w:r>
    </w:p>
    <w:p>
      <w:pPr>
        <w:pStyle w:val="CTAAssessmentOption"/>
        <w:keepLines/>
      </w:pPr>
      <w:r>
        <w:rPr>
          <w:rFonts w:ascii="Aptos" w:hAnsi="Aptos"/>
          <w:b/>
          <w:color w:val="0B2447"/>
        </w:rPr>
        <w:t xml:space="preserve">A. </w:t>
      </w:r>
      <w:r>
        <w:t>Backdating a late entry so the chart appears complete</w:t>
      </w:r>
    </w:p>
    <w:p>
      <w:pPr>
        <w:pStyle w:val="CTAAssessmentOption"/>
        <w:keepLines/>
      </w:pPr>
      <w:r>
        <w:rPr>
          <w:rFonts w:ascii="Aptos" w:hAnsi="Aptos"/>
          <w:b/>
          <w:color w:val="0B2447"/>
        </w:rPr>
        <w:t xml:space="preserve">B. </w:t>
      </w:r>
      <w:r>
        <w:t>Using the approved correction process while preserving an accurate history and audit trail</w:t>
      </w:r>
    </w:p>
    <w:p>
      <w:pPr>
        <w:pStyle w:val="CTAAssessmentOption"/>
        <w:keepNext/>
        <w:keepLines/>
      </w:pPr>
      <w:r>
        <w:rPr>
          <w:rFonts w:ascii="Aptos" w:hAnsi="Aptos"/>
          <w:b/>
          <w:color w:val="0B2447"/>
        </w:rPr>
        <w:t xml:space="preserve">C. </w:t>
      </w:r>
      <w:r>
        <w:t>Deleting accurate material that may look unfavorable</w:t>
      </w:r>
    </w:p>
    <w:p>
      <w:pPr>
        <w:pStyle w:val="CTAAssessmentOption"/>
        <w:keepLines/>
      </w:pPr>
      <w:r>
        <w:rPr>
          <w:rFonts w:ascii="Aptos" w:hAnsi="Aptos"/>
          <w:b/>
          <w:color w:val="0B2447"/>
        </w:rPr>
        <w:t xml:space="preserve">D. </w:t>
      </w:r>
      <w:r>
        <w:t>Rewriting another clinician’s note without identification</w:t>
      </w:r>
    </w:p>
    <w:p>
      <w:pPr>
        <w:pStyle w:val="CTAHeading3"/>
        <w:keepNext/>
        <w:spacing w:before="180" w:after="60"/>
      </w:pPr>
      <w:r>
        <w:t>Question 56</w:t>
      </w:r>
    </w:p>
    <w:p>
      <w:pPr>
        <w:pStyle w:val="CTABody"/>
        <w:keepNext/>
        <w:spacing w:after="80"/>
      </w:pPr>
      <w:r>
        <w:t>A supervisor reviews whether a clinician accepted responsibility for an error and took reasonable corrective action to protect the client. Which statement about consultation is MOST accurate?</w:t>
      </w:r>
    </w:p>
    <w:p>
      <w:pPr>
        <w:pStyle w:val="CTAAssessmentOption"/>
        <w:keepLines/>
      </w:pPr>
      <w:r>
        <w:rPr>
          <w:rFonts w:ascii="Aptos" w:hAnsi="Aptos"/>
          <w:b/>
          <w:color w:val="0B2447"/>
        </w:rPr>
        <w:t xml:space="preserve">A. </w:t>
      </w:r>
      <w:r>
        <w:t>The consultant becomes responsible for every later outcome</w:t>
      </w:r>
    </w:p>
    <w:p>
      <w:pPr>
        <w:pStyle w:val="CTAAssessmentOption"/>
        <w:keepLines/>
      </w:pPr>
      <w:r>
        <w:rPr>
          <w:rFonts w:ascii="Aptos" w:hAnsi="Aptos"/>
          <w:b/>
          <w:color w:val="0B2447"/>
        </w:rPr>
        <w:t xml:space="preserve">B. </w:t>
      </w:r>
      <w:r>
        <w:t>The clinician must follow any advice without evaluation</w:t>
      </w:r>
    </w:p>
    <w:p>
      <w:pPr>
        <w:pStyle w:val="CTAAssessmentOption"/>
        <w:keepNext/>
        <w:keepLines/>
      </w:pPr>
      <w:r>
        <w:rPr>
          <w:rFonts w:ascii="Aptos" w:hAnsi="Aptos"/>
          <w:b/>
          <w:color w:val="0B2447"/>
        </w:rPr>
        <w:t xml:space="preserve">C. </w:t>
      </w:r>
      <w:r>
        <w:t>Consultation eliminates the need to consider applicable law</w:t>
      </w:r>
    </w:p>
    <w:p>
      <w:pPr>
        <w:pStyle w:val="CTAAssessmentOption"/>
        <w:keepLines/>
      </w:pPr>
      <w:r>
        <w:rPr>
          <w:rFonts w:ascii="Aptos" w:hAnsi="Aptos"/>
          <w:b/>
          <w:color w:val="0B2447"/>
        </w:rPr>
        <w:t xml:space="preserve">D. </w:t>
      </w:r>
      <w:r>
        <w:t>Consultation can inform judgment, but the clinician remains responsible for evaluating and applying the advice</w:t>
      </w:r>
    </w:p>
    <w:p>
      <w:pPr>
        <w:pStyle w:val="CTAHeading3"/>
        <w:keepNext/>
        <w:spacing w:before="180" w:after="60"/>
      </w:pPr>
      <w:r>
        <w:t>Question 57</w:t>
      </w:r>
    </w:p>
    <w:p>
      <w:pPr>
        <w:pStyle w:val="CTABody"/>
        <w:keepNext/>
        <w:spacing w:after="80"/>
      </w:pPr>
      <w:r>
        <w:t>An LCSW discovers that a promised same-day safety follow-up was not completed and the client’s current condition is unknown. What is the BEST next step?</w:t>
      </w:r>
    </w:p>
    <w:p>
      <w:pPr>
        <w:pStyle w:val="CTAAssessmentOption"/>
        <w:keepLines/>
      </w:pPr>
      <w:r>
        <w:rPr>
          <w:rFonts w:ascii="Aptos" w:hAnsi="Aptos"/>
          <w:b/>
          <w:color w:val="0B2447"/>
        </w:rPr>
        <w:t xml:space="preserve">A. </w:t>
      </w:r>
      <w:r>
        <w:t>First determine which employee should be blamed</w:t>
      </w:r>
    </w:p>
    <w:p>
      <w:pPr>
        <w:pStyle w:val="CTAAssessmentOption"/>
        <w:keepLines/>
      </w:pPr>
      <w:r>
        <w:rPr>
          <w:rFonts w:ascii="Aptos" w:hAnsi="Aptos"/>
          <w:b/>
          <w:color w:val="0B2447"/>
        </w:rPr>
        <w:t xml:space="preserve">B. </w:t>
      </w:r>
      <w:r>
        <w:t>Promptly assess the client’s current safety and take indicated protective action, then address documentation, consultation, and process correction</w:t>
      </w:r>
    </w:p>
    <w:p>
      <w:pPr>
        <w:pStyle w:val="CTAAssessmentOption"/>
        <w:keepNext/>
        <w:keepLines/>
      </w:pPr>
      <w:r>
        <w:rPr>
          <w:rFonts w:ascii="Aptos" w:hAnsi="Aptos"/>
          <w:b/>
          <w:color w:val="0B2447"/>
        </w:rPr>
        <w:t xml:space="preserve">C. </w:t>
      </w:r>
      <w:r>
        <w:t>Wait until the next appointment because the original session ended</w:t>
      </w:r>
    </w:p>
    <w:p>
      <w:pPr>
        <w:pStyle w:val="CTAAssessmentOption"/>
        <w:keepLines/>
      </w:pPr>
      <w:r>
        <w:rPr>
          <w:rFonts w:ascii="Aptos" w:hAnsi="Aptos"/>
          <w:b/>
          <w:color w:val="0B2447"/>
        </w:rPr>
        <w:t xml:space="preserve">D. </w:t>
      </w:r>
      <w:r>
        <w:t>Document that the follow-up occurred to avoid confusion</w:t>
      </w:r>
    </w:p>
    <w:p>
      <w:pPr>
        <w:pStyle w:val="CTAHeading3"/>
        <w:keepNext/>
        <w:spacing w:before="180" w:after="60"/>
      </w:pPr>
      <w:r>
        <w:t>Question 58</w:t>
      </w:r>
    </w:p>
    <w:p>
      <w:pPr>
        <w:pStyle w:val="CTABody"/>
        <w:keepNext/>
        <w:spacing w:after="80"/>
      </w:pPr>
      <w:r>
        <w:t>An LCSW realizes that a clinically significant risk assessment from yesterday was omitted from the note. What is the BEST response?</w:t>
      </w:r>
    </w:p>
    <w:p>
      <w:pPr>
        <w:pStyle w:val="CTAAssessmentOption"/>
        <w:keepLines/>
      </w:pPr>
      <w:r>
        <w:rPr>
          <w:rFonts w:ascii="Aptos" w:hAnsi="Aptos"/>
          <w:b/>
          <w:color w:val="0B2447"/>
        </w:rPr>
        <w:t xml:space="preserve">A. </w:t>
      </w:r>
      <w:r>
        <w:t>Insert it and change the system date to yesterday</w:t>
      </w:r>
    </w:p>
    <w:p>
      <w:pPr>
        <w:pStyle w:val="CTAAssessmentOption"/>
        <w:keepLines/>
      </w:pPr>
      <w:r>
        <w:rPr>
          <w:rFonts w:ascii="Aptos" w:hAnsi="Aptos"/>
          <w:b/>
          <w:color w:val="0B2447"/>
        </w:rPr>
        <w:t xml:space="preserve">B. </w:t>
      </w:r>
      <w:r>
        <w:t>Delete the original note and replace it without explanation</w:t>
      </w:r>
    </w:p>
    <w:p>
      <w:pPr>
        <w:pStyle w:val="CTAAssessmentOption"/>
        <w:keepNext/>
        <w:keepLines/>
      </w:pPr>
      <w:r>
        <w:rPr>
          <w:rFonts w:ascii="Aptos" w:hAnsi="Aptos"/>
          <w:b/>
          <w:color w:val="0B2447"/>
        </w:rPr>
        <w:t xml:space="preserve">C. </w:t>
      </w:r>
      <w:r>
        <w:t>Leave the record inaccurate because any correction creates liability</w:t>
      </w:r>
    </w:p>
    <w:p>
      <w:pPr>
        <w:pStyle w:val="CTAAssessmentOption"/>
        <w:keepLines/>
      </w:pPr>
      <w:r>
        <w:rPr>
          <w:rFonts w:ascii="Aptos" w:hAnsi="Aptos"/>
          <w:b/>
          <w:color w:val="0B2447"/>
        </w:rPr>
        <w:t xml:space="preserve">D. </w:t>
      </w:r>
      <w:r>
        <w:t>Follow the approved late-entry or amendment process, identify the current date and source of information, preserve the original history, and address any client impact</w:t>
      </w:r>
    </w:p>
    <w:p>
      <w:pPr>
        <w:pStyle w:val="CTAHeading3"/>
        <w:keepNext/>
        <w:spacing w:before="180" w:after="60"/>
      </w:pPr>
      <w:r>
        <w:t>Question 59</w:t>
      </w:r>
    </w:p>
    <w:p>
      <w:pPr>
        <w:pStyle w:val="CTABody"/>
        <w:keepNext/>
        <w:spacing w:after="80"/>
      </w:pPr>
      <w:r>
        <w:t>A client says the LCSW’s explanation of a new fee was confusing and affected the client’s decision to continue. What is the BEST response?</w:t>
      </w:r>
    </w:p>
    <w:p>
      <w:pPr>
        <w:pStyle w:val="CTAAssessmentOption"/>
        <w:keepLines/>
      </w:pPr>
      <w:r>
        <w:rPr>
          <w:rFonts w:ascii="Aptos" w:hAnsi="Aptos"/>
          <w:b/>
          <w:color w:val="0B2447"/>
        </w:rPr>
        <w:t xml:space="preserve">A. </w:t>
      </w:r>
      <w:r>
        <w:t>Clarify what the client understood, provide accurate information, assess decision impact, correct the process if needed, and document the material discussion</w:t>
      </w:r>
    </w:p>
    <w:p>
      <w:pPr>
        <w:pStyle w:val="CTAAssessmentOption"/>
        <w:keepLines/>
      </w:pPr>
      <w:r>
        <w:rPr>
          <w:rFonts w:ascii="Aptos" w:hAnsi="Aptos"/>
          <w:b/>
          <w:color w:val="0B2447"/>
        </w:rPr>
        <w:t xml:space="preserve">B. </w:t>
      </w:r>
      <w:r>
        <w:t>Dismiss the concern because the policy was posted online</w:t>
      </w:r>
    </w:p>
    <w:p>
      <w:pPr>
        <w:pStyle w:val="CTAAssessmentOption"/>
        <w:keepNext/>
        <w:keepLines/>
      </w:pPr>
      <w:r>
        <w:rPr>
          <w:rFonts w:ascii="Aptos" w:hAnsi="Aptos"/>
          <w:b/>
          <w:color w:val="0B2447"/>
        </w:rPr>
        <w:t xml:space="preserve">C. </w:t>
      </w:r>
      <w:r>
        <w:t>Insist that confusion proves the client was not listening</w:t>
      </w:r>
    </w:p>
    <w:p>
      <w:pPr>
        <w:pStyle w:val="CTAAssessmentOption"/>
        <w:keepLines/>
      </w:pPr>
      <w:r>
        <w:rPr>
          <w:rFonts w:ascii="Aptos" w:hAnsi="Aptos"/>
          <w:b/>
          <w:color w:val="0B2447"/>
        </w:rPr>
        <w:t xml:space="preserve">D. </w:t>
      </w:r>
      <w:r>
        <w:t>Refund every fee automatically without first clarifying facts or obligations</w:t>
      </w:r>
    </w:p>
    <w:p>
      <w:pPr>
        <w:pStyle w:val="CTAHeading3"/>
        <w:keepNext/>
        <w:spacing w:before="180" w:after="60"/>
      </w:pPr>
      <w:r>
        <w:t>Question 60</w:t>
      </w:r>
    </w:p>
    <w:p>
      <w:pPr>
        <w:pStyle w:val="CTABody"/>
        <w:keepNext/>
        <w:spacing w:after="80"/>
      </w:pPr>
      <w:r>
        <w:t>A ASW omitted important deterioration from a case presentation because the ASW feared criticism. What is the MOST accountable response now?</w:t>
      </w:r>
    </w:p>
    <w:p>
      <w:pPr>
        <w:pStyle w:val="CTAAssessmentOption"/>
        <w:keepLines/>
      </w:pPr>
      <w:r>
        <w:rPr>
          <w:rFonts w:ascii="Aptos" w:hAnsi="Aptos"/>
          <w:b/>
          <w:color w:val="0B2447"/>
        </w:rPr>
        <w:t xml:space="preserve">A. </w:t>
      </w:r>
      <w:r>
        <w:t>Continue withholding the information unless the client complains</w:t>
      </w:r>
    </w:p>
    <w:p>
      <w:pPr>
        <w:pStyle w:val="CTAAssessmentOption"/>
        <w:keepLines/>
      </w:pPr>
      <w:r>
        <w:rPr>
          <w:rFonts w:ascii="Aptos" w:hAnsi="Aptos"/>
          <w:b/>
          <w:color w:val="0B2447"/>
        </w:rPr>
        <w:t xml:space="preserve">B. </w:t>
      </w:r>
      <w:r>
        <w:t>Ask a peer to keep the matter private</w:t>
      </w:r>
    </w:p>
    <w:p>
      <w:pPr>
        <w:pStyle w:val="CTAAssessmentOption"/>
        <w:keepNext/>
        <w:keepLines/>
      </w:pPr>
      <w:r>
        <w:rPr>
          <w:rFonts w:ascii="Aptos" w:hAnsi="Aptos"/>
          <w:b/>
          <w:color w:val="0B2447"/>
        </w:rPr>
        <w:t xml:space="preserve">C. </w:t>
      </w:r>
      <w:r>
        <w:t>Promptly provide the supervisor with complete material facts, assess current client needs, follow corrective guidance consistent with law, and document appropriately</w:t>
      </w:r>
    </w:p>
    <w:p>
      <w:pPr>
        <w:pStyle w:val="CTAAssessmentOption"/>
        <w:keepLines/>
      </w:pPr>
      <w:r>
        <w:rPr>
          <w:rFonts w:ascii="Aptos" w:hAnsi="Aptos"/>
          <w:b/>
          <w:color w:val="0B2447"/>
        </w:rPr>
        <w:t xml:space="preserve">D. </w:t>
      </w:r>
      <w:r>
        <w:t>Change the progress note to make the deterioration appear less serious</w:t>
      </w:r>
    </w:p>
    <w:p>
      <w:pPr>
        <w:pStyle w:val="CTAHeading3"/>
        <w:keepNext/>
        <w:spacing w:before="180" w:after="60"/>
      </w:pPr>
      <w:r>
        <w:t>Question 61</w:t>
      </w:r>
    </w:p>
    <w:p>
      <w:pPr>
        <w:pStyle w:val="CTABody"/>
        <w:keepNext/>
        <w:spacing w:after="80"/>
      </w:pPr>
      <w:r>
        <w:t>An LCSW discovers that an incorrect diagnosis was transmitted on several claims and may affect the client’s coverage and record. What is the BEST response?</w:t>
      </w:r>
    </w:p>
    <w:p>
      <w:pPr>
        <w:pStyle w:val="CTAAssessmentOption"/>
        <w:keepLines/>
      </w:pPr>
      <w:r>
        <w:rPr>
          <w:rFonts w:ascii="Aptos" w:hAnsi="Aptos"/>
          <w:b/>
          <w:color w:val="0B2447"/>
        </w:rPr>
        <w:t xml:space="preserve">A. </w:t>
      </w:r>
      <w:r>
        <w:t>Ignore the error because claims are administrative</w:t>
      </w:r>
    </w:p>
    <w:p>
      <w:pPr>
        <w:pStyle w:val="CTAAssessmentOption"/>
        <w:keepLines/>
      </w:pPr>
      <w:r>
        <w:rPr>
          <w:rFonts w:ascii="Aptos" w:hAnsi="Aptos"/>
          <w:b/>
          <w:color w:val="0B2447"/>
        </w:rPr>
        <w:t xml:space="preserve">B. </w:t>
      </w:r>
      <w:r>
        <w:t>Alter the clinical record to support the transmitted diagnosis</w:t>
      </w:r>
    </w:p>
    <w:p>
      <w:pPr>
        <w:pStyle w:val="CTAAssessmentOption"/>
        <w:keepNext/>
        <w:keepLines/>
      </w:pPr>
      <w:r>
        <w:rPr>
          <w:rFonts w:ascii="Aptos" w:hAnsi="Aptos"/>
          <w:b/>
          <w:color w:val="0B2447"/>
        </w:rPr>
        <w:t xml:space="preserve">C. </w:t>
      </w:r>
      <w:r>
        <w:t>Tell the client that the insurer caused the mistake without investigation</w:t>
      </w:r>
    </w:p>
    <w:p>
      <w:pPr>
        <w:pStyle w:val="CTAAssessmentOption"/>
        <w:keepLines/>
      </w:pPr>
      <w:r>
        <w:rPr>
          <w:rFonts w:ascii="Aptos" w:hAnsi="Aptos"/>
          <w:b/>
          <w:color w:val="0B2447"/>
        </w:rPr>
        <w:t xml:space="preserve">D. </w:t>
      </w:r>
      <w:r>
        <w:t>Clarify the facts and clinical record, assess client consequences, consult appropriate billing or compliance resources, correct authorized records and claims, communicate as required, and track completion</w:t>
      </w:r>
    </w:p>
    <w:p>
      <w:pPr>
        <w:pStyle w:val="CTAHeading3"/>
        <w:keepNext/>
        <w:spacing w:before="180" w:after="60"/>
      </w:pPr>
      <w:r>
        <w:t>Question 62</w:t>
      </w:r>
    </w:p>
    <w:p>
      <w:pPr>
        <w:pStyle w:val="CTABody"/>
        <w:keepNext/>
        <w:spacing w:after="80"/>
      </w:pPr>
      <w:r>
        <w:t>An LCSW receives credible but incomplete information that a colleague may be practicing while impaired. No immediate client danger is established. What should the LCSW do FIRST?</w:t>
      </w:r>
    </w:p>
    <w:p>
      <w:pPr>
        <w:pStyle w:val="CTAAssessmentOption"/>
        <w:keepLines/>
      </w:pPr>
      <w:r>
        <w:rPr>
          <w:rFonts w:ascii="Aptos" w:hAnsi="Aptos"/>
          <w:b/>
          <w:color w:val="0B2447"/>
        </w:rPr>
        <w:t xml:space="preserve">A. </w:t>
      </w:r>
      <w:r>
        <w:t>Publicly accuse the colleague to warn everyone</w:t>
      </w:r>
    </w:p>
    <w:p>
      <w:pPr>
        <w:pStyle w:val="CTAAssessmentOption"/>
        <w:keepLines/>
      </w:pPr>
      <w:r>
        <w:rPr>
          <w:rFonts w:ascii="Aptos" w:hAnsi="Aptos"/>
          <w:b/>
          <w:color w:val="0B2447"/>
        </w:rPr>
        <w:t xml:space="preserve">B. </w:t>
      </w:r>
      <w:r>
        <w:t>Clarify facts within role, assess client risk and applicable duties, and obtain timely ethical, supervisory, legal, or organizational consultation before choosing the proper channel</w:t>
      </w:r>
    </w:p>
    <w:p>
      <w:pPr>
        <w:pStyle w:val="CTAAssessmentOption"/>
        <w:keepNext/>
        <w:keepLines/>
      </w:pPr>
      <w:r>
        <w:rPr>
          <w:rFonts w:ascii="Aptos" w:hAnsi="Aptos"/>
          <w:b/>
          <w:color w:val="0B2447"/>
        </w:rPr>
        <w:t xml:space="preserve">C. </w:t>
      </w:r>
      <w:r>
        <w:t>Ignore the information because only clients may raise concerns</w:t>
      </w:r>
    </w:p>
    <w:p>
      <w:pPr>
        <w:pStyle w:val="CTAAssessmentOption"/>
        <w:keepLines/>
      </w:pPr>
      <w:r>
        <w:rPr>
          <w:rFonts w:ascii="Aptos" w:hAnsi="Aptos"/>
          <w:b/>
          <w:color w:val="0B2447"/>
        </w:rPr>
        <w:t xml:space="preserve">D. </w:t>
      </w:r>
      <w:r>
        <w:t>Automatically file complaints with every possible agency</w:t>
      </w:r>
    </w:p>
    <w:p>
      <w:pPr>
        <w:pStyle w:val="CTAHeading3"/>
        <w:keepNext/>
        <w:spacing w:before="180" w:after="60"/>
      </w:pPr>
      <w:r>
        <w:t>Question 63</w:t>
      </w:r>
    </w:p>
    <w:p>
      <w:pPr>
        <w:pStyle w:val="CTABody"/>
        <w:keepNext/>
        <w:spacing w:after="80"/>
      </w:pPr>
      <w:r>
        <w:t>A clinic learns that a messaging configuration prevented several urgent client messages from reaching clinicians. What is the BEST accountable response?</w:t>
      </w:r>
    </w:p>
    <w:p>
      <w:pPr>
        <w:pStyle w:val="CTAAssessmentOption"/>
        <w:keepLines/>
      </w:pPr>
      <w:r>
        <w:rPr>
          <w:rFonts w:ascii="Aptos" w:hAnsi="Aptos"/>
          <w:b/>
          <w:color w:val="0B2447"/>
        </w:rPr>
        <w:t xml:space="preserve">A. </w:t>
      </w:r>
      <w:r>
        <w:t>Contain the failure, identify affected clients, assess current risk, restore communication or alternatives, preserve evidence, notify through required channels, correct the system, and verify the fix</w:t>
      </w:r>
    </w:p>
    <w:p>
      <w:pPr>
        <w:pStyle w:val="CTAAssessmentOption"/>
        <w:keepLines/>
      </w:pPr>
      <w:r>
        <w:rPr>
          <w:rFonts w:ascii="Aptos" w:hAnsi="Aptos"/>
          <w:b/>
          <w:color w:val="0B2447"/>
        </w:rPr>
        <w:t xml:space="preserve">B. </w:t>
      </w:r>
      <w:r>
        <w:t>Wait for clients to resend messages</w:t>
      </w:r>
    </w:p>
    <w:p>
      <w:pPr>
        <w:pStyle w:val="CTAAssessmentOption"/>
        <w:keepNext/>
        <w:keepLines/>
      </w:pPr>
      <w:r>
        <w:rPr>
          <w:rFonts w:ascii="Aptos" w:hAnsi="Aptos"/>
          <w:b/>
          <w:color w:val="0B2447"/>
        </w:rPr>
        <w:t xml:space="preserve">C. </w:t>
      </w:r>
      <w:r>
        <w:t>Delete the failed-message logs to reduce exposure</w:t>
      </w:r>
    </w:p>
    <w:p>
      <w:pPr>
        <w:pStyle w:val="CTAAssessmentOption"/>
        <w:keepLines/>
      </w:pPr>
      <w:r>
        <w:rPr>
          <w:rFonts w:ascii="Aptos" w:hAnsi="Aptos"/>
          <w:b/>
          <w:color w:val="0B2447"/>
        </w:rPr>
        <w:t xml:space="preserve">D. </w:t>
      </w:r>
      <w:r>
        <w:t>Blame the vendor and make no practice changes</w:t>
      </w:r>
    </w:p>
    <w:p>
      <w:pPr>
        <w:pStyle w:val="CTAHeading3"/>
        <w:keepNext/>
        <w:spacing w:before="180" w:after="60"/>
      </w:pPr>
      <w:r>
        <w:t>Question 64</w:t>
      </w:r>
    </w:p>
    <w:p>
      <w:pPr>
        <w:pStyle w:val="CTABody"/>
        <w:keepNext/>
        <w:spacing w:after="80"/>
      </w:pPr>
      <w:r>
        <w:t>A clinician discovers a treatment error that may have materially affected the client’s choices, but the disclosure and legal implications are unclear. No immediate danger remains. What is the BEST response?</w:t>
      </w:r>
    </w:p>
    <w:p>
      <w:pPr>
        <w:pStyle w:val="CTAAssessmentOption"/>
        <w:keepLines/>
      </w:pPr>
      <w:r>
        <w:rPr>
          <w:rFonts w:ascii="Aptos" w:hAnsi="Aptos"/>
          <w:b/>
          <w:color w:val="0B2447"/>
        </w:rPr>
        <w:t xml:space="preserve">A. </w:t>
      </w:r>
      <w:r>
        <w:t>Say nothing because disclosure could damage trust</w:t>
      </w:r>
    </w:p>
    <w:p>
      <w:pPr>
        <w:pStyle w:val="CTAAssessmentOption"/>
        <w:keepLines/>
      </w:pPr>
      <w:r>
        <w:rPr>
          <w:rFonts w:ascii="Aptos" w:hAnsi="Aptos"/>
          <w:b/>
          <w:color w:val="0B2447"/>
        </w:rPr>
        <w:t xml:space="preserve">B. </w:t>
      </w:r>
      <w:r>
        <w:t>Immediately provide every internal detail to relieve the clinician’s guilt</w:t>
      </w:r>
    </w:p>
    <w:p>
      <w:pPr>
        <w:pStyle w:val="CTAAssessmentOption"/>
        <w:keepNext/>
        <w:keepLines/>
      </w:pPr>
      <w:r>
        <w:rPr>
          <w:rFonts w:ascii="Aptos" w:hAnsi="Aptos"/>
          <w:b/>
          <w:color w:val="0B2447"/>
        </w:rPr>
        <w:t xml:space="preserve">C. </w:t>
      </w:r>
      <w:r>
        <w:t>Clarify impact and controlling duties, obtain timely qualified consultation, correct the problem, and communicate material client-centered information through an authorized approach</w:t>
      </w:r>
    </w:p>
    <w:p>
      <w:pPr>
        <w:pStyle w:val="CTAAssessmentOption"/>
        <w:keepLines/>
      </w:pPr>
      <w:r>
        <w:rPr>
          <w:rFonts w:ascii="Aptos" w:hAnsi="Aptos"/>
          <w:b/>
          <w:color w:val="0B2447"/>
        </w:rPr>
        <w:t xml:space="preserve">D. </w:t>
      </w:r>
      <w:r>
        <w:t>Ask the client to waive all consequences before discussing the error</w:t>
      </w:r>
    </w:p>
    <w:p>
      <w:pPr>
        <w:pStyle w:val="CTAHeading3"/>
        <w:keepNext/>
        <w:spacing w:before="180" w:after="60"/>
      </w:pPr>
      <w:r>
        <w:t>Question 65</w:t>
      </w:r>
    </w:p>
    <w:p>
      <w:pPr>
        <w:pStyle w:val="CTABody"/>
        <w:keepNext/>
        <w:spacing w:after="80"/>
      </w:pPr>
      <w:r>
        <w:t>A manager instructs a ASW to backdate a note and omit a missed assessment so the agency will pass an audit. What is the BEST response?</w:t>
      </w:r>
    </w:p>
    <w:p>
      <w:pPr>
        <w:pStyle w:val="CTAAssessmentOption"/>
        <w:keepLines/>
      </w:pPr>
      <w:r>
        <w:rPr>
          <w:rFonts w:ascii="Aptos" w:hAnsi="Aptos"/>
          <w:b/>
          <w:color w:val="0B2447"/>
        </w:rPr>
        <w:t xml:space="preserve">A. </w:t>
      </w:r>
      <w:r>
        <w:t>Comply because an employer assumes all responsibility</w:t>
      </w:r>
    </w:p>
    <w:p>
      <w:pPr>
        <w:pStyle w:val="CTAAssessmentOption"/>
        <w:keepLines/>
      </w:pPr>
      <w:r>
        <w:rPr>
          <w:rFonts w:ascii="Aptos" w:hAnsi="Aptos"/>
          <w:b/>
          <w:color w:val="0B2447"/>
        </w:rPr>
        <w:t xml:space="preserve">B. </w:t>
      </w:r>
      <w:r>
        <w:t>Delete the entire chart</w:t>
      </w:r>
    </w:p>
    <w:p>
      <w:pPr>
        <w:pStyle w:val="CTAAssessmentOption"/>
        <w:keepNext/>
        <w:keepLines/>
      </w:pPr>
      <w:r>
        <w:rPr>
          <w:rFonts w:ascii="Aptos" w:hAnsi="Aptos"/>
          <w:b/>
          <w:color w:val="0B2447"/>
        </w:rPr>
        <w:t xml:space="preserve">C. </w:t>
      </w:r>
      <w:r>
        <w:t>Follow the instruction but keep a private truthful copy at home</w:t>
      </w:r>
    </w:p>
    <w:p>
      <w:pPr>
        <w:pStyle w:val="CTAAssessmentOption"/>
        <w:keepLines/>
      </w:pPr>
      <w:r>
        <w:rPr>
          <w:rFonts w:ascii="Aptos" w:hAnsi="Aptos"/>
          <w:b/>
          <w:color w:val="0B2447"/>
        </w:rPr>
        <w:t xml:space="preserve">D. </w:t>
      </w:r>
      <w:r>
        <w:t>Refuse to falsify the record, preserve accurate information, assess any client impact, involve the supervisor and appropriate compliance or legal channels, and document through authorized processes</w:t>
      </w:r>
    </w:p>
    <w:p>
      <w:pPr>
        <w:pStyle w:val="CTAHeading3"/>
        <w:keepNext/>
        <w:spacing w:before="180" w:after="60"/>
      </w:pPr>
      <w:r>
        <w:t>Question 66</w:t>
      </w:r>
    </w:p>
    <w:p>
      <w:pPr>
        <w:pStyle w:val="CTABody"/>
        <w:keepNext/>
        <w:spacing w:after="80"/>
      </w:pPr>
      <w:r>
        <w:t>An LCSW learns that a file containing client information may have been sent to the wrong recipient, but it is unknown whether the file was opened. What is the BEST initial response?</w:t>
      </w:r>
    </w:p>
    <w:p>
      <w:pPr>
        <w:pStyle w:val="CTAAssessmentOption"/>
        <w:keepLines/>
      </w:pPr>
      <w:r>
        <w:rPr>
          <w:rFonts w:ascii="Aptos" w:hAnsi="Aptos"/>
          <w:b/>
          <w:color w:val="0B2447"/>
        </w:rPr>
        <w:t xml:space="preserve">A. </w:t>
      </w:r>
      <w:r>
        <w:t>Contain access if possible, preserve evidence, determine the information and recipients involved, assess risk under applicable law and policy, consult appropriate privacy resources, and notify when required</w:t>
      </w:r>
    </w:p>
    <w:p>
      <w:pPr>
        <w:pStyle w:val="CTAAssessmentOption"/>
        <w:keepLines/>
      </w:pPr>
      <w:r>
        <w:rPr>
          <w:rFonts w:ascii="Aptos" w:hAnsi="Aptos"/>
          <w:b/>
          <w:color w:val="0B2447"/>
        </w:rPr>
        <w:t xml:space="preserve">B. </w:t>
      </w:r>
      <w:r>
        <w:t>Assume no breach occurred because opening is unconfirmed</w:t>
      </w:r>
    </w:p>
    <w:p>
      <w:pPr>
        <w:pStyle w:val="CTAAssessmentOption"/>
        <w:keepNext/>
        <w:keepLines/>
      </w:pPr>
      <w:r>
        <w:rPr>
          <w:rFonts w:ascii="Aptos" w:hAnsi="Aptos"/>
          <w:b/>
          <w:color w:val="0B2447"/>
        </w:rPr>
        <w:t xml:space="preserve">C. </w:t>
      </w:r>
      <w:r>
        <w:t>Notify every client and agency before identifying whose information was involved</w:t>
      </w:r>
    </w:p>
    <w:p>
      <w:pPr>
        <w:pStyle w:val="CTAAssessmentOption"/>
        <w:keepLines/>
      </w:pPr>
      <w:r>
        <w:rPr>
          <w:rFonts w:ascii="Aptos" w:hAnsi="Aptos"/>
          <w:b/>
          <w:color w:val="0B2447"/>
        </w:rPr>
        <w:t xml:space="preserve">D. </w:t>
      </w:r>
      <w:r>
        <w:t>Delete the sent-message record and wait</w:t>
      </w:r>
    </w:p>
    <w:p>
      <w:pPr>
        <w:pStyle w:val="CTAHeading3"/>
        <w:keepNext/>
        <w:spacing w:before="180" w:after="60"/>
      </w:pPr>
      <w:r>
        <w:t>Question 67</w:t>
      </w:r>
    </w:p>
    <w:p>
      <w:pPr>
        <w:pStyle w:val="CTABody"/>
        <w:keepNext/>
        <w:spacing w:after="80"/>
      </w:pPr>
      <w:r>
        <w:t>Two consultants give an LCSW conflicting advice about correcting a significant error. One option is easier but appears inconsistent with the governing rule. What should the LCSW do?</w:t>
      </w:r>
    </w:p>
    <w:p>
      <w:pPr>
        <w:pStyle w:val="CTAAssessmentOption"/>
        <w:keepLines/>
      </w:pPr>
      <w:r>
        <w:rPr>
          <w:rFonts w:ascii="Aptos" w:hAnsi="Aptos"/>
          <w:b/>
          <w:color w:val="0B2447"/>
        </w:rPr>
        <w:t xml:space="preserve">A. </w:t>
      </w:r>
      <w:r>
        <w:t>Choose the easier opinion because consultation eliminates responsibility</w:t>
      </w:r>
    </w:p>
    <w:p>
      <w:pPr>
        <w:pStyle w:val="CTAAssessmentOption"/>
        <w:keepLines/>
      </w:pPr>
      <w:r>
        <w:rPr>
          <w:rFonts w:ascii="Aptos" w:hAnsi="Aptos"/>
          <w:b/>
          <w:color w:val="0B2447"/>
        </w:rPr>
        <w:t xml:space="preserve">B. </w:t>
      </w:r>
      <w:r>
        <w:t>Verify the controlling authority and facts, consider each consultant’s expertise and reasoning, obtain additional qualified guidance if needed, and make a documented professional decision</w:t>
      </w:r>
    </w:p>
    <w:p>
      <w:pPr>
        <w:pStyle w:val="CTAAssessmentOption"/>
        <w:keepNext/>
        <w:keepLines/>
      </w:pPr>
      <w:r>
        <w:rPr>
          <w:rFonts w:ascii="Aptos" w:hAnsi="Aptos"/>
          <w:b/>
          <w:color w:val="0B2447"/>
        </w:rPr>
        <w:t xml:space="preserve">C. </w:t>
      </w:r>
      <w:r>
        <w:t>Average the two opinions</w:t>
      </w:r>
    </w:p>
    <w:p>
      <w:pPr>
        <w:pStyle w:val="CTAAssessmentOption"/>
        <w:keepLines/>
      </w:pPr>
      <w:r>
        <w:rPr>
          <w:rFonts w:ascii="Aptos" w:hAnsi="Aptos"/>
          <w:b/>
          <w:color w:val="0B2447"/>
        </w:rPr>
        <w:t xml:space="preserve">D. </w:t>
      </w:r>
      <w:r>
        <w:t>Take no action until the consultants agree</w:t>
      </w:r>
    </w:p>
    <w:p>
      <w:pPr>
        <w:pStyle w:val="CTAHeading3"/>
        <w:keepNext/>
        <w:spacing w:before="180" w:after="60"/>
      </w:pPr>
      <w:r>
        <w:t>Question 68</w:t>
      </w:r>
    </w:p>
    <w:p>
      <w:pPr>
        <w:pStyle w:val="CTABody"/>
        <w:keepNext/>
        <w:spacing w:after="80"/>
      </w:pPr>
      <w:r>
        <w:t>A ASW realizes that a high-risk message was missed, the client’s condition is unknown, a note inaccurately states follow-up occurred, and the supervisor has not been told. What is the BEST next step?</w:t>
      </w:r>
    </w:p>
    <w:p>
      <w:pPr>
        <w:pStyle w:val="CTAAssessmentOption"/>
        <w:keepLines/>
      </w:pPr>
      <w:r>
        <w:rPr>
          <w:rFonts w:ascii="Aptos" w:hAnsi="Aptos"/>
          <w:b/>
          <w:color w:val="0B2447"/>
        </w:rPr>
        <w:t xml:space="preserve">A. </w:t>
      </w:r>
      <w:r>
        <w:t>Correct the note first and wait until the next supervision meeting</w:t>
      </w:r>
    </w:p>
    <w:p>
      <w:pPr>
        <w:pStyle w:val="CTAAssessmentOption"/>
        <w:keepLines/>
      </w:pPr>
      <w:r>
        <w:rPr>
          <w:rFonts w:ascii="Aptos" w:hAnsi="Aptos"/>
          <w:b/>
          <w:color w:val="0B2447"/>
        </w:rPr>
        <w:t xml:space="preserve">B. </w:t>
      </w:r>
      <w:r>
        <w:t>Call the client, but leave the record and supervisor uninformed</w:t>
      </w:r>
    </w:p>
    <w:p>
      <w:pPr>
        <w:pStyle w:val="CTAAssessmentOption"/>
        <w:keepNext/>
        <w:keepLines/>
      </w:pPr>
      <w:r>
        <w:rPr>
          <w:rFonts w:ascii="Aptos" w:hAnsi="Aptos"/>
          <w:b/>
          <w:color w:val="0B2447"/>
        </w:rPr>
        <w:t xml:space="preserve">C. </w:t>
      </w:r>
      <w:r>
        <w:t>Promptly assess and protect the client, inform the supervisor with complete facts, preserve and correct the record transparently, determine required communication or reporting, document the response, and repair the workflow</w:t>
      </w:r>
    </w:p>
    <w:p>
      <w:pPr>
        <w:pStyle w:val="CTAAssessmentOption"/>
        <w:keepLines/>
      </w:pPr>
      <w:r>
        <w:rPr>
          <w:rFonts w:ascii="Aptos" w:hAnsi="Aptos"/>
          <w:b/>
          <w:color w:val="0B2447"/>
        </w:rPr>
        <w:t xml:space="preserve">D. </w:t>
      </w:r>
      <w:r>
        <w:t>Resign immediately without transferring care or explaining the concern</w:t>
      </w:r>
    </w:p>
    <w:p>
      <w:pPr>
        <w:pStyle w:val="CTAHeading1"/>
        <w:keepNext/>
        <w:pageBreakBefore/>
      </w:pPr>
      <w:r>
        <w:t>Chapter 5 Assessment</w:t>
      </w:r>
    </w:p>
    <w:p>
      <w:pPr>
        <w:pStyle w:val="CTASubtitle"/>
        <w:keepNext/>
      </w:pPr>
      <w:r>
        <w:t>Professional Judgment and Ethical Decision-Making</w:t>
      </w:r>
    </w:p>
    <w:p>
      <w:pPr>
        <w:pStyle w:val="CTAAssessmentMeta"/>
      </w:pPr>
      <w:r>
        <w:t>17 questions | Select one best answer for each item | Record responses on the chapter answer sheet</w:t>
      </w:r>
    </w:p>
    <w:p>
      <w:pPr>
        <w:pStyle w:val="CTAHeading3"/>
        <w:keepNext/>
        <w:spacing w:before="180" w:after="60"/>
      </w:pPr>
      <w:r>
        <w:t>Question 69</w:t>
      </w:r>
    </w:p>
    <w:p>
      <w:pPr>
        <w:pStyle w:val="CTABody"/>
        <w:keepNext/>
        <w:spacing w:after="80"/>
      </w:pPr>
      <w:r>
        <w:t>An LCSW faces incomplete information and must separate verified facts, assumptions, legal duties, clinical risks, and available consultation before acting. Which statement BEST describes professional judgment?</w:t>
      </w:r>
    </w:p>
    <w:p>
      <w:pPr>
        <w:pStyle w:val="CTAAssessmentOption"/>
        <w:keepLines/>
      </w:pPr>
      <w:r>
        <w:rPr>
          <w:rFonts w:ascii="Aptos" w:hAnsi="Aptos"/>
          <w:b/>
          <w:color w:val="0B2447"/>
        </w:rPr>
        <w:t xml:space="preserve">A. </w:t>
      </w:r>
      <w:r>
        <w:t>A structured process integrating facts, governing standards, clinical knowledge, client circumstances, risks, and alternatives</w:t>
      </w:r>
    </w:p>
    <w:p>
      <w:pPr>
        <w:pStyle w:val="CTAAssessmentOption"/>
        <w:keepLines/>
      </w:pPr>
      <w:r>
        <w:rPr>
          <w:rFonts w:ascii="Aptos" w:hAnsi="Aptos"/>
          <w:b/>
          <w:color w:val="0B2447"/>
        </w:rPr>
        <w:t xml:space="preserve">B. </w:t>
      </w:r>
      <w:r>
        <w:t>The LCSW’s first instinct</w:t>
      </w:r>
    </w:p>
    <w:p>
      <w:pPr>
        <w:pStyle w:val="CTAAssessmentOption"/>
        <w:keepNext/>
        <w:keepLines/>
      </w:pPr>
      <w:r>
        <w:rPr>
          <w:rFonts w:ascii="Aptos" w:hAnsi="Aptos"/>
          <w:b/>
          <w:color w:val="0B2447"/>
        </w:rPr>
        <w:t xml:space="preserve">C. </w:t>
      </w:r>
      <w:r>
        <w:t>Whatever practice is most common at the workplace</w:t>
      </w:r>
    </w:p>
    <w:p>
      <w:pPr>
        <w:pStyle w:val="CTAAssessmentOption"/>
        <w:keepLines/>
      </w:pPr>
      <w:r>
        <w:rPr>
          <w:rFonts w:ascii="Aptos" w:hAnsi="Aptos"/>
          <w:b/>
          <w:color w:val="0B2447"/>
        </w:rPr>
        <w:t xml:space="preserve">D. </w:t>
      </w:r>
      <w:r>
        <w:t>A guarantee that the chosen action will succeed</w:t>
      </w:r>
    </w:p>
    <w:p>
      <w:pPr>
        <w:pStyle w:val="CTAHeading3"/>
        <w:keepNext/>
        <w:spacing w:before="180" w:after="60"/>
      </w:pPr>
      <w:r>
        <w:t>Question 70</w:t>
      </w:r>
    </w:p>
    <w:p>
      <w:pPr>
        <w:pStyle w:val="CTABody"/>
        <w:keepNext/>
        <w:spacing w:after="80"/>
      </w:pPr>
      <w:r>
        <w:t>During consultation, a clinician must decide how a clear California requirement affects professional judgment in a complex case. When a clear California legal duty applies, what is the clinician’s FIRST reasoning task?</w:t>
      </w:r>
    </w:p>
    <w:p>
      <w:pPr>
        <w:pStyle w:val="CTAAssessmentOption"/>
        <w:keepLines/>
      </w:pPr>
      <w:r>
        <w:rPr>
          <w:rFonts w:ascii="Aptos" w:hAnsi="Aptos"/>
          <w:b/>
          <w:color w:val="0B2447"/>
        </w:rPr>
        <w:t xml:space="preserve">A. </w:t>
      </w:r>
      <w:r>
        <w:t>Balance the duty against administrative convenience</w:t>
      </w:r>
    </w:p>
    <w:p>
      <w:pPr>
        <w:pStyle w:val="CTAAssessmentOption"/>
        <w:keepLines/>
      </w:pPr>
      <w:r>
        <w:rPr>
          <w:rFonts w:ascii="Aptos" w:hAnsi="Aptos"/>
          <w:b/>
          <w:color w:val="0B2447"/>
        </w:rPr>
        <w:t xml:space="preserve">B. </w:t>
      </w:r>
      <w:r>
        <w:t>Ask whether colleagues usually follow it</w:t>
      </w:r>
    </w:p>
    <w:p>
      <w:pPr>
        <w:pStyle w:val="CTAAssessmentOption"/>
        <w:keepNext/>
        <w:keepLines/>
      </w:pPr>
      <w:r>
        <w:rPr>
          <w:rFonts w:ascii="Aptos" w:hAnsi="Aptos"/>
          <w:b/>
          <w:color w:val="0B2447"/>
        </w:rPr>
        <w:t xml:space="preserve">C. </w:t>
      </w:r>
      <w:r>
        <w:t>Identify and comply with the controlling requirements while using judgment within any discretion they leave</w:t>
      </w:r>
    </w:p>
    <w:p>
      <w:pPr>
        <w:pStyle w:val="CTAAssessmentOption"/>
        <w:keepLines/>
      </w:pPr>
      <w:r>
        <w:rPr>
          <w:rFonts w:ascii="Aptos" w:hAnsi="Aptos"/>
          <w:b/>
          <w:color w:val="0B2447"/>
        </w:rPr>
        <w:t xml:space="preserve">D. </w:t>
      </w:r>
      <w:r>
        <w:t>Replace the duty with the clinician’s preferred ethical principle</w:t>
      </w:r>
    </w:p>
    <w:p>
      <w:pPr>
        <w:pStyle w:val="CTAHeading3"/>
        <w:keepNext/>
        <w:spacing w:before="180" w:after="60"/>
      </w:pPr>
      <w:r>
        <w:t>Question 71</w:t>
      </w:r>
    </w:p>
    <w:p>
      <w:pPr>
        <w:pStyle w:val="CTABody"/>
        <w:keepNext/>
        <w:spacing w:after="80"/>
      </w:pPr>
      <w:r>
        <w:t>A nonroutine decision involves uncertainty, potential client harm, and conflicting recommendations that require a structured response. Which statement is an assumption rather than a verified fact?</w:t>
      </w:r>
    </w:p>
    <w:p>
      <w:pPr>
        <w:pStyle w:val="CTAAssessmentOption"/>
        <w:keepLines/>
      </w:pPr>
      <w:r>
        <w:rPr>
          <w:rFonts w:ascii="Aptos" w:hAnsi="Aptos"/>
          <w:b/>
          <w:color w:val="0B2447"/>
        </w:rPr>
        <w:t xml:space="preserve">A. </w:t>
      </w:r>
      <w:r>
        <w:t>The client reported missing three appointments</w:t>
      </w:r>
    </w:p>
    <w:p>
      <w:pPr>
        <w:pStyle w:val="CTAAssessmentOption"/>
        <w:keepLines/>
      </w:pPr>
      <w:r>
        <w:rPr>
          <w:rFonts w:ascii="Aptos" w:hAnsi="Aptos"/>
          <w:b/>
          <w:color w:val="0B2447"/>
        </w:rPr>
        <w:t xml:space="preserve">B. </w:t>
      </w:r>
      <w:r>
        <w:t>The record shows the consent form was signed yesterday</w:t>
      </w:r>
    </w:p>
    <w:p>
      <w:pPr>
        <w:pStyle w:val="CTAAssessmentOption"/>
        <w:keepNext/>
        <w:keepLines/>
      </w:pPr>
      <w:r>
        <w:rPr>
          <w:rFonts w:ascii="Aptos" w:hAnsi="Aptos"/>
          <w:b/>
          <w:color w:val="0B2447"/>
        </w:rPr>
        <w:t xml:space="preserve">C. </w:t>
      </w:r>
      <w:r>
        <w:t>The supervisor stated that no consultation occurred</w:t>
      </w:r>
    </w:p>
    <w:p>
      <w:pPr>
        <w:pStyle w:val="CTAAssessmentOption"/>
        <w:keepLines/>
      </w:pPr>
      <w:r>
        <w:rPr>
          <w:rFonts w:ascii="Aptos" w:hAnsi="Aptos"/>
          <w:b/>
          <w:color w:val="0B2447"/>
        </w:rPr>
        <w:t xml:space="preserve">D. </w:t>
      </w:r>
      <w:r>
        <w:t>The client is manipulative because the LCSW feels pressured</w:t>
      </w:r>
    </w:p>
    <w:p>
      <w:pPr>
        <w:pStyle w:val="CTAHeading3"/>
        <w:keepNext/>
        <w:spacing w:before="180" w:after="60"/>
      </w:pPr>
      <w:r>
        <w:t>Question 72</w:t>
      </w:r>
    </w:p>
    <w:p>
      <w:pPr>
        <w:pStyle w:val="CTABody"/>
        <w:keepNext/>
        <w:spacing w:after="80"/>
      </w:pPr>
      <w:r>
        <w:t>An LCSW faces incomplete information and must separate verified facts, assumptions, legal duties, clinical risks, and available consultation before acting. What is the BEST general rule when information is incomplete?</w:t>
      </w:r>
    </w:p>
    <w:p>
      <w:pPr>
        <w:pStyle w:val="CTAAssessmentOption"/>
        <w:keepLines/>
      </w:pPr>
      <w:r>
        <w:rPr>
          <w:rFonts w:ascii="Aptos" w:hAnsi="Aptos"/>
          <w:b/>
          <w:color w:val="0B2447"/>
        </w:rPr>
        <w:t xml:space="preserve">A. </w:t>
      </w:r>
      <w:r>
        <w:t>Always delay until every fact is known</w:t>
      </w:r>
    </w:p>
    <w:p>
      <w:pPr>
        <w:pStyle w:val="CTAAssessmentOption"/>
        <w:keepLines/>
      </w:pPr>
      <w:r>
        <w:rPr>
          <w:rFonts w:ascii="Aptos" w:hAnsi="Aptos"/>
          <w:b/>
          <w:color w:val="0B2447"/>
        </w:rPr>
        <w:t xml:space="preserve">B. </w:t>
      </w:r>
      <w:r>
        <w:t>Gather enough relevant information for the risk and timing, while taking necessary protective action when delay would increase harm</w:t>
      </w:r>
    </w:p>
    <w:p>
      <w:pPr>
        <w:pStyle w:val="CTAAssessmentOption"/>
        <w:keepNext/>
        <w:keepLines/>
      </w:pPr>
      <w:r>
        <w:rPr>
          <w:rFonts w:ascii="Aptos" w:hAnsi="Aptos"/>
          <w:b/>
          <w:color w:val="0B2447"/>
        </w:rPr>
        <w:t xml:space="preserve">C. </w:t>
      </w:r>
      <w:r>
        <w:t>Treat every uncertainty as an emergency</w:t>
      </w:r>
    </w:p>
    <w:p>
      <w:pPr>
        <w:pStyle w:val="CTAAssessmentOption"/>
        <w:keepLines/>
      </w:pPr>
      <w:r>
        <w:rPr>
          <w:rFonts w:ascii="Aptos" w:hAnsi="Aptos"/>
          <w:b/>
          <w:color w:val="0B2447"/>
        </w:rPr>
        <w:t xml:space="preserve">D. </w:t>
      </w:r>
      <w:r>
        <w:t>Choose the most restrictive response</w:t>
      </w:r>
    </w:p>
    <w:p>
      <w:pPr>
        <w:pStyle w:val="CTAHeading3"/>
        <w:keepNext/>
        <w:spacing w:before="180" w:after="60"/>
      </w:pPr>
      <w:r>
        <w:t>Question 73</w:t>
      </w:r>
    </w:p>
    <w:p>
      <w:pPr>
        <w:pStyle w:val="CTABody"/>
        <w:keepNext/>
        <w:spacing w:after="80"/>
      </w:pPr>
      <w:r>
        <w:t>During consultation, a clinician must decide how a clear California requirement affects professional judgment in a complex case. Which statement about consultation is MOST accurate?</w:t>
      </w:r>
    </w:p>
    <w:p>
      <w:pPr>
        <w:pStyle w:val="CTAAssessmentOption"/>
        <w:keepLines/>
      </w:pPr>
      <w:r>
        <w:rPr>
          <w:rFonts w:ascii="Aptos" w:hAnsi="Aptos"/>
          <w:b/>
          <w:color w:val="0B2447"/>
        </w:rPr>
        <w:t xml:space="preserve">A. </w:t>
      </w:r>
      <w:r>
        <w:t>It provides additional information that the clinician must evaluate using independent professional judgment</w:t>
      </w:r>
    </w:p>
    <w:p>
      <w:pPr>
        <w:pStyle w:val="CTAAssessmentOption"/>
        <w:keepLines/>
      </w:pPr>
      <w:r>
        <w:rPr>
          <w:rFonts w:ascii="Aptos" w:hAnsi="Aptos"/>
          <w:b/>
          <w:color w:val="0B2447"/>
        </w:rPr>
        <w:t xml:space="preserve">B. </w:t>
      </w:r>
      <w:r>
        <w:t>It transfers responsibility to the consultant</w:t>
      </w:r>
    </w:p>
    <w:p>
      <w:pPr>
        <w:pStyle w:val="CTAAssessmentOption"/>
        <w:keepNext/>
        <w:keepLines/>
      </w:pPr>
      <w:r>
        <w:rPr>
          <w:rFonts w:ascii="Aptos" w:hAnsi="Aptos"/>
          <w:b/>
          <w:color w:val="0B2447"/>
        </w:rPr>
        <w:t xml:space="preserve">C. </w:t>
      </w:r>
      <w:r>
        <w:t>It automatically proves the final decision is lawful</w:t>
      </w:r>
    </w:p>
    <w:p>
      <w:pPr>
        <w:pStyle w:val="CTAAssessmentOption"/>
        <w:keepLines/>
      </w:pPr>
      <w:r>
        <w:rPr>
          <w:rFonts w:ascii="Aptos" w:hAnsi="Aptos"/>
          <w:b/>
          <w:color w:val="0B2447"/>
        </w:rPr>
        <w:t xml:space="preserve">D. </w:t>
      </w:r>
      <w:r>
        <w:t>It is unnecessary whenever the clinician feels confident</w:t>
      </w:r>
    </w:p>
    <w:p>
      <w:pPr>
        <w:pStyle w:val="CTAHeading3"/>
        <w:keepNext/>
        <w:spacing w:before="180" w:after="60"/>
      </w:pPr>
      <w:r>
        <w:t>Question 74</w:t>
      </w:r>
    </w:p>
    <w:p>
      <w:pPr>
        <w:pStyle w:val="CTABody"/>
        <w:keepNext/>
        <w:spacing w:after="80"/>
      </w:pPr>
      <w:r>
        <w:t>An LCSW plans to confront a client for dishonesty after receiving two conflicting third-party reports. No urgent risk is present. What should the LCSW do NEXT?</w:t>
      </w:r>
    </w:p>
    <w:p>
      <w:pPr>
        <w:pStyle w:val="CTAAssessmentOption"/>
        <w:keepLines/>
      </w:pPr>
      <w:r>
        <w:rPr>
          <w:rFonts w:ascii="Aptos" w:hAnsi="Aptos"/>
          <w:b/>
          <w:color w:val="0B2447"/>
        </w:rPr>
        <w:t xml:space="preserve">A. </w:t>
      </w:r>
      <w:r>
        <w:t>Document dishonesty as fact</w:t>
      </w:r>
    </w:p>
    <w:p>
      <w:pPr>
        <w:pStyle w:val="CTAAssessmentOption"/>
        <w:keepLines/>
      </w:pPr>
      <w:r>
        <w:rPr>
          <w:rFonts w:ascii="Aptos" w:hAnsi="Aptos"/>
          <w:b/>
          <w:color w:val="0B2447"/>
        </w:rPr>
        <w:t xml:space="preserve">B. </w:t>
      </w:r>
      <w:r>
        <w:t>Terminate immediately</w:t>
      </w:r>
    </w:p>
    <w:p>
      <w:pPr>
        <w:pStyle w:val="CTAAssessmentOption"/>
        <w:keepNext/>
        <w:keepLines/>
      </w:pPr>
      <w:r>
        <w:rPr>
          <w:rFonts w:ascii="Aptos" w:hAnsi="Aptos"/>
          <w:b/>
          <w:color w:val="0B2447"/>
        </w:rPr>
        <w:t xml:space="preserve">C. </w:t>
      </w:r>
      <w:r>
        <w:t>Clarify the reports, sources, client perspective, and material facts before reaching a conclusion</w:t>
      </w:r>
    </w:p>
    <w:p>
      <w:pPr>
        <w:pStyle w:val="CTAAssessmentOption"/>
        <w:keepLines/>
      </w:pPr>
      <w:r>
        <w:rPr>
          <w:rFonts w:ascii="Aptos" w:hAnsi="Aptos"/>
          <w:b/>
          <w:color w:val="0B2447"/>
        </w:rPr>
        <w:t xml:space="preserve">D. </w:t>
      </w:r>
      <w:r>
        <w:t>Choose the report that matches the LCSW’s first impression</w:t>
      </w:r>
    </w:p>
    <w:p>
      <w:pPr>
        <w:pStyle w:val="CTAHeading3"/>
        <w:keepNext/>
        <w:spacing w:before="180" w:after="60"/>
      </w:pPr>
      <w:r>
        <w:t>Question 75</w:t>
      </w:r>
    </w:p>
    <w:p>
      <w:pPr>
        <w:pStyle w:val="CTABody"/>
        <w:keepNext/>
        <w:spacing w:after="80"/>
      </w:pPr>
      <w:r>
        <w:t>A competent client prefers a lawful, clinically reasonable option that is not the LCSW’s first choice. No urgent danger exists. What is the BEST response?</w:t>
      </w:r>
    </w:p>
    <w:p>
      <w:pPr>
        <w:pStyle w:val="CTAAssessmentOption"/>
        <w:keepLines/>
      </w:pPr>
      <w:r>
        <w:rPr>
          <w:rFonts w:ascii="Aptos" w:hAnsi="Aptos"/>
          <w:b/>
          <w:color w:val="0B2447"/>
        </w:rPr>
        <w:t xml:space="preserve">A. </w:t>
      </w:r>
      <w:r>
        <w:t>Override the client because professional training always controls</w:t>
      </w:r>
    </w:p>
    <w:p>
      <w:pPr>
        <w:pStyle w:val="CTAAssessmentOption"/>
        <w:keepLines/>
      </w:pPr>
      <w:r>
        <w:rPr>
          <w:rFonts w:ascii="Aptos" w:hAnsi="Aptos"/>
          <w:b/>
          <w:color w:val="0B2447"/>
        </w:rPr>
        <w:t xml:space="preserve">B. </w:t>
      </w:r>
      <w:r>
        <w:t>Discuss comparative benefits, risks, and monitoring, then respect the informed reasonable choice</w:t>
      </w:r>
    </w:p>
    <w:p>
      <w:pPr>
        <w:pStyle w:val="CTAAssessmentOption"/>
        <w:keepNext/>
        <w:keepLines/>
      </w:pPr>
      <w:r>
        <w:rPr>
          <w:rFonts w:ascii="Aptos" w:hAnsi="Aptos"/>
          <w:b/>
          <w:color w:val="0B2447"/>
        </w:rPr>
        <w:t xml:space="preserve">C. </w:t>
      </w:r>
      <w:r>
        <w:t>Provide no recommendation at all</w:t>
      </w:r>
    </w:p>
    <w:p>
      <w:pPr>
        <w:pStyle w:val="CTAAssessmentOption"/>
        <w:keepLines/>
      </w:pPr>
      <w:r>
        <w:rPr>
          <w:rFonts w:ascii="Aptos" w:hAnsi="Aptos"/>
          <w:b/>
          <w:color w:val="0B2447"/>
        </w:rPr>
        <w:t xml:space="preserve">D. </w:t>
      </w:r>
      <w:r>
        <w:t>End treatment because the client disagreed</w:t>
      </w:r>
    </w:p>
    <w:p>
      <w:pPr>
        <w:pStyle w:val="CTAHeading3"/>
        <w:keepNext/>
        <w:spacing w:before="180" w:after="60"/>
      </w:pPr>
      <w:r>
        <w:t>Question 76</w:t>
      </w:r>
    </w:p>
    <w:p>
      <w:pPr>
        <w:pStyle w:val="CTABody"/>
        <w:keepNext/>
        <w:spacing w:after="80"/>
      </w:pPr>
      <w:r>
        <w:t>A clinician preparing to follow an agency procedure discovers that it appears inconsistent with a licensing requirement and may affect current clients; the usual administrator is unavailable. What should the clinician do?</w:t>
      </w:r>
    </w:p>
    <w:p>
      <w:pPr>
        <w:pStyle w:val="CTAAssessmentOption"/>
        <w:keepLines/>
      </w:pPr>
      <w:r>
        <w:rPr>
          <w:rFonts w:ascii="Aptos" w:hAnsi="Aptos"/>
          <w:b/>
          <w:color w:val="0B2447"/>
        </w:rPr>
        <w:t xml:space="preserve">A. </w:t>
      </w:r>
      <w:r>
        <w:t>Follow the policy because employment replaces professional responsibility</w:t>
      </w:r>
    </w:p>
    <w:p>
      <w:pPr>
        <w:pStyle w:val="CTAAssessmentOption"/>
        <w:keepLines/>
      </w:pPr>
      <w:r>
        <w:rPr>
          <w:rFonts w:ascii="Aptos" w:hAnsi="Aptos"/>
          <w:b/>
          <w:color w:val="0B2447"/>
        </w:rPr>
        <w:t xml:space="preserve">B. </w:t>
      </w:r>
      <w:r>
        <w:t>Ignore it secretly and create an undocumented workflow</w:t>
      </w:r>
    </w:p>
    <w:p>
      <w:pPr>
        <w:pStyle w:val="CTAAssessmentOption"/>
        <w:keepNext/>
        <w:keepLines/>
      </w:pPr>
      <w:r>
        <w:rPr>
          <w:rFonts w:ascii="Aptos" w:hAnsi="Aptos"/>
          <w:b/>
          <w:color w:val="0B2447"/>
        </w:rPr>
        <w:t xml:space="preserve">C. </w:t>
      </w:r>
      <w:r>
        <w:t>Resign immediately without addressing continuity</w:t>
      </w:r>
    </w:p>
    <w:p>
      <w:pPr>
        <w:pStyle w:val="CTAAssessmentOption"/>
        <w:keepLines/>
      </w:pPr>
      <w:r>
        <w:rPr>
          <w:rFonts w:ascii="Aptos" w:hAnsi="Aptos"/>
          <w:b/>
          <w:color w:val="0B2447"/>
        </w:rPr>
        <w:t xml:space="preserve">D. </w:t>
      </w:r>
      <w:r>
        <w:t>Verify the governing requirement, raise the discrepancy through appropriate channels, protect affected clients, and document relevant action</w:t>
      </w:r>
    </w:p>
    <w:p>
      <w:pPr>
        <w:pStyle w:val="CTAHeading3"/>
        <w:keepNext/>
        <w:spacing w:before="180" w:after="60"/>
      </w:pPr>
      <w:r>
        <w:t>Question 77</w:t>
      </w:r>
    </w:p>
    <w:p>
      <w:pPr>
        <w:pStyle w:val="CTABody"/>
        <w:keepNext/>
        <w:spacing w:after="80"/>
      </w:pPr>
      <w:r>
        <w:t>An LCSW concludes that a client is resistant and notices only facts supporting that view while discounting evidence that the intervention is ineffective. What should the LCSW address?</w:t>
      </w:r>
    </w:p>
    <w:p>
      <w:pPr>
        <w:pStyle w:val="CTAAssessmentOption"/>
        <w:keepLines/>
      </w:pPr>
      <w:r>
        <w:rPr>
          <w:rFonts w:ascii="Aptos" w:hAnsi="Aptos"/>
          <w:b/>
          <w:color w:val="0B2447"/>
        </w:rPr>
        <w:t xml:space="preserve">A. </w:t>
      </w:r>
      <w:r>
        <w:t>Confirmation bias and the need to reassess the formulation and treatment response</w:t>
      </w:r>
    </w:p>
    <w:p>
      <w:pPr>
        <w:pStyle w:val="CTAAssessmentOption"/>
        <w:keepLines/>
      </w:pPr>
      <w:r>
        <w:rPr>
          <w:rFonts w:ascii="Aptos" w:hAnsi="Aptos"/>
          <w:b/>
          <w:color w:val="0B2447"/>
        </w:rPr>
        <w:t xml:space="preserve">B. </w:t>
      </w:r>
      <w:r>
        <w:t>A legal requirement to terminate immediately</w:t>
      </w:r>
    </w:p>
    <w:p>
      <w:pPr>
        <w:pStyle w:val="CTAAssessmentOption"/>
        <w:keepNext/>
        <w:keepLines/>
      </w:pPr>
      <w:r>
        <w:rPr>
          <w:rFonts w:ascii="Aptos" w:hAnsi="Aptos"/>
          <w:b/>
          <w:color w:val="0B2447"/>
        </w:rPr>
        <w:t xml:space="preserve">C. </w:t>
      </w:r>
      <w:r>
        <w:t>Proof that the client lacks capacity</w:t>
      </w:r>
    </w:p>
    <w:p>
      <w:pPr>
        <w:pStyle w:val="CTAAssessmentOption"/>
        <w:keepLines/>
      </w:pPr>
      <w:r>
        <w:rPr>
          <w:rFonts w:ascii="Aptos" w:hAnsi="Aptos"/>
          <w:b/>
          <w:color w:val="0B2447"/>
        </w:rPr>
        <w:t xml:space="preserve">D. </w:t>
      </w:r>
      <w:r>
        <w:t>The need to hide the lack of progress</w:t>
      </w:r>
    </w:p>
    <w:p>
      <w:pPr>
        <w:pStyle w:val="CTAHeading3"/>
        <w:keepNext/>
        <w:spacing w:before="180" w:after="60"/>
      </w:pPr>
      <w:r>
        <w:t>Question 78</w:t>
      </w:r>
    </w:p>
    <w:p>
      <w:pPr>
        <w:pStyle w:val="CTABody"/>
        <w:keepNext/>
        <w:spacing w:after="80"/>
      </w:pPr>
      <w:r>
        <w:t>Two lawful options would adequately address a concern, but one would substantially restrict the client’s autonomy without additional protection. Which option should the LCSW generally choose?</w:t>
      </w:r>
    </w:p>
    <w:p>
      <w:pPr>
        <w:pStyle w:val="CTAAssessmentOption"/>
        <w:keepLines/>
      </w:pPr>
      <w:r>
        <w:t>A. The most restrictive option to reduce clinician anxiety</w:t>
      </w:r>
    </w:p>
    <w:p>
      <w:pPr>
        <w:pStyle w:val="CTAAssessmentOption"/>
        <w:keepLines/>
      </w:pPr>
      <w:r>
        <w:rPr>
          <w:rFonts w:ascii="Aptos" w:hAnsi="Aptos"/>
          <w:b/>
          <w:color w:val="0B2447"/>
        </w:rPr>
        <w:t xml:space="preserve">B. </w:t>
      </w:r>
      <w:r>
        <w:t>Whichever requires less documentation</w:t>
      </w:r>
    </w:p>
    <w:p>
      <w:pPr>
        <w:pStyle w:val="CTAAssessmentOption"/>
        <w:keepNext/>
        <w:keepLines/>
      </w:pPr>
      <w:r>
        <w:rPr>
          <w:rFonts w:ascii="Aptos" w:hAnsi="Aptos"/>
          <w:b/>
          <w:color w:val="0B2447"/>
        </w:rPr>
        <w:t xml:space="preserve">C. </w:t>
      </w:r>
      <w:r>
        <w:t>The less intrusive option that adequately meets the legal and clinical need</w:t>
      </w:r>
    </w:p>
    <w:p>
      <w:pPr>
        <w:pStyle w:val="CTAAssessmentOption"/>
        <w:keepLines/>
      </w:pPr>
      <w:r>
        <w:rPr>
          <w:rFonts w:ascii="Aptos" w:hAnsi="Aptos"/>
          <w:b/>
          <w:color w:val="0B2447"/>
        </w:rPr>
        <w:t xml:space="preserve">D. </w:t>
      </w:r>
      <w:r>
        <w:t>No action because both options could be criticized</w:t>
      </w:r>
    </w:p>
    <w:p>
      <w:pPr>
        <w:pStyle w:val="CTAHeading3"/>
        <w:keepNext/>
        <w:spacing w:before="180" w:after="60"/>
      </w:pPr>
      <w:r>
        <w:t>Question 79</w:t>
      </w:r>
    </w:p>
    <w:p>
      <w:pPr>
        <w:pStyle w:val="CTABody"/>
        <w:keepNext/>
        <w:spacing w:after="80"/>
      </w:pPr>
      <w:r>
        <w:t>A competent client asks the LCSW to make a major personal decision for the client. What is the BEST response?</w:t>
      </w:r>
    </w:p>
    <w:p>
      <w:pPr>
        <w:pStyle w:val="CTAAssessmentOption"/>
        <w:keepLines/>
      </w:pPr>
      <w:r>
        <w:rPr>
          <w:rFonts w:ascii="Aptos" w:hAnsi="Aptos"/>
          <w:b/>
          <w:color w:val="0B2447"/>
        </w:rPr>
        <w:t xml:space="preserve">A. </w:t>
      </w:r>
      <w:r>
        <w:t>Make the decision because the client requested it</w:t>
      </w:r>
    </w:p>
    <w:p>
      <w:pPr>
        <w:pStyle w:val="CTAAssessmentOption"/>
        <w:keepLines/>
      </w:pPr>
      <w:r>
        <w:t>B. Help the client clarify values, goals, options, and consequences while avoiding unnecessary substitution of clinician judgment</w:t>
      </w:r>
    </w:p>
    <w:p>
      <w:pPr>
        <w:pStyle w:val="CTAAssessmentOption"/>
        <w:keepNext/>
        <w:keepLines/>
      </w:pPr>
      <w:r>
        <w:rPr>
          <w:rFonts w:ascii="Aptos" w:hAnsi="Aptos"/>
          <w:b/>
          <w:color w:val="0B2447"/>
        </w:rPr>
        <w:t xml:space="preserve">C. </w:t>
      </w:r>
      <w:r>
        <w:t>Refuse to discuss the issue</w:t>
      </w:r>
    </w:p>
    <w:p>
      <w:pPr>
        <w:pStyle w:val="CTAAssessmentOption"/>
        <w:keepLines/>
      </w:pPr>
      <w:r>
        <w:rPr>
          <w:rFonts w:ascii="Aptos" w:hAnsi="Aptos"/>
          <w:b/>
          <w:color w:val="0B2447"/>
        </w:rPr>
        <w:t xml:space="preserve">D. </w:t>
      </w:r>
      <w:r>
        <w:t>State what the LCSW would personally choose as the correct answer</w:t>
      </w:r>
    </w:p>
    <w:p>
      <w:pPr>
        <w:pStyle w:val="CTAHeading3"/>
        <w:keepNext/>
        <w:spacing w:before="180" w:after="60"/>
      </w:pPr>
      <w:r>
        <w:t>Question 80</w:t>
      </w:r>
    </w:p>
    <w:p>
      <w:pPr>
        <w:pStyle w:val="CTABody"/>
        <w:keepNext/>
        <w:spacing w:after="80"/>
      </w:pPr>
      <w:r>
        <w:t>After choosing among several legally permissible responses to a high-risk situation, a clinician makes a significant nonroutine decision involving uncertainty. Which documentation is MOST appropriate?</w:t>
      </w:r>
    </w:p>
    <w:p>
      <w:pPr>
        <w:pStyle w:val="CTAAssessmentOption"/>
        <w:keepLines/>
      </w:pPr>
      <w:r>
        <w:rPr>
          <w:rFonts w:ascii="Aptos" w:hAnsi="Aptos"/>
          <w:b/>
          <w:color w:val="0B2447"/>
        </w:rPr>
        <w:t xml:space="preserve">A. </w:t>
      </w:r>
      <w:r>
        <w:t>Handled appropriately</w:t>
      </w:r>
    </w:p>
    <w:p>
      <w:pPr>
        <w:pStyle w:val="CTAAssessmentOption"/>
        <w:keepLines/>
      </w:pPr>
      <w:r>
        <w:rPr>
          <w:rFonts w:ascii="Aptos" w:hAnsi="Aptos"/>
          <w:b/>
          <w:color w:val="0B2447"/>
        </w:rPr>
        <w:t xml:space="preserve">B. </w:t>
      </w:r>
      <w:r>
        <w:t>Every private thought and fear the clinician experienced</w:t>
      </w:r>
    </w:p>
    <w:p>
      <w:pPr>
        <w:pStyle w:val="CTAAssessmentOption"/>
        <w:keepNext/>
        <w:keepLines/>
      </w:pPr>
      <w:r>
        <w:rPr>
          <w:rFonts w:ascii="Aptos" w:hAnsi="Aptos"/>
          <w:b/>
          <w:color w:val="0B2447"/>
        </w:rPr>
        <w:t xml:space="preserve">C. </w:t>
      </w:r>
      <w:r>
        <w:t>Documentation only if the outcome is unfavorable</w:t>
      </w:r>
    </w:p>
    <w:p>
      <w:pPr>
        <w:pStyle w:val="CTAAssessmentOption"/>
        <w:keepLines/>
      </w:pPr>
      <w:r>
        <w:rPr>
          <w:rFonts w:ascii="Aptos" w:hAnsi="Aptos"/>
          <w:b/>
          <w:color w:val="0B2447"/>
        </w:rPr>
        <w:t xml:space="preserve">D. </w:t>
      </w:r>
      <w:r>
        <w:t>Relevant facts, assessment, client participation, standards considered, consultation, rationale, action, and follow-up as appropriate</w:t>
      </w:r>
    </w:p>
    <w:p>
      <w:pPr>
        <w:pStyle w:val="CTAHeading3"/>
        <w:keepNext/>
        <w:spacing w:before="180" w:after="60"/>
      </w:pPr>
      <w:r>
        <w:t>Question 81</w:t>
      </w:r>
    </w:p>
    <w:p>
      <w:pPr>
        <w:pStyle w:val="CTABody"/>
        <w:keepNext/>
        <w:spacing w:after="80"/>
      </w:pPr>
      <w:r>
        <w:t>A credible report suggests serious harm may occur within the hour, but several details remain unknown. What is the BEST response?</w:t>
      </w:r>
    </w:p>
    <w:p>
      <w:pPr>
        <w:pStyle w:val="CTAAssessmentOption"/>
        <w:keepLines/>
      </w:pPr>
      <w:r>
        <w:rPr>
          <w:rFonts w:ascii="Aptos" w:hAnsi="Aptos"/>
          <w:b/>
          <w:color w:val="0B2447"/>
        </w:rPr>
        <w:t xml:space="preserve">A. </w:t>
      </w:r>
      <w:r>
        <w:t>Promptly assess available facts and take proportionate lawful protective action while continuing to clarify information</w:t>
      </w:r>
    </w:p>
    <w:p>
      <w:pPr>
        <w:pStyle w:val="CTAAssessmentOption"/>
        <w:keepLines/>
      </w:pPr>
      <w:r>
        <w:rPr>
          <w:rFonts w:ascii="Aptos" w:hAnsi="Aptos"/>
          <w:b/>
          <w:color w:val="0B2447"/>
        </w:rPr>
        <w:t xml:space="preserve">B. </w:t>
      </w:r>
      <w:r>
        <w:t>Wait for complete certainty</w:t>
      </w:r>
    </w:p>
    <w:p>
      <w:pPr>
        <w:pStyle w:val="CTAAssessmentOption"/>
        <w:keepNext/>
        <w:keepLines/>
      </w:pPr>
      <w:r>
        <w:rPr>
          <w:rFonts w:ascii="Aptos" w:hAnsi="Aptos"/>
          <w:b/>
          <w:color w:val="0B2447"/>
        </w:rPr>
        <w:t xml:space="preserve">C. </w:t>
      </w:r>
      <w:r>
        <w:t>Dismiss the report because it is incomplete</w:t>
      </w:r>
    </w:p>
    <w:p>
      <w:pPr>
        <w:pStyle w:val="CTAAssessmentOption"/>
        <w:keepLines/>
      </w:pPr>
      <w:r>
        <w:rPr>
          <w:rFonts w:ascii="Aptos" w:hAnsi="Aptos"/>
          <w:b/>
          <w:color w:val="0B2447"/>
        </w:rPr>
        <w:t xml:space="preserve">D. </w:t>
      </w:r>
      <w:r>
        <w:t>Terminate services without addressing the threat</w:t>
      </w:r>
    </w:p>
    <w:p>
      <w:pPr>
        <w:pStyle w:val="CTAHeading3"/>
        <w:keepNext/>
        <w:spacing w:before="180" w:after="60"/>
      </w:pPr>
      <w:r>
        <w:t>Question 82</w:t>
      </w:r>
    </w:p>
    <w:p>
      <w:pPr>
        <w:pStyle w:val="CTABody"/>
        <w:keepNext/>
        <w:spacing w:after="80"/>
      </w:pPr>
      <w:r>
        <w:t>A consultant recommends an action that conflicts with the clinician’s reading of a clear California requirement. What should the clinician do?</w:t>
      </w:r>
    </w:p>
    <w:p>
      <w:pPr>
        <w:pStyle w:val="CTAAssessmentOption"/>
        <w:keepLines/>
      </w:pPr>
      <w:r>
        <w:rPr>
          <w:rFonts w:ascii="Aptos" w:hAnsi="Aptos"/>
          <w:b/>
          <w:color w:val="0B2447"/>
        </w:rPr>
        <w:t xml:space="preserve">A. </w:t>
      </w:r>
      <w:r>
        <w:t>Follow the advice because consultation transfers responsibility</w:t>
      </w:r>
    </w:p>
    <w:p>
      <w:pPr>
        <w:pStyle w:val="CTAAssessmentOption"/>
        <w:keepLines/>
      </w:pPr>
      <w:r>
        <w:rPr>
          <w:rFonts w:ascii="Aptos" w:hAnsi="Aptos"/>
          <w:b/>
          <w:color w:val="0B2447"/>
        </w:rPr>
        <w:t xml:space="preserve">B. </w:t>
      </w:r>
      <w:r>
        <w:t>Reject it solely because the clinician’s first view must be correct</w:t>
      </w:r>
    </w:p>
    <w:p>
      <w:pPr>
        <w:pStyle w:val="CTAAssessmentOption"/>
        <w:keepNext/>
        <w:keepLines/>
      </w:pPr>
      <w:r>
        <w:rPr>
          <w:rFonts w:ascii="Aptos" w:hAnsi="Aptos"/>
          <w:b/>
          <w:color w:val="0B2447"/>
        </w:rPr>
        <w:t xml:space="preserve">C. </w:t>
      </w:r>
      <w:r>
        <w:t>Take no action until the consultant accepts liability</w:t>
      </w:r>
    </w:p>
    <w:p>
      <w:pPr>
        <w:pStyle w:val="CTAAssessmentOption"/>
        <w:keepLines/>
      </w:pPr>
      <w:r>
        <w:rPr>
          <w:rFonts w:ascii="Aptos" w:hAnsi="Aptos"/>
          <w:b/>
          <w:color w:val="0B2447"/>
        </w:rPr>
        <w:t xml:space="preserve">D. </w:t>
      </w:r>
      <w:r>
        <w:t>Discuss the discrepancy, verify the authority and facts, obtain additional qualified guidance if needed, and make a timely professional decision</w:t>
      </w:r>
    </w:p>
    <w:p>
      <w:pPr>
        <w:pStyle w:val="CTAHeading3"/>
        <w:keepNext/>
        <w:spacing w:before="180" w:after="60"/>
      </w:pPr>
      <w:r>
        <w:t>Question 83</w:t>
      </w:r>
    </w:p>
    <w:p>
      <w:pPr>
        <w:pStyle w:val="CTABody"/>
        <w:keepNext/>
        <w:spacing w:after="80"/>
      </w:pPr>
      <w:r>
        <w:t>An LCSW used a reasonable structured process based on available facts, but the outcome was unfavorable. Which conclusion is MOST accurate?</w:t>
      </w:r>
    </w:p>
    <w:p>
      <w:pPr>
        <w:pStyle w:val="CTAAssessmentOption"/>
        <w:keepLines/>
      </w:pPr>
      <w:r>
        <w:rPr>
          <w:rFonts w:ascii="Aptos" w:hAnsi="Aptos"/>
          <w:b/>
          <w:color w:val="0B2447"/>
        </w:rPr>
        <w:t xml:space="preserve">A. </w:t>
      </w:r>
      <w:r>
        <w:t>The outcome alone proves misconduct</w:t>
      </w:r>
    </w:p>
    <w:p>
      <w:pPr>
        <w:pStyle w:val="CTAAssessmentOption"/>
        <w:keepLines/>
      </w:pPr>
      <w:r>
        <w:rPr>
          <w:rFonts w:ascii="Aptos" w:hAnsi="Aptos"/>
          <w:b/>
          <w:color w:val="0B2447"/>
        </w:rPr>
        <w:t xml:space="preserve">B. </w:t>
      </w:r>
      <w:r>
        <w:t>Evaluate the original reasoning using information reasonably available at the time, then respond appropriately to the new outcome</w:t>
      </w:r>
    </w:p>
    <w:p>
      <w:pPr>
        <w:pStyle w:val="CTAAssessmentOption"/>
        <w:keepNext/>
        <w:keepLines/>
      </w:pPr>
      <w:r>
        <w:rPr>
          <w:rFonts w:ascii="Aptos" w:hAnsi="Aptos"/>
          <w:b/>
          <w:color w:val="0B2447"/>
        </w:rPr>
        <w:t xml:space="preserve">C. </w:t>
      </w:r>
      <w:r>
        <w:t>A bad outcome means no decision should have been made</w:t>
      </w:r>
    </w:p>
    <w:p>
      <w:pPr>
        <w:pStyle w:val="CTAAssessmentOption"/>
        <w:keepLines/>
      </w:pPr>
      <w:r>
        <w:rPr>
          <w:rFonts w:ascii="Aptos" w:hAnsi="Aptos"/>
          <w:b/>
          <w:color w:val="0B2447"/>
        </w:rPr>
        <w:t xml:space="preserve">D. </w:t>
      </w:r>
      <w:r>
        <w:t>Ethical practice guarantees success</w:t>
      </w:r>
    </w:p>
    <w:p>
      <w:pPr>
        <w:pStyle w:val="CTAHeading3"/>
        <w:keepNext/>
        <w:spacing w:before="180" w:after="60"/>
      </w:pPr>
      <w:r>
        <w:t>Question 84</w:t>
      </w:r>
    </w:p>
    <w:p>
      <w:pPr>
        <w:pStyle w:val="CTABody"/>
        <w:keepNext/>
        <w:spacing w:after="80"/>
      </w:pPr>
      <w:r>
        <w:t>A client preference appears to conflict with a serious welfare concern, but no emergency or automatic legal override is established. What is the BEST response?</w:t>
      </w:r>
    </w:p>
    <w:p>
      <w:pPr>
        <w:pStyle w:val="CTAAssessmentOption"/>
        <w:keepLines/>
      </w:pPr>
      <w:r>
        <w:rPr>
          <w:rFonts w:ascii="Aptos" w:hAnsi="Aptos"/>
          <w:b/>
          <w:color w:val="0B2447"/>
        </w:rPr>
        <w:t xml:space="preserve">A. </w:t>
      </w:r>
      <w:r>
        <w:t>Override the client immediately</w:t>
      </w:r>
    </w:p>
    <w:p>
      <w:pPr>
        <w:pStyle w:val="CTAAssessmentOption"/>
        <w:keepLines/>
      </w:pPr>
      <w:r>
        <w:rPr>
          <w:rFonts w:ascii="Aptos" w:hAnsi="Aptos"/>
          <w:b/>
          <w:color w:val="0B2447"/>
        </w:rPr>
        <w:t xml:space="preserve">B. </w:t>
      </w:r>
      <w:r>
        <w:t>Follow the preference without assessing risk</w:t>
      </w:r>
    </w:p>
    <w:p>
      <w:pPr>
        <w:pStyle w:val="CTAAssessmentOption"/>
        <w:keepNext/>
        <w:keepLines/>
      </w:pPr>
      <w:r>
        <w:rPr>
          <w:rFonts w:ascii="Aptos" w:hAnsi="Aptos"/>
          <w:b/>
          <w:color w:val="0B2447"/>
        </w:rPr>
        <w:t xml:space="preserve">C. </w:t>
      </w:r>
      <w:r>
        <w:t>Clarify facts and authority, assess seriousness, discuss options and consequences with the client, consult as needed, and use the least intrusive effective response</w:t>
      </w:r>
    </w:p>
    <w:p>
      <w:pPr>
        <w:pStyle w:val="CTAAssessmentOption"/>
        <w:keepLines/>
      </w:pPr>
      <w:r>
        <w:rPr>
          <w:rFonts w:ascii="Aptos" w:hAnsi="Aptos"/>
          <w:b/>
          <w:color w:val="0B2447"/>
        </w:rPr>
        <w:t xml:space="preserve">D. </w:t>
      </w:r>
      <w:r>
        <w:t>Delay until the situation becomes an emergency</w:t>
      </w:r>
    </w:p>
    <w:p>
      <w:pPr>
        <w:pStyle w:val="CTAHeading3"/>
        <w:keepNext/>
        <w:spacing w:before="180" w:after="60"/>
      </w:pPr>
      <w:r>
        <w:t>Question 85</w:t>
      </w:r>
    </w:p>
    <w:p>
      <w:pPr>
        <w:pStyle w:val="CTABody"/>
        <w:keepNext/>
        <w:spacing w:after="80"/>
      </w:pPr>
      <w:r>
        <w:t>A clinician faces incomplete facts, possible client harm, organizational pressure, a strong personal reaction, and conflicting options. What response BEST reflects sound judgment?</w:t>
      </w:r>
    </w:p>
    <w:p>
      <w:pPr>
        <w:pStyle w:val="CTAAssessmentOption"/>
        <w:keepLines/>
      </w:pPr>
      <w:r>
        <w:rPr>
          <w:rFonts w:ascii="Aptos" w:hAnsi="Aptos"/>
          <w:b/>
          <w:color w:val="0B2447"/>
        </w:rPr>
        <w:t xml:space="preserve">A. </w:t>
      </w:r>
      <w:r>
        <w:t>Address urgent safety, clarify facts, identify governing standards, examine bias, include the client, consult appropriately, compare proportionate options, act, document, and reevaluate</w:t>
      </w:r>
    </w:p>
    <w:p>
      <w:pPr>
        <w:pStyle w:val="CTAAssessmentOption"/>
        <w:keepLines/>
      </w:pPr>
      <w:r>
        <w:rPr>
          <w:rFonts w:ascii="Aptos" w:hAnsi="Aptos"/>
          <w:b/>
          <w:color w:val="0B2447"/>
        </w:rPr>
        <w:t xml:space="preserve">B. </w:t>
      </w:r>
      <w:r>
        <w:t>Follow the initial emotional reaction</w:t>
      </w:r>
    </w:p>
    <w:p>
      <w:pPr>
        <w:pStyle w:val="CTAAssessmentOption"/>
        <w:keepNext/>
        <w:keepLines/>
      </w:pPr>
      <w:r>
        <w:rPr>
          <w:rFonts w:ascii="Aptos" w:hAnsi="Aptos"/>
          <w:b/>
          <w:color w:val="0B2447"/>
        </w:rPr>
        <w:t xml:space="preserve">C. </w:t>
      </w:r>
      <w:r>
        <w:t>Follow agency preference without independent review</w:t>
      </w:r>
    </w:p>
    <w:p>
      <w:pPr>
        <w:pStyle w:val="CTAAssessmentOption"/>
        <w:keepLines/>
      </w:pPr>
      <w:r>
        <w:rPr>
          <w:rFonts w:ascii="Aptos" w:hAnsi="Aptos"/>
          <w:b/>
          <w:color w:val="0B2447"/>
        </w:rPr>
        <w:t xml:space="preserve">D. </w:t>
      </w:r>
      <w:r>
        <w:t>Delay until certainty and unanimous agreement exist</w:t>
      </w:r>
    </w:p>
    <w:p>
      <w:pPr>
        <w:pStyle w:val="CTAHeading1"/>
        <w:pageBreakBefore/>
      </w:pPr>
      <w:r>
        <w:t>Candidate Reflection and Remediation Record</w:t>
      </w:r>
    </w:p>
    <w:p>
      <w:pPr>
        <w:pStyle w:val="CTABody"/>
        <w:spacing w:after="160"/>
      </w:pPr>
      <w:r>
        <w:t>Total raw score after scoring: ______ / 85</w:t>
      </w:r>
    </w:p>
    <w:p>
      <w:pPr>
        <w:pStyle w:val="CTABody"/>
        <w:spacing w:after="160"/>
      </w:pPr>
      <w:r>
        <w:t>High-confidence misses: ______________________________________________</w:t>
      </w:r>
    </w:p>
    <w:p>
      <w:pPr>
        <w:pStyle w:val="CTABody"/>
        <w:spacing w:after="160"/>
      </w:pPr>
      <w:r>
        <w:t>Low-confidence correct answers: _______________________________________</w:t>
      </w:r>
    </w:p>
    <w:p>
      <w:pPr>
        <w:pStyle w:val="CTABody"/>
        <w:spacing w:after="160"/>
      </w:pPr>
      <w:r>
        <w:t>Strongest chapter(s): _________________________________________________</w:t>
      </w:r>
    </w:p>
    <w:p>
      <w:pPr>
        <w:pStyle w:val="CTABody"/>
        <w:spacing w:after="160"/>
      </w:pPr>
      <w:r>
        <w:t>Priority remediation chapter(s): _______________________________________</w:t>
      </w:r>
    </w:p>
    <w:p>
      <w:pPr>
        <w:pStyle w:val="CTABody"/>
        <w:spacing w:after="160"/>
      </w:pPr>
      <w:r>
        <w:t>Primary error-log category or categories: _______________________________</w:t>
      </w:r>
    </w:p>
    <w:p>
      <w:pPr>
        <w:pStyle w:val="CTABody"/>
        <w:spacing w:after="160"/>
      </w:pPr>
      <w:r>
        <w:t>One rule or decision sequence I will apply next time: ____________________</w:t>
      </w:r>
    </w:p>
    <w:p>
      <w:pPr>
        <w:pStyle w:val="CTAAssessmentCallout"/>
        <w:shd w:fill="E8F6F5"/>
      </w:pPr>
      <w:r>
        <w:rPr>
          <w:rFonts w:ascii="Aptos" w:hAnsi="Aptos"/>
          <w:b/>
          <w:color w:val="0B2447"/>
        </w:rPr>
        <w:t xml:space="preserve">Important: </w:t>
      </w:r>
      <w:r>
        <w:t>This internal practice score is a learning measure, not an official BBS passing score or guarantee of examination performance.</w:t>
      </w:r>
    </w:p>
    <w:sectPr w:rsidR="00FC693F" w:rsidRPr="0006063C" w:rsidSect="00034616">
      <w:headerReference w:type="default" r:id="rId9"/>
      <w:footerReference w:type="default" r:id="rId10"/>
      <w:headerReference w:type="first" r:id="rId12"/>
      <w:footerReference w:type="first" r:id="rId13"/>
      <w:headerReference w:type="even" r:id="rId15"/>
      <w:footerReference w:type="even" r:id="rId16"/>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WB5 Candidate Assessment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drawing>
        <wp:inline xmlns:a="http://schemas.openxmlformats.org/drawingml/2006/main" xmlns:pic="http://schemas.openxmlformats.org/drawingml/2006/picture">
          <wp:extent cx="1920240" cy="433846"/>
          <wp:docPr id="1" name="Picture 1" descr="Image: item1.xml"/>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20240" cy="433846"/>
                  </a:xfrm>
                  <a:prstGeom prst="rect"/>
                </pic:spPr>
              </pic:pic>
            </a:graphicData>
          </a:graphic>
        </wp:inline>
      </w:drawing>
    </w:r>
    <w:r>
      <w:rPr>
        <w:rFonts w:ascii="Lato" w:hAnsi="Lato" w:eastAsia="Lato"/>
        <w:b/>
        <w:i w:val="0"/>
        <w:color w:val="0B2447"/>
        <w:sz w:val="17"/>
      </w:rPr>
      <w:t xml:space="preserve">   WB5 LCSW Candidate Assessment | Preventing Harm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5 85-Question Candidate Assessment</dc:title>
  <dc:subject>Answer-hidden WB5 candidate assessment; exam preparation only; no CE credit.</dc:subject>
  <dc:creator>Clinical Training and Supervision Academy</dc:creator>
  <cp:keywords>CTA, LCSW, ASW, California Law and Ethics, exam preparation</cp:keywords>
  <dc:description>Stage 5B6 exact LCSW/ASW conversion; exam preparation only; no CE credit.</dc:description>
  <cp:lastModifiedBy/>
  <cp:revision>1</cp:revision>
  <dcterms:created xsi:type="dcterms:W3CDTF">2013-12-23T23:15:00Z</dcterms:created>
  <dcterms:modified xsi:type="dcterms:W3CDTF">2013-12-23T23:15:00Z</dcterms:modified>
  <cp:category/>
</cp:coreProperties>
</file>