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6"/>
        </w:rPr>
        <w:t>Workbook 6: Professional Boundaries, Multiple Relationships, and Exploitation</w:t>
      </w:r>
    </w:p>
    <w:p>
      <w:pPr>
        <w:spacing w:after="80"/>
        <w:jc w:val="center"/>
      </w:pPr>
      <w:r>
        <w:rPr>
          <w:rFonts w:ascii="Montserrat" w:hAnsi="Montserrat"/>
          <w:b/>
          <w:color w:val="0B2447"/>
          <w:sz w:val="30"/>
        </w:rPr>
        <w:t>85-Question Candidate Assessment Form</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Boundaries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BOUNDARY-FOUNDATIONS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Boundary Crossings and Boundary Violations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CROSSING-VIOLATION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Multiple and Dual Relationships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pPr>
              <w:jc w:val="left"/>
            </w:pPr>
            <w:r>
              <w:rPr>
                <w:rFonts w:ascii="Aptos" w:hAnsi="Aptos"/>
                <w:color w:val="384250"/>
                <w:sz w:val="16"/>
              </w:rPr>
              <w:t>MULTIPLE-RELATIONSHIPS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Gifts, Bartering, and Financial Relationships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GIFTS-BARTERING-FINANCES</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Sexual Misconduct and Client Exploitation</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SEXUAL-MISCONDUCT-EXPLOITATION</w:t>
            </w:r>
          </w:p>
        </w:tc>
      </w:tr>
    </w:tbl>
    <w:p>
      <w:pPr>
        <w:pStyle w:val="CTASmall"/>
      </w:pPr>
      <w:r>
        <w:t>Total: 85 items | 25 Easy | 35 Moderate | 25 Difficult | Keys A20 / B23 / C22 / D20</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Professional Boundaries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Boundary Crossings and Boundary Violations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Multiple and Dual Relationships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Gifts, Bartering, and Financial Relationships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Sexual Misconduct and Client Exploitation</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Professional Boundaries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An LCSW is considering an exception to an ordinary limit and must decide whether it serves the client’s therapeutic needs or the LCSW’s personal interests. Which explanation best identifies the primary purpose of professional boundaries in psychotherapy in this situation?</w:t>
      </w:r>
    </w:p>
    <w:p>
      <w:pPr>
        <w:pStyle w:val="CTAAssessmentOption"/>
        <w:keepLines/>
      </w:pPr>
      <w:r>
        <w:rPr>
          <w:rFonts w:ascii="Aptos" w:hAnsi="Aptos"/>
          <w:b/>
          <w:color w:val="0B2447"/>
        </w:rPr>
        <w:t xml:space="preserve">A. </w:t>
      </w:r>
      <w:r>
        <w:t>To prevent clinicians from expressing warmth or empathy</w:t>
      </w:r>
    </w:p>
    <w:p>
      <w:pPr>
        <w:pStyle w:val="CTAAssessmentOption"/>
        <w:keepLines/>
      </w:pPr>
      <w:r>
        <w:rPr>
          <w:rFonts w:ascii="Aptos" w:hAnsi="Aptos"/>
          <w:b/>
          <w:color w:val="0B2447"/>
        </w:rPr>
        <w:t xml:space="preserve">B. </w:t>
      </w:r>
      <w:r>
        <w:t>To preserve role clarity, client safety, objectivity, and the therapeutic purpose of the relationship</w:t>
      </w:r>
    </w:p>
    <w:p>
      <w:pPr>
        <w:pStyle w:val="CTAAssessmentOption"/>
        <w:keepNext/>
        <w:keepLines/>
      </w:pPr>
      <w:r>
        <w:rPr>
          <w:rFonts w:ascii="Aptos" w:hAnsi="Aptos"/>
          <w:b/>
          <w:color w:val="0B2447"/>
        </w:rPr>
        <w:t xml:space="preserve">C. </w:t>
      </w:r>
      <w:r>
        <w:t>To ensure that clinicians interact with every client in exactly the same manner</w:t>
      </w:r>
    </w:p>
    <w:p>
      <w:pPr>
        <w:pStyle w:val="CTAAssessmentOption"/>
        <w:keepLines/>
      </w:pPr>
      <w:r>
        <w:rPr>
          <w:rFonts w:ascii="Aptos" w:hAnsi="Aptos"/>
          <w:b/>
          <w:color w:val="0B2447"/>
        </w:rPr>
        <w:t xml:space="preserve">D. </w:t>
      </w:r>
      <w:r>
        <w:t>To eliminate all emotional reactions within the therapeutic relationship</w:t>
      </w:r>
    </w:p>
    <w:p>
      <w:pPr>
        <w:pStyle w:val="CTAHeading3"/>
        <w:keepNext/>
        <w:spacing w:before="180" w:after="60"/>
      </w:pPr>
      <w:r>
        <w:t>Question 2</w:t>
      </w:r>
    </w:p>
    <w:p>
      <w:pPr>
        <w:pStyle w:val="CTABody"/>
        <w:keepNext/>
        <w:spacing w:after="80"/>
      </w:pPr>
      <w:r>
        <w:t>During supervision, a clinician evaluates how warmth and flexibility can be provided without weakening role clarity or client safety. Which statement best reflects an appropriate understanding of professional boundaries?</w:t>
      </w:r>
    </w:p>
    <w:p>
      <w:pPr>
        <w:pStyle w:val="CTAAssessmentOption"/>
        <w:keepLines/>
      </w:pPr>
      <w:r>
        <w:rPr>
          <w:rFonts w:ascii="Aptos" w:hAnsi="Aptos"/>
          <w:b/>
          <w:color w:val="0B2447"/>
        </w:rPr>
        <w:t xml:space="preserve">A. </w:t>
      </w:r>
      <w:r>
        <w:t>An LCSW must avoid all flexibility to prevent boundary problems</w:t>
      </w:r>
    </w:p>
    <w:p>
      <w:pPr>
        <w:pStyle w:val="CTAAssessmentOption"/>
        <w:keepLines/>
      </w:pPr>
      <w:r>
        <w:rPr>
          <w:rFonts w:ascii="Aptos" w:hAnsi="Aptos"/>
          <w:b/>
          <w:color w:val="0B2447"/>
        </w:rPr>
        <w:t xml:space="preserve">B. </w:t>
      </w:r>
      <w:r>
        <w:t>An LCSW should interact with clients as a close friend to strengthen trust</w:t>
      </w:r>
    </w:p>
    <w:p>
      <w:pPr>
        <w:pStyle w:val="CTAAssessmentOption"/>
        <w:keepNext/>
        <w:keepLines/>
      </w:pPr>
      <w:r>
        <w:rPr>
          <w:rFonts w:ascii="Aptos" w:hAnsi="Aptos"/>
          <w:b/>
          <w:color w:val="0B2447"/>
        </w:rPr>
        <w:t xml:space="preserve">C. </w:t>
      </w:r>
      <w:r>
        <w:t>An LCSW may disregard ordinary limits whenever the intention is to help</w:t>
      </w:r>
    </w:p>
    <w:p>
      <w:pPr>
        <w:pStyle w:val="CTAAssessmentOption"/>
        <w:keepLines/>
      </w:pPr>
      <w:r>
        <w:rPr>
          <w:rFonts w:ascii="Aptos" w:hAnsi="Aptos"/>
          <w:b/>
          <w:color w:val="0B2447"/>
        </w:rPr>
        <w:t xml:space="preserve">D. </w:t>
      </w:r>
      <w:r>
        <w:t>An LCSW may be caring and flexible while ensuring that professional conduct continues to serve the client’s therapeutic needs</w:t>
      </w:r>
    </w:p>
    <w:p>
      <w:pPr>
        <w:pStyle w:val="CTAHeading3"/>
        <w:keepNext/>
        <w:spacing w:before="180" w:after="60"/>
      </w:pPr>
      <w:r>
        <w:t>Question 3</w:t>
      </w:r>
    </w:p>
    <w:p>
      <w:pPr>
        <w:pStyle w:val="CTABody"/>
        <w:keepNext/>
        <w:spacing w:after="80"/>
      </w:pPr>
      <w:r>
        <w:t>A client tells the LCSW, “I understand the risks, and I fully consent to us becoming friends outside therapy.” What should the LCSW recognize first?</w:t>
      </w:r>
    </w:p>
    <w:p>
      <w:pPr>
        <w:pStyle w:val="CTAAssessmentOption"/>
        <w:keepLines/>
      </w:pPr>
      <w:r>
        <w:rPr>
          <w:rFonts w:ascii="Aptos" w:hAnsi="Aptos"/>
          <w:b/>
          <w:color w:val="0B2447"/>
        </w:rPr>
        <w:t xml:space="preserve">A. </w:t>
      </w:r>
      <w:r>
        <w:t>Client agreement does not remove the LCSW’s responsibility to evaluate professional power, role confusion, dependency, objectivity, and client welfare</w:t>
      </w:r>
    </w:p>
    <w:p>
      <w:pPr>
        <w:pStyle w:val="CTAAssessmentOption"/>
        <w:keepLines/>
      </w:pPr>
      <w:r>
        <w:rPr>
          <w:rFonts w:ascii="Aptos" w:hAnsi="Aptos"/>
          <w:b/>
          <w:color w:val="0B2447"/>
        </w:rPr>
        <w:t xml:space="preserve">B. </w:t>
      </w:r>
      <w:r>
        <w:t>The client should decide because the proposed relationship primarily affects the client</w:t>
      </w:r>
    </w:p>
    <w:p>
      <w:pPr>
        <w:pStyle w:val="CTAAssessmentOption"/>
        <w:keepNext/>
        <w:keepLines/>
      </w:pPr>
      <w:r>
        <w:rPr>
          <w:rFonts w:ascii="Aptos" w:hAnsi="Aptos"/>
          <w:b/>
          <w:color w:val="0B2447"/>
        </w:rPr>
        <w:t xml:space="preserve">C. </w:t>
      </w:r>
      <w:r>
        <w:t>The friendship is appropriate because the client gave informed consent</w:t>
      </w:r>
    </w:p>
    <w:p>
      <w:pPr>
        <w:pStyle w:val="CTAAssessmentOption"/>
        <w:keepLines/>
      </w:pPr>
      <w:r>
        <w:rPr>
          <w:rFonts w:ascii="Aptos" w:hAnsi="Aptos"/>
          <w:b/>
          <w:color w:val="0B2447"/>
        </w:rPr>
        <w:t xml:space="preserve">D. </w:t>
      </w:r>
      <w:r>
        <w:t>The LCSW may begin the friendship after documenting that the client requested it</w:t>
      </w:r>
    </w:p>
    <w:p>
      <w:pPr>
        <w:pStyle w:val="CTAHeading3"/>
        <w:keepNext/>
        <w:spacing w:before="180" w:after="60"/>
      </w:pPr>
      <w:r>
        <w:t>Question 4</w:t>
      </w:r>
    </w:p>
    <w:p>
      <w:pPr>
        <w:pStyle w:val="CTABody"/>
        <w:keepNext/>
        <w:spacing w:after="80"/>
      </w:pPr>
      <w:r>
        <w:t>A client who is grieving asks whether the LCSW has ever experienced a similar loss. The LCSW is considering briefly answering the question. What should the LCSW consider first?</w:t>
      </w:r>
    </w:p>
    <w:p>
      <w:pPr>
        <w:pStyle w:val="CTAAssessmentOption"/>
        <w:keepLines/>
      </w:pPr>
      <w:r>
        <w:rPr>
          <w:rFonts w:ascii="Aptos" w:hAnsi="Aptos"/>
          <w:b/>
          <w:color w:val="0B2447"/>
        </w:rPr>
        <w:t xml:space="preserve">A. </w:t>
      </w:r>
      <w:r>
        <w:t>Whether sharing would make the LCSW feel closer to the client</w:t>
      </w:r>
    </w:p>
    <w:p>
      <w:pPr>
        <w:pStyle w:val="CTAAssessmentOption"/>
        <w:keepLines/>
      </w:pPr>
      <w:r>
        <w:rPr>
          <w:rFonts w:ascii="Aptos" w:hAnsi="Aptos"/>
          <w:b/>
          <w:color w:val="0B2447"/>
        </w:rPr>
        <w:t xml:space="preserve">B. </w:t>
      </w:r>
      <w:r>
        <w:t>Whether the disclosure has a clear therapeutic purpose, is necessary, and will keep treatment focused on the client</w:t>
      </w:r>
    </w:p>
    <w:p>
      <w:pPr>
        <w:pStyle w:val="CTAAssessmentOption"/>
        <w:keepNext/>
        <w:keepLines/>
      </w:pPr>
      <w:r>
        <w:rPr>
          <w:rFonts w:ascii="Aptos" w:hAnsi="Aptos"/>
          <w:b/>
          <w:color w:val="0B2447"/>
        </w:rPr>
        <w:t xml:space="preserve">C. </w:t>
      </w:r>
      <w:r>
        <w:t>Whether other LCSWs commonly disclose similar experiences</w:t>
      </w:r>
    </w:p>
    <w:p>
      <w:pPr>
        <w:pStyle w:val="CTAAssessmentOption"/>
        <w:keepLines/>
      </w:pPr>
      <w:r>
        <w:rPr>
          <w:rFonts w:ascii="Aptos" w:hAnsi="Aptos"/>
          <w:b/>
          <w:color w:val="0B2447"/>
        </w:rPr>
        <w:t xml:space="preserve">D. </w:t>
      </w:r>
      <w:r>
        <w:t>Whether the client specifically requested the information</w:t>
      </w:r>
    </w:p>
    <w:p>
      <w:pPr>
        <w:pStyle w:val="CTAHeading3"/>
        <w:keepNext/>
        <w:spacing w:before="180" w:after="60"/>
      </w:pPr>
      <w:r>
        <w:t>Question 5</w:t>
      </w:r>
    </w:p>
    <w:p>
      <w:pPr>
        <w:pStyle w:val="CTABody"/>
        <w:keepNext/>
        <w:spacing w:after="80"/>
      </w:pPr>
      <w:r>
        <w:t>An LCSW begins responding immediately to a client’s nonurgent text messages late every night. Over time, the client increasingly asks the LCSW to make routine personal decisions. What is the most appropriate response?</w:t>
      </w:r>
    </w:p>
    <w:p>
      <w:pPr>
        <w:pStyle w:val="CTAAssessmentOption"/>
        <w:keepLines/>
      </w:pPr>
      <w:r>
        <w:rPr>
          <w:rFonts w:ascii="Aptos" w:hAnsi="Aptos"/>
          <w:b/>
          <w:color w:val="0B2447"/>
        </w:rPr>
        <w:t xml:space="preserve">A. </w:t>
      </w:r>
      <w:r>
        <w:t>Continue responding because immediate availability demonstrates commitment</w:t>
      </w:r>
    </w:p>
    <w:p>
      <w:pPr>
        <w:pStyle w:val="CTAAssessmentOption"/>
        <w:keepLines/>
      </w:pPr>
      <w:r>
        <w:rPr>
          <w:rFonts w:ascii="Aptos" w:hAnsi="Aptos"/>
          <w:b/>
          <w:color w:val="0B2447"/>
        </w:rPr>
        <w:t xml:space="preserve">B. </w:t>
      </w:r>
      <w:r>
        <w:t>Stop responding to every message without discussing the change with the client</w:t>
      </w:r>
    </w:p>
    <w:p>
      <w:pPr>
        <w:pStyle w:val="CTAAssessmentOption"/>
        <w:keepNext/>
        <w:keepLines/>
      </w:pPr>
      <w:r>
        <w:rPr>
          <w:rFonts w:ascii="Aptos" w:hAnsi="Aptos"/>
          <w:b/>
          <w:color w:val="0B2447"/>
        </w:rPr>
        <w:t xml:space="preserve">C. </w:t>
      </w:r>
      <w:r>
        <w:t>Continue until the client directly complains about becoming dependent</w:t>
      </w:r>
    </w:p>
    <w:p>
      <w:pPr>
        <w:pStyle w:val="CTAAssessmentOption"/>
        <w:keepLines/>
      </w:pPr>
      <w:r>
        <w:rPr>
          <w:rFonts w:ascii="Aptos" w:hAnsi="Aptos"/>
          <w:b/>
          <w:color w:val="0B2447"/>
        </w:rPr>
        <w:t xml:space="preserve">D. </w:t>
      </w:r>
      <w:r>
        <w:t>Assess the pattern, discuss its effect on dependency, clarify communication expectations, and restore appropriate limits</w:t>
      </w:r>
    </w:p>
    <w:p>
      <w:pPr>
        <w:pStyle w:val="CTAHeading3"/>
        <w:keepNext/>
        <w:spacing w:before="180" w:after="60"/>
      </w:pPr>
      <w:r>
        <w:t>Question 6</w:t>
      </w:r>
    </w:p>
    <w:p>
      <w:pPr>
        <w:pStyle w:val="CTABody"/>
        <w:keepNext/>
        <w:spacing w:after="80"/>
      </w:pPr>
      <w:r>
        <w:t>An LCSW repeatedly extends one client’s sessions without charge and intentionally leaves the arrangement out of the record because colleagues might question it. Which fact is the strongest warning sign?</w:t>
      </w:r>
    </w:p>
    <w:p>
      <w:pPr>
        <w:pStyle w:val="CTAAssessmentOption"/>
        <w:keepLines/>
      </w:pPr>
      <w:r>
        <w:rPr>
          <w:rFonts w:ascii="Aptos" w:hAnsi="Aptos"/>
          <w:b/>
          <w:color w:val="0B2447"/>
        </w:rPr>
        <w:t xml:space="preserve">A. </w:t>
      </w:r>
      <w:r>
        <w:t>The sessions sometimes last longer than scheduled</w:t>
      </w:r>
    </w:p>
    <w:p>
      <w:pPr>
        <w:pStyle w:val="CTAAssessmentOption"/>
        <w:keepLines/>
      </w:pPr>
      <w:r>
        <w:rPr>
          <w:rFonts w:ascii="Aptos" w:hAnsi="Aptos"/>
          <w:b/>
          <w:color w:val="0B2447"/>
        </w:rPr>
        <w:t xml:space="preserve">B. </w:t>
      </w:r>
      <w:r>
        <w:t>The client appreciates the additional time</w:t>
      </w:r>
    </w:p>
    <w:p>
      <w:pPr>
        <w:pStyle w:val="CTAAssessmentOption"/>
        <w:keepNext/>
        <w:keepLines/>
      </w:pPr>
      <w:r>
        <w:rPr>
          <w:rFonts w:ascii="Aptos" w:hAnsi="Aptos"/>
          <w:b/>
          <w:color w:val="0B2447"/>
        </w:rPr>
        <w:t xml:space="preserve">C. </w:t>
      </w:r>
      <w:r>
        <w:t>The arrangement is repeated, concealed, and intentionally excluded from documentation</w:t>
      </w:r>
    </w:p>
    <w:p>
      <w:pPr>
        <w:pStyle w:val="CTAAssessmentOption"/>
        <w:keepLines/>
      </w:pPr>
      <w:r>
        <w:rPr>
          <w:rFonts w:ascii="Aptos" w:hAnsi="Aptos"/>
          <w:b/>
          <w:color w:val="0B2447"/>
        </w:rPr>
        <w:t xml:space="preserve">D. </w:t>
      </w:r>
      <w:r>
        <w:t>The LCSW does not receive additional payment</w:t>
      </w:r>
    </w:p>
    <w:p>
      <w:pPr>
        <w:pStyle w:val="CTAHeading3"/>
        <w:keepNext/>
        <w:spacing w:before="180" w:after="60"/>
      </w:pPr>
      <w:r>
        <w:t>Question 7</w:t>
      </w:r>
    </w:p>
    <w:p>
      <w:pPr>
        <w:pStyle w:val="CTABody"/>
        <w:keepNext/>
        <w:spacing w:after="80"/>
      </w:pPr>
      <w:r>
        <w:t>An LCSW feels unusually protective of a client and becomes jealous when the client speaks positively about another provider. The LCSW is considering discouraging the client from consulting that provider. What should the LCSW do first?</w:t>
      </w:r>
    </w:p>
    <w:p>
      <w:pPr>
        <w:pStyle w:val="CTAAssessmentOption"/>
        <w:keepLines/>
      </w:pPr>
      <w:r>
        <w:rPr>
          <w:rFonts w:ascii="Aptos" w:hAnsi="Aptos"/>
          <w:b/>
          <w:color w:val="0B2447"/>
        </w:rPr>
        <w:t xml:space="preserve">A. </w:t>
      </w:r>
      <w:r>
        <w:t>Recognize and evaluate the emotional reaction, maintain client-centered decision-making, and seek consultation if objectivity may be affected</w:t>
      </w:r>
    </w:p>
    <w:p>
      <w:pPr>
        <w:pStyle w:val="CTAAssessmentOption"/>
        <w:keepLines/>
      </w:pPr>
      <w:r>
        <w:rPr>
          <w:rFonts w:ascii="Aptos" w:hAnsi="Aptos"/>
          <w:b/>
          <w:color w:val="0B2447"/>
        </w:rPr>
        <w:t xml:space="preserve">B. </w:t>
      </w:r>
      <w:r>
        <w:t>Tell the client that discussing another provider is damaging the therapeutic relationship</w:t>
      </w:r>
    </w:p>
    <w:p>
      <w:pPr>
        <w:pStyle w:val="CTAAssessmentOption"/>
        <w:keepNext/>
        <w:keepLines/>
      </w:pPr>
      <w:r>
        <w:rPr>
          <w:rFonts w:ascii="Aptos" w:hAnsi="Aptos"/>
          <w:b/>
          <w:color w:val="0B2447"/>
        </w:rPr>
        <w:t xml:space="preserve">C. </w:t>
      </w:r>
      <w:r>
        <w:t>Discourage the consultation because continuity with one LCSW is always preferable</w:t>
      </w:r>
    </w:p>
    <w:p>
      <w:pPr>
        <w:pStyle w:val="CTAAssessmentOption"/>
        <w:keepLines/>
      </w:pPr>
      <w:r>
        <w:rPr>
          <w:rFonts w:ascii="Aptos" w:hAnsi="Aptos"/>
          <w:b/>
          <w:color w:val="0B2447"/>
        </w:rPr>
        <w:t xml:space="preserve">D. </w:t>
      </w:r>
      <w:r>
        <w:t>Disclose the LCSW’s jealousy so the client can provide reassurance</w:t>
      </w:r>
    </w:p>
    <w:p>
      <w:pPr>
        <w:pStyle w:val="CTAHeading3"/>
        <w:keepNext/>
        <w:spacing w:before="180" w:after="60"/>
      </w:pPr>
      <w:r>
        <w:t>Question 8</w:t>
      </w:r>
    </w:p>
    <w:p>
      <w:pPr>
        <w:pStyle w:val="CTABody"/>
        <w:keepNext/>
        <w:spacing w:after="80"/>
      </w:pPr>
      <w:r>
        <w:t>A client invites an LCSW to attend an important cultural ceremony in a small community where professional and community overlap is common. What is the most appropriate response?</w:t>
      </w:r>
    </w:p>
    <w:p>
      <w:pPr>
        <w:pStyle w:val="CTAAssessmentOption"/>
        <w:keepLines/>
      </w:pPr>
      <w:r>
        <w:rPr>
          <w:rFonts w:ascii="Aptos" w:hAnsi="Aptos"/>
          <w:b/>
          <w:color w:val="0B2447"/>
        </w:rPr>
        <w:t xml:space="preserve">A. </w:t>
      </w:r>
      <w:r>
        <w:t>Attend automatically because cultural responsiveness overrides boundary concerns</w:t>
      </w:r>
    </w:p>
    <w:p>
      <w:pPr>
        <w:pStyle w:val="CTAAssessmentOption"/>
        <w:keepLines/>
      </w:pPr>
      <w:r>
        <w:rPr>
          <w:rFonts w:ascii="Aptos" w:hAnsi="Aptos"/>
          <w:b/>
          <w:color w:val="0B2447"/>
        </w:rPr>
        <w:t xml:space="preserve">B. </w:t>
      </w:r>
      <w:r>
        <w:t>Decline automatically because LCSWs may never attend client events</w:t>
      </w:r>
    </w:p>
    <w:p>
      <w:pPr>
        <w:pStyle w:val="CTAAssessmentOption"/>
        <w:keepNext/>
        <w:keepLines/>
      </w:pPr>
      <w:r>
        <w:rPr>
          <w:rFonts w:ascii="Aptos" w:hAnsi="Aptos"/>
          <w:b/>
          <w:color w:val="0B2447"/>
        </w:rPr>
        <w:t xml:space="preserve">C. </w:t>
      </w:r>
      <w:r>
        <w:t>Evaluate the cultural meaning, therapeutic purpose, confidentiality risks, role clarity, available alternatives, and likely effect on the client</w:t>
      </w:r>
    </w:p>
    <w:p>
      <w:pPr>
        <w:pStyle w:val="CTAAssessmentOption"/>
        <w:keepLines/>
      </w:pPr>
      <w:r>
        <w:rPr>
          <w:rFonts w:ascii="Aptos" w:hAnsi="Aptos"/>
          <w:b/>
          <w:color w:val="0B2447"/>
        </w:rPr>
        <w:t xml:space="preserve">D. </w:t>
      </w:r>
      <w:r>
        <w:t>Ask the client to decide whether the LCSW’s attendance would be ethical</w:t>
      </w:r>
    </w:p>
    <w:p>
      <w:pPr>
        <w:pStyle w:val="CTAHeading3"/>
        <w:keepNext/>
        <w:spacing w:before="180" w:after="60"/>
      </w:pPr>
      <w:r>
        <w:t>Question 9</w:t>
      </w:r>
    </w:p>
    <w:p>
      <w:pPr>
        <w:pStyle w:val="CTABody"/>
        <w:keepNext/>
        <w:spacing w:after="80"/>
      </w:pPr>
      <w:r>
        <w:t>An LCSW initially makes one exception to a communication policy. The exception becomes routine, the messages become increasingly personal, the LCSW begins sharing private problems, and the communication is hidden from the clinical supervisor. Which analysis is most accurate?</w:t>
      </w:r>
    </w:p>
    <w:p>
      <w:pPr>
        <w:pStyle w:val="CTAAssessmentOption"/>
        <w:keepLines/>
      </w:pPr>
      <w:r>
        <w:rPr>
          <w:rFonts w:ascii="Aptos" w:hAnsi="Aptos"/>
          <w:b/>
          <w:color w:val="0B2447"/>
        </w:rPr>
        <w:t xml:space="preserve">A. </w:t>
      </w:r>
      <w:r>
        <w:t>The conduct remains a harmless boundary crossing because the first exception was well-intended</w:t>
      </w:r>
    </w:p>
    <w:p>
      <w:pPr>
        <w:pStyle w:val="CTAAssessmentOption"/>
        <w:keepLines/>
      </w:pPr>
      <w:r>
        <w:rPr>
          <w:rFonts w:ascii="Aptos" w:hAnsi="Aptos"/>
          <w:b/>
          <w:color w:val="0B2447"/>
        </w:rPr>
        <w:t xml:space="preserve">B. </w:t>
      </w:r>
      <w:r>
        <w:t>The pattern suggests boundary erosion and requires prompt assessment, restoration of limits, and evaluation of client impact and LCSW objectivity</w:t>
      </w:r>
    </w:p>
    <w:p>
      <w:pPr>
        <w:pStyle w:val="CTAAssessmentOption"/>
        <w:keepNext/>
        <w:keepLines/>
      </w:pPr>
      <w:r>
        <w:rPr>
          <w:rFonts w:ascii="Aptos" w:hAnsi="Aptos"/>
          <w:b/>
          <w:color w:val="0B2447"/>
        </w:rPr>
        <w:t xml:space="preserve">C. </w:t>
      </w:r>
      <w:r>
        <w:t>No action is needed unless the client reports emotional harm</w:t>
      </w:r>
    </w:p>
    <w:p>
      <w:pPr>
        <w:pStyle w:val="CTAAssessmentOption"/>
        <w:keepLines/>
      </w:pPr>
      <w:r>
        <w:rPr>
          <w:rFonts w:ascii="Aptos" w:hAnsi="Aptos"/>
          <w:b/>
          <w:color w:val="0B2447"/>
        </w:rPr>
        <w:t xml:space="preserve">D. </w:t>
      </w:r>
      <w:r>
        <w:t>The LCSW should terminate immediately without discussing the concern or planning for continuity of care</w:t>
      </w:r>
    </w:p>
    <w:p>
      <w:pPr>
        <w:pStyle w:val="CTAHeading3"/>
        <w:keepNext/>
        <w:spacing w:before="180" w:after="60"/>
      </w:pPr>
      <w:r>
        <w:t>Question 10</w:t>
      </w:r>
    </w:p>
    <w:p>
      <w:pPr>
        <w:pStyle w:val="CTABody"/>
        <w:keepNext/>
        <w:spacing w:after="80"/>
      </w:pPr>
      <w:r>
        <w:t>An LCSW is considering an exception to an ordinary limit and must decide whether it serves the client’s therapeutic needs or the LCSW’s personal interests. Which statement best reflects the proper analysis of boundary concerns?</w:t>
      </w:r>
    </w:p>
    <w:p>
      <w:pPr>
        <w:pStyle w:val="CTAAssessmentOption"/>
        <w:keepLines/>
      </w:pPr>
      <w:r>
        <w:rPr>
          <w:rFonts w:ascii="Aptos" w:hAnsi="Aptos"/>
          <w:b/>
          <w:color w:val="0B2447"/>
        </w:rPr>
        <w:t xml:space="preserve">A. </w:t>
      </w:r>
      <w:r>
        <w:t>Every imperfect boundary decision constitutes unprofessional conduct</w:t>
      </w:r>
    </w:p>
    <w:p>
      <w:pPr>
        <w:pStyle w:val="CTAAssessmentOption"/>
        <w:keepLines/>
      </w:pPr>
      <w:r>
        <w:rPr>
          <w:rFonts w:ascii="Aptos" w:hAnsi="Aptos"/>
          <w:b/>
          <w:color w:val="0B2447"/>
        </w:rPr>
        <w:t xml:space="preserve">B. </w:t>
      </w:r>
      <w:r>
        <w:t>Any conduct requested by a competent client is professionally acceptable</w:t>
      </w:r>
    </w:p>
    <w:p>
      <w:pPr>
        <w:pStyle w:val="CTAAssessmentOption"/>
        <w:keepNext/>
        <w:keepLines/>
      </w:pPr>
      <w:r>
        <w:rPr>
          <w:rFonts w:ascii="Aptos" w:hAnsi="Aptos"/>
          <w:b/>
          <w:color w:val="0B2447"/>
        </w:rPr>
        <w:t xml:space="preserve">C. </w:t>
      </w:r>
      <w:r>
        <w:t>Contextual concerns require analysis of purpose, risk, power, and client impact, while expressly prohibited or exploitative conduct requires direct corrective and protective action</w:t>
      </w:r>
    </w:p>
    <w:p>
      <w:pPr>
        <w:pStyle w:val="CTAAssessmentOption"/>
        <w:keepLines/>
      </w:pPr>
      <w:r>
        <w:rPr>
          <w:rFonts w:ascii="Aptos" w:hAnsi="Aptos"/>
          <w:b/>
          <w:color w:val="0B2447"/>
        </w:rPr>
        <w:t xml:space="preserve">D. </w:t>
      </w:r>
      <w:r>
        <w:t>Consultation makes questionable conduct acceptable as long as the LCSW documents it</w:t>
      </w:r>
    </w:p>
    <w:p>
      <w:pPr>
        <w:pStyle w:val="CTAHeading3"/>
        <w:keepNext/>
        <w:spacing w:before="180" w:after="60"/>
      </w:pPr>
      <w:r>
        <w:t>Question 11</w:t>
      </w:r>
    </w:p>
    <w:p>
      <w:pPr>
        <w:pStyle w:val="CTABody"/>
        <w:keepNext/>
        <w:spacing w:after="80"/>
      </w:pPr>
      <w:r>
        <w:t>During supervision, a clinician evaluates how warmth and flexibility can be provided without weakening role clarity or client safety. When should an LCSW evaluate professional boundary concerns?</w:t>
      </w:r>
    </w:p>
    <w:p>
      <w:pPr>
        <w:pStyle w:val="CTAAssessmentOption"/>
        <w:keepLines/>
      </w:pPr>
      <w:r>
        <w:rPr>
          <w:rFonts w:ascii="Aptos" w:hAnsi="Aptos"/>
          <w:b/>
          <w:color w:val="0B2447"/>
        </w:rPr>
        <w:t xml:space="preserve">A. </w:t>
      </w:r>
      <w:r>
        <w:t>Only during the informed-consent process</w:t>
      </w:r>
    </w:p>
    <w:p>
      <w:pPr>
        <w:pStyle w:val="CTAAssessmentOption"/>
        <w:keepLines/>
      </w:pPr>
      <w:r>
        <w:rPr>
          <w:rFonts w:ascii="Aptos" w:hAnsi="Aptos"/>
          <w:b/>
          <w:color w:val="0B2447"/>
        </w:rPr>
        <w:t xml:space="preserve">B. </w:t>
      </w:r>
      <w:r>
        <w:t>Throughout the therapeutic relationship whenever circumstances, interactions, or risks change</w:t>
      </w:r>
    </w:p>
    <w:p>
      <w:pPr>
        <w:pStyle w:val="CTAAssessmentOption"/>
        <w:keepNext/>
        <w:keepLines/>
      </w:pPr>
      <w:r>
        <w:rPr>
          <w:rFonts w:ascii="Aptos" w:hAnsi="Aptos"/>
          <w:b/>
          <w:color w:val="0B2447"/>
        </w:rPr>
        <w:t xml:space="preserve">C. </w:t>
      </w:r>
      <w:r>
        <w:t>Only after the client files a complaint</w:t>
      </w:r>
    </w:p>
    <w:p>
      <w:pPr>
        <w:pStyle w:val="CTAAssessmentOption"/>
        <w:keepLines/>
      </w:pPr>
      <w:r>
        <w:rPr>
          <w:rFonts w:ascii="Aptos" w:hAnsi="Aptos"/>
          <w:b/>
          <w:color w:val="0B2447"/>
        </w:rPr>
        <w:t xml:space="preserve">D. </w:t>
      </w:r>
      <w:r>
        <w:t>Only when treatment is ending</w:t>
      </w:r>
    </w:p>
    <w:p>
      <w:pPr>
        <w:pStyle w:val="CTAHeading3"/>
        <w:keepNext/>
        <w:spacing w:before="180" w:after="60"/>
      </w:pPr>
      <w:r>
        <w:t>Question 12</w:t>
      </w:r>
    </w:p>
    <w:p>
      <w:pPr>
        <w:pStyle w:val="CTABody"/>
        <w:keepNext/>
        <w:spacing w:after="80"/>
      </w:pPr>
      <w:r>
        <w:t>An LCSW unexpectedly sees a client at a crowded community event. Which principle is most important?</w:t>
      </w:r>
    </w:p>
    <w:p>
      <w:pPr>
        <w:pStyle w:val="CTAAssessmentOption"/>
        <w:keepLines/>
      </w:pPr>
      <w:r>
        <w:rPr>
          <w:rFonts w:ascii="Aptos" w:hAnsi="Aptos"/>
          <w:b/>
          <w:color w:val="0B2447"/>
        </w:rPr>
        <w:t xml:space="preserve">A. </w:t>
      </w:r>
      <w:r>
        <w:t>The LCSW should loudly greet the client to avoid appearing unfriendly</w:t>
      </w:r>
    </w:p>
    <w:p>
      <w:pPr>
        <w:pStyle w:val="CTAAssessmentOption"/>
        <w:keepLines/>
      </w:pPr>
      <w:r>
        <w:rPr>
          <w:rFonts w:ascii="Aptos" w:hAnsi="Aptos"/>
          <w:b/>
          <w:color w:val="0B2447"/>
        </w:rPr>
        <w:t xml:space="preserve">B. </w:t>
      </w:r>
      <w:r>
        <w:t>The LCSW should explain to nearby people that the individual is a client</w:t>
      </w:r>
    </w:p>
    <w:p>
      <w:pPr>
        <w:pStyle w:val="CTAAssessmentOption"/>
        <w:keepNext/>
        <w:keepLines/>
      </w:pPr>
      <w:r>
        <w:rPr>
          <w:rFonts w:ascii="Aptos" w:hAnsi="Aptos"/>
          <w:b/>
          <w:color w:val="0B2447"/>
        </w:rPr>
        <w:t xml:space="preserve">C. </w:t>
      </w:r>
      <w:r>
        <w:t>The LCSW must always pretend not to recognize the client</w:t>
      </w:r>
    </w:p>
    <w:p>
      <w:pPr>
        <w:pStyle w:val="CTAAssessmentOption"/>
        <w:keepLines/>
      </w:pPr>
      <w:r>
        <w:rPr>
          <w:rFonts w:ascii="Aptos" w:hAnsi="Aptos"/>
          <w:b/>
          <w:color w:val="0B2447"/>
        </w:rPr>
        <w:t xml:space="preserve">D. </w:t>
      </w:r>
      <w:r>
        <w:t>The LCSW should avoid publicly revealing the therapeutic relationship and follow any previously discussed plan for public encounters</w:t>
      </w:r>
    </w:p>
    <w:p>
      <w:pPr>
        <w:pStyle w:val="CTAHeading3"/>
        <w:keepNext/>
        <w:spacing w:before="180" w:after="60"/>
      </w:pPr>
      <w:r>
        <w:t>Question 13</w:t>
      </w:r>
    </w:p>
    <w:p>
      <w:pPr>
        <w:pStyle w:val="CTABody"/>
        <w:keepNext/>
        <w:spacing w:after="80"/>
      </w:pPr>
      <w:r>
        <w:t>An LCSW notices feeling frustrated and unusually protective toward a client. Which statement is most accurate?</w:t>
      </w:r>
    </w:p>
    <w:p>
      <w:pPr>
        <w:pStyle w:val="CTAAssessmentOption"/>
        <w:keepLines/>
      </w:pPr>
      <w:r>
        <w:rPr>
          <w:rFonts w:ascii="Aptos" w:hAnsi="Aptos"/>
          <w:b/>
          <w:color w:val="0B2447"/>
        </w:rPr>
        <w:t xml:space="preserve">A. </w:t>
      </w:r>
      <w:r>
        <w:t>The feelings themselves do not establish misconduct, but they should be recognized and managed if they may influence professional judgment</w:t>
      </w:r>
    </w:p>
    <w:p>
      <w:pPr>
        <w:pStyle w:val="CTAAssessmentOption"/>
        <w:keepLines/>
      </w:pPr>
      <w:r>
        <w:rPr>
          <w:rFonts w:ascii="Aptos" w:hAnsi="Aptos"/>
          <w:b/>
          <w:color w:val="0B2447"/>
        </w:rPr>
        <w:t xml:space="preserve">B. </w:t>
      </w:r>
      <w:r>
        <w:t>The LCSW has already committed a boundary violation by experiencing the feelings</w:t>
      </w:r>
    </w:p>
    <w:p>
      <w:pPr>
        <w:pStyle w:val="CTAAssessmentOption"/>
        <w:keepNext/>
        <w:keepLines/>
      </w:pPr>
      <w:r>
        <w:rPr>
          <w:rFonts w:ascii="Aptos" w:hAnsi="Aptos"/>
          <w:b/>
          <w:color w:val="0B2447"/>
        </w:rPr>
        <w:t xml:space="preserve">C. </w:t>
      </w:r>
      <w:r>
        <w:t>The LCSW should disclose every emotional reaction to the client</w:t>
      </w:r>
    </w:p>
    <w:p>
      <w:pPr>
        <w:pStyle w:val="CTAAssessmentOption"/>
        <w:keepLines/>
      </w:pPr>
      <w:r>
        <w:rPr>
          <w:rFonts w:ascii="Aptos" w:hAnsi="Aptos"/>
          <w:b/>
          <w:color w:val="0B2447"/>
        </w:rPr>
        <w:t xml:space="preserve">D. </w:t>
      </w:r>
      <w:r>
        <w:t>Emotional reactions are irrelevant to boundary decisions</w:t>
      </w:r>
    </w:p>
    <w:p>
      <w:pPr>
        <w:pStyle w:val="CTAHeading3"/>
        <w:keepNext/>
        <w:spacing w:before="180" w:after="60"/>
      </w:pPr>
      <w:r>
        <w:t>Question 14</w:t>
      </w:r>
    </w:p>
    <w:p>
      <w:pPr>
        <w:pStyle w:val="CTABody"/>
        <w:keepNext/>
        <w:spacing w:after="80"/>
      </w:pPr>
      <w:r>
        <w:t>At the end of an emotionally difficult session, a client asks the LCSW for a hug. The LCSW is uncertain whether physical contact would be appropriate. What should the LCSW do?</w:t>
      </w:r>
    </w:p>
    <w:p>
      <w:pPr>
        <w:pStyle w:val="CTAAssessmentOption"/>
        <w:keepLines/>
      </w:pPr>
      <w:r>
        <w:rPr>
          <w:rFonts w:ascii="Aptos" w:hAnsi="Aptos"/>
          <w:b/>
          <w:color w:val="0B2447"/>
        </w:rPr>
        <w:t xml:space="preserve">A. </w:t>
      </w:r>
      <w:r>
        <w:t>Agree because the client requested the contact</w:t>
      </w:r>
    </w:p>
    <w:p>
      <w:pPr>
        <w:pStyle w:val="CTAAssessmentOption"/>
        <w:keepLines/>
      </w:pPr>
      <w:r>
        <w:rPr>
          <w:rFonts w:ascii="Aptos" w:hAnsi="Aptos"/>
          <w:b/>
          <w:color w:val="0B2447"/>
        </w:rPr>
        <w:t xml:space="preserve">B. </w:t>
      </w:r>
      <w:r>
        <w:t>Refuse automatically because all physical contact is unethical</w:t>
      </w:r>
    </w:p>
    <w:p>
      <w:pPr>
        <w:pStyle w:val="CTAAssessmentOption"/>
        <w:keepNext/>
        <w:keepLines/>
      </w:pPr>
      <w:r>
        <w:rPr>
          <w:rFonts w:ascii="Aptos" w:hAnsi="Aptos"/>
          <w:b/>
          <w:color w:val="0B2447"/>
        </w:rPr>
        <w:t xml:space="preserve">C. </w:t>
      </w:r>
      <w:r>
        <w:t>Consider the therapeutic purpose, cultural meaning, trauma history, client expectations, alternatives, and possible effect on treatment before responding</w:t>
      </w:r>
    </w:p>
    <w:p>
      <w:pPr>
        <w:pStyle w:val="CTAAssessmentOption"/>
        <w:keepLines/>
      </w:pPr>
      <w:r>
        <w:rPr>
          <w:rFonts w:ascii="Aptos" w:hAnsi="Aptos"/>
          <w:b/>
          <w:color w:val="0B2447"/>
        </w:rPr>
        <w:t xml:space="preserve">D. </w:t>
      </w:r>
      <w:r>
        <w:t>Ask the client to determine whether the contact complies with professional standards</w:t>
      </w:r>
    </w:p>
    <w:p>
      <w:pPr>
        <w:pStyle w:val="CTAHeading3"/>
        <w:keepNext/>
        <w:spacing w:before="180" w:after="60"/>
      </w:pPr>
      <w:r>
        <w:t>Question 15</w:t>
      </w:r>
    </w:p>
    <w:p>
      <w:pPr>
        <w:pStyle w:val="CTABody"/>
        <w:keepNext/>
        <w:spacing w:after="80"/>
      </w:pPr>
      <w:r>
        <w:t>An LCSW is uncertain whether attending a client’s significant community event would support treatment or create role confusion. The LCSW seeks consultation. Which statement best describes the role of consultation?</w:t>
      </w:r>
    </w:p>
    <w:p>
      <w:pPr>
        <w:pStyle w:val="CTAAssessmentOption"/>
        <w:keepLines/>
      </w:pPr>
      <w:r>
        <w:rPr>
          <w:rFonts w:ascii="Aptos" w:hAnsi="Aptos"/>
          <w:b/>
          <w:color w:val="0B2447"/>
        </w:rPr>
        <w:t xml:space="preserve">A. </w:t>
      </w:r>
      <w:r>
        <w:t>Consultation automatically makes attendance ethical</w:t>
      </w:r>
    </w:p>
    <w:p>
      <w:pPr>
        <w:pStyle w:val="CTAAssessmentOption"/>
        <w:keepLines/>
      </w:pPr>
      <w:r>
        <w:rPr>
          <w:rFonts w:ascii="Aptos" w:hAnsi="Aptos"/>
          <w:b/>
          <w:color w:val="0B2447"/>
        </w:rPr>
        <w:t xml:space="preserve">B. </w:t>
      </w:r>
      <w:r>
        <w:t>Consultation may reveal risks or blind spots, but the LCSW remains responsible for evaluating the advice and making the professional decision</w:t>
      </w:r>
    </w:p>
    <w:p>
      <w:pPr>
        <w:pStyle w:val="CTAAssessmentOption"/>
        <w:keepNext/>
        <w:keepLines/>
      </w:pPr>
      <w:r>
        <w:rPr>
          <w:rFonts w:ascii="Aptos" w:hAnsi="Aptos"/>
          <w:b/>
          <w:color w:val="0B2447"/>
        </w:rPr>
        <w:t xml:space="preserve">C. </w:t>
      </w:r>
      <w:r>
        <w:t>The consultant assumes responsibility for any resulting boundary problem</w:t>
      </w:r>
    </w:p>
    <w:p>
      <w:pPr>
        <w:pStyle w:val="CTAAssessmentOption"/>
        <w:keepLines/>
      </w:pPr>
      <w:r>
        <w:rPr>
          <w:rFonts w:ascii="Aptos" w:hAnsi="Aptos"/>
          <w:b/>
          <w:color w:val="0B2447"/>
        </w:rPr>
        <w:t xml:space="preserve">D. </w:t>
      </w:r>
      <w:r>
        <w:t>Consultation is unnecessary because boundary decisions should always be based on intuition</w:t>
      </w:r>
    </w:p>
    <w:p>
      <w:pPr>
        <w:pStyle w:val="CTAHeading3"/>
        <w:keepNext/>
        <w:spacing w:before="180" w:after="60"/>
      </w:pPr>
      <w:r>
        <w:t>Question 16</w:t>
      </w:r>
    </w:p>
    <w:p>
      <w:pPr>
        <w:pStyle w:val="CTABody"/>
        <w:keepNext/>
        <w:spacing w:after="80"/>
      </w:pPr>
      <w:r>
        <w:t>An LCSW notices that one client receives repeated schedule exceptions, additional unpaid time, extensive personal disclosures, and access to the LCSW’s private phone. The client is becoming increasingly dependent, but no expressly prohibited conduct has occurred. What is the most appropriate response?</w:t>
      </w:r>
    </w:p>
    <w:p>
      <w:pPr>
        <w:pStyle w:val="CTAAssessmentOption"/>
        <w:keepLines/>
      </w:pPr>
      <w:r>
        <w:rPr>
          <w:rFonts w:ascii="Aptos" w:hAnsi="Aptos"/>
          <w:b/>
          <w:color w:val="0B2447"/>
        </w:rPr>
        <w:t xml:space="preserve">A. </w:t>
      </w:r>
      <w:r>
        <w:t>Continue because the LCSW’s intention is to support the client</w:t>
      </w:r>
    </w:p>
    <w:p>
      <w:pPr>
        <w:pStyle w:val="CTAAssessmentOption"/>
        <w:keepLines/>
      </w:pPr>
      <w:r>
        <w:rPr>
          <w:rFonts w:ascii="Aptos" w:hAnsi="Aptos"/>
          <w:b/>
          <w:color w:val="0B2447"/>
        </w:rPr>
        <w:t xml:space="preserve">B. </w:t>
      </w:r>
      <w:r>
        <w:t>Terminate treatment immediately without discussing the problem</w:t>
      </w:r>
    </w:p>
    <w:p>
      <w:pPr>
        <w:pStyle w:val="CTAAssessmentOption"/>
        <w:keepNext/>
        <w:keepLines/>
      </w:pPr>
      <w:r>
        <w:rPr>
          <w:rFonts w:ascii="Aptos" w:hAnsi="Aptos"/>
          <w:b/>
          <w:color w:val="0B2447"/>
        </w:rPr>
        <w:t xml:space="preserve">C. </w:t>
      </w:r>
      <w:r>
        <w:t>Wait until the client complains or experiences severe harm</w:t>
      </w:r>
    </w:p>
    <w:p>
      <w:pPr>
        <w:pStyle w:val="CTAAssessmentOption"/>
        <w:keepLines/>
      </w:pPr>
      <w:r>
        <w:rPr>
          <w:rFonts w:ascii="Aptos" w:hAnsi="Aptos"/>
          <w:b/>
          <w:color w:val="0B2447"/>
        </w:rPr>
        <w:t xml:space="preserve">D. </w:t>
      </w:r>
      <w:r>
        <w:t>Identify the pattern, assess client impact and LCSW objectivity, clarify and restore boundaries, seek consultation, document the response, and monitor the outcome</w:t>
      </w:r>
    </w:p>
    <w:p>
      <w:pPr>
        <w:pStyle w:val="CTAHeading3"/>
        <w:keepNext/>
        <w:spacing w:before="180" w:after="60"/>
      </w:pPr>
      <w:r>
        <w:t>Question 17</w:t>
      </w:r>
    </w:p>
    <w:p>
      <w:pPr>
        <w:pStyle w:val="CTABody"/>
        <w:keepNext/>
        <w:spacing w:after="80"/>
      </w:pPr>
      <w:r>
        <w:t>An LCSW: Frequently answers one client’s nonurgent messages after midnight. Shares increasingly personal information. Feels unusually protective and wants the client’s approval. Makes repeated undocumented exceptions. Notices that the client is becoming dependent. Becomes defensive when a colleague raises concerns. What is the best response?</w:t>
      </w:r>
    </w:p>
    <w:p>
      <w:pPr>
        <w:pStyle w:val="CTAAssessmentOption"/>
        <w:keepLines/>
      </w:pPr>
      <w:r>
        <w:rPr>
          <w:rFonts w:ascii="Aptos" w:hAnsi="Aptos"/>
          <w:b/>
          <w:color w:val="0B2447"/>
        </w:rPr>
        <w:t xml:space="preserve">A. </w:t>
      </w:r>
      <w:r>
        <w:t>Identify the exact conduct and pattern, clarify whose needs are being met, assess dependency and client impact, examine objectivity and power, seek consultation, restore appropriate boundaries, document accurately, and monitor whether treatment can continue safely</w:t>
      </w:r>
    </w:p>
    <w:p>
      <w:pPr>
        <w:pStyle w:val="CTAAssessmentOption"/>
        <w:keepLines/>
      </w:pPr>
      <w:r>
        <w:rPr>
          <w:rFonts w:ascii="Aptos" w:hAnsi="Aptos"/>
          <w:b/>
          <w:color w:val="0B2447"/>
        </w:rPr>
        <w:t xml:space="preserve">B. </w:t>
      </w:r>
      <w:r>
        <w:t>Continue the arrangement because the client has not complained</w:t>
      </w:r>
    </w:p>
    <w:p>
      <w:pPr>
        <w:pStyle w:val="CTAAssessmentOption"/>
        <w:keepNext/>
        <w:keepLines/>
      </w:pPr>
      <w:r>
        <w:rPr>
          <w:rFonts w:ascii="Aptos" w:hAnsi="Aptos"/>
          <w:b/>
          <w:color w:val="0B2447"/>
        </w:rPr>
        <w:t xml:space="preserve">C. </w:t>
      </w:r>
      <w:r>
        <w:t>Ask the client whether the LCSW’s behavior is ethical and follow the client’s decision</w:t>
      </w:r>
    </w:p>
    <w:p>
      <w:pPr>
        <w:pStyle w:val="CTAAssessmentOption"/>
        <w:keepLines/>
      </w:pPr>
      <w:r>
        <w:rPr>
          <w:rFonts w:ascii="Aptos" w:hAnsi="Aptos"/>
          <w:b/>
          <w:color w:val="0B2447"/>
        </w:rPr>
        <w:t xml:space="preserve">D. </w:t>
      </w:r>
      <w:r>
        <w:t>Conceal the arrangement more carefully to protect the client from judgment by others</w:t>
      </w:r>
    </w:p>
    <w:p>
      <w:pPr>
        <w:pStyle w:val="CTAHeading1"/>
        <w:keepNext/>
        <w:pageBreakBefore/>
      </w:pPr>
      <w:r>
        <w:t>Chapter 2 Assessment</w:t>
      </w:r>
    </w:p>
    <w:p>
      <w:pPr>
        <w:pStyle w:val="CTASubtitle"/>
        <w:keepNext/>
      </w:pPr>
      <w:r>
        <w:t>Boundary Crossings and Boundary Violations</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An LCSW is evaluating a proposed departure from customary practice and must distinguish a thoughtful boundary crossing from a harmful violation. Which statement best describes a boundary crossing?</w:t>
      </w:r>
    </w:p>
    <w:p>
      <w:pPr>
        <w:pStyle w:val="CTAAssessmentOption"/>
        <w:keepLines/>
      </w:pPr>
      <w:r>
        <w:rPr>
          <w:rFonts w:ascii="Aptos" w:hAnsi="Aptos"/>
          <w:b/>
          <w:color w:val="0B2447"/>
        </w:rPr>
        <w:t xml:space="preserve">A. </w:t>
      </w:r>
      <w:r>
        <w:t>Any action that differs from the LCSW’s usual routine and therefore constitutes misconduct</w:t>
      </w:r>
    </w:p>
    <w:p>
      <w:pPr>
        <w:pStyle w:val="CTAAssessmentOption"/>
        <w:keepLines/>
      </w:pPr>
      <w:r>
        <w:rPr>
          <w:rFonts w:ascii="Aptos" w:hAnsi="Aptos"/>
          <w:b/>
          <w:color w:val="0B2447"/>
        </w:rPr>
        <w:t xml:space="preserve">B. </w:t>
      </w:r>
      <w:r>
        <w:t>A departure from ordinary professional practice that may be appropriate depending on its purpose, context, risks, and effect on the client</w:t>
      </w:r>
    </w:p>
    <w:p>
      <w:pPr>
        <w:pStyle w:val="CTAAssessmentOption"/>
        <w:keepNext/>
        <w:keepLines/>
      </w:pPr>
      <w:r>
        <w:rPr>
          <w:rFonts w:ascii="Aptos" w:hAnsi="Aptos"/>
          <w:b/>
          <w:color w:val="0B2447"/>
        </w:rPr>
        <w:t xml:space="preserve">C. </w:t>
      </w:r>
      <w:r>
        <w:t>Conduct that always exploits the client</w:t>
      </w:r>
    </w:p>
    <w:p>
      <w:pPr>
        <w:pStyle w:val="CTAAssessmentOption"/>
        <w:keepLines/>
      </w:pPr>
      <w:r>
        <w:rPr>
          <w:rFonts w:ascii="Aptos" w:hAnsi="Aptos"/>
          <w:b/>
          <w:color w:val="0B2447"/>
        </w:rPr>
        <w:t xml:space="preserve">D. </w:t>
      </w:r>
      <w:r>
        <w:t>An action that automatically requires termination of treatment</w:t>
      </w:r>
    </w:p>
    <w:p>
      <w:pPr>
        <w:pStyle w:val="CTAHeading3"/>
        <w:keepNext/>
        <w:spacing w:before="180" w:after="60"/>
      </w:pPr>
      <w:r>
        <w:t>Question 19</w:t>
      </w:r>
    </w:p>
    <w:p>
      <w:pPr>
        <w:pStyle w:val="CTABody"/>
        <w:keepNext/>
        <w:spacing w:after="80"/>
      </w:pPr>
      <w:r>
        <w:t>During consultation, a clinician reviews the purpose, timing, pattern, client vulnerability, and foreseeable consequences of a boundary decision. Which factor most clearly distinguishes a boundary violation from a clinically appropriate boundary crossing?</w:t>
      </w:r>
    </w:p>
    <w:p>
      <w:pPr>
        <w:pStyle w:val="CTAAssessmentOption"/>
        <w:keepLines/>
      </w:pPr>
      <w:r>
        <w:rPr>
          <w:rFonts w:ascii="Aptos" w:hAnsi="Aptos"/>
          <w:b/>
          <w:color w:val="0B2447"/>
        </w:rPr>
        <w:t xml:space="preserve">A. </w:t>
      </w:r>
      <w:r>
        <w:t>The conduct occurred outside the LCSW’s office</w:t>
      </w:r>
    </w:p>
    <w:p>
      <w:pPr>
        <w:pStyle w:val="CTAAssessmentOption"/>
        <w:keepLines/>
      </w:pPr>
      <w:r>
        <w:rPr>
          <w:rFonts w:ascii="Aptos" w:hAnsi="Aptos"/>
          <w:b/>
          <w:color w:val="0B2447"/>
        </w:rPr>
        <w:t xml:space="preserve">B. </w:t>
      </w:r>
      <w:r>
        <w:t>The conduct misused professional power, created significant risk, or primarily served the LCSW’s personal interests</w:t>
      </w:r>
    </w:p>
    <w:p>
      <w:pPr>
        <w:pStyle w:val="CTAAssessmentOption"/>
        <w:keepNext/>
        <w:keepLines/>
      </w:pPr>
      <w:r>
        <w:rPr>
          <w:rFonts w:ascii="Aptos" w:hAnsi="Aptos"/>
          <w:b/>
          <w:color w:val="0B2447"/>
        </w:rPr>
        <w:t xml:space="preserve">C. </w:t>
      </w:r>
      <w:r>
        <w:t>The conduct was unusual</w:t>
      </w:r>
    </w:p>
    <w:p>
      <w:pPr>
        <w:pStyle w:val="CTAAssessmentOption"/>
        <w:keepLines/>
      </w:pPr>
      <w:r>
        <w:rPr>
          <w:rFonts w:ascii="Aptos" w:hAnsi="Aptos"/>
          <w:b/>
          <w:color w:val="0B2447"/>
        </w:rPr>
        <w:t xml:space="preserve">D. </w:t>
      </w:r>
      <w:r>
        <w:t>The client agreed to the conduct</w:t>
      </w:r>
    </w:p>
    <w:p>
      <w:pPr>
        <w:pStyle w:val="CTAHeading3"/>
        <w:keepNext/>
        <w:spacing w:before="180" w:after="60"/>
      </w:pPr>
      <w:r>
        <w:t>Question 20</w:t>
      </w:r>
    </w:p>
    <w:p>
      <w:pPr>
        <w:pStyle w:val="CTABody"/>
        <w:keepNext/>
        <w:spacing w:after="80"/>
      </w:pPr>
      <w:r>
        <w:t>Near the end of a session, a client discloses an immediate safety concern. The LCSW extends the session long enough to assess the risk, arrange appropriate support, and develop a short-term safety response. Which analysis is most accurate?</w:t>
      </w:r>
    </w:p>
    <w:p>
      <w:pPr>
        <w:pStyle w:val="CTAAssessmentOption"/>
        <w:keepLines/>
      </w:pPr>
      <w:r>
        <w:rPr>
          <w:rFonts w:ascii="Aptos" w:hAnsi="Aptos"/>
          <w:b/>
          <w:color w:val="0B2447"/>
        </w:rPr>
        <w:t xml:space="preserve">A. </w:t>
      </w:r>
      <w:r>
        <w:t>The LCSW committed a boundary violation because sessions must never be extended</w:t>
      </w:r>
    </w:p>
    <w:p>
      <w:pPr>
        <w:pStyle w:val="CTAAssessmentOption"/>
        <w:keepLines/>
      </w:pPr>
      <w:r>
        <w:rPr>
          <w:rFonts w:ascii="Aptos" w:hAnsi="Aptos"/>
          <w:b/>
          <w:color w:val="0B2447"/>
        </w:rPr>
        <w:t xml:space="preserve">B. </w:t>
      </w:r>
      <w:r>
        <w:t>The LCSW should have ended the session on time and addressed the concern at the next appointment</w:t>
      </w:r>
    </w:p>
    <w:p>
      <w:pPr>
        <w:pStyle w:val="CTAAssessmentOption"/>
        <w:keepNext/>
        <w:keepLines/>
      </w:pPr>
      <w:r>
        <w:rPr>
          <w:rFonts w:ascii="Aptos" w:hAnsi="Aptos"/>
          <w:b/>
          <w:color w:val="0B2447"/>
        </w:rPr>
        <w:t xml:space="preserve">C. </w:t>
      </w:r>
      <w:r>
        <w:t>The extension may be an appropriate boundary crossing because it served an urgent clinical purpose and protected client welfare</w:t>
      </w:r>
    </w:p>
    <w:p>
      <w:pPr>
        <w:pStyle w:val="CTAAssessmentOption"/>
        <w:keepLines/>
      </w:pPr>
      <w:r>
        <w:rPr>
          <w:rFonts w:ascii="Aptos" w:hAnsi="Aptos"/>
          <w:b/>
          <w:color w:val="0B2447"/>
        </w:rPr>
        <w:t xml:space="preserve">D. </w:t>
      </w:r>
      <w:r>
        <w:t>The extension is appropriate only if the client agrees to pay an additional fee before safety is assessed</w:t>
      </w:r>
    </w:p>
    <w:p>
      <w:pPr>
        <w:pStyle w:val="CTAHeading3"/>
        <w:keepNext/>
        <w:spacing w:before="180" w:after="60"/>
      </w:pPr>
      <w:r>
        <w:t>Question 21</w:t>
      </w:r>
    </w:p>
    <w:p>
      <w:pPr>
        <w:pStyle w:val="CTABody"/>
        <w:keepNext/>
        <w:spacing w:after="80"/>
      </w:pPr>
      <w:r>
        <w:t>An LCSW makes an unusual exception because the LCSW sincerely wants to help the client. The exception later creates confusion and unhealthy dependency. Which statement is most accurate?</w:t>
      </w:r>
    </w:p>
    <w:p>
      <w:pPr>
        <w:pStyle w:val="CTAAssessmentOption"/>
        <w:keepLines/>
      </w:pPr>
      <w:r>
        <w:rPr>
          <w:rFonts w:ascii="Aptos" w:hAnsi="Aptos"/>
          <w:b/>
          <w:color w:val="0B2447"/>
        </w:rPr>
        <w:t xml:space="preserve">A. </w:t>
      </w:r>
      <w:r>
        <w:t>Good intentions do not eliminate the need to evaluate the action’s effect on the client and treatment</w:t>
      </w:r>
    </w:p>
    <w:p>
      <w:pPr>
        <w:pStyle w:val="CTAAssessmentOption"/>
        <w:keepLines/>
      </w:pPr>
      <w:r>
        <w:rPr>
          <w:rFonts w:ascii="Aptos" w:hAnsi="Aptos"/>
          <w:b/>
          <w:color w:val="0B2447"/>
        </w:rPr>
        <w:t xml:space="preserve">B. </w:t>
      </w:r>
      <w:r>
        <w:t>The exception remains appropriate because the LCSW intended to help</w:t>
      </w:r>
    </w:p>
    <w:p>
      <w:pPr>
        <w:pStyle w:val="CTAAssessmentOption"/>
        <w:keepNext/>
        <w:keepLines/>
      </w:pPr>
      <w:r>
        <w:rPr>
          <w:rFonts w:ascii="Aptos" w:hAnsi="Aptos"/>
          <w:b/>
          <w:color w:val="0B2447"/>
        </w:rPr>
        <w:t xml:space="preserve">C. </w:t>
      </w:r>
      <w:r>
        <w:t>The client is responsible because the client accepted the exception</w:t>
      </w:r>
    </w:p>
    <w:p>
      <w:pPr>
        <w:pStyle w:val="CTAAssessmentOption"/>
        <w:keepLines/>
      </w:pPr>
      <w:r>
        <w:rPr>
          <w:rFonts w:ascii="Aptos" w:hAnsi="Aptos"/>
          <w:b/>
          <w:color w:val="0B2447"/>
        </w:rPr>
        <w:t xml:space="preserve">D. </w:t>
      </w:r>
      <w:r>
        <w:t>No concern exists unless a licensing complaint is filed</w:t>
      </w:r>
    </w:p>
    <w:p>
      <w:pPr>
        <w:pStyle w:val="CTAHeading3"/>
        <w:keepNext/>
        <w:spacing w:before="180" w:after="60"/>
      </w:pPr>
      <w:r>
        <w:t>Question 22</w:t>
      </w:r>
    </w:p>
    <w:p>
      <w:pPr>
        <w:pStyle w:val="CTABody"/>
        <w:keepNext/>
        <w:spacing w:after="80"/>
      </w:pPr>
      <w:r>
        <w:t>During consultation, a clinician reviews the purpose, timing, pattern, client vulnerability, and foreseeable consequences of a boundary decision. When evaluating a possible boundary crossing, which question is often most revealing?</w:t>
      </w:r>
    </w:p>
    <w:p>
      <w:pPr>
        <w:pStyle w:val="CTAAssessmentOption"/>
        <w:keepLines/>
      </w:pPr>
      <w:r>
        <w:rPr>
          <w:rFonts w:ascii="Aptos" w:hAnsi="Aptos"/>
          <w:b/>
          <w:color w:val="0B2447"/>
        </w:rPr>
        <w:t xml:space="preserve">A. </w:t>
      </w:r>
      <w:r>
        <w:t>Would other LCSWs find the action unusual?</w:t>
      </w:r>
    </w:p>
    <w:p>
      <w:pPr>
        <w:pStyle w:val="CTAAssessmentOption"/>
        <w:keepLines/>
      </w:pPr>
      <w:r>
        <w:rPr>
          <w:rFonts w:ascii="Aptos" w:hAnsi="Aptos"/>
          <w:b/>
          <w:color w:val="0B2447"/>
        </w:rPr>
        <w:t xml:space="preserve">B. </w:t>
      </w:r>
      <w:r>
        <w:t>Did the client verbally agree to the action?</w:t>
      </w:r>
    </w:p>
    <w:p>
      <w:pPr>
        <w:pStyle w:val="CTAAssessmentOption"/>
        <w:keepNext/>
        <w:keepLines/>
      </w:pPr>
      <w:r>
        <w:rPr>
          <w:rFonts w:ascii="Aptos" w:hAnsi="Aptos"/>
          <w:b/>
          <w:color w:val="0B2447"/>
        </w:rPr>
        <w:t xml:space="preserve">C. </w:t>
      </w:r>
      <w:r>
        <w:t>Who receives the primary benefit from the conduct—the client or the LCSW?</w:t>
      </w:r>
    </w:p>
    <w:p>
      <w:pPr>
        <w:pStyle w:val="CTAAssessmentOption"/>
        <w:keepLines/>
      </w:pPr>
      <w:r>
        <w:rPr>
          <w:rFonts w:ascii="Aptos" w:hAnsi="Aptos"/>
          <w:b/>
          <w:color w:val="0B2447"/>
        </w:rPr>
        <w:t xml:space="preserve">D. </w:t>
      </w:r>
      <w:r>
        <w:t>Did the action occur outside scheduled session time?</w:t>
      </w:r>
    </w:p>
    <w:p>
      <w:pPr>
        <w:pStyle w:val="CTAHeading3"/>
        <w:keepNext/>
        <w:spacing w:before="180" w:after="60"/>
      </w:pPr>
      <w:r>
        <w:t>Question 23</w:t>
      </w:r>
    </w:p>
    <w:p>
      <w:pPr>
        <w:pStyle w:val="CTABody"/>
        <w:keepNext/>
        <w:spacing w:after="80"/>
      </w:pPr>
      <w:r>
        <w:t>A supervisor examines whether a boundary exception was planned, discussed, documented, monitored, and centered on client welfare. Which fact most strongly supports the conclusion that a boundary crossing was thoughtfully managed?</w:t>
      </w:r>
    </w:p>
    <w:p>
      <w:pPr>
        <w:pStyle w:val="CTAAssessmentOption"/>
        <w:keepLines/>
      </w:pPr>
      <w:r>
        <w:rPr>
          <w:rFonts w:ascii="Aptos" w:hAnsi="Aptos"/>
          <w:b/>
          <w:color w:val="0B2447"/>
        </w:rPr>
        <w:t xml:space="preserve">A. </w:t>
      </w:r>
      <w:r>
        <w:t>The LCSW believed the client would benefit</w:t>
      </w:r>
    </w:p>
    <w:p>
      <w:pPr>
        <w:pStyle w:val="CTAAssessmentOption"/>
        <w:keepLines/>
      </w:pPr>
      <w:r>
        <w:rPr>
          <w:rFonts w:ascii="Aptos" w:hAnsi="Aptos"/>
          <w:b/>
          <w:color w:val="0B2447"/>
        </w:rPr>
        <w:t xml:space="preserve">B. </w:t>
      </w:r>
      <w:r>
        <w:t>The client did not object</w:t>
      </w:r>
    </w:p>
    <w:p>
      <w:pPr>
        <w:pStyle w:val="CTAAssessmentOption"/>
        <w:keepNext/>
        <w:keepLines/>
      </w:pPr>
      <w:r>
        <w:rPr>
          <w:rFonts w:ascii="Aptos" w:hAnsi="Aptos"/>
          <w:b/>
          <w:color w:val="0B2447"/>
        </w:rPr>
        <w:t xml:space="preserve">C. </w:t>
      </w:r>
      <w:r>
        <w:t>The LCSW had made similar exceptions before</w:t>
      </w:r>
    </w:p>
    <w:p>
      <w:pPr>
        <w:pStyle w:val="CTAAssessmentOption"/>
        <w:keepLines/>
      </w:pPr>
      <w:r>
        <w:rPr>
          <w:rFonts w:ascii="Aptos" w:hAnsi="Aptos"/>
          <w:b/>
          <w:color w:val="0B2447"/>
        </w:rPr>
        <w:t xml:space="preserve">D. </w:t>
      </w:r>
      <w:r>
        <w:t>The LCSW could openly explain the purpose, document the reasoning, discuss the risks, and monitor the outcome</w:t>
      </w:r>
    </w:p>
    <w:p>
      <w:pPr>
        <w:pStyle w:val="CTAHeading3"/>
        <w:keepNext/>
        <w:spacing w:before="180" w:after="60"/>
      </w:pPr>
      <w:r>
        <w:t>Question 24</w:t>
      </w:r>
    </w:p>
    <w:p>
      <w:pPr>
        <w:pStyle w:val="CTABody"/>
        <w:keepNext/>
        <w:spacing w:after="80"/>
      </w:pPr>
      <w:r>
        <w:t>An LCSW begins occasionally meeting a current client for coffee after sessions. The meetings become frequent, increasingly personal, and unrelated to treatment. What is the strongest concern?</w:t>
      </w:r>
    </w:p>
    <w:p>
      <w:pPr>
        <w:pStyle w:val="CTAAssessmentOption"/>
        <w:keepLines/>
      </w:pPr>
      <w:r>
        <w:rPr>
          <w:rFonts w:ascii="Aptos" w:hAnsi="Aptos"/>
          <w:b/>
          <w:color w:val="0B2447"/>
        </w:rPr>
        <w:t xml:space="preserve">A. </w:t>
      </w:r>
      <w:r>
        <w:t>Coffee shops are inappropriate locations for all professional interactions</w:t>
      </w:r>
    </w:p>
    <w:p>
      <w:pPr>
        <w:pStyle w:val="CTAAssessmentOption"/>
        <w:keepLines/>
      </w:pPr>
      <w:r>
        <w:rPr>
          <w:rFonts w:ascii="Aptos" w:hAnsi="Aptos"/>
          <w:b/>
          <w:color w:val="0B2447"/>
        </w:rPr>
        <w:t xml:space="preserve">B. </w:t>
      </w:r>
      <w:r>
        <w:t>The repeated social contact may be creating a secondary relationship, role confusion, and impaired objectivity</w:t>
      </w:r>
    </w:p>
    <w:p>
      <w:pPr>
        <w:pStyle w:val="CTAAssessmentOption"/>
        <w:keepNext/>
        <w:keepLines/>
      </w:pPr>
      <w:r>
        <w:rPr>
          <w:rFonts w:ascii="Aptos" w:hAnsi="Aptos"/>
          <w:b/>
          <w:color w:val="0B2447"/>
        </w:rPr>
        <w:t xml:space="preserve">C. </w:t>
      </w:r>
      <w:r>
        <w:t>The arrangement is appropriate because the client continues attending therapy</w:t>
      </w:r>
    </w:p>
    <w:p>
      <w:pPr>
        <w:pStyle w:val="CTAAssessmentOption"/>
        <w:keepLines/>
      </w:pPr>
      <w:r>
        <w:rPr>
          <w:rFonts w:ascii="Aptos" w:hAnsi="Aptos"/>
          <w:b/>
          <w:color w:val="0B2447"/>
        </w:rPr>
        <w:t xml:space="preserve">D. </w:t>
      </w:r>
      <w:r>
        <w:t>The LCSW should continue unless the client directly reports harm</w:t>
      </w:r>
    </w:p>
    <w:p>
      <w:pPr>
        <w:pStyle w:val="CTAHeading3"/>
        <w:keepNext/>
        <w:spacing w:before="180" w:after="60"/>
      </w:pPr>
      <w:r>
        <w:t>Question 25</w:t>
      </w:r>
    </w:p>
    <w:p>
      <w:pPr>
        <w:pStyle w:val="CTABody"/>
        <w:keepNext/>
        <w:spacing w:after="80"/>
      </w:pPr>
      <w:r>
        <w:t>A client asks the LCSW to begin socializing outside therapy and says, “I am an adult, and I fully understand what I am agreeing to.” What is the best response?</w:t>
      </w:r>
    </w:p>
    <w:p>
      <w:pPr>
        <w:pStyle w:val="CTAAssessmentOption"/>
        <w:keepLines/>
      </w:pPr>
      <w:r>
        <w:rPr>
          <w:rFonts w:ascii="Aptos" w:hAnsi="Aptos"/>
          <w:b/>
          <w:color w:val="0B2447"/>
        </w:rPr>
        <w:t xml:space="preserve">A. </w:t>
      </w:r>
      <w:r>
        <w:t>Begin socializing because competent adults may consent to any boundary change</w:t>
      </w:r>
    </w:p>
    <w:p>
      <w:pPr>
        <w:pStyle w:val="CTAAssessmentOption"/>
        <w:keepLines/>
      </w:pPr>
      <w:r>
        <w:rPr>
          <w:rFonts w:ascii="Aptos" w:hAnsi="Aptos"/>
          <w:b/>
          <w:color w:val="0B2447"/>
        </w:rPr>
        <w:t xml:space="preserve">B. </w:t>
      </w:r>
      <w:r>
        <w:t>Ask the client to sign a waiver releasing the LCSW from responsibility</w:t>
      </w:r>
    </w:p>
    <w:p>
      <w:pPr>
        <w:pStyle w:val="CTAAssessmentOption"/>
        <w:keepNext/>
        <w:keepLines/>
      </w:pPr>
      <w:r>
        <w:rPr>
          <w:rFonts w:ascii="Aptos" w:hAnsi="Aptos"/>
          <w:b/>
          <w:color w:val="0B2447"/>
        </w:rPr>
        <w:t xml:space="preserve">C. </w:t>
      </w:r>
      <w:r>
        <w:t>Explore the meaning of the request while independently evaluating power, dependency, role confusion, alternatives, and the likely effect on treatment</w:t>
      </w:r>
    </w:p>
    <w:p>
      <w:pPr>
        <w:pStyle w:val="CTAAssessmentOption"/>
        <w:keepLines/>
      </w:pPr>
      <w:r>
        <w:rPr>
          <w:rFonts w:ascii="Aptos" w:hAnsi="Aptos"/>
          <w:b/>
          <w:color w:val="0B2447"/>
        </w:rPr>
        <w:t xml:space="preserve">D. </w:t>
      </w:r>
      <w:r>
        <w:t>Terminate therapy immediately because the request itself proves misconduct</w:t>
      </w:r>
    </w:p>
    <w:p>
      <w:pPr>
        <w:pStyle w:val="CTAHeading3"/>
        <w:keepNext/>
        <w:spacing w:before="180" w:after="60"/>
      </w:pPr>
      <w:r>
        <w:t>Question 26</w:t>
      </w:r>
    </w:p>
    <w:p>
      <w:pPr>
        <w:pStyle w:val="CTABody"/>
        <w:keepNext/>
        <w:spacing w:after="80"/>
      </w:pPr>
      <w:r>
        <w:t>A LCSW’s repeated after-hours communication has created confusion and dependency, but the conduct has not become exploitative or expressly prohibited. What is the most appropriate response?</w:t>
      </w:r>
    </w:p>
    <w:p>
      <w:pPr>
        <w:pStyle w:val="CTAAssessmentOption"/>
        <w:keepLines/>
      </w:pPr>
      <w:r>
        <w:rPr>
          <w:rFonts w:ascii="Aptos" w:hAnsi="Aptos"/>
          <w:b/>
          <w:color w:val="0B2447"/>
        </w:rPr>
        <w:t xml:space="preserve">A. </w:t>
      </w:r>
      <w:r>
        <w:t>Acknowledge the concern, explore the client’s experience, restore communication limits, seek consultation, document the response, and monitor whether role clarity improves</w:t>
      </w:r>
    </w:p>
    <w:p>
      <w:pPr>
        <w:pStyle w:val="CTAAssessmentOption"/>
        <w:keepLines/>
      </w:pPr>
      <w:r>
        <w:rPr>
          <w:rFonts w:ascii="Aptos" w:hAnsi="Aptos"/>
          <w:b/>
          <w:color w:val="0B2447"/>
        </w:rPr>
        <w:t xml:space="preserve">B. </w:t>
      </w:r>
      <w:r>
        <w:t>Pretend the pattern did not occur and begin enforcing the policy without discussion</w:t>
      </w:r>
    </w:p>
    <w:p>
      <w:pPr>
        <w:pStyle w:val="CTAAssessmentOption"/>
        <w:keepNext/>
        <w:keepLines/>
      </w:pPr>
      <w:r>
        <w:rPr>
          <w:rFonts w:ascii="Aptos" w:hAnsi="Aptos"/>
          <w:b/>
          <w:color w:val="0B2447"/>
        </w:rPr>
        <w:t xml:space="preserve">C. </w:t>
      </w:r>
      <w:r>
        <w:t>Ask the client to reassure the LCSW that no harm was done</w:t>
      </w:r>
    </w:p>
    <w:p>
      <w:pPr>
        <w:pStyle w:val="CTAAssessmentOption"/>
        <w:keepLines/>
      </w:pPr>
      <w:r>
        <w:rPr>
          <w:rFonts w:ascii="Aptos" w:hAnsi="Aptos"/>
          <w:b/>
          <w:color w:val="0B2447"/>
        </w:rPr>
        <w:t xml:space="preserve">D. </w:t>
      </w:r>
      <w:r>
        <w:t>Terminate immediately to prevent further review of the LCSW’s conduct</w:t>
      </w:r>
    </w:p>
    <w:p>
      <w:pPr>
        <w:pStyle w:val="CTAHeading3"/>
        <w:keepNext/>
        <w:spacing w:before="180" w:after="60"/>
      </w:pPr>
      <w:r>
        <w:t>Question 27</w:t>
      </w:r>
    </w:p>
    <w:p>
      <w:pPr>
        <w:pStyle w:val="CTABody"/>
        <w:keepNext/>
        <w:spacing w:after="80"/>
      </w:pPr>
      <w:r>
        <w:t>An LCSW is evaluating a proposed departure from customary practice and must distinguish a thoughtful boundary crossing from a harmful violation. Which statement best distinguishes a possible boundary crossing from clearly exploitative or prohibited conduct?</w:t>
      </w:r>
    </w:p>
    <w:p>
      <w:pPr>
        <w:pStyle w:val="CTAAssessmentOption"/>
        <w:keepLines/>
      </w:pPr>
      <w:r>
        <w:rPr>
          <w:rFonts w:ascii="Aptos" w:hAnsi="Aptos"/>
          <w:b/>
          <w:color w:val="0B2447"/>
        </w:rPr>
        <w:t xml:space="preserve">A. </w:t>
      </w:r>
      <w:r>
        <w:t>Both should always be handled through ordinary risk-benefit analysis</w:t>
      </w:r>
    </w:p>
    <w:p>
      <w:pPr>
        <w:pStyle w:val="CTAAssessmentOption"/>
        <w:keepLines/>
      </w:pPr>
      <w:r>
        <w:rPr>
          <w:rFonts w:ascii="Aptos" w:hAnsi="Aptos"/>
          <w:b/>
          <w:color w:val="0B2447"/>
        </w:rPr>
        <w:t xml:space="preserve">B. </w:t>
      </w:r>
      <w:r>
        <w:t>Both become acceptable when the client consents</w:t>
      </w:r>
    </w:p>
    <w:p>
      <w:pPr>
        <w:pStyle w:val="CTAAssessmentOption"/>
        <w:keepNext/>
        <w:keepLines/>
      </w:pPr>
      <w:r>
        <w:rPr>
          <w:rFonts w:ascii="Aptos" w:hAnsi="Aptos"/>
          <w:b/>
          <w:color w:val="0B2447"/>
        </w:rPr>
        <w:t xml:space="preserve">C. </w:t>
      </w:r>
      <w:r>
        <w:t>An LCSW should continue either form of conduct while seeking consultation</w:t>
      </w:r>
    </w:p>
    <w:p>
      <w:pPr>
        <w:pStyle w:val="CTAAssessmentOption"/>
        <w:keepLines/>
      </w:pPr>
      <w:r>
        <w:rPr>
          <w:rFonts w:ascii="Aptos" w:hAnsi="Aptos"/>
          <w:b/>
          <w:color w:val="0B2447"/>
        </w:rPr>
        <w:t xml:space="preserve">D. </w:t>
      </w:r>
      <w:r>
        <w:t>A possible crossing may require contextual analysis and safeguards, while exploitative or prohibited conduct requires the LCSW to stop the conduct and protect the client</w:t>
      </w:r>
    </w:p>
    <w:p>
      <w:pPr>
        <w:pStyle w:val="CTAHeading3"/>
        <w:keepNext/>
        <w:spacing w:before="180" w:after="60"/>
      </w:pPr>
      <w:r>
        <w:t>Question 28</w:t>
      </w:r>
    </w:p>
    <w:p>
      <w:pPr>
        <w:pStyle w:val="CTABody"/>
        <w:keepNext/>
        <w:spacing w:after="80"/>
      </w:pPr>
      <w:r>
        <w:t>During consultation, a clinician reviews the purpose, timing, pattern, client vulnerability, and foreseeable consequences of a boundary decision. Why is client vulnerability important when evaluating a possible boundary crossing?</w:t>
      </w:r>
    </w:p>
    <w:p>
      <w:pPr>
        <w:pStyle w:val="CTAAssessmentOption"/>
        <w:keepLines/>
      </w:pPr>
      <w:r>
        <w:rPr>
          <w:rFonts w:ascii="Aptos" w:hAnsi="Aptos"/>
          <w:b/>
          <w:color w:val="0B2447"/>
        </w:rPr>
        <w:t xml:space="preserve">A. </w:t>
      </w:r>
      <w:r>
        <w:t>Vulnerable clients are responsible for setting the LCSW’s boundaries</w:t>
      </w:r>
    </w:p>
    <w:p>
      <w:pPr>
        <w:pStyle w:val="CTAAssessmentOption"/>
        <w:keepLines/>
      </w:pPr>
      <w:r>
        <w:rPr>
          <w:rFonts w:ascii="Aptos" w:hAnsi="Aptos"/>
          <w:b/>
          <w:color w:val="0B2447"/>
        </w:rPr>
        <w:t xml:space="preserve">B. </w:t>
      </w:r>
      <w:r>
        <w:t>Vulnerability automatically makes every boundary crossing unethical</w:t>
      </w:r>
    </w:p>
    <w:p>
      <w:pPr>
        <w:pStyle w:val="CTAAssessmentOption"/>
        <w:keepNext/>
        <w:keepLines/>
      </w:pPr>
      <w:r>
        <w:rPr>
          <w:rFonts w:ascii="Aptos" w:hAnsi="Aptos"/>
          <w:b/>
          <w:color w:val="0B2447"/>
        </w:rPr>
        <w:t xml:space="preserve">C. </w:t>
      </w:r>
      <w:r>
        <w:t>Trauma, dependency, isolation, or crisis may increase the client’s risk of pressure, confusion, or exploitation</w:t>
      </w:r>
    </w:p>
    <w:p>
      <w:pPr>
        <w:pStyle w:val="CTAAssessmentOption"/>
        <w:keepLines/>
      </w:pPr>
      <w:r>
        <w:rPr>
          <w:rFonts w:ascii="Aptos" w:hAnsi="Aptos"/>
          <w:b/>
          <w:color w:val="0B2447"/>
        </w:rPr>
        <w:t xml:space="preserve">D. </w:t>
      </w:r>
      <w:r>
        <w:t>Vulnerability is irrelevant when the client agrees to the conduct</w:t>
      </w:r>
    </w:p>
    <w:p>
      <w:pPr>
        <w:pStyle w:val="CTAHeading3"/>
        <w:keepNext/>
        <w:spacing w:before="180" w:after="60"/>
      </w:pPr>
      <w:r>
        <w:t>Question 29</w:t>
      </w:r>
    </w:p>
    <w:p>
      <w:pPr>
        <w:pStyle w:val="CTABody"/>
        <w:keepNext/>
        <w:spacing w:after="80"/>
      </w:pPr>
      <w:r>
        <w:t>Before engaging in a proposed boundary crossing, what should an LCSW consider?</w:t>
      </w:r>
    </w:p>
    <w:p>
      <w:pPr>
        <w:pStyle w:val="CTAAssessmentOption"/>
        <w:keepLines/>
      </w:pPr>
      <w:r>
        <w:rPr>
          <w:rFonts w:ascii="Aptos" w:hAnsi="Aptos"/>
          <w:b/>
          <w:color w:val="0B2447"/>
        </w:rPr>
        <w:t xml:space="preserve">A. </w:t>
      </w:r>
      <w:r>
        <w:t>Whether a safer or less confusing option could meet the same clinical need</w:t>
      </w:r>
    </w:p>
    <w:p>
      <w:pPr>
        <w:pStyle w:val="CTAAssessmentOption"/>
        <w:keepLines/>
      </w:pPr>
      <w:r>
        <w:rPr>
          <w:rFonts w:ascii="Aptos" w:hAnsi="Aptos"/>
          <w:b/>
          <w:color w:val="0B2447"/>
        </w:rPr>
        <w:t xml:space="preserve">B. </w:t>
      </w:r>
      <w:r>
        <w:t>Whether the proposed action would make the LCSW feel appreciated</w:t>
      </w:r>
    </w:p>
    <w:p>
      <w:pPr>
        <w:pStyle w:val="CTAAssessmentOption"/>
        <w:keepNext/>
        <w:keepLines/>
      </w:pPr>
      <w:r>
        <w:rPr>
          <w:rFonts w:ascii="Aptos" w:hAnsi="Aptos"/>
          <w:b/>
          <w:color w:val="0B2447"/>
        </w:rPr>
        <w:t xml:space="preserve">C. </w:t>
      </w:r>
      <w:r>
        <w:t>Whether the client will promise not to complain</w:t>
      </w:r>
    </w:p>
    <w:p>
      <w:pPr>
        <w:pStyle w:val="CTAAssessmentOption"/>
        <w:keepLines/>
      </w:pPr>
      <w:r>
        <w:rPr>
          <w:rFonts w:ascii="Aptos" w:hAnsi="Aptos"/>
          <w:b/>
          <w:color w:val="0B2447"/>
        </w:rPr>
        <w:t xml:space="preserve">D. </w:t>
      </w:r>
      <w:r>
        <w:t>Whether the action can be kept outside the clinical record</w:t>
      </w:r>
    </w:p>
    <w:p>
      <w:pPr>
        <w:pStyle w:val="CTAHeading3"/>
        <w:keepNext/>
        <w:spacing w:before="180" w:after="60"/>
      </w:pPr>
      <w:r>
        <w:t>Question 30</w:t>
      </w:r>
    </w:p>
    <w:p>
      <w:pPr>
        <w:pStyle w:val="CTABody"/>
        <w:keepNext/>
        <w:spacing w:after="80"/>
      </w:pPr>
      <w:r>
        <w:t>An LCSW briefly attends part of an important client event after carefully evaluating the cultural context, confidentiality risks, and therapeutic purpose. What should the LCSW do afterward?</w:t>
      </w:r>
    </w:p>
    <w:p>
      <w:pPr>
        <w:pStyle w:val="CTAAssessmentOption"/>
        <w:keepLines/>
      </w:pPr>
      <w:r>
        <w:rPr>
          <w:rFonts w:ascii="Aptos" w:hAnsi="Aptos"/>
          <w:b/>
          <w:color w:val="0B2447"/>
        </w:rPr>
        <w:t xml:space="preserve">A. </w:t>
      </w:r>
      <w:r>
        <w:t>Assume the decision was appropriate because no immediate problem occurred</w:t>
      </w:r>
    </w:p>
    <w:p>
      <w:pPr>
        <w:pStyle w:val="CTAAssessmentOption"/>
        <w:keepLines/>
      </w:pPr>
      <w:r>
        <w:rPr>
          <w:rFonts w:ascii="Aptos" w:hAnsi="Aptos"/>
          <w:b/>
          <w:color w:val="0B2447"/>
        </w:rPr>
        <w:t xml:space="preserve">B. </w:t>
      </w:r>
      <w:r>
        <w:t>Avoid discussing the event so the client does not become uncomfortable</w:t>
      </w:r>
    </w:p>
    <w:p>
      <w:pPr>
        <w:pStyle w:val="CTAAssessmentOption"/>
        <w:keepNext/>
        <w:keepLines/>
      </w:pPr>
      <w:r>
        <w:rPr>
          <w:rFonts w:ascii="Aptos" w:hAnsi="Aptos"/>
          <w:b/>
          <w:color w:val="0B2447"/>
        </w:rPr>
        <w:t xml:space="preserve">C. </w:t>
      </w:r>
      <w:r>
        <w:t>Treat the event as permission to attend future social activities</w:t>
      </w:r>
    </w:p>
    <w:p>
      <w:pPr>
        <w:pStyle w:val="CTAAssessmentOption"/>
        <w:keepLines/>
      </w:pPr>
      <w:r>
        <w:rPr>
          <w:rFonts w:ascii="Aptos" w:hAnsi="Aptos"/>
          <w:b/>
          <w:color w:val="0B2447"/>
        </w:rPr>
        <w:t xml:space="preserve">D. </w:t>
      </w:r>
      <w:r>
        <w:t>Monitor the effect on role clarity, confidentiality, expectations, and treatment, and reevaluate the boundary if concerns emerge</w:t>
      </w:r>
    </w:p>
    <w:p>
      <w:pPr>
        <w:pStyle w:val="CTAHeading3"/>
        <w:keepNext/>
        <w:spacing w:before="180" w:after="60"/>
      </w:pPr>
      <w:r>
        <w:t>Question 31</w:t>
      </w:r>
    </w:p>
    <w:p>
      <w:pPr>
        <w:pStyle w:val="CTABody"/>
        <w:keepNext/>
        <w:spacing w:after="80"/>
      </w:pPr>
      <w:r>
        <w:t>An LCSW repeatedly gives one client special access, conceals the arrangement, and becomes increasingly emotionally involved. The client has not complained and no severe harm has yet been identified. What is the strongest response?</w:t>
      </w:r>
    </w:p>
    <w:p>
      <w:pPr>
        <w:pStyle w:val="CTAAssessmentOption"/>
        <w:keepLines/>
      </w:pPr>
      <w:r>
        <w:rPr>
          <w:rFonts w:ascii="Aptos" w:hAnsi="Aptos"/>
          <w:b/>
          <w:color w:val="0B2447"/>
        </w:rPr>
        <w:t xml:space="preserve">A. </w:t>
      </w:r>
      <w:r>
        <w:t>Continue because actual harm must occur before a boundary problem exists</w:t>
      </w:r>
    </w:p>
    <w:p>
      <w:pPr>
        <w:pStyle w:val="CTAAssessmentOption"/>
        <w:keepLines/>
      </w:pPr>
      <w:r>
        <w:rPr>
          <w:rFonts w:ascii="Aptos" w:hAnsi="Aptos"/>
          <w:b/>
          <w:color w:val="0B2447"/>
        </w:rPr>
        <w:t xml:space="preserve">B. </w:t>
      </w:r>
      <w:r>
        <w:t>Address the pattern now because foreseeable dependency, role confusion, impaired objectivity, and exploitation matter before severe harm occurs</w:t>
      </w:r>
    </w:p>
    <w:p>
      <w:pPr>
        <w:pStyle w:val="CTAAssessmentOption"/>
        <w:keepNext/>
        <w:keepLines/>
      </w:pPr>
      <w:r>
        <w:rPr>
          <w:rFonts w:ascii="Aptos" w:hAnsi="Aptos"/>
          <w:b/>
          <w:color w:val="0B2447"/>
        </w:rPr>
        <w:t xml:space="preserve">C. </w:t>
      </w:r>
      <w:r>
        <w:t>Ask the client to decide whether the conduct should continue</w:t>
      </w:r>
    </w:p>
    <w:p>
      <w:pPr>
        <w:pStyle w:val="CTAAssessmentOption"/>
        <w:keepLines/>
      </w:pPr>
      <w:r>
        <w:rPr>
          <w:rFonts w:ascii="Aptos" w:hAnsi="Aptos"/>
          <w:b/>
          <w:color w:val="0B2447"/>
        </w:rPr>
        <w:t xml:space="preserve">D. </w:t>
      </w:r>
      <w:r>
        <w:t>Wait until a licensing board or employer raises the concern</w:t>
      </w:r>
    </w:p>
    <w:p>
      <w:pPr>
        <w:pStyle w:val="CTAHeading3"/>
        <w:keepNext/>
        <w:spacing w:before="180" w:after="60"/>
      </w:pPr>
      <w:r>
        <w:t>Question 32</w:t>
      </w:r>
    </w:p>
    <w:p>
      <w:pPr>
        <w:pStyle w:val="CTABody"/>
        <w:keepNext/>
        <w:spacing w:after="80"/>
      </w:pPr>
      <w:r>
        <w:t>A current client tells the LCSW that the client is romantically attracted to the LCSW and asks to begin dating. The LCSW also feels attracted to the client. What is the most appropriate response?</w:t>
      </w:r>
    </w:p>
    <w:p>
      <w:pPr>
        <w:pStyle w:val="CTAAssessmentOption"/>
        <w:keepLines/>
      </w:pPr>
      <w:r>
        <w:rPr>
          <w:rFonts w:ascii="Aptos" w:hAnsi="Aptos"/>
          <w:b/>
          <w:color w:val="0B2447"/>
        </w:rPr>
        <w:t xml:space="preserve">A. </w:t>
      </w:r>
      <w:r>
        <w:t>Terminate therapy and begin dating after a brief waiting period</w:t>
      </w:r>
    </w:p>
    <w:p>
      <w:pPr>
        <w:pStyle w:val="CTAAssessmentOption"/>
        <w:keepLines/>
      </w:pPr>
      <w:r>
        <w:rPr>
          <w:rFonts w:ascii="Aptos" w:hAnsi="Aptos"/>
          <w:b/>
          <w:color w:val="0B2447"/>
        </w:rPr>
        <w:t xml:space="preserve">B. </w:t>
      </w:r>
      <w:r>
        <w:t>Ask the client to sign a written acknowledgment of the risks</w:t>
      </w:r>
    </w:p>
    <w:p>
      <w:pPr>
        <w:pStyle w:val="CTAAssessmentOption"/>
        <w:keepNext/>
        <w:keepLines/>
      </w:pPr>
      <w:r>
        <w:rPr>
          <w:rFonts w:ascii="Aptos" w:hAnsi="Aptos"/>
          <w:b/>
          <w:color w:val="0B2447"/>
        </w:rPr>
        <w:t xml:space="preserve">C. </w:t>
      </w:r>
      <w:r>
        <w:t>Maintain the professional boundary, do not reciprocate the romantic pursuit, explore the clinical meaning when appropriate, and seek consultation regarding the LCSW’s reactions</w:t>
      </w:r>
    </w:p>
    <w:p>
      <w:pPr>
        <w:pStyle w:val="CTAAssessmentOption"/>
        <w:keepLines/>
      </w:pPr>
      <w:r>
        <w:rPr>
          <w:rFonts w:ascii="Aptos" w:hAnsi="Aptos"/>
          <w:b/>
          <w:color w:val="0B2447"/>
        </w:rPr>
        <w:t xml:space="preserve">D. </w:t>
      </w:r>
      <w:r>
        <w:t>Allow the client to decide because the client initiated the request</w:t>
      </w:r>
    </w:p>
    <w:p>
      <w:pPr>
        <w:pStyle w:val="CTAHeading3"/>
        <w:keepNext/>
        <w:spacing w:before="180" w:after="60"/>
      </w:pPr>
      <w:r>
        <w:t>Question 33</w:t>
      </w:r>
    </w:p>
    <w:p>
      <w:pPr>
        <w:pStyle w:val="CTABody"/>
        <w:keepNext/>
        <w:spacing w:after="80"/>
      </w:pPr>
      <w:r>
        <w:t>An LCSW gives a client unlimited access to a personal phone, uses the client for emotional support, and deletes messages because the LCSW fears a supervisor would disapprove. What is the most appropriate response?</w:t>
      </w:r>
    </w:p>
    <w:p>
      <w:pPr>
        <w:pStyle w:val="CTAAssessmentOption"/>
        <w:keepLines/>
      </w:pPr>
      <w:r>
        <w:rPr>
          <w:rFonts w:ascii="Aptos" w:hAnsi="Aptos"/>
          <w:b/>
          <w:color w:val="0B2447"/>
        </w:rPr>
        <w:t xml:space="preserve">A. </w:t>
      </w:r>
      <w:r>
        <w:t>Stop the inappropriate conduct, assess client impact and safety, preserve accurate records, restore or end the secondary role, seek appropriate guidance, and protect continuity of care</w:t>
      </w:r>
    </w:p>
    <w:p>
      <w:pPr>
        <w:pStyle w:val="CTAAssessmentOption"/>
        <w:keepLines/>
      </w:pPr>
      <w:r>
        <w:rPr>
          <w:rFonts w:ascii="Aptos" w:hAnsi="Aptos"/>
          <w:b/>
          <w:color w:val="0B2447"/>
        </w:rPr>
        <w:t xml:space="preserve">B. </w:t>
      </w:r>
      <w:r>
        <w:t>Continue the relationship but delete messages more consistently</w:t>
      </w:r>
    </w:p>
    <w:p>
      <w:pPr>
        <w:pStyle w:val="CTAAssessmentOption"/>
        <w:keepNext/>
        <w:keepLines/>
      </w:pPr>
      <w:r>
        <w:rPr>
          <w:rFonts w:ascii="Aptos" w:hAnsi="Aptos"/>
          <w:b/>
          <w:color w:val="0B2447"/>
        </w:rPr>
        <w:t xml:space="preserve">C. </w:t>
      </w:r>
      <w:r>
        <w:t>Ask the client to keep the communication confidential</w:t>
      </w:r>
    </w:p>
    <w:p>
      <w:pPr>
        <w:pStyle w:val="CTAAssessmentOption"/>
        <w:keepLines/>
      </w:pPr>
      <w:r>
        <w:rPr>
          <w:rFonts w:ascii="Aptos" w:hAnsi="Aptos"/>
          <w:b/>
          <w:color w:val="0B2447"/>
        </w:rPr>
        <w:t xml:space="preserve">D. </w:t>
      </w:r>
      <w:r>
        <w:t>Wait for the supervisor to discover the conduct before responding</w:t>
      </w:r>
    </w:p>
    <w:p>
      <w:pPr>
        <w:pStyle w:val="CTAHeading3"/>
        <w:keepNext/>
        <w:spacing w:before="180" w:after="60"/>
      </w:pPr>
      <w:r>
        <w:t>Question 34</w:t>
      </w:r>
    </w:p>
    <w:p>
      <w:pPr>
        <w:pStyle w:val="CTABody"/>
        <w:keepNext/>
        <w:spacing w:after="80"/>
      </w:pPr>
      <w:r>
        <w:t>An LCSW appropriately extends one session to address an immediate safety concern. During the following months, the LCSW begins providing routine late-night access, meeting the client socially, sharing personal problems, and concealing the contact from colleagues. The client becomes increasingly dependent and confused about whether the LCSW is a clinician or friend. Which analysis and response are most appropriate?</w:t>
      </w:r>
    </w:p>
    <w:p>
      <w:pPr>
        <w:pStyle w:val="CTAAssessmentOption"/>
        <w:keepLines/>
      </w:pPr>
      <w:r>
        <w:rPr>
          <w:rFonts w:ascii="Aptos" w:hAnsi="Aptos"/>
          <w:b/>
          <w:color w:val="0B2447"/>
        </w:rPr>
        <w:t xml:space="preserve">A. </w:t>
      </w:r>
      <w:r>
        <w:t>The entire relationship was unethical from the moment the original session was extended</w:t>
      </w:r>
    </w:p>
    <w:p>
      <w:pPr>
        <w:pStyle w:val="CTAAssessmentOption"/>
        <w:keepLines/>
      </w:pPr>
      <w:r>
        <w:rPr>
          <w:rFonts w:ascii="Aptos" w:hAnsi="Aptos"/>
          <w:b/>
          <w:color w:val="0B2447"/>
        </w:rPr>
        <w:t xml:space="preserve">B. </w:t>
      </w:r>
      <w:r>
        <w:t>All of the conduct remains appropriate because the initial exception served a clinical purpose</w:t>
      </w:r>
    </w:p>
    <w:p>
      <w:pPr>
        <w:pStyle w:val="CTAAssessmentOption"/>
        <w:keepNext/>
        <w:keepLines/>
      </w:pPr>
      <w:r>
        <w:rPr>
          <w:rFonts w:ascii="Aptos" w:hAnsi="Aptos"/>
          <w:b/>
          <w:color w:val="0B2447"/>
        </w:rPr>
        <w:t xml:space="preserve">C. </w:t>
      </w:r>
      <w:r>
        <w:t>No action is necessary because the client has not filed a complaint</w:t>
      </w:r>
    </w:p>
    <w:p>
      <w:pPr>
        <w:pStyle w:val="CTAAssessmentOption"/>
        <w:keepLines/>
      </w:pPr>
      <w:r>
        <w:rPr>
          <w:rFonts w:ascii="Aptos" w:hAnsi="Aptos"/>
          <w:b/>
          <w:color w:val="0B2447"/>
        </w:rPr>
        <w:t xml:space="preserve">D. </w:t>
      </w:r>
      <w:r>
        <w:t>The initial extension may have been a justified crossing, but the later repeated, personal, secretive, and dependency-producing conduct suggests boundary erosion or violation requiring prompt corrective and protective action</w:t>
      </w:r>
    </w:p>
    <w:p>
      <w:pPr>
        <w:pStyle w:val="CTAHeading1"/>
        <w:keepNext/>
        <w:pageBreakBefore/>
      </w:pPr>
      <w:r>
        <w:t>Chapter 3 Assessment</w:t>
      </w:r>
    </w:p>
    <w:p>
      <w:pPr>
        <w:pStyle w:val="CTASubtitle"/>
        <w:keepNext/>
      </w:pPr>
      <w:r>
        <w:t>Multiple and Dual Relationships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An LCSW may occupy an additional personal, business, community, or professional role with a client and must evaluate the resulting risks. Which situation most clearly describes a multiple relationship?</w:t>
      </w:r>
    </w:p>
    <w:p>
      <w:pPr>
        <w:pStyle w:val="CTAAssessmentOption"/>
        <w:keepLines/>
      </w:pPr>
      <w:r>
        <w:rPr>
          <w:rFonts w:ascii="Aptos" w:hAnsi="Aptos"/>
          <w:b/>
          <w:color w:val="0B2447"/>
        </w:rPr>
        <w:t xml:space="preserve">A. </w:t>
      </w:r>
      <w:r>
        <w:t>An LCSW uses limited self-disclosure during one session</w:t>
      </w:r>
    </w:p>
    <w:p>
      <w:pPr>
        <w:pStyle w:val="CTAAssessmentOption"/>
        <w:keepLines/>
      </w:pPr>
      <w:r>
        <w:rPr>
          <w:rFonts w:ascii="Aptos" w:hAnsi="Aptos"/>
          <w:b/>
          <w:color w:val="0B2447"/>
        </w:rPr>
        <w:t xml:space="preserve">B. </w:t>
      </w:r>
      <w:r>
        <w:t>An LCSW provides psychotherapy to a person who is also the LCSW’s employee</w:t>
      </w:r>
    </w:p>
    <w:p>
      <w:pPr>
        <w:pStyle w:val="CTAAssessmentOption"/>
        <w:keepNext/>
        <w:keepLines/>
      </w:pPr>
      <w:r>
        <w:rPr>
          <w:rFonts w:ascii="Aptos" w:hAnsi="Aptos"/>
          <w:b/>
          <w:color w:val="0B2447"/>
        </w:rPr>
        <w:t xml:space="preserve">C. </w:t>
      </w:r>
      <w:r>
        <w:t>An LCSW extends a session to address an urgent safety concern</w:t>
      </w:r>
    </w:p>
    <w:p>
      <w:pPr>
        <w:pStyle w:val="CTAAssessmentOption"/>
        <w:keepLines/>
      </w:pPr>
      <w:r>
        <w:rPr>
          <w:rFonts w:ascii="Aptos" w:hAnsi="Aptos"/>
          <w:b/>
          <w:color w:val="0B2447"/>
        </w:rPr>
        <w:t xml:space="preserve">D. </w:t>
      </w:r>
      <w:r>
        <w:t>An LCSW consults with another clinician about a difficult case</w:t>
      </w:r>
    </w:p>
    <w:p>
      <w:pPr>
        <w:pStyle w:val="CTAHeading3"/>
        <w:keepNext/>
        <w:spacing w:before="180" w:after="60"/>
      </w:pPr>
      <w:r>
        <w:t>Question 36</w:t>
      </w:r>
    </w:p>
    <w:p>
      <w:pPr>
        <w:pStyle w:val="CTABody"/>
        <w:keepNext/>
        <w:spacing w:after="80"/>
      </w:pPr>
      <w:r>
        <w:t>During consultation, a clinician assesses whether overlapping roles create divided loyalties, impaired objectivity, confidentiality concerns, or exploitation. Which statement best distinguishes a multiple relationship from a boundary crossing?</w:t>
      </w:r>
    </w:p>
    <w:p>
      <w:pPr>
        <w:pStyle w:val="CTAAssessmentOption"/>
        <w:keepLines/>
      </w:pPr>
      <w:r>
        <w:rPr>
          <w:rFonts w:ascii="Aptos" w:hAnsi="Aptos"/>
          <w:b/>
          <w:color w:val="0B2447"/>
        </w:rPr>
        <w:t xml:space="preserve">A. </w:t>
      </w:r>
      <w:r>
        <w:t>A multiple relationship always involves exploitation, while a boundary crossing never does</w:t>
      </w:r>
    </w:p>
    <w:p>
      <w:pPr>
        <w:pStyle w:val="CTAAssessmentOption"/>
        <w:keepLines/>
      </w:pPr>
      <w:r>
        <w:rPr>
          <w:rFonts w:ascii="Aptos" w:hAnsi="Aptos"/>
          <w:b/>
          <w:color w:val="0B2447"/>
        </w:rPr>
        <w:t xml:space="preserve">B. </w:t>
      </w:r>
      <w:r>
        <w:t>A boundary crossing is always prohibited, while a multiple relationship is always acceptable</w:t>
      </w:r>
    </w:p>
    <w:p>
      <w:pPr>
        <w:pStyle w:val="CTAAssessmentOption"/>
        <w:keepNext/>
        <w:keepLines/>
      </w:pPr>
      <w:r>
        <w:rPr>
          <w:rFonts w:ascii="Aptos" w:hAnsi="Aptos"/>
          <w:b/>
          <w:color w:val="0B2447"/>
        </w:rPr>
        <w:t xml:space="preserve">C. </w:t>
      </w:r>
      <w:r>
        <w:t>There is no meaningful difference between the two concepts</w:t>
      </w:r>
    </w:p>
    <w:p>
      <w:pPr>
        <w:pStyle w:val="CTAAssessmentOption"/>
        <w:keepLines/>
      </w:pPr>
      <w:r>
        <w:rPr>
          <w:rFonts w:ascii="Aptos" w:hAnsi="Aptos"/>
          <w:b/>
          <w:color w:val="0B2447"/>
        </w:rPr>
        <w:t xml:space="preserve">D. </w:t>
      </w:r>
      <w:r>
        <w:t>A multiple relationship creates another significant role, while a boundary crossing may depart from ordinary practice without creating a separate role</w:t>
      </w:r>
    </w:p>
    <w:p>
      <w:pPr>
        <w:pStyle w:val="CTAHeading3"/>
        <w:keepNext/>
        <w:spacing w:before="180" w:after="60"/>
      </w:pPr>
      <w:r>
        <w:t>Question 37</w:t>
      </w:r>
    </w:p>
    <w:p>
      <w:pPr>
        <w:pStyle w:val="CTABody"/>
        <w:keepNext/>
        <w:spacing w:after="80"/>
      </w:pPr>
      <w:r>
        <w:t>An LCSW practicing in a rural community learns that a prospective client attends the same small religious congregation. Few alternative LCSWs are available within a reasonable distance. What is the most appropriate response?</w:t>
      </w:r>
    </w:p>
    <w:p>
      <w:pPr>
        <w:pStyle w:val="CTAAssessmentOption"/>
        <w:keepLines/>
      </w:pPr>
      <w:r>
        <w:rPr>
          <w:rFonts w:ascii="Aptos" w:hAnsi="Aptos"/>
          <w:b/>
          <w:color w:val="0B2447"/>
        </w:rPr>
        <w:t xml:space="preserve">A. </w:t>
      </w:r>
      <w:r>
        <w:t>Evaluate realistic alternatives, discuss foreseeable encounters and confidentiality, clarify roles, establish safeguards, and monitor the relationship</w:t>
      </w:r>
    </w:p>
    <w:p>
      <w:pPr>
        <w:pStyle w:val="CTAAssessmentOption"/>
        <w:keepLines/>
      </w:pPr>
      <w:r>
        <w:rPr>
          <w:rFonts w:ascii="Aptos" w:hAnsi="Aptos"/>
          <w:b/>
          <w:color w:val="0B2447"/>
        </w:rPr>
        <w:t xml:space="preserve">B. </w:t>
      </w:r>
      <w:r>
        <w:t>Begin treatment without discussing the overlap because it cannot be avoided</w:t>
      </w:r>
    </w:p>
    <w:p>
      <w:pPr>
        <w:pStyle w:val="CTAAssessmentOption"/>
        <w:keepNext/>
        <w:keepLines/>
      </w:pPr>
      <w:r>
        <w:rPr>
          <w:rFonts w:ascii="Aptos" w:hAnsi="Aptos"/>
          <w:b/>
          <w:color w:val="0B2447"/>
        </w:rPr>
        <w:t xml:space="preserve">C. </w:t>
      </w:r>
      <w:r>
        <w:t>Refuse treatment automatically because all community overlap is prohibited</w:t>
      </w:r>
    </w:p>
    <w:p>
      <w:pPr>
        <w:pStyle w:val="CTAAssessmentOption"/>
        <w:keepLines/>
      </w:pPr>
      <w:r>
        <w:rPr>
          <w:rFonts w:ascii="Aptos" w:hAnsi="Aptos"/>
          <w:b/>
          <w:color w:val="0B2447"/>
        </w:rPr>
        <w:t xml:space="preserve">D. </w:t>
      </w:r>
      <w:r>
        <w:t>Require the client to stop attending the congregation before treatment begins</w:t>
      </w:r>
    </w:p>
    <w:p>
      <w:pPr>
        <w:pStyle w:val="CTAHeading3"/>
        <w:keepNext/>
        <w:spacing w:before="180" w:after="60"/>
      </w:pPr>
      <w:r>
        <w:t>Question 38</w:t>
      </w:r>
    </w:p>
    <w:p>
      <w:pPr>
        <w:pStyle w:val="CTABody"/>
        <w:keepNext/>
        <w:spacing w:after="80"/>
      </w:pPr>
      <w:r>
        <w:t>An LCSW may occupy an additional personal, business, community, or professional role with a client and must evaluate the resulting risks. Which situation most clearly creates a conflict of interest within a multiple relationship?</w:t>
      </w:r>
    </w:p>
    <w:p>
      <w:pPr>
        <w:pStyle w:val="CTAAssessmentOption"/>
        <w:keepLines/>
      </w:pPr>
      <w:r>
        <w:rPr>
          <w:rFonts w:ascii="Aptos" w:hAnsi="Aptos"/>
          <w:b/>
          <w:color w:val="0B2447"/>
        </w:rPr>
        <w:t xml:space="preserve">A. </w:t>
      </w:r>
      <w:r>
        <w:t>An LCSW and client unexpectedly attend the same public event</w:t>
      </w:r>
    </w:p>
    <w:p>
      <w:pPr>
        <w:pStyle w:val="CTAAssessmentOption"/>
        <w:keepLines/>
      </w:pPr>
      <w:r>
        <w:rPr>
          <w:rFonts w:ascii="Aptos" w:hAnsi="Aptos"/>
          <w:b/>
          <w:color w:val="0B2447"/>
        </w:rPr>
        <w:t xml:space="preserve">B. </w:t>
      </w:r>
      <w:r>
        <w:t>A LCSW’s personal financial interest could influence treatment recommendations made to the client</w:t>
      </w:r>
    </w:p>
    <w:p>
      <w:pPr>
        <w:pStyle w:val="CTAAssessmentOption"/>
        <w:keepNext/>
        <w:keepLines/>
      </w:pPr>
      <w:r>
        <w:rPr>
          <w:rFonts w:ascii="Aptos" w:hAnsi="Aptos"/>
          <w:b/>
          <w:color w:val="0B2447"/>
        </w:rPr>
        <w:t xml:space="preserve">C. </w:t>
      </w:r>
      <w:r>
        <w:t>An LCSW discusses a possible community overlap during informed consent</w:t>
      </w:r>
    </w:p>
    <w:p>
      <w:pPr>
        <w:pStyle w:val="CTAAssessmentOption"/>
        <w:keepLines/>
      </w:pPr>
      <w:r>
        <w:rPr>
          <w:rFonts w:ascii="Aptos" w:hAnsi="Aptos"/>
          <w:b/>
          <w:color w:val="0B2447"/>
        </w:rPr>
        <w:t xml:space="preserve">D. </w:t>
      </w:r>
      <w:r>
        <w:t>An LCSW consults about how to protect confidentiality in a small community</w:t>
      </w:r>
    </w:p>
    <w:p>
      <w:pPr>
        <w:pStyle w:val="CTAHeading3"/>
        <w:keepNext/>
        <w:spacing w:before="180" w:after="60"/>
      </w:pPr>
      <w:r>
        <w:t>Question 39</w:t>
      </w:r>
    </w:p>
    <w:p>
      <w:pPr>
        <w:pStyle w:val="CTABody"/>
        <w:keepNext/>
        <w:spacing w:after="80"/>
      </w:pPr>
      <w:r>
        <w:t>An LCSW and client regularly attend the same community events. The client worries that being greeted publicly could reveal the therapeutic relationship. What is the most appropriate response?</w:t>
      </w:r>
    </w:p>
    <w:p>
      <w:pPr>
        <w:pStyle w:val="CTAAssessmentOption"/>
        <w:keepLines/>
      </w:pPr>
      <w:r>
        <w:rPr>
          <w:rFonts w:ascii="Aptos" w:hAnsi="Aptos"/>
          <w:b/>
          <w:color w:val="0B2447"/>
        </w:rPr>
        <w:t xml:space="preserve">A. </w:t>
      </w:r>
      <w:r>
        <w:t>Always greet the client so the LCSW does not appear rude</w:t>
      </w:r>
    </w:p>
    <w:p>
      <w:pPr>
        <w:pStyle w:val="CTAAssessmentOption"/>
        <w:keepLines/>
      </w:pPr>
      <w:r>
        <w:rPr>
          <w:rFonts w:ascii="Aptos" w:hAnsi="Aptos"/>
          <w:b/>
          <w:color w:val="0B2447"/>
        </w:rPr>
        <w:t xml:space="preserve">B. </w:t>
      </w:r>
      <w:r>
        <w:t>Never acknowledge the client under any circumstances</w:t>
      </w:r>
    </w:p>
    <w:p>
      <w:pPr>
        <w:pStyle w:val="CTAAssessmentOption"/>
        <w:keepNext/>
        <w:keepLines/>
      </w:pPr>
      <w:r>
        <w:rPr>
          <w:rFonts w:ascii="Aptos" w:hAnsi="Aptos"/>
          <w:b/>
          <w:color w:val="0B2447"/>
        </w:rPr>
        <w:t xml:space="preserve">C. </w:t>
      </w:r>
      <w:r>
        <w:t>Tell others that the client is a personal friend</w:t>
      </w:r>
    </w:p>
    <w:p>
      <w:pPr>
        <w:pStyle w:val="CTAAssessmentOption"/>
        <w:keepLines/>
      </w:pPr>
      <w:r>
        <w:rPr>
          <w:rFonts w:ascii="Aptos" w:hAnsi="Aptos"/>
          <w:b/>
          <w:color w:val="0B2447"/>
        </w:rPr>
        <w:t xml:space="preserve">D. </w:t>
      </w:r>
      <w:r>
        <w:t>Discuss the client’s preferences, create a confidentiality-conscious plan for public encounters, and revisit the plan if circumstances change</w:t>
      </w:r>
    </w:p>
    <w:p>
      <w:pPr>
        <w:pStyle w:val="CTAHeading3"/>
        <w:keepNext/>
        <w:spacing w:before="180" w:after="60"/>
      </w:pPr>
      <w:r>
        <w:t>Question 40</w:t>
      </w:r>
    </w:p>
    <w:p>
      <w:pPr>
        <w:pStyle w:val="CTABody"/>
        <w:keepNext/>
        <w:spacing w:after="80"/>
      </w:pPr>
      <w:r>
        <w:t>A current client sends the LCSW a friend request on the LCSW’s personal social-media account. What is the best initial response?</w:t>
      </w:r>
    </w:p>
    <w:p>
      <w:pPr>
        <w:pStyle w:val="CTAAssessmentOption"/>
        <w:keepLines/>
      </w:pPr>
      <w:r>
        <w:rPr>
          <w:rFonts w:ascii="Aptos" w:hAnsi="Aptos"/>
          <w:b/>
          <w:color w:val="0B2447"/>
        </w:rPr>
        <w:t xml:space="preserve">A. </w:t>
      </w:r>
      <w:r>
        <w:t>Follow the LCSW’s professional social-media policy, avoid creating an unnecessary personal role, and discuss the request and its clinical meaning when appropriate</w:t>
      </w:r>
    </w:p>
    <w:p>
      <w:pPr>
        <w:pStyle w:val="CTAAssessmentOption"/>
        <w:keepLines/>
      </w:pPr>
      <w:r>
        <w:rPr>
          <w:rFonts w:ascii="Aptos" w:hAnsi="Aptos"/>
          <w:b/>
          <w:color w:val="0B2447"/>
        </w:rPr>
        <w:t xml:space="preserve">B. </w:t>
      </w:r>
      <w:r>
        <w:t>Accept the request because online relationships are separate from therapy</w:t>
      </w:r>
    </w:p>
    <w:p>
      <w:pPr>
        <w:pStyle w:val="CTAAssessmentOption"/>
        <w:keepNext/>
        <w:keepLines/>
      </w:pPr>
      <w:r>
        <w:rPr>
          <w:rFonts w:ascii="Aptos" w:hAnsi="Aptos"/>
          <w:b/>
          <w:color w:val="0B2447"/>
        </w:rPr>
        <w:t xml:space="preserve">C. </w:t>
      </w:r>
      <w:r>
        <w:t>Accept the request but avoid interacting with the client publicly</w:t>
      </w:r>
    </w:p>
    <w:p>
      <w:pPr>
        <w:pStyle w:val="CTAAssessmentOption"/>
        <w:keepLines/>
      </w:pPr>
      <w:r>
        <w:rPr>
          <w:rFonts w:ascii="Aptos" w:hAnsi="Aptos"/>
          <w:b/>
          <w:color w:val="0B2447"/>
        </w:rPr>
        <w:t xml:space="preserve">D. </w:t>
      </w:r>
      <w:r>
        <w:t>Ask the client to decide whether the online relationship is ethical</w:t>
      </w:r>
    </w:p>
    <w:p>
      <w:pPr>
        <w:pStyle w:val="CTAHeading3"/>
        <w:keepNext/>
        <w:spacing w:before="180" w:after="60"/>
      </w:pPr>
      <w:r>
        <w:t>Question 41</w:t>
      </w:r>
    </w:p>
    <w:p>
      <w:pPr>
        <w:pStyle w:val="CTABody"/>
        <w:keepNext/>
        <w:spacing w:after="80"/>
      </w:pPr>
      <w:r>
        <w:t>An LCSW proposes starting a business with a current client because the client has valuable expertise and both parties could earn substantial income. What is the strongest analysis?</w:t>
      </w:r>
    </w:p>
    <w:p>
      <w:pPr>
        <w:pStyle w:val="CTAAssessmentOption"/>
        <w:keepLines/>
      </w:pPr>
      <w:r>
        <w:rPr>
          <w:rFonts w:ascii="Aptos" w:hAnsi="Aptos"/>
          <w:b/>
          <w:color w:val="0B2447"/>
        </w:rPr>
        <w:t xml:space="preserve">A. </w:t>
      </w:r>
      <w:r>
        <w:t>The arrangement is appropriate because both parties may benefit financially</w:t>
      </w:r>
    </w:p>
    <w:p>
      <w:pPr>
        <w:pStyle w:val="CTAAssessmentOption"/>
        <w:keepLines/>
      </w:pPr>
      <w:r>
        <w:rPr>
          <w:rFonts w:ascii="Aptos" w:hAnsi="Aptos"/>
          <w:b/>
          <w:color w:val="0B2447"/>
        </w:rPr>
        <w:t xml:space="preserve">B. </w:t>
      </w:r>
      <w:r>
        <w:t>The arrangement is acceptable if business discussions occur outside therapy sessions</w:t>
      </w:r>
    </w:p>
    <w:p>
      <w:pPr>
        <w:pStyle w:val="CTAAssessmentOption"/>
        <w:keepNext/>
        <w:keepLines/>
      </w:pPr>
      <w:r>
        <w:rPr>
          <w:rFonts w:ascii="Aptos" w:hAnsi="Aptos"/>
          <w:b/>
          <w:color w:val="0B2447"/>
        </w:rPr>
        <w:t xml:space="preserve">C. </w:t>
      </w:r>
      <w:r>
        <w:t>The arrangement creates an avoidable multiple relationship involving financial conflict, pressure, role confusion, and possible exploitation</w:t>
      </w:r>
    </w:p>
    <w:p>
      <w:pPr>
        <w:pStyle w:val="CTAAssessmentOption"/>
        <w:keepLines/>
      </w:pPr>
      <w:r>
        <w:rPr>
          <w:rFonts w:ascii="Aptos" w:hAnsi="Aptos"/>
          <w:b/>
          <w:color w:val="0B2447"/>
        </w:rPr>
        <w:t xml:space="preserve">D. </w:t>
      </w:r>
      <w:r>
        <w:t>Client consent resolves the ethical concern</w:t>
      </w:r>
    </w:p>
    <w:p>
      <w:pPr>
        <w:pStyle w:val="CTAHeading3"/>
        <w:keepNext/>
        <w:spacing w:before="180" w:after="60"/>
      </w:pPr>
      <w:r>
        <w:t>Question 42</w:t>
      </w:r>
    </w:p>
    <w:p>
      <w:pPr>
        <w:pStyle w:val="CTABody"/>
        <w:keepNext/>
        <w:spacing w:after="80"/>
      </w:pPr>
      <w:r>
        <w:t>A financially vulnerable client agrees to work for the LCSW and says the arrangement is voluntary. Which response best reflects ethical reasoning?</w:t>
      </w:r>
    </w:p>
    <w:p>
      <w:pPr>
        <w:pStyle w:val="CTAAssessmentOption"/>
        <w:keepLines/>
      </w:pPr>
      <w:r>
        <w:rPr>
          <w:rFonts w:ascii="Aptos" w:hAnsi="Aptos"/>
          <w:b/>
          <w:color w:val="0B2447"/>
        </w:rPr>
        <w:t xml:space="preserve">A. </w:t>
      </w:r>
      <w:r>
        <w:t>The arrangement is appropriate because the client expressly agreed</w:t>
      </w:r>
    </w:p>
    <w:p>
      <w:pPr>
        <w:pStyle w:val="CTAAssessmentOption"/>
        <w:keepLines/>
      </w:pPr>
      <w:r>
        <w:rPr>
          <w:rFonts w:ascii="Aptos" w:hAnsi="Aptos"/>
          <w:b/>
          <w:color w:val="0B2447"/>
        </w:rPr>
        <w:t xml:space="preserve">B. </w:t>
      </w:r>
      <w:r>
        <w:t>The LCSW must still evaluate financial pressure, professional power, competing roles, alternatives, and the possible effect on treatment</w:t>
      </w:r>
    </w:p>
    <w:p>
      <w:pPr>
        <w:pStyle w:val="CTAAssessmentOption"/>
        <w:keepNext/>
        <w:keepLines/>
      </w:pPr>
      <w:r>
        <w:rPr>
          <w:rFonts w:ascii="Aptos" w:hAnsi="Aptos"/>
          <w:b/>
          <w:color w:val="0B2447"/>
        </w:rPr>
        <w:t xml:space="preserve">C. </w:t>
      </w:r>
      <w:r>
        <w:t>The client becomes solely responsible for any later problem</w:t>
      </w:r>
    </w:p>
    <w:p>
      <w:pPr>
        <w:pStyle w:val="CTAAssessmentOption"/>
        <w:keepLines/>
      </w:pPr>
      <w:r>
        <w:rPr>
          <w:rFonts w:ascii="Aptos" w:hAnsi="Aptos"/>
          <w:b/>
          <w:color w:val="0B2447"/>
        </w:rPr>
        <w:t xml:space="preserve">D. </w:t>
      </w:r>
      <w:r>
        <w:t>The employment relationship is harmless as long as the wages are fair</w:t>
      </w:r>
    </w:p>
    <w:p>
      <w:pPr>
        <w:pStyle w:val="CTAHeading3"/>
        <w:keepNext/>
        <w:spacing w:before="180" w:after="60"/>
      </w:pPr>
      <w:r>
        <w:t>Question 43</w:t>
      </w:r>
    </w:p>
    <w:p>
      <w:pPr>
        <w:pStyle w:val="CTABody"/>
        <w:keepNext/>
        <w:spacing w:after="80"/>
      </w:pPr>
      <w:r>
        <w:t>A former client asks the LCSW to begin a close personal friendship several months after treatment ends. Which statement is most accurate?</w:t>
      </w:r>
    </w:p>
    <w:p>
      <w:pPr>
        <w:pStyle w:val="CTAAssessmentOption"/>
        <w:keepLines/>
      </w:pPr>
      <w:r>
        <w:rPr>
          <w:rFonts w:ascii="Aptos" w:hAnsi="Aptos"/>
          <w:b/>
          <w:color w:val="0B2447"/>
        </w:rPr>
        <w:t xml:space="preserve">A. </w:t>
      </w:r>
      <w:r>
        <w:t>Termination automatically makes the former client equivalent to someone who was never a client</w:t>
      </w:r>
    </w:p>
    <w:p>
      <w:pPr>
        <w:pStyle w:val="CTAAssessmentOption"/>
        <w:keepLines/>
      </w:pPr>
      <w:r>
        <w:rPr>
          <w:rFonts w:ascii="Aptos" w:hAnsi="Aptos"/>
          <w:b/>
          <w:color w:val="0B2447"/>
        </w:rPr>
        <w:t xml:space="preserve">B. </w:t>
      </w:r>
      <w:r>
        <w:t>The friendship is appropriate because no current treatment relationship exists</w:t>
      </w:r>
    </w:p>
    <w:p>
      <w:pPr>
        <w:pStyle w:val="CTAAssessmentOption"/>
        <w:keepNext/>
        <w:keepLines/>
      </w:pPr>
      <w:r>
        <w:rPr>
          <w:rFonts w:ascii="Aptos" w:hAnsi="Aptos"/>
          <w:b/>
          <w:color w:val="0B2447"/>
        </w:rPr>
        <w:t xml:space="preserve">C. </w:t>
      </w:r>
      <w:r>
        <w:t>The LCSW should agree whenever the former client initiates contact</w:t>
      </w:r>
    </w:p>
    <w:p>
      <w:pPr>
        <w:pStyle w:val="CTAAssessmentOption"/>
        <w:keepLines/>
      </w:pPr>
      <w:r>
        <w:rPr>
          <w:rFonts w:ascii="Aptos" w:hAnsi="Aptos"/>
          <w:b/>
          <w:color w:val="0B2447"/>
        </w:rPr>
        <w:t xml:space="preserve">D. </w:t>
      </w:r>
      <w:r>
        <w:t>The LCSW should evaluate the prior treatment, remaining influence, confidential knowledge, client vulnerability, dependency, and risk of exploitation before considering any new relationship</w:t>
      </w:r>
    </w:p>
    <w:p>
      <w:pPr>
        <w:pStyle w:val="CTAHeading3"/>
        <w:keepNext/>
        <w:spacing w:before="180" w:after="60"/>
      </w:pPr>
      <w:r>
        <w:t>Question 44</w:t>
      </w:r>
    </w:p>
    <w:p>
      <w:pPr>
        <w:pStyle w:val="CTABody"/>
        <w:keepNext/>
        <w:spacing w:after="80"/>
      </w:pPr>
      <w:r>
        <w:t>An LCSW in a small cultural community is asked to treat a person who participates in several of the same community organizations. No realistic alternative provider is available. Which response best reflects professional judgment?</w:t>
      </w:r>
    </w:p>
    <w:p>
      <w:pPr>
        <w:pStyle w:val="CTAAssessmentOption"/>
        <w:keepLines/>
      </w:pPr>
      <w:r>
        <w:rPr>
          <w:rFonts w:ascii="Aptos" w:hAnsi="Aptos"/>
          <w:b/>
          <w:color w:val="0B2447"/>
        </w:rPr>
        <w:t xml:space="preserve">A. </w:t>
      </w:r>
      <w:r>
        <w:t>Refuse automatically because any shared community role is unethical</w:t>
      </w:r>
    </w:p>
    <w:p>
      <w:pPr>
        <w:pStyle w:val="CTAAssessmentOption"/>
        <w:keepLines/>
      </w:pPr>
      <w:r>
        <w:rPr>
          <w:rFonts w:ascii="Aptos" w:hAnsi="Aptos"/>
          <w:b/>
          <w:color w:val="0B2447"/>
        </w:rPr>
        <w:t xml:space="preserve">B. </w:t>
      </w:r>
      <w:r>
        <w:t>Accept the client without discussing the overlap because it cannot be prevented</w:t>
      </w:r>
    </w:p>
    <w:p>
      <w:pPr>
        <w:pStyle w:val="CTAAssessmentOption"/>
        <w:keepNext/>
        <w:keepLines/>
      </w:pPr>
      <w:r>
        <w:rPr>
          <w:rFonts w:ascii="Aptos" w:hAnsi="Aptos"/>
          <w:b/>
          <w:color w:val="0B2447"/>
        </w:rPr>
        <w:t xml:space="preserve">C. </w:t>
      </w:r>
      <w:r>
        <w:t>Identify the overlapping roles, assess necessity and risks, discuss confidentiality and public encounters, clarify boundaries, document safeguards, monitor objectivity, and refer only if the risks cannot be managed</w:t>
      </w:r>
    </w:p>
    <w:p>
      <w:pPr>
        <w:pStyle w:val="CTAAssessmentOption"/>
        <w:keepLines/>
      </w:pPr>
      <w:r>
        <w:rPr>
          <w:rFonts w:ascii="Aptos" w:hAnsi="Aptos"/>
          <w:b/>
          <w:color w:val="0B2447"/>
        </w:rPr>
        <w:t xml:space="preserve">D. </w:t>
      </w:r>
      <w:r>
        <w:t>Require the client to withdraw from all shared organizations</w:t>
      </w:r>
    </w:p>
    <w:p>
      <w:pPr>
        <w:pStyle w:val="CTAHeading3"/>
        <w:keepNext/>
        <w:spacing w:before="180" w:after="60"/>
      </w:pPr>
      <w:r>
        <w:t>Question 45</w:t>
      </w:r>
    </w:p>
    <w:p>
      <w:pPr>
        <w:pStyle w:val="CTABody"/>
        <w:keepNext/>
        <w:spacing w:after="80"/>
      </w:pPr>
      <w:r>
        <w:t>During consultation, a clinician assesses whether overlapping roles create divided loyalties, impaired objectivity, confidentiality concerns, or exploitation. Which statement is most accurate regarding multiple relationships in California practice?</w:t>
      </w:r>
    </w:p>
    <w:p>
      <w:pPr>
        <w:pStyle w:val="CTAAssessmentOption"/>
        <w:keepLines/>
      </w:pPr>
      <w:r>
        <w:rPr>
          <w:rFonts w:ascii="Aptos" w:hAnsi="Aptos"/>
          <w:b/>
          <w:color w:val="0B2447"/>
        </w:rPr>
        <w:t xml:space="preserve">A. </w:t>
      </w:r>
      <w:r>
        <w:t>Every multiple relationship constitutes unprofessional conduct</w:t>
      </w:r>
    </w:p>
    <w:p>
      <w:pPr>
        <w:pStyle w:val="CTAAssessmentOption"/>
        <w:keepLines/>
      </w:pPr>
      <w:r>
        <w:rPr>
          <w:rFonts w:ascii="Aptos" w:hAnsi="Aptos"/>
          <w:b/>
          <w:color w:val="0B2447"/>
        </w:rPr>
        <w:t xml:space="preserve">B. </w:t>
      </w:r>
      <w:r>
        <w:t>A multiple relationship is not automatically illegal; the LCSW must evaluate the risks and the conduct occurring within the relationship</w:t>
      </w:r>
    </w:p>
    <w:p>
      <w:pPr>
        <w:pStyle w:val="CTAAssessmentOption"/>
        <w:keepNext/>
        <w:keepLines/>
      </w:pPr>
      <w:r>
        <w:rPr>
          <w:rFonts w:ascii="Aptos" w:hAnsi="Aptos"/>
          <w:b/>
          <w:color w:val="0B2447"/>
        </w:rPr>
        <w:t xml:space="preserve">C. </w:t>
      </w:r>
      <w:r>
        <w:t>Multiple relationships are acceptable whenever the client agrees</w:t>
      </w:r>
    </w:p>
    <w:p>
      <w:pPr>
        <w:pStyle w:val="CTAAssessmentOption"/>
        <w:keepLines/>
      </w:pPr>
      <w:r>
        <w:rPr>
          <w:rFonts w:ascii="Aptos" w:hAnsi="Aptos"/>
          <w:b/>
          <w:color w:val="0B2447"/>
        </w:rPr>
        <w:t xml:space="preserve">D. </w:t>
      </w:r>
      <w:r>
        <w:t>Multiple relationships are prohibited only when they involve money</w:t>
      </w:r>
    </w:p>
    <w:p>
      <w:pPr>
        <w:pStyle w:val="CTAHeading3"/>
        <w:keepNext/>
        <w:spacing w:before="180" w:after="60"/>
      </w:pPr>
      <w:r>
        <w:t>Question 46</w:t>
      </w:r>
    </w:p>
    <w:p>
      <w:pPr>
        <w:pStyle w:val="CTABody"/>
        <w:keepNext/>
        <w:spacing w:after="80"/>
      </w:pPr>
      <w:r>
        <w:t>An LCSW is also an instructor in a training program attended by the LCSW’s client. The LCSW may be asked to evaluate the client’s academic performance. What is the primary ethical concern?</w:t>
      </w:r>
    </w:p>
    <w:p>
      <w:pPr>
        <w:pStyle w:val="CTAAssessmentOption"/>
        <w:keepLines/>
      </w:pPr>
      <w:r>
        <w:rPr>
          <w:rFonts w:ascii="Aptos" w:hAnsi="Aptos"/>
          <w:b/>
          <w:color w:val="0B2447"/>
        </w:rPr>
        <w:t xml:space="preserve">A. </w:t>
      </w:r>
      <w:r>
        <w:t>The LCSW may experience conflicting duties as both clinician and evaluator</w:t>
      </w:r>
    </w:p>
    <w:p>
      <w:pPr>
        <w:pStyle w:val="CTAAssessmentOption"/>
        <w:keepLines/>
      </w:pPr>
      <w:r>
        <w:rPr>
          <w:rFonts w:ascii="Aptos" w:hAnsi="Aptos"/>
          <w:b/>
          <w:color w:val="0B2447"/>
        </w:rPr>
        <w:t xml:space="preserve">B. </w:t>
      </w:r>
      <w:r>
        <w:t>Academic evaluations are unrelated to psychotherapy</w:t>
      </w:r>
    </w:p>
    <w:p>
      <w:pPr>
        <w:pStyle w:val="CTAAssessmentOption"/>
        <w:keepNext/>
        <w:keepLines/>
      </w:pPr>
      <w:r>
        <w:rPr>
          <w:rFonts w:ascii="Aptos" w:hAnsi="Aptos"/>
          <w:b/>
          <w:color w:val="0B2447"/>
        </w:rPr>
        <w:t xml:space="preserve">C. </w:t>
      </w:r>
      <w:r>
        <w:t>The relationship is acceptable because both roles are professional</w:t>
      </w:r>
    </w:p>
    <w:p>
      <w:pPr>
        <w:pStyle w:val="CTAAssessmentOption"/>
        <w:keepLines/>
      </w:pPr>
      <w:r>
        <w:rPr>
          <w:rFonts w:ascii="Aptos" w:hAnsi="Aptos"/>
          <w:b/>
          <w:color w:val="0B2447"/>
        </w:rPr>
        <w:t xml:space="preserve">D. </w:t>
      </w:r>
      <w:r>
        <w:t>The client can eliminate the concern by signing a consent form</w:t>
      </w:r>
    </w:p>
    <w:p>
      <w:pPr>
        <w:pStyle w:val="CTAHeading3"/>
        <w:keepNext/>
        <w:spacing w:before="180" w:after="60"/>
      </w:pPr>
      <w:r>
        <w:t>Question 47</w:t>
      </w:r>
    </w:p>
    <w:p>
      <w:pPr>
        <w:pStyle w:val="CTABody"/>
        <w:keepNext/>
        <w:spacing w:after="80"/>
      </w:pPr>
      <w:r>
        <w:t>An LCSW asks a current client to serve on a committee that will promote the LCSW’s practice. The client agrees but later says, “I did not feel like I could say no.” What is the most appropriate response?</w:t>
      </w:r>
    </w:p>
    <w:p>
      <w:pPr>
        <w:pStyle w:val="CTAAssessmentOption"/>
        <w:keepLines/>
      </w:pPr>
      <w:r>
        <w:rPr>
          <w:rFonts w:ascii="Aptos" w:hAnsi="Aptos"/>
          <w:b/>
          <w:color w:val="0B2447"/>
        </w:rPr>
        <w:t xml:space="preserve">A. </w:t>
      </w:r>
      <w:r>
        <w:t>Continue because the client initially agreed</w:t>
      </w:r>
    </w:p>
    <w:p>
      <w:pPr>
        <w:pStyle w:val="CTAAssessmentOption"/>
        <w:keepLines/>
      </w:pPr>
      <w:r>
        <w:rPr>
          <w:rFonts w:ascii="Aptos" w:hAnsi="Aptos"/>
          <w:b/>
          <w:color w:val="0B2447"/>
        </w:rPr>
        <w:t xml:space="preserve">B. </w:t>
      </w:r>
      <w:r>
        <w:t>Remind the client that participation is voluntary and take no other action</w:t>
      </w:r>
    </w:p>
    <w:p>
      <w:pPr>
        <w:pStyle w:val="CTAAssessmentOption"/>
        <w:keepNext/>
        <w:keepLines/>
      </w:pPr>
      <w:r>
        <w:rPr>
          <w:rFonts w:ascii="Aptos" w:hAnsi="Aptos"/>
          <w:b/>
          <w:color w:val="0B2447"/>
        </w:rPr>
        <w:t xml:space="preserve">C. </w:t>
      </w:r>
      <w:r>
        <w:t>Assess the client’s experience, end or modify the secondary role, clarify that treatment will not be affected, and address any resulting harm or role confusion</w:t>
      </w:r>
    </w:p>
    <w:p>
      <w:pPr>
        <w:pStyle w:val="CTAAssessmentOption"/>
        <w:keepLines/>
      </w:pPr>
      <w:r>
        <w:rPr>
          <w:rFonts w:ascii="Aptos" w:hAnsi="Aptos"/>
          <w:b/>
          <w:color w:val="0B2447"/>
        </w:rPr>
        <w:t xml:space="preserve">D. </w:t>
      </w:r>
      <w:r>
        <w:t>Terminate therapy because the client questioned the arrangement</w:t>
      </w:r>
    </w:p>
    <w:p>
      <w:pPr>
        <w:pStyle w:val="CTAHeading3"/>
        <w:keepNext/>
        <w:spacing w:before="180" w:after="60"/>
      </w:pPr>
      <w:r>
        <w:t>Question 48</w:t>
      </w:r>
    </w:p>
    <w:p>
      <w:pPr>
        <w:pStyle w:val="CTABody"/>
        <w:keepNext/>
        <w:spacing w:after="80"/>
      </w:pPr>
      <w:r>
        <w:t>An LCSW and client created a plan for public encounters because they attend the same community events. During one event, the plan did not adequately protect the client’s confidentiality. What should the LCSW do?</w:t>
      </w:r>
    </w:p>
    <w:p>
      <w:pPr>
        <w:pStyle w:val="CTAAssessmentOption"/>
        <w:keepLines/>
      </w:pPr>
      <w:r>
        <w:rPr>
          <w:rFonts w:ascii="Aptos" w:hAnsi="Aptos"/>
          <w:b/>
          <w:color w:val="0B2447"/>
        </w:rPr>
        <w:t xml:space="preserve">A. </w:t>
      </w:r>
      <w:r>
        <w:t>Ignore the incident because a plan already existed</w:t>
      </w:r>
    </w:p>
    <w:p>
      <w:pPr>
        <w:pStyle w:val="CTAAssessmentOption"/>
        <w:keepLines/>
      </w:pPr>
      <w:r>
        <w:rPr>
          <w:rFonts w:ascii="Aptos" w:hAnsi="Aptos"/>
          <w:b/>
          <w:color w:val="0B2447"/>
        </w:rPr>
        <w:t xml:space="preserve">B. </w:t>
      </w:r>
      <w:r>
        <w:t>Discuss what occurred with the client, assess its impact, revise the plan, and document appropriate follow-up</w:t>
      </w:r>
    </w:p>
    <w:p>
      <w:pPr>
        <w:pStyle w:val="CTAAssessmentOption"/>
        <w:keepNext/>
        <w:keepLines/>
      </w:pPr>
      <w:r>
        <w:rPr>
          <w:rFonts w:ascii="Aptos" w:hAnsi="Aptos"/>
          <w:b/>
          <w:color w:val="0B2447"/>
        </w:rPr>
        <w:t xml:space="preserve">C. </w:t>
      </w:r>
      <w:r>
        <w:t>Stop attending all community activities immediately</w:t>
      </w:r>
    </w:p>
    <w:p>
      <w:pPr>
        <w:pStyle w:val="CTAAssessmentOption"/>
        <w:keepLines/>
      </w:pPr>
      <w:r>
        <w:rPr>
          <w:rFonts w:ascii="Aptos" w:hAnsi="Aptos"/>
          <w:b/>
          <w:color w:val="0B2447"/>
        </w:rPr>
        <w:t xml:space="preserve">D. </w:t>
      </w:r>
      <w:r>
        <w:t>Tell the client that confidentiality is impossible in a small community</w:t>
      </w:r>
    </w:p>
    <w:p>
      <w:pPr>
        <w:pStyle w:val="CTAHeading3"/>
        <w:keepNext/>
        <w:spacing w:before="180" w:after="60"/>
      </w:pPr>
      <w:r>
        <w:t>Question 49</w:t>
      </w:r>
    </w:p>
    <w:p>
      <w:pPr>
        <w:pStyle w:val="CTABody"/>
        <w:keepNext/>
        <w:spacing w:after="80"/>
      </w:pPr>
      <w:r>
        <w:t>An LCSW and client have unavoidable community overlap. Despite safeguards, the LCSW can no longer remain objective, and confidential information may affect decisions in the shared community role. A qualified alternative LCSW is available. What is the most appropriate response?</w:t>
      </w:r>
    </w:p>
    <w:p>
      <w:pPr>
        <w:pStyle w:val="CTAAssessmentOption"/>
        <w:keepLines/>
      </w:pPr>
      <w:r>
        <w:rPr>
          <w:rFonts w:ascii="Aptos" w:hAnsi="Aptos"/>
          <w:b/>
          <w:color w:val="0B2447"/>
        </w:rPr>
        <w:t xml:space="preserve">A. </w:t>
      </w:r>
      <w:r>
        <w:t>Continue treatment because the overlap was initially unavoidable</w:t>
      </w:r>
    </w:p>
    <w:p>
      <w:pPr>
        <w:pStyle w:val="CTAAssessmentOption"/>
        <w:keepLines/>
      </w:pPr>
      <w:r>
        <w:rPr>
          <w:rFonts w:ascii="Aptos" w:hAnsi="Aptos"/>
          <w:b/>
          <w:color w:val="0B2447"/>
        </w:rPr>
        <w:t xml:space="preserve">B. </w:t>
      </w:r>
      <w:r>
        <w:t>Ignore the objectivity concern as long as the client wants to remain in treatment</w:t>
      </w:r>
    </w:p>
    <w:p>
      <w:pPr>
        <w:pStyle w:val="CTAAssessmentOption"/>
        <w:keepNext/>
        <w:keepLines/>
      </w:pPr>
      <w:r>
        <w:rPr>
          <w:rFonts w:ascii="Aptos" w:hAnsi="Aptos"/>
          <w:b/>
          <w:color w:val="0B2447"/>
        </w:rPr>
        <w:t xml:space="preserve">C. </w:t>
      </w:r>
      <w:r>
        <w:t>End all community involvement and require the client to do the same</w:t>
      </w:r>
    </w:p>
    <w:p>
      <w:pPr>
        <w:pStyle w:val="CTAAssessmentOption"/>
        <w:keepLines/>
      </w:pPr>
      <w:r>
        <w:rPr>
          <w:rFonts w:ascii="Aptos" w:hAnsi="Aptos"/>
          <w:b/>
          <w:color w:val="0B2447"/>
        </w:rPr>
        <w:t xml:space="preserve">D. </w:t>
      </w:r>
      <w:r>
        <w:t>Discuss the concern with the client and arrange an appropriate referral while protecting continuity of care</w:t>
      </w:r>
    </w:p>
    <w:p>
      <w:pPr>
        <w:pStyle w:val="CTAHeading3"/>
        <w:keepNext/>
        <w:spacing w:before="180" w:after="60"/>
      </w:pPr>
      <w:r>
        <w:t>Question 50</w:t>
      </w:r>
    </w:p>
    <w:p>
      <w:pPr>
        <w:pStyle w:val="CTABody"/>
        <w:keepNext/>
        <w:spacing w:after="80"/>
      </w:pPr>
      <w:r>
        <w:t>An LCSW treats a neighbor in a community with few available providers. The arrangement initially appears manageable. Over time, the neighbor begins requesting favors, discussing treatment in social settings, and expecting special access to the LCSW. What should the LCSW do first?</w:t>
      </w:r>
    </w:p>
    <w:p>
      <w:pPr>
        <w:pStyle w:val="CTAAssessmentOption"/>
        <w:keepLines/>
      </w:pPr>
      <w:r>
        <w:rPr>
          <w:rFonts w:ascii="Aptos" w:hAnsi="Aptos"/>
          <w:b/>
          <w:color w:val="0B2447"/>
        </w:rPr>
        <w:t xml:space="preserve">A. </w:t>
      </w:r>
      <w:r>
        <w:t>Reevaluate the arrangement, clarify roles and confidentiality, strengthen limits, assess client impact, and determine whether treatment can continue safely</w:t>
      </w:r>
    </w:p>
    <w:p>
      <w:pPr>
        <w:pStyle w:val="CTAAssessmentOption"/>
        <w:keepLines/>
      </w:pPr>
      <w:r>
        <w:rPr>
          <w:rFonts w:ascii="Aptos" w:hAnsi="Aptos"/>
          <w:b/>
          <w:color w:val="0B2447"/>
        </w:rPr>
        <w:t xml:space="preserve">B. </w:t>
      </w:r>
      <w:r>
        <w:t>Continue because the relationship was initially considered appropriate</w:t>
      </w:r>
    </w:p>
    <w:p>
      <w:pPr>
        <w:pStyle w:val="CTAAssessmentOption"/>
        <w:keepNext/>
        <w:keepLines/>
      </w:pPr>
      <w:r>
        <w:rPr>
          <w:rFonts w:ascii="Aptos" w:hAnsi="Aptos"/>
          <w:b/>
          <w:color w:val="0B2447"/>
        </w:rPr>
        <w:t xml:space="preserve">C. </w:t>
      </w:r>
      <w:r>
        <w:t>Publicly explain that the neighbor is a client so others understand the limits</w:t>
      </w:r>
    </w:p>
    <w:p>
      <w:pPr>
        <w:pStyle w:val="CTAAssessmentOption"/>
        <w:keepLines/>
      </w:pPr>
      <w:r>
        <w:rPr>
          <w:rFonts w:ascii="Aptos" w:hAnsi="Aptos"/>
          <w:b/>
          <w:color w:val="0B2447"/>
        </w:rPr>
        <w:t xml:space="preserve">D. </w:t>
      </w:r>
      <w:r>
        <w:t>Terminate immediately without discussing the developing concerns</w:t>
      </w:r>
    </w:p>
    <w:p>
      <w:pPr>
        <w:pStyle w:val="CTAHeading3"/>
        <w:keepNext/>
        <w:spacing w:before="180" w:after="60"/>
      </w:pPr>
      <w:r>
        <w:t>Question 51</w:t>
      </w:r>
    </w:p>
    <w:p>
      <w:pPr>
        <w:pStyle w:val="CTABody"/>
        <w:keepNext/>
        <w:spacing w:after="80"/>
      </w:pPr>
      <w:r>
        <w:t>An LCSW in a small community begins treating a client who participates in the same cultural organization. The overlap was difficult to avoid, and both parties initially established a public-contact plan. Later, the LCSW hires the client for personal work, accepts the client’s help promoting the practice, and begins making treatment exceptions because of the client’s community influence. Which response best reflects the ethical analysis?</w:t>
      </w:r>
    </w:p>
    <w:p>
      <w:pPr>
        <w:pStyle w:val="CTAAssessmentOption"/>
        <w:keepLines/>
      </w:pPr>
      <w:r>
        <w:rPr>
          <w:rFonts w:ascii="Aptos" w:hAnsi="Aptos"/>
          <w:b/>
          <w:color w:val="0B2447"/>
        </w:rPr>
        <w:t xml:space="preserve">A. </w:t>
      </w:r>
      <w:r>
        <w:t>The entire arrangement is appropriate because the original community overlap was unavoidable</w:t>
      </w:r>
    </w:p>
    <w:p>
      <w:pPr>
        <w:pStyle w:val="CTAAssessmentOption"/>
        <w:keepLines/>
      </w:pPr>
      <w:r>
        <w:rPr>
          <w:rFonts w:ascii="Aptos" w:hAnsi="Aptos"/>
          <w:b/>
          <w:color w:val="0B2447"/>
        </w:rPr>
        <w:t xml:space="preserve">B. </w:t>
      </w:r>
      <w:r>
        <w:t>The client’s agreement makes the employment and promotional roles acceptable</w:t>
      </w:r>
    </w:p>
    <w:p>
      <w:pPr>
        <w:pStyle w:val="CTAAssessmentOption"/>
        <w:keepNext/>
        <w:keepLines/>
      </w:pPr>
      <w:r>
        <w:rPr>
          <w:rFonts w:ascii="Aptos" w:hAnsi="Aptos"/>
          <w:b/>
          <w:color w:val="0B2447"/>
        </w:rPr>
        <w:t xml:space="preserve">C. </w:t>
      </w:r>
      <w:r>
        <w:t>The original overlap may have been manageable, but the later voluntarily created roles introduce financial conflict, pressure, impaired objectivity, and possible exploitation that require correction</w:t>
      </w:r>
    </w:p>
    <w:p>
      <w:pPr>
        <w:pStyle w:val="CTAAssessmentOption"/>
        <w:keepLines/>
      </w:pPr>
      <w:r>
        <w:rPr>
          <w:rFonts w:ascii="Aptos" w:hAnsi="Aptos"/>
          <w:b/>
          <w:color w:val="0B2447"/>
        </w:rPr>
        <w:t xml:space="preserve">D. </w:t>
      </w:r>
      <w:r>
        <w:t>No concern exists unless the client suffers measurable financial loss</w:t>
      </w:r>
    </w:p>
    <w:p>
      <w:pPr>
        <w:pStyle w:val="CTAHeading1"/>
        <w:keepNext/>
        <w:pageBreakBefore/>
      </w:pPr>
      <w:r>
        <w:t>Chapter 4 Assessment</w:t>
      </w:r>
    </w:p>
    <w:p>
      <w:pPr>
        <w:pStyle w:val="CTASubtitle"/>
        <w:keepNext/>
      </w:pPr>
      <w:r>
        <w:t>Gifts, Bartering, and Financial Relationships</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client offers an LCSW a small handmade gift during a culturally significant celebration. What is the most appropriate response?</w:t>
      </w:r>
    </w:p>
    <w:p>
      <w:pPr>
        <w:pStyle w:val="CTAAssessmentOption"/>
        <w:keepLines/>
      </w:pPr>
      <w:r>
        <w:rPr>
          <w:rFonts w:ascii="Aptos" w:hAnsi="Aptos"/>
          <w:b/>
          <w:color w:val="0B2447"/>
        </w:rPr>
        <w:t xml:space="preserve">A. </w:t>
      </w:r>
      <w:r>
        <w:t>Explore the gift’s meaning, value, cultural context, and possible effect on treatment before deciding</w:t>
      </w:r>
    </w:p>
    <w:p>
      <w:pPr>
        <w:pStyle w:val="CTAAssessmentOption"/>
        <w:keepLines/>
      </w:pPr>
      <w:r>
        <w:rPr>
          <w:rFonts w:ascii="Aptos" w:hAnsi="Aptos"/>
          <w:b/>
          <w:color w:val="0B2447"/>
        </w:rPr>
        <w:t xml:space="preserve">B. </w:t>
      </w:r>
      <w:r>
        <w:t>Accept the gift automatically because cultural traditions override boundary concerns</w:t>
      </w:r>
    </w:p>
    <w:p>
      <w:pPr>
        <w:pStyle w:val="CTAAssessmentOption"/>
        <w:keepNext/>
        <w:keepLines/>
      </w:pPr>
      <w:r>
        <w:rPr>
          <w:rFonts w:ascii="Aptos" w:hAnsi="Aptos"/>
          <w:b/>
          <w:color w:val="0B2447"/>
        </w:rPr>
        <w:t xml:space="preserve">C. </w:t>
      </w:r>
      <w:r>
        <w:t>Reject the gift automatically because LCSWs may never accept gifts</w:t>
      </w:r>
    </w:p>
    <w:p>
      <w:pPr>
        <w:pStyle w:val="CTAAssessmentOption"/>
        <w:keepLines/>
      </w:pPr>
      <w:r>
        <w:rPr>
          <w:rFonts w:ascii="Aptos" w:hAnsi="Aptos"/>
          <w:b/>
          <w:color w:val="0B2447"/>
        </w:rPr>
        <w:t xml:space="preserve">D. </w:t>
      </w:r>
      <w:r>
        <w:t>Accept the gift but avoid documenting or discussing it</w:t>
      </w:r>
    </w:p>
    <w:p>
      <w:pPr>
        <w:pStyle w:val="CTAHeading3"/>
        <w:keepNext/>
        <w:spacing w:before="180" w:after="60"/>
      </w:pPr>
      <w:r>
        <w:t>Question 53</w:t>
      </w:r>
    </w:p>
    <w:p>
      <w:pPr>
        <w:pStyle w:val="CTABody"/>
        <w:keepNext/>
        <w:spacing w:after="80"/>
      </w:pPr>
      <w:r>
        <w:t>An LCSW begins providing services without telling the client what the fee will be or how the fee will be calculated. The LCSW explains the charges after several sessions have already occurred. Which statement is most accurate?</w:t>
      </w:r>
    </w:p>
    <w:p>
      <w:pPr>
        <w:pStyle w:val="CTAAssessmentOption"/>
        <w:keepLines/>
      </w:pPr>
      <w:r>
        <w:rPr>
          <w:rFonts w:ascii="Aptos" w:hAnsi="Aptos"/>
          <w:b/>
          <w:color w:val="0B2447"/>
        </w:rPr>
        <w:t>A. California Business and Professions Code section 4992.3(o) requires an LCSW/ASW to disclose the fee or basis for calculating the fee before treatment begins</w:t>
      </w:r>
    </w:p>
    <w:p>
      <w:pPr>
        <w:pStyle w:val="CTAAssessmentOption"/>
        <w:keepLines/>
      </w:pPr>
      <w:r>
        <w:rPr>
          <w:rFonts w:ascii="Aptos" w:hAnsi="Aptos"/>
          <w:b/>
          <w:color w:val="0B2447"/>
        </w:rPr>
        <w:t xml:space="preserve">B. </w:t>
      </w:r>
      <w:r>
        <w:t>The disclosure is timely because the client received the information before treatment ended</w:t>
      </w:r>
    </w:p>
    <w:p>
      <w:pPr>
        <w:pStyle w:val="CTAAssessmentOption"/>
        <w:keepNext/>
        <w:keepLines/>
      </w:pPr>
      <w:r>
        <w:rPr>
          <w:rFonts w:ascii="Aptos" w:hAnsi="Aptos"/>
          <w:b/>
          <w:color w:val="0B2447"/>
        </w:rPr>
        <w:t xml:space="preserve">C. </w:t>
      </w:r>
      <w:r>
        <w:t>Fee disclosure is optional when the LCSW charges a customary community rate</w:t>
      </w:r>
    </w:p>
    <w:p>
      <w:pPr>
        <w:pStyle w:val="CTAAssessmentOption"/>
        <w:keepLines/>
      </w:pPr>
      <w:r>
        <w:rPr>
          <w:rFonts w:ascii="Aptos" w:hAnsi="Aptos"/>
          <w:b/>
          <w:color w:val="0B2447"/>
        </w:rPr>
        <w:t xml:space="preserve">D. </w:t>
      </w:r>
      <w:r>
        <w:t>The LCSW may postpone disclosure whenever insurance might eventually reimburse the client</w:t>
      </w:r>
    </w:p>
    <w:p>
      <w:pPr>
        <w:pStyle w:val="CTAHeading3"/>
        <w:keepNext/>
        <w:spacing w:before="180" w:after="60"/>
      </w:pPr>
      <w:r>
        <w:t>Question 54</w:t>
      </w:r>
    </w:p>
    <w:p>
      <w:pPr>
        <w:pStyle w:val="CTABody"/>
        <w:keepNext/>
        <w:spacing w:after="80"/>
      </w:pPr>
      <w:r>
        <w:t>An LCSW offers another clinician $100 for every new psychotherapy client referred to the LCSW’s practice. The clinician provides no other professional service in exchange for the payment. What is the strongest analysis?</w:t>
      </w:r>
    </w:p>
    <w:p>
      <w:pPr>
        <w:pStyle w:val="CTAAssessmentOption"/>
        <w:keepLines/>
      </w:pPr>
      <w:r>
        <w:rPr>
          <w:rFonts w:ascii="Aptos" w:hAnsi="Aptos"/>
          <w:b/>
          <w:color w:val="0B2447"/>
        </w:rPr>
        <w:t xml:space="preserve">A. </w:t>
      </w:r>
      <w:r>
        <w:t>The payment is acceptable because both clinicians are licensed</w:t>
      </w:r>
    </w:p>
    <w:p>
      <w:pPr>
        <w:pStyle w:val="CTAAssessmentOption"/>
        <w:keepLines/>
      </w:pPr>
      <w:r>
        <w:rPr>
          <w:rFonts w:ascii="Aptos" w:hAnsi="Aptos"/>
          <w:b/>
          <w:color w:val="0B2447"/>
        </w:rPr>
        <w:t xml:space="preserve">B. </w:t>
      </w:r>
      <w:r>
        <w:t>The payment is appropriate if the referred clients receive competent treatment</w:t>
      </w:r>
    </w:p>
    <w:p>
      <w:pPr>
        <w:pStyle w:val="CTAAssessmentOption"/>
        <w:keepNext/>
        <w:keepLines/>
      </w:pPr>
      <w:r>
        <w:rPr>
          <w:rFonts w:ascii="Aptos" w:hAnsi="Aptos"/>
          <w:b/>
          <w:color w:val="0B2447"/>
        </w:rPr>
        <w:t xml:space="preserve">C. </w:t>
      </w:r>
      <w:r>
        <w:t>The arrangement is ordinary advertising because the payment helps the LCSW build a practice</w:t>
      </w:r>
    </w:p>
    <w:p>
      <w:pPr>
        <w:pStyle w:val="CTAAssessmentOption"/>
        <w:keepLines/>
      </w:pPr>
      <w:r>
        <w:rPr>
          <w:rFonts w:ascii="Aptos" w:hAnsi="Aptos"/>
          <w:b/>
          <w:color w:val="0B2447"/>
        </w:rPr>
        <w:t>D. California Business and Professions Code section 4992.3(p) identifies compensation paid merely for a professional client referral, apart from professional services actually provided, as unprofessional conduct</w:t>
      </w:r>
    </w:p>
    <w:p>
      <w:pPr>
        <w:pStyle w:val="CTAHeading3"/>
        <w:keepNext/>
        <w:spacing w:before="180" w:after="60"/>
      </w:pPr>
      <w:r>
        <w:t>Question 55</w:t>
      </w:r>
    </w:p>
    <w:p>
      <w:pPr>
        <w:pStyle w:val="CTABody"/>
        <w:keepNext/>
        <w:spacing w:after="80"/>
      </w:pPr>
      <w:r>
        <w:t>A financially struggling client offers the LCSW an expensive watch and says, “You have done so much for me. I need you to accept this.” What is the most appropriate response?</w:t>
      </w:r>
    </w:p>
    <w:p>
      <w:pPr>
        <w:pStyle w:val="CTAAssessmentOption"/>
        <w:keepLines/>
      </w:pPr>
      <w:r>
        <w:rPr>
          <w:rFonts w:ascii="Aptos" w:hAnsi="Aptos"/>
          <w:b/>
          <w:color w:val="0B2447"/>
        </w:rPr>
        <w:t xml:space="preserve">A. </w:t>
      </w:r>
      <w:r>
        <w:t>Accept the watch because declining it may hurt the client’s feelings</w:t>
      </w:r>
    </w:p>
    <w:p>
      <w:pPr>
        <w:pStyle w:val="CTAAssessmentOption"/>
        <w:keepLines/>
      </w:pPr>
      <w:r>
        <w:rPr>
          <w:rFonts w:ascii="Aptos" w:hAnsi="Aptos"/>
          <w:b/>
          <w:color w:val="0B2447"/>
        </w:rPr>
        <w:t xml:space="preserve">B. </w:t>
      </w:r>
      <w:r>
        <w:t>Explore the gift’s meaning and decline it sensitively because its value, the client’s finances, and the possibility of obligation create substantial concern</w:t>
      </w:r>
    </w:p>
    <w:p>
      <w:pPr>
        <w:pStyle w:val="CTAAssessmentOption"/>
        <w:keepNext/>
        <w:keepLines/>
      </w:pPr>
      <w:r>
        <w:rPr>
          <w:rFonts w:ascii="Aptos" w:hAnsi="Aptos"/>
          <w:b/>
          <w:color w:val="0B2447"/>
        </w:rPr>
        <w:t xml:space="preserve">C. </w:t>
      </w:r>
      <w:r>
        <w:t>Accept the watch and reduce the client’s next therapy bill</w:t>
      </w:r>
    </w:p>
    <w:p>
      <w:pPr>
        <w:pStyle w:val="CTAAssessmentOption"/>
        <w:keepLines/>
      </w:pPr>
      <w:r>
        <w:rPr>
          <w:rFonts w:ascii="Aptos" w:hAnsi="Aptos"/>
          <w:b/>
          <w:color w:val="0B2447"/>
        </w:rPr>
        <w:t xml:space="preserve">D. </w:t>
      </w:r>
      <w:r>
        <w:t>Ask the client to exchange it for a less expensive gift selected by the LCSW</w:t>
      </w:r>
    </w:p>
    <w:p>
      <w:pPr>
        <w:pStyle w:val="CTAHeading3"/>
        <w:keepNext/>
        <w:spacing w:before="180" w:after="60"/>
      </w:pPr>
      <w:r>
        <w:t>Question 56</w:t>
      </w:r>
    </w:p>
    <w:p>
      <w:pPr>
        <w:pStyle w:val="CTABody"/>
        <w:keepNext/>
        <w:spacing w:after="80"/>
      </w:pPr>
      <w:r>
        <w:t>An LCSW offers a temporary reduced fee to a client who has recently lost employment. Which approach best protects the therapeutic relationship?</w:t>
      </w:r>
    </w:p>
    <w:p>
      <w:pPr>
        <w:pStyle w:val="CTAAssessmentOption"/>
        <w:keepLines/>
      </w:pPr>
      <w:r>
        <w:rPr>
          <w:rFonts w:ascii="Aptos" w:hAnsi="Aptos"/>
          <w:b/>
          <w:color w:val="0B2447"/>
        </w:rPr>
        <w:t xml:space="preserve">A. </w:t>
      </w:r>
      <w:r>
        <w:t>Clearly explain and document the arrangement, apply reasonable criteria, establish a review point, and ensure that the decision is not driven by favoritism or personal attachment</w:t>
      </w:r>
    </w:p>
    <w:p>
      <w:pPr>
        <w:pStyle w:val="CTAAssessmentOption"/>
        <w:keepLines/>
      </w:pPr>
      <w:r>
        <w:rPr>
          <w:rFonts w:ascii="Aptos" w:hAnsi="Aptos"/>
          <w:b/>
          <w:color w:val="0B2447"/>
        </w:rPr>
        <w:t xml:space="preserve">B. </w:t>
      </w:r>
      <w:r>
        <w:t>Reduce the fee indefinitely without discussing when it will be reviewed</w:t>
      </w:r>
    </w:p>
    <w:p>
      <w:pPr>
        <w:pStyle w:val="CTAAssessmentOption"/>
        <w:keepNext/>
        <w:keepLines/>
      </w:pPr>
      <w:r>
        <w:rPr>
          <w:rFonts w:ascii="Aptos" w:hAnsi="Aptos"/>
          <w:b/>
          <w:color w:val="0B2447"/>
        </w:rPr>
        <w:t xml:space="preserve">C. </w:t>
      </w:r>
      <w:r>
        <w:t>Keep the arrangement secret so other clients do not request the same rate</w:t>
      </w:r>
    </w:p>
    <w:p>
      <w:pPr>
        <w:pStyle w:val="CTAAssessmentOption"/>
        <w:keepLines/>
      </w:pPr>
      <w:r>
        <w:rPr>
          <w:rFonts w:ascii="Aptos" w:hAnsi="Aptos"/>
          <w:b/>
          <w:color w:val="0B2447"/>
        </w:rPr>
        <w:t xml:space="preserve">D. </w:t>
      </w:r>
      <w:r>
        <w:t>Require the client to provide personal services in exchange for the reduction</w:t>
      </w:r>
    </w:p>
    <w:p>
      <w:pPr>
        <w:pStyle w:val="CTAHeading3"/>
        <w:keepNext/>
        <w:spacing w:before="180" w:after="60"/>
      </w:pPr>
      <w:r>
        <w:t>Question 57</w:t>
      </w:r>
    </w:p>
    <w:p>
      <w:pPr>
        <w:pStyle w:val="CTABody"/>
        <w:keepNext/>
        <w:spacing w:after="80"/>
      </w:pPr>
      <w:r>
        <w:t>Before agreeing to exchange psychotherapy for a client’s goods or services, which issue should the LCSW evaluate most carefully?</w:t>
      </w:r>
    </w:p>
    <w:p>
      <w:pPr>
        <w:pStyle w:val="CTAAssessmentOption"/>
        <w:keepLines/>
      </w:pPr>
      <w:r>
        <w:rPr>
          <w:rFonts w:ascii="Aptos" w:hAnsi="Aptos"/>
          <w:b/>
          <w:color w:val="0B2447"/>
        </w:rPr>
        <w:t xml:space="preserve">A. </w:t>
      </w:r>
      <w:r>
        <w:t>Whether bartering feels more personal than accepting money</w:t>
      </w:r>
    </w:p>
    <w:p>
      <w:pPr>
        <w:pStyle w:val="CTAAssessmentOption"/>
        <w:keepLines/>
      </w:pPr>
      <w:r>
        <w:rPr>
          <w:rFonts w:ascii="Aptos" w:hAnsi="Aptos"/>
          <w:b/>
          <w:color w:val="0B2447"/>
        </w:rPr>
        <w:t xml:space="preserve">B. </w:t>
      </w:r>
      <w:r>
        <w:t>Whether the exchange could create unequal valuation, pressure, additional roles, disputes, or interference with treatment</w:t>
      </w:r>
    </w:p>
    <w:p>
      <w:pPr>
        <w:pStyle w:val="CTAAssessmentOption"/>
        <w:keepNext/>
        <w:keepLines/>
      </w:pPr>
      <w:r>
        <w:rPr>
          <w:rFonts w:ascii="Aptos" w:hAnsi="Aptos"/>
          <w:b/>
          <w:color w:val="0B2447"/>
        </w:rPr>
        <w:t xml:space="preserve">C. </w:t>
      </w:r>
      <w:r>
        <w:t>Whether the LCSW personally wants the goods or services</w:t>
      </w:r>
    </w:p>
    <w:p>
      <w:pPr>
        <w:pStyle w:val="CTAAssessmentOption"/>
        <w:keepLines/>
      </w:pPr>
      <w:r>
        <w:rPr>
          <w:rFonts w:ascii="Aptos" w:hAnsi="Aptos"/>
          <w:b/>
          <w:color w:val="0B2447"/>
        </w:rPr>
        <w:t xml:space="preserve">D. </w:t>
      </w:r>
      <w:r>
        <w:t>Whether the arrangement can remain undocumented</w:t>
      </w:r>
    </w:p>
    <w:p>
      <w:pPr>
        <w:pStyle w:val="CTAHeading3"/>
        <w:keepNext/>
        <w:spacing w:before="180" w:after="60"/>
      </w:pPr>
      <w:r>
        <w:t>Question 58</w:t>
      </w:r>
    </w:p>
    <w:p>
      <w:pPr>
        <w:pStyle w:val="CTABody"/>
        <w:keepNext/>
        <w:spacing w:after="80"/>
      </w:pPr>
      <w:r>
        <w:t>An LCSW asks a current client who is a contractor to remodel the LCSW’s kitchen in exchange for psychotherapy sessions. What is the strongest analysis?</w:t>
      </w:r>
    </w:p>
    <w:p>
      <w:pPr>
        <w:pStyle w:val="CTAAssessmentOption"/>
        <w:keepLines/>
      </w:pPr>
      <w:r>
        <w:rPr>
          <w:rFonts w:ascii="Aptos" w:hAnsi="Aptos"/>
          <w:b/>
          <w:color w:val="0B2447"/>
        </w:rPr>
        <w:t xml:space="preserve">A. </w:t>
      </w:r>
      <w:r>
        <w:t>The arrangement is acceptable because both parties receive something valuable</w:t>
      </w:r>
    </w:p>
    <w:p>
      <w:pPr>
        <w:pStyle w:val="CTAAssessmentOption"/>
        <w:keepLines/>
      </w:pPr>
      <w:r>
        <w:rPr>
          <w:rFonts w:ascii="Aptos" w:hAnsi="Aptos"/>
          <w:b/>
          <w:color w:val="0B2447"/>
        </w:rPr>
        <w:t xml:space="preserve">B. </w:t>
      </w:r>
      <w:r>
        <w:t>The arrangement is prohibited solely because the client performs physical labor</w:t>
      </w:r>
    </w:p>
    <w:p>
      <w:pPr>
        <w:pStyle w:val="CTAAssessmentOption"/>
        <w:keepNext/>
        <w:keepLines/>
      </w:pPr>
      <w:r>
        <w:rPr>
          <w:rFonts w:ascii="Aptos" w:hAnsi="Aptos"/>
          <w:b/>
          <w:color w:val="0B2447"/>
        </w:rPr>
        <w:t>C. The arrangement creates bartering and additional customer-contractor roles, conflicts with NASW’s restrictive bartering standard, and may produce financial pressure, valuation disputes, impaired objectivity, and treatment complications</w:t>
      </w:r>
    </w:p>
    <w:p>
      <w:pPr>
        <w:pStyle w:val="CTAAssessmentOption"/>
        <w:keepLines/>
      </w:pPr>
      <w:r>
        <w:rPr>
          <w:rFonts w:ascii="Aptos" w:hAnsi="Aptos"/>
          <w:b/>
          <w:color w:val="0B2447"/>
        </w:rPr>
        <w:t xml:space="preserve">D. </w:t>
      </w:r>
      <w:r>
        <w:t>The arrangement is appropriate as long as construction discussions occur outside therapy sessions</w:t>
      </w:r>
    </w:p>
    <w:p>
      <w:pPr>
        <w:pStyle w:val="CTAHeading3"/>
        <w:keepNext/>
        <w:spacing w:before="180" w:after="60"/>
      </w:pPr>
      <w:r>
        <w:t>Question 59</w:t>
      </w:r>
    </w:p>
    <w:p>
      <w:pPr>
        <w:pStyle w:val="CTABody"/>
        <w:keepNext/>
        <w:spacing w:after="80"/>
      </w:pPr>
      <w:r>
        <w:t>An LCSW tells a financially secure current client about the LCSW’s personal debt and asks the client for a substantial loan. What is the primary ethical concern?</w:t>
      </w:r>
    </w:p>
    <w:p>
      <w:pPr>
        <w:pStyle w:val="CTAAssessmentOption"/>
        <w:keepLines/>
      </w:pPr>
      <w:r>
        <w:rPr>
          <w:rFonts w:ascii="Aptos" w:hAnsi="Aptos"/>
          <w:b/>
          <w:color w:val="0B2447"/>
        </w:rPr>
        <w:t xml:space="preserve">A. </w:t>
      </w:r>
      <w:r>
        <w:t>The client may charge an interest rate that is too high</w:t>
      </w:r>
    </w:p>
    <w:p>
      <w:pPr>
        <w:pStyle w:val="CTAAssessmentOption"/>
        <w:keepLines/>
      </w:pPr>
      <w:r>
        <w:rPr>
          <w:rFonts w:ascii="Aptos" w:hAnsi="Aptos"/>
          <w:b/>
          <w:color w:val="0B2447"/>
        </w:rPr>
        <w:t xml:space="preserve">B. </w:t>
      </w:r>
      <w:r>
        <w:t>The loan is appropriate because the client can afford it</w:t>
      </w:r>
    </w:p>
    <w:p>
      <w:pPr>
        <w:pStyle w:val="CTAAssessmentOption"/>
        <w:keepNext/>
        <w:keepLines/>
      </w:pPr>
      <w:r>
        <w:rPr>
          <w:rFonts w:ascii="Aptos" w:hAnsi="Aptos"/>
          <w:b/>
          <w:color w:val="0B2447"/>
        </w:rPr>
        <w:t xml:space="preserve">C. </w:t>
      </w:r>
      <w:r>
        <w:t>The arrangement is acceptable if the client initiates the paperwork</w:t>
      </w:r>
    </w:p>
    <w:p>
      <w:pPr>
        <w:pStyle w:val="CTAAssessmentOption"/>
        <w:keepLines/>
      </w:pPr>
      <w:r>
        <w:rPr>
          <w:rFonts w:ascii="Aptos" w:hAnsi="Aptos"/>
          <w:b/>
          <w:color w:val="0B2447"/>
        </w:rPr>
        <w:t xml:space="preserve">D. </w:t>
      </w:r>
      <w:r>
        <w:t>The LCSW may be using professional influence and confidential knowledge to obtain personal financial benefit from the client</w:t>
      </w:r>
    </w:p>
    <w:p>
      <w:pPr>
        <w:pStyle w:val="CTAHeading3"/>
        <w:keepNext/>
        <w:spacing w:before="180" w:after="60"/>
      </w:pPr>
      <w:r>
        <w:t>Question 60</w:t>
      </w:r>
    </w:p>
    <w:p>
      <w:pPr>
        <w:pStyle w:val="CTABody"/>
        <w:keepNext/>
        <w:spacing w:after="80"/>
      </w:pPr>
      <w:r>
        <w:t>An LCSW recognizes that treatment is no longer benefiting a client but repeatedly discourages termination because the LCSW relies heavily on the client’s weekly fee. Which concern is most significant?</w:t>
      </w:r>
    </w:p>
    <w:p>
      <w:pPr>
        <w:pStyle w:val="CTAAssessmentOption"/>
        <w:keepLines/>
      </w:pPr>
      <w:r>
        <w:rPr>
          <w:rFonts w:ascii="Aptos" w:hAnsi="Aptos"/>
          <w:b/>
          <w:color w:val="0B2447"/>
        </w:rPr>
        <w:t xml:space="preserve">A. </w:t>
      </w:r>
      <w:r>
        <w:t>The LCSW may be allowing personal financial interests to override clinical judgment and client welfare</w:t>
      </w:r>
    </w:p>
    <w:p>
      <w:pPr>
        <w:pStyle w:val="CTAAssessmentOption"/>
        <w:keepLines/>
      </w:pPr>
      <w:r>
        <w:rPr>
          <w:rFonts w:ascii="Aptos" w:hAnsi="Aptos"/>
          <w:b/>
          <w:color w:val="0B2447"/>
        </w:rPr>
        <w:t xml:space="preserve">B. </w:t>
      </w:r>
      <w:r>
        <w:t>The LCSW is acting appropriately because longer treatment is always safer</w:t>
      </w:r>
    </w:p>
    <w:p>
      <w:pPr>
        <w:pStyle w:val="CTAAssessmentOption"/>
        <w:keepNext/>
        <w:keepLines/>
      </w:pPr>
      <w:r>
        <w:rPr>
          <w:rFonts w:ascii="Aptos" w:hAnsi="Aptos"/>
          <w:b/>
          <w:color w:val="0B2447"/>
        </w:rPr>
        <w:t xml:space="preserve">C. </w:t>
      </w:r>
      <w:r>
        <w:t>The client’s continued attendance proves that treatment remains necessary</w:t>
      </w:r>
    </w:p>
    <w:p>
      <w:pPr>
        <w:pStyle w:val="CTAAssessmentOption"/>
        <w:keepLines/>
      </w:pPr>
      <w:r>
        <w:rPr>
          <w:rFonts w:ascii="Aptos" w:hAnsi="Aptos"/>
          <w:b/>
          <w:color w:val="0B2447"/>
        </w:rPr>
        <w:t xml:space="preserve">D. </w:t>
      </w:r>
      <w:r>
        <w:t>No concern exists if the LCSW documents that treatment continued</w:t>
      </w:r>
    </w:p>
    <w:p>
      <w:pPr>
        <w:pStyle w:val="CTAHeading3"/>
        <w:keepNext/>
        <w:spacing w:before="180" w:after="60"/>
      </w:pPr>
      <w:r>
        <w:t>Question 61</w:t>
      </w:r>
    </w:p>
    <w:p>
      <w:pPr>
        <w:pStyle w:val="CTABody"/>
        <w:keepNext/>
        <w:spacing w:after="80"/>
      </w:pPr>
      <w:r>
        <w:t>An LCSW does the following: Begins treatment before disclosing how fees will be calculated. Pays a colleague for each psychotherapy client sent to the practice. Separately pays that colleague for documented clinical consultation actually provided. Which analysis is most accurate?</w:t>
      </w:r>
    </w:p>
    <w:p>
      <w:pPr>
        <w:pStyle w:val="CTAAssessmentOption"/>
        <w:keepLines/>
      </w:pPr>
      <w:r>
        <w:rPr>
          <w:rFonts w:ascii="Aptos" w:hAnsi="Aptos"/>
          <w:b/>
          <w:color w:val="0B2447"/>
        </w:rPr>
        <w:t xml:space="preserve">A. </w:t>
      </w:r>
      <w:r>
        <w:t>All three arrangements are acceptable because licensed clinicians are involved</w:t>
      </w:r>
    </w:p>
    <w:p>
      <w:pPr>
        <w:pStyle w:val="CTAAssessmentOption"/>
        <w:keepLines/>
      </w:pPr>
      <w:r>
        <w:rPr>
          <w:rFonts w:ascii="Aptos" w:hAnsi="Aptos"/>
          <w:b/>
          <w:color w:val="0B2447"/>
        </w:rPr>
        <w:t xml:space="preserve">B. </w:t>
      </w:r>
      <w:r>
        <w:t>Only the delayed fee disclosure creates a concern</w:t>
      </w:r>
    </w:p>
    <w:p>
      <w:pPr>
        <w:pStyle w:val="CTAAssessmentOption"/>
        <w:keepNext/>
        <w:keepLines/>
      </w:pPr>
      <w:r>
        <w:rPr>
          <w:rFonts w:ascii="Aptos" w:hAnsi="Aptos"/>
          <w:b/>
          <w:color w:val="0B2447"/>
        </w:rPr>
        <w:t xml:space="preserve">C. </w:t>
      </w:r>
      <w:r>
        <w:t>Delayed fee disclosure and payment merely for client referrals raise direct California concerns, while reasonable payment for professional services actually provided is analytically different</w:t>
      </w:r>
    </w:p>
    <w:p>
      <w:pPr>
        <w:pStyle w:val="CTAAssessmentOption"/>
        <w:keepLines/>
      </w:pPr>
      <w:r>
        <w:rPr>
          <w:rFonts w:ascii="Aptos" w:hAnsi="Aptos"/>
          <w:b/>
          <w:color w:val="0B2447"/>
        </w:rPr>
        <w:t xml:space="preserve">D. </w:t>
      </w:r>
      <w:r>
        <w:t>The referral payments are acceptable as long as clients are not told about them</w:t>
      </w:r>
    </w:p>
    <w:p>
      <w:pPr>
        <w:pStyle w:val="CTAHeading3"/>
        <w:keepNext/>
        <w:spacing w:before="180" w:after="60"/>
      </w:pPr>
      <w:r>
        <w:t>Question 62</w:t>
      </w:r>
    </w:p>
    <w:p>
      <w:pPr>
        <w:pStyle w:val="CTABody"/>
        <w:keepNext/>
        <w:spacing w:after="80"/>
      </w:pPr>
      <w:r>
        <w:t>A client gives the LCSW an inexpensive keychain and says, “Now you will remember that I am your most important client.” What should concern the LCSW most?</w:t>
      </w:r>
    </w:p>
    <w:p>
      <w:pPr>
        <w:pStyle w:val="CTAAssessmentOption"/>
        <w:keepLines/>
      </w:pPr>
      <w:r>
        <w:rPr>
          <w:rFonts w:ascii="Aptos" w:hAnsi="Aptos"/>
          <w:b/>
          <w:color w:val="0B2447"/>
        </w:rPr>
        <w:t xml:space="preserve">A. </w:t>
      </w:r>
      <w:r>
        <w:t>The gift is inexpensive</w:t>
      </w:r>
    </w:p>
    <w:p>
      <w:pPr>
        <w:pStyle w:val="CTAAssessmentOption"/>
        <w:keepLines/>
      </w:pPr>
      <w:r>
        <w:rPr>
          <w:rFonts w:ascii="Aptos" w:hAnsi="Aptos"/>
          <w:b/>
          <w:color w:val="0B2447"/>
        </w:rPr>
        <w:t xml:space="preserve">B. </w:t>
      </w:r>
      <w:r>
        <w:t>The gift is practical</w:t>
      </w:r>
    </w:p>
    <w:p>
      <w:pPr>
        <w:pStyle w:val="CTAAssessmentOption"/>
        <w:keepNext/>
        <w:keepLines/>
      </w:pPr>
      <w:r>
        <w:rPr>
          <w:rFonts w:ascii="Aptos" w:hAnsi="Aptos"/>
          <w:b/>
          <w:color w:val="0B2447"/>
        </w:rPr>
        <w:t xml:space="preserve">C. </w:t>
      </w:r>
      <w:r>
        <w:t>The gift’s meaning may reflect expectations of special status or influence within treatment</w:t>
      </w:r>
    </w:p>
    <w:p>
      <w:pPr>
        <w:pStyle w:val="CTAAssessmentOption"/>
        <w:keepLines/>
      </w:pPr>
      <w:r>
        <w:rPr>
          <w:rFonts w:ascii="Aptos" w:hAnsi="Aptos"/>
          <w:b/>
          <w:color w:val="0B2447"/>
        </w:rPr>
        <w:t xml:space="preserve">D. </w:t>
      </w:r>
      <w:r>
        <w:t>The client selected the gift without assistance</w:t>
      </w:r>
    </w:p>
    <w:p>
      <w:pPr>
        <w:pStyle w:val="CTAHeading3"/>
        <w:keepNext/>
        <w:spacing w:before="180" w:after="60"/>
      </w:pPr>
      <w:r>
        <w:t>Question 63</w:t>
      </w:r>
    </w:p>
    <w:p>
      <w:pPr>
        <w:pStyle w:val="CTABody"/>
        <w:keepNext/>
        <w:spacing w:after="80"/>
      </w:pPr>
      <w:r>
        <w:t>A client begins bringing the LCSW small gifts every week. The gifts gradually become more personal and expensive. What is the most appropriate response?</w:t>
      </w:r>
    </w:p>
    <w:p>
      <w:pPr>
        <w:pStyle w:val="CTAAssessmentOption"/>
        <w:keepLines/>
      </w:pPr>
      <w:r>
        <w:rPr>
          <w:rFonts w:ascii="Aptos" w:hAnsi="Aptos"/>
          <w:b/>
          <w:color w:val="0B2447"/>
        </w:rPr>
        <w:t xml:space="preserve">A. </w:t>
      </w:r>
      <w:r>
        <w:t>Continue accepting them because each individual gift began as inexpensive</w:t>
      </w:r>
    </w:p>
    <w:p>
      <w:pPr>
        <w:pStyle w:val="CTAAssessmentOption"/>
        <w:keepLines/>
      </w:pPr>
      <w:r>
        <w:rPr>
          <w:rFonts w:ascii="Aptos" w:hAnsi="Aptos"/>
          <w:b/>
          <w:color w:val="0B2447"/>
        </w:rPr>
        <w:t xml:space="preserve">B. </w:t>
      </w:r>
      <w:r>
        <w:t>Examine the developing pattern, explore its meaning, clarify expectations, and consider declining further gifts</w:t>
      </w:r>
    </w:p>
    <w:p>
      <w:pPr>
        <w:pStyle w:val="CTAAssessmentOption"/>
        <w:keepNext/>
        <w:keepLines/>
      </w:pPr>
      <w:r>
        <w:rPr>
          <w:rFonts w:ascii="Aptos" w:hAnsi="Aptos"/>
          <w:b/>
          <w:color w:val="0B2447"/>
        </w:rPr>
        <w:t xml:space="preserve">C. </w:t>
      </w:r>
      <w:r>
        <w:t>Accept the gifts as long as the client does not request anything directly</w:t>
      </w:r>
    </w:p>
    <w:p>
      <w:pPr>
        <w:pStyle w:val="CTAAssessmentOption"/>
        <w:keepLines/>
      </w:pPr>
      <w:r>
        <w:rPr>
          <w:rFonts w:ascii="Aptos" w:hAnsi="Aptos"/>
          <w:b/>
          <w:color w:val="0B2447"/>
        </w:rPr>
        <w:t xml:space="preserve">D. </w:t>
      </w:r>
      <w:r>
        <w:t>Ignore the pattern unless another client complains about favoritism</w:t>
      </w:r>
    </w:p>
    <w:p>
      <w:pPr>
        <w:pStyle w:val="CTAHeading3"/>
        <w:keepNext/>
        <w:spacing w:before="180" w:after="60"/>
      </w:pPr>
      <w:r>
        <w:t>Question 64</w:t>
      </w:r>
    </w:p>
    <w:p>
      <w:pPr>
        <w:pStyle w:val="CTABody"/>
        <w:keepNext/>
        <w:spacing w:after="80"/>
      </w:pPr>
      <w:r>
        <w:t>An LCSW sells wellness products through a company that pays the LCSW a commission. The LCSW repeatedly recommends the products to current clients during sessions. What is the primary ethical concern?</w:t>
      </w:r>
    </w:p>
    <w:p>
      <w:pPr>
        <w:pStyle w:val="CTAAssessmentOption"/>
        <w:keepLines/>
      </w:pPr>
      <w:r>
        <w:rPr>
          <w:rFonts w:ascii="Aptos" w:hAnsi="Aptos"/>
          <w:b/>
          <w:color w:val="0B2447"/>
        </w:rPr>
        <w:t xml:space="preserve">A. </w:t>
      </w:r>
      <w:r>
        <w:t>LCSWs may never discuss any wellness-related product</w:t>
      </w:r>
    </w:p>
    <w:p>
      <w:pPr>
        <w:pStyle w:val="CTAAssessmentOption"/>
        <w:keepLines/>
      </w:pPr>
      <w:r>
        <w:rPr>
          <w:rFonts w:ascii="Aptos" w:hAnsi="Aptos"/>
          <w:b/>
          <w:color w:val="0B2447"/>
        </w:rPr>
        <w:t xml:space="preserve">B. </w:t>
      </w:r>
      <w:r>
        <w:t>The products are automatically ineffective</w:t>
      </w:r>
    </w:p>
    <w:p>
      <w:pPr>
        <w:pStyle w:val="CTAAssessmentOption"/>
        <w:keepNext/>
        <w:keepLines/>
      </w:pPr>
      <w:r>
        <w:rPr>
          <w:rFonts w:ascii="Aptos" w:hAnsi="Aptos"/>
          <w:b/>
          <w:color w:val="0B2447"/>
        </w:rPr>
        <w:t xml:space="preserve">C. </w:t>
      </w:r>
      <w:r>
        <w:t>The clients might find less expensive products elsewhere</w:t>
      </w:r>
    </w:p>
    <w:p>
      <w:pPr>
        <w:pStyle w:val="CTAAssessmentOption"/>
        <w:keepLines/>
      </w:pPr>
      <w:r>
        <w:rPr>
          <w:rFonts w:ascii="Aptos" w:hAnsi="Aptos"/>
          <w:b/>
          <w:color w:val="0B2447"/>
        </w:rPr>
        <w:t xml:space="preserve">D. </w:t>
      </w:r>
      <w:r>
        <w:t>The LCSW’s financial interest may influence clinical recommendations and create pressure or exploitation</w:t>
      </w:r>
    </w:p>
    <w:p>
      <w:pPr>
        <w:pStyle w:val="CTAHeading3"/>
        <w:keepNext/>
        <w:spacing w:before="180" w:after="60"/>
      </w:pPr>
      <w:r>
        <w:t>Question 65</w:t>
      </w:r>
    </w:p>
    <w:p>
      <w:pPr>
        <w:pStyle w:val="CTABody"/>
        <w:keepNext/>
        <w:spacing w:after="80"/>
      </w:pPr>
      <w:r>
        <w:t>An LCSW hires a current client to provide weekly childcare and subtracts the wages from the client’s therapy bill. Which analysis is most accurate?</w:t>
      </w:r>
    </w:p>
    <w:p>
      <w:pPr>
        <w:pStyle w:val="CTAAssessmentOption"/>
        <w:keepLines/>
      </w:pPr>
      <w:r>
        <w:rPr>
          <w:rFonts w:ascii="Aptos" w:hAnsi="Aptos"/>
          <w:b/>
          <w:color w:val="0B2447"/>
        </w:rPr>
        <w:t xml:space="preserve">A. </w:t>
      </w:r>
      <w:r>
        <w:t>The arrangement is acceptable because both parties receive a financial benefit</w:t>
      </w:r>
    </w:p>
    <w:p>
      <w:pPr>
        <w:pStyle w:val="CTAAssessmentOption"/>
        <w:keepLines/>
      </w:pPr>
      <w:r>
        <w:rPr>
          <w:rFonts w:ascii="Aptos" w:hAnsi="Aptos"/>
          <w:b/>
          <w:color w:val="0B2447"/>
        </w:rPr>
        <w:t xml:space="preserve">B. </w:t>
      </w:r>
      <w:r>
        <w:t>The arrangement creates therapeutic, employment, personal-service, and financial roles that may produce pressure, valuation disputes, and impaired objectivity</w:t>
      </w:r>
    </w:p>
    <w:p>
      <w:pPr>
        <w:pStyle w:val="CTAAssessmentOption"/>
        <w:keepNext/>
        <w:keepLines/>
      </w:pPr>
      <w:r>
        <w:rPr>
          <w:rFonts w:ascii="Aptos" w:hAnsi="Aptos"/>
          <w:b/>
          <w:color w:val="0B2447"/>
        </w:rPr>
        <w:t xml:space="preserve">C. </w:t>
      </w:r>
      <w:r>
        <w:t>The arrangement is appropriate if the client performs the work outside therapy hours</w:t>
      </w:r>
    </w:p>
    <w:p>
      <w:pPr>
        <w:pStyle w:val="CTAAssessmentOption"/>
        <w:keepLines/>
      </w:pPr>
      <w:r>
        <w:rPr>
          <w:rFonts w:ascii="Aptos" w:hAnsi="Aptos"/>
          <w:b/>
          <w:color w:val="0B2447"/>
        </w:rPr>
        <w:t xml:space="preserve">D. </w:t>
      </w:r>
      <w:r>
        <w:t>The client’s agreement eliminates the ethical concern</w:t>
      </w:r>
    </w:p>
    <w:p>
      <w:pPr>
        <w:pStyle w:val="CTAHeading3"/>
        <w:keepNext/>
        <w:spacing w:before="180" w:after="60"/>
      </w:pPr>
      <w:r>
        <w:t>Question 66</w:t>
      </w:r>
    </w:p>
    <w:p>
      <w:pPr>
        <w:pStyle w:val="CTABody"/>
        <w:keepNext/>
        <w:spacing w:after="80"/>
      </w:pPr>
      <w:r>
        <w:t>An LCSW intentionally bills clients for sessions that did not occur and records false appointment information to support the charges. What is the strongest analysis?</w:t>
      </w:r>
    </w:p>
    <w:p>
      <w:pPr>
        <w:pStyle w:val="CTAAssessmentOption"/>
        <w:keepLines/>
      </w:pPr>
      <w:r>
        <w:rPr>
          <w:rFonts w:ascii="Aptos" w:hAnsi="Aptos"/>
          <w:b/>
          <w:color w:val="0B2447"/>
        </w:rPr>
        <w:t xml:space="preserve">A. </w:t>
      </w:r>
      <w:r>
        <w:t>This is merely a fee misunderstanding that should be handled informally</w:t>
      </w:r>
    </w:p>
    <w:p>
      <w:pPr>
        <w:pStyle w:val="CTAAssessmentOption"/>
        <w:keepLines/>
      </w:pPr>
      <w:r>
        <w:rPr>
          <w:rFonts w:ascii="Aptos" w:hAnsi="Aptos"/>
          <w:b/>
          <w:color w:val="0B2447"/>
        </w:rPr>
        <w:t xml:space="preserve">B. </w:t>
      </w:r>
      <w:r>
        <w:t>The conduct is acceptable if the LCSW later provides additional unpaid sessions</w:t>
      </w:r>
    </w:p>
    <w:p>
      <w:pPr>
        <w:pStyle w:val="CTAAssessmentOption"/>
        <w:keepNext/>
        <w:keepLines/>
      </w:pPr>
      <w:r>
        <w:rPr>
          <w:rFonts w:ascii="Aptos" w:hAnsi="Aptos"/>
          <w:b/>
          <w:color w:val="0B2447"/>
        </w:rPr>
        <w:t xml:space="preserve">C. </w:t>
      </w:r>
      <w:r>
        <w:t>The conduct may constitute dishonest, fraudulent, or deceptive professional behavior requiring direct corrective action</w:t>
      </w:r>
    </w:p>
    <w:p>
      <w:pPr>
        <w:pStyle w:val="CTAAssessmentOption"/>
        <w:keepLines/>
      </w:pPr>
      <w:r>
        <w:rPr>
          <w:rFonts w:ascii="Aptos" w:hAnsi="Aptos"/>
          <w:b/>
          <w:color w:val="0B2447"/>
        </w:rPr>
        <w:t xml:space="preserve">D. </w:t>
      </w:r>
      <w:r>
        <w:t>No concern exists if the clients do not discover the billing practice</w:t>
      </w:r>
    </w:p>
    <w:p>
      <w:pPr>
        <w:pStyle w:val="CTAHeading3"/>
        <w:keepNext/>
        <w:spacing w:before="180" w:after="60"/>
      </w:pPr>
      <w:r>
        <w:t>Question 67</w:t>
      </w:r>
    </w:p>
    <w:p>
      <w:pPr>
        <w:pStyle w:val="CTABody"/>
        <w:keepNext/>
        <w:spacing w:after="80"/>
      </w:pPr>
      <w:r>
        <w:t>An LCSW pays a licensed clinician a fixed monthly fee for documented case consultation and separately offers a bonus for every client the clinician refers. Which statement is most accurate?</w:t>
      </w:r>
    </w:p>
    <w:p>
      <w:pPr>
        <w:pStyle w:val="CTAAssessmentOption"/>
        <w:keepLines/>
      </w:pPr>
      <w:r>
        <w:rPr>
          <w:rFonts w:ascii="Aptos" w:hAnsi="Aptos"/>
          <w:b/>
          <w:color w:val="0B2447"/>
        </w:rPr>
        <w:t xml:space="preserve">A. </w:t>
      </w:r>
      <w:r>
        <w:t>Both payments are acceptable because the recipient is licensed</w:t>
      </w:r>
    </w:p>
    <w:p>
      <w:pPr>
        <w:pStyle w:val="CTAAssessmentOption"/>
        <w:keepLines/>
      </w:pPr>
      <w:r>
        <w:rPr>
          <w:rFonts w:ascii="Aptos" w:hAnsi="Aptos"/>
          <w:b/>
          <w:color w:val="0B2447"/>
        </w:rPr>
        <w:t>B. Payment for documented professional services actually provided is analytically different from giving or receiving payment merely for a referral when no professional service is provided</w:t>
      </w:r>
    </w:p>
    <w:p>
      <w:pPr>
        <w:pStyle w:val="CTAAssessmentOption"/>
        <w:keepNext/>
        <w:keepLines/>
      </w:pPr>
      <w:r>
        <w:rPr>
          <w:rFonts w:ascii="Aptos" w:hAnsi="Aptos"/>
          <w:b/>
          <w:color w:val="0B2447"/>
        </w:rPr>
        <w:t xml:space="preserve">C. </w:t>
      </w:r>
      <w:r>
        <w:t>Both payments are prohibited because professionals may never compensate one another</w:t>
      </w:r>
    </w:p>
    <w:p>
      <w:pPr>
        <w:pStyle w:val="CTAAssessmentOption"/>
        <w:keepLines/>
      </w:pPr>
      <w:r>
        <w:rPr>
          <w:rFonts w:ascii="Aptos" w:hAnsi="Aptos"/>
          <w:b/>
          <w:color w:val="0B2447"/>
        </w:rPr>
        <w:t xml:space="preserve">D. </w:t>
      </w:r>
      <w:r>
        <w:t>The referral bonus is acceptable if it is described as consultation income</w:t>
      </w:r>
    </w:p>
    <w:p>
      <w:pPr>
        <w:pStyle w:val="CTAHeading3"/>
        <w:keepNext/>
        <w:spacing w:before="180" w:after="60"/>
      </w:pPr>
      <w:r>
        <w:t>Question 68</w:t>
      </w:r>
    </w:p>
    <w:p>
      <w:pPr>
        <w:pStyle w:val="CTABody"/>
        <w:keepNext/>
        <w:spacing w:after="80"/>
      </w:pPr>
      <w:r>
        <w:t>An LCSW: Accepts increasingly expensive gifts from a financially vulnerable client. Hires the client for personal work. Deducts the wages from therapy fees. Recommends products that generate commissions for the LCSW. Continues ineffective treatment because the LCSW needs the income. Conceals the arrangements from colleagues. Which response best reflects the ethical analysis?</w:t>
      </w:r>
    </w:p>
    <w:p>
      <w:pPr>
        <w:pStyle w:val="CTAAssessmentOption"/>
        <w:keepLines/>
      </w:pPr>
      <w:r>
        <w:rPr>
          <w:rFonts w:ascii="Aptos" w:hAnsi="Aptos"/>
          <w:b/>
          <w:color w:val="0B2447"/>
        </w:rPr>
        <w:t xml:space="preserve">A. </w:t>
      </w:r>
      <w:r>
        <w:t>Each arrangement is acceptable because the client agreed and may receive some benefit</w:t>
      </w:r>
    </w:p>
    <w:p>
      <w:pPr>
        <w:pStyle w:val="CTAAssessmentOption"/>
        <w:keepLines/>
      </w:pPr>
      <w:r>
        <w:rPr>
          <w:rFonts w:ascii="Aptos" w:hAnsi="Aptos"/>
          <w:b/>
          <w:color w:val="0B2447"/>
        </w:rPr>
        <w:t xml:space="preserve">B. </w:t>
      </w:r>
      <w:r>
        <w:t>The arrangements should be evaluated separately, but no action is needed until measurable financial loss occurs</w:t>
      </w:r>
    </w:p>
    <w:p>
      <w:pPr>
        <w:pStyle w:val="CTAAssessmentOption"/>
        <w:keepNext/>
        <w:keepLines/>
      </w:pPr>
      <w:r>
        <w:rPr>
          <w:rFonts w:ascii="Aptos" w:hAnsi="Aptos"/>
          <w:b/>
          <w:color w:val="0B2447"/>
        </w:rPr>
        <w:t xml:space="preserve">C. </w:t>
      </w:r>
      <w:r>
        <w:t>Documentation would make the arrangements professionally acceptable</w:t>
      </w:r>
    </w:p>
    <w:p>
      <w:pPr>
        <w:pStyle w:val="CTAAssessmentOption"/>
        <w:keepLines/>
      </w:pPr>
      <w:r>
        <w:rPr>
          <w:rFonts w:ascii="Aptos" w:hAnsi="Aptos"/>
          <w:b/>
          <w:color w:val="0B2447"/>
        </w:rPr>
        <w:t xml:space="preserve">D. </w:t>
      </w:r>
      <w:r>
        <w:t>The pattern suggests multiple financial conflicts, pressure, impaired objectivity, secrecy, and possible exploitation requiring prompt corrective and protective action</w:t>
      </w:r>
    </w:p>
    <w:p>
      <w:pPr>
        <w:pStyle w:val="CTAHeading1"/>
        <w:keepNext/>
        <w:pageBreakBefore/>
      </w:pPr>
      <w:r>
        <w:t>Chapter 5 Assessment</w:t>
      </w:r>
    </w:p>
    <w:p>
      <w:pPr>
        <w:pStyle w:val="CTASubtitle"/>
        <w:keepNext/>
      </w:pPr>
      <w:r>
        <w:t>Sexual Misconduct and Client Exploitation</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 current client tells the LCSW that the client is romantically interested in the LCSW. The client states that the feelings are voluntary and asks the LCSW to begin a sexual relationship. Which response is most accurate?</w:t>
      </w:r>
    </w:p>
    <w:p>
      <w:pPr>
        <w:pStyle w:val="CTAAssessmentOption"/>
        <w:keepLines/>
      </w:pPr>
      <w:r>
        <w:rPr>
          <w:rFonts w:ascii="Aptos" w:hAnsi="Aptos"/>
          <w:b/>
          <w:color w:val="0B2447"/>
        </w:rPr>
        <w:t xml:space="preserve">A. </w:t>
      </w:r>
      <w:r>
        <w:t>The LCSW must maintain the professional boundary because sexual conduct with a current client constitutes serious professional misconduct</w:t>
      </w:r>
    </w:p>
    <w:p>
      <w:pPr>
        <w:pStyle w:val="CTAAssessmentOption"/>
        <w:keepLines/>
      </w:pPr>
      <w:r>
        <w:rPr>
          <w:rFonts w:ascii="Aptos" w:hAnsi="Aptos"/>
          <w:b/>
          <w:color w:val="0B2447"/>
        </w:rPr>
        <w:t xml:space="preserve">B. </w:t>
      </w:r>
      <w:r>
        <w:t>The relationship may proceed if the client signs a written consent form</w:t>
      </w:r>
    </w:p>
    <w:p>
      <w:pPr>
        <w:pStyle w:val="CTAAssessmentOption"/>
        <w:keepNext/>
        <w:keepLines/>
      </w:pPr>
      <w:r>
        <w:rPr>
          <w:rFonts w:ascii="Aptos" w:hAnsi="Aptos"/>
          <w:b/>
          <w:color w:val="0B2447"/>
        </w:rPr>
        <w:t xml:space="preserve">C. </w:t>
      </w:r>
      <w:r>
        <w:t>The relationship may proceed because the client initiated it</w:t>
      </w:r>
    </w:p>
    <w:p>
      <w:pPr>
        <w:pStyle w:val="CTAAssessmentOption"/>
        <w:keepLines/>
      </w:pPr>
      <w:r>
        <w:rPr>
          <w:rFonts w:ascii="Aptos" w:hAnsi="Aptos"/>
          <w:b/>
          <w:color w:val="0B2447"/>
        </w:rPr>
        <w:t xml:space="preserve">D. </w:t>
      </w:r>
      <w:r>
        <w:t>The LCSW may begin the relationship if it occurs outside the office</w:t>
      </w:r>
    </w:p>
    <w:p>
      <w:pPr>
        <w:pStyle w:val="CTAHeading3"/>
        <w:keepNext/>
        <w:spacing w:before="180" w:after="60"/>
      </w:pPr>
      <w:r>
        <w:t>Question 70</w:t>
      </w:r>
    </w:p>
    <w:p>
      <w:pPr>
        <w:pStyle w:val="CTABody"/>
        <w:keepNext/>
        <w:spacing w:after="80"/>
      </w:pPr>
      <w:r>
        <w:t>An LCSW recognizes feeling sexually attracted to a current client but has not communicated or acted on the attraction. Which response best reflects ethical practice?</w:t>
      </w:r>
    </w:p>
    <w:p>
      <w:pPr>
        <w:pStyle w:val="CTAAssessmentOption"/>
        <w:keepLines/>
      </w:pPr>
      <w:r>
        <w:rPr>
          <w:rFonts w:ascii="Aptos" w:hAnsi="Aptos"/>
          <w:b/>
          <w:color w:val="0B2447"/>
        </w:rPr>
        <w:t xml:space="preserve">A. </w:t>
      </w:r>
      <w:r>
        <w:t>Immediately disclose the attraction so the client can decide whether treatment should continue</w:t>
      </w:r>
    </w:p>
    <w:p>
      <w:pPr>
        <w:pStyle w:val="CTAAssessmentOption"/>
        <w:keepLines/>
      </w:pPr>
      <w:r>
        <w:rPr>
          <w:rFonts w:ascii="Aptos" w:hAnsi="Aptos"/>
          <w:b/>
          <w:color w:val="0B2447"/>
        </w:rPr>
        <w:t xml:space="preserve">B. </w:t>
      </w:r>
      <w:r>
        <w:t>Recognize and manage the reaction, maintain clear boundaries, seek consultation or supervision, and monitor professional objectivity</w:t>
      </w:r>
    </w:p>
    <w:p>
      <w:pPr>
        <w:pStyle w:val="CTAAssessmentOption"/>
        <w:keepNext/>
        <w:keepLines/>
      </w:pPr>
      <w:r>
        <w:rPr>
          <w:rFonts w:ascii="Aptos" w:hAnsi="Aptos"/>
          <w:b/>
          <w:color w:val="0B2447"/>
        </w:rPr>
        <w:t xml:space="preserve">C. </w:t>
      </w:r>
      <w:r>
        <w:t>Terminate treatment immediately without explanation</w:t>
      </w:r>
    </w:p>
    <w:p>
      <w:pPr>
        <w:pStyle w:val="CTAAssessmentOption"/>
        <w:keepLines/>
      </w:pPr>
      <w:r>
        <w:rPr>
          <w:rFonts w:ascii="Aptos" w:hAnsi="Aptos"/>
          <w:b/>
          <w:color w:val="0B2447"/>
        </w:rPr>
        <w:t xml:space="preserve">D. </w:t>
      </w:r>
      <w:r>
        <w:t>Ask the client whether the attraction appears mutual</w:t>
      </w:r>
    </w:p>
    <w:p>
      <w:pPr>
        <w:pStyle w:val="CTAHeading3"/>
        <w:keepNext/>
        <w:spacing w:before="180" w:after="60"/>
      </w:pPr>
      <w:r>
        <w:t>Question 71</w:t>
      </w:r>
    </w:p>
    <w:p>
      <w:pPr>
        <w:pStyle w:val="CTABody"/>
        <w:keepNext/>
        <w:spacing w:after="80"/>
      </w:pPr>
      <w:r>
        <w:t>An LCSW terminates treatment and begins a sexual relationship with the former client 14 months later. The former client initiated the relationship and states that no therapeutic dependency remains. Which analysis is most accurate?</w:t>
      </w:r>
    </w:p>
    <w:p>
      <w:pPr>
        <w:pStyle w:val="CTAAssessmentOption"/>
        <w:keepLines/>
      </w:pPr>
      <w:r>
        <w:rPr>
          <w:rFonts w:ascii="Aptos" w:hAnsi="Aptos"/>
          <w:b/>
          <w:color w:val="0B2447"/>
        </w:rPr>
        <w:t>A. California identifies sexual relations by an LCSW/ASW with a former client within two years after termination as unprofessional conduct</w:t>
      </w:r>
    </w:p>
    <w:p>
      <w:pPr>
        <w:pStyle w:val="CTAAssessmentOption"/>
        <w:keepLines/>
      </w:pPr>
      <w:r>
        <w:rPr>
          <w:rFonts w:ascii="Aptos" w:hAnsi="Aptos"/>
          <w:b/>
          <w:color w:val="0B2447"/>
        </w:rPr>
        <w:t xml:space="preserve">B. </w:t>
      </w:r>
      <w:r>
        <w:t>The relationship is acceptable because more than one year has passed</w:t>
      </w:r>
    </w:p>
    <w:p>
      <w:pPr>
        <w:pStyle w:val="CTAAssessmentOption"/>
        <w:keepNext/>
        <w:keepLines/>
      </w:pPr>
      <w:r>
        <w:rPr>
          <w:rFonts w:ascii="Aptos" w:hAnsi="Aptos"/>
          <w:b/>
          <w:color w:val="0B2447"/>
        </w:rPr>
        <w:t xml:space="preserve">C. </w:t>
      </w:r>
      <w:r>
        <w:t>The relationship is acceptable if the LCSW documents that dependency has ended</w:t>
      </w:r>
    </w:p>
    <w:p>
      <w:pPr>
        <w:pStyle w:val="CTAAssessmentOption"/>
        <w:keepLines/>
      </w:pPr>
      <w:r>
        <w:rPr>
          <w:rFonts w:ascii="Aptos" w:hAnsi="Aptos"/>
          <w:b/>
          <w:color w:val="0B2447"/>
        </w:rPr>
        <w:t xml:space="preserve">D. </w:t>
      </w:r>
      <w:r>
        <w:t>The relationship is acceptable because the former client initiated it</w:t>
      </w:r>
    </w:p>
    <w:p>
      <w:pPr>
        <w:pStyle w:val="CTAHeading3"/>
        <w:keepNext/>
        <w:spacing w:before="180" w:after="60"/>
      </w:pPr>
      <w:r>
        <w:t>Question 72</w:t>
      </w:r>
    </w:p>
    <w:p>
      <w:pPr>
        <w:pStyle w:val="CTABody"/>
        <w:keepNext/>
        <w:spacing w:after="80"/>
      </w:pPr>
      <w:r>
        <w:t>An LCSW sends a current client romantic and sexually suggestive messages after sessions. No physical contact has occurred. Which analysis is most accurate?</w:t>
      </w:r>
    </w:p>
    <w:p>
      <w:pPr>
        <w:pStyle w:val="CTAAssessmentOption"/>
        <w:keepLines/>
      </w:pPr>
      <w:r>
        <w:rPr>
          <w:rFonts w:ascii="Aptos" w:hAnsi="Aptos"/>
          <w:b/>
          <w:color w:val="0B2447"/>
        </w:rPr>
        <w:t xml:space="preserve">A. </w:t>
      </w:r>
      <w:r>
        <w:t>No misconduct exists because physical sexual contact never occurred</w:t>
      </w:r>
    </w:p>
    <w:p>
      <w:pPr>
        <w:pStyle w:val="CTAAssessmentOption"/>
        <w:keepLines/>
      </w:pPr>
      <w:r>
        <w:rPr>
          <w:rFonts w:ascii="Aptos" w:hAnsi="Aptos"/>
          <w:b/>
          <w:color w:val="0B2447"/>
        </w:rPr>
        <w:t xml:space="preserve">B. </w:t>
      </w:r>
      <w:r>
        <w:t>The messages may constitute sexual solicitation or sexual misconduct even without physical contact</w:t>
      </w:r>
    </w:p>
    <w:p>
      <w:pPr>
        <w:pStyle w:val="CTAAssessmentOption"/>
        <w:keepNext/>
        <w:keepLines/>
      </w:pPr>
      <w:r>
        <w:rPr>
          <w:rFonts w:ascii="Aptos" w:hAnsi="Aptos"/>
          <w:b/>
          <w:color w:val="0B2447"/>
        </w:rPr>
        <w:t xml:space="preserve">C. </w:t>
      </w:r>
      <w:r>
        <w:t>The communication is acceptable because it occurred outside scheduled sessions</w:t>
      </w:r>
    </w:p>
    <w:p>
      <w:pPr>
        <w:pStyle w:val="CTAAssessmentOption"/>
        <w:keepLines/>
      </w:pPr>
      <w:r>
        <w:rPr>
          <w:rFonts w:ascii="Aptos" w:hAnsi="Aptos"/>
          <w:b/>
          <w:color w:val="0B2447"/>
        </w:rPr>
        <w:t xml:space="preserve">D. </w:t>
      </w:r>
      <w:r>
        <w:t>The client should decide whether the messages are professionally appropriate</w:t>
      </w:r>
    </w:p>
    <w:p>
      <w:pPr>
        <w:pStyle w:val="CTAHeading3"/>
        <w:keepNext/>
        <w:spacing w:before="180" w:after="60"/>
      </w:pPr>
      <w:r>
        <w:t>Question 73</w:t>
      </w:r>
    </w:p>
    <w:p>
      <w:pPr>
        <w:pStyle w:val="CTABody"/>
        <w:keepNext/>
        <w:spacing w:after="80"/>
      </w:pPr>
      <w:r>
        <w:t>An LCSW begins giving one client special privileges, increases personal self-disclosure, encourages secret communication, and discusses the possibility of dating after therapy ends. What is the strongest concern?</w:t>
      </w:r>
    </w:p>
    <w:p>
      <w:pPr>
        <w:pStyle w:val="CTAAssessmentOption"/>
        <w:keepLines/>
      </w:pPr>
      <w:r>
        <w:rPr>
          <w:rFonts w:ascii="Aptos" w:hAnsi="Aptos"/>
          <w:b/>
          <w:color w:val="0B2447"/>
        </w:rPr>
        <w:t xml:space="preserve">A. </w:t>
      </w:r>
      <w:r>
        <w:t>The LCSW is strengthening rapport through flexibility</w:t>
      </w:r>
    </w:p>
    <w:p>
      <w:pPr>
        <w:pStyle w:val="CTAAssessmentOption"/>
        <w:keepLines/>
      </w:pPr>
      <w:r>
        <w:rPr>
          <w:rFonts w:ascii="Aptos" w:hAnsi="Aptos"/>
          <w:b/>
          <w:color w:val="0B2447"/>
        </w:rPr>
        <w:t xml:space="preserve">B. </w:t>
      </w:r>
      <w:r>
        <w:t>No concern exists because the LCSW has not touched the client</w:t>
      </w:r>
    </w:p>
    <w:p>
      <w:pPr>
        <w:pStyle w:val="CTAAssessmentOption"/>
        <w:keepNext/>
        <w:keepLines/>
      </w:pPr>
      <w:r>
        <w:rPr>
          <w:rFonts w:ascii="Aptos" w:hAnsi="Aptos"/>
          <w:b/>
          <w:color w:val="0B2447"/>
        </w:rPr>
        <w:t xml:space="preserve">C. </w:t>
      </w:r>
      <w:r>
        <w:t>The conduct is acceptable if the client enjoys the additional attention</w:t>
      </w:r>
    </w:p>
    <w:p>
      <w:pPr>
        <w:pStyle w:val="CTAAssessmentOption"/>
        <w:keepLines/>
      </w:pPr>
      <w:r>
        <w:rPr>
          <w:rFonts w:ascii="Aptos" w:hAnsi="Aptos"/>
          <w:b/>
          <w:color w:val="0B2447"/>
        </w:rPr>
        <w:t xml:space="preserve">D. </w:t>
      </w:r>
      <w:r>
        <w:t>The pattern may reflect grooming and progressive sexual boundary erosion</w:t>
      </w:r>
    </w:p>
    <w:p>
      <w:pPr>
        <w:pStyle w:val="CTAHeading3"/>
        <w:keepNext/>
        <w:spacing w:before="180" w:after="60"/>
      </w:pPr>
      <w:r>
        <w:t>Question 74</w:t>
      </w:r>
    </w:p>
    <w:p>
      <w:pPr>
        <w:pStyle w:val="CTABody"/>
        <w:keepNext/>
        <w:spacing w:after="80"/>
      </w:pPr>
      <w:r>
        <w:t>During a session, a current client suddenly kisses the LCSW and says, “I know you feel the same way.” The LCSW is attracted to the client. What is the most appropriate response?</w:t>
      </w:r>
    </w:p>
    <w:p>
      <w:pPr>
        <w:pStyle w:val="CTAAssessmentOption"/>
        <w:keepLines/>
      </w:pPr>
      <w:r>
        <w:rPr>
          <w:rFonts w:ascii="Aptos" w:hAnsi="Aptos"/>
          <w:b/>
          <w:color w:val="0B2447"/>
        </w:rPr>
        <w:t xml:space="preserve">A. </w:t>
      </w:r>
      <w:r>
        <w:t>Continue the contact because the client initiated it</w:t>
      </w:r>
    </w:p>
    <w:p>
      <w:pPr>
        <w:pStyle w:val="CTAAssessmentOption"/>
        <w:keepLines/>
      </w:pPr>
      <w:r>
        <w:rPr>
          <w:rFonts w:ascii="Aptos" w:hAnsi="Aptos"/>
          <w:b/>
          <w:color w:val="0B2447"/>
        </w:rPr>
        <w:t xml:space="preserve">B. </w:t>
      </w:r>
      <w:r>
        <w:t>Ask the client to sign a consent form before any further contact</w:t>
      </w:r>
    </w:p>
    <w:p>
      <w:pPr>
        <w:pStyle w:val="CTAAssessmentOption"/>
        <w:keepNext/>
        <w:keepLines/>
      </w:pPr>
      <w:r>
        <w:rPr>
          <w:rFonts w:ascii="Aptos" w:hAnsi="Aptos"/>
          <w:b/>
          <w:color w:val="0B2447"/>
        </w:rPr>
        <w:t xml:space="preserve">C. </w:t>
      </w:r>
      <w:r>
        <w:t>Stop the contact, maintain the professional boundary, address the event clinically without shaming the client, and seek consultation regarding the LCSW’s attraction</w:t>
      </w:r>
    </w:p>
    <w:p>
      <w:pPr>
        <w:pStyle w:val="CTAAssessmentOption"/>
        <w:keepLines/>
      </w:pPr>
      <w:r>
        <w:rPr>
          <w:rFonts w:ascii="Aptos" w:hAnsi="Aptos"/>
          <w:b/>
          <w:color w:val="0B2447"/>
        </w:rPr>
        <w:t xml:space="preserve">D. </w:t>
      </w:r>
      <w:r>
        <w:t>Terminate treatment immediately and begin dating after the client has another LCSW</w:t>
      </w:r>
    </w:p>
    <w:p>
      <w:pPr>
        <w:pStyle w:val="CTAHeading3"/>
        <w:keepNext/>
        <w:spacing w:before="180" w:after="60"/>
      </w:pPr>
      <w:r>
        <w:t>Question 75</w:t>
      </w:r>
    </w:p>
    <w:p>
      <w:pPr>
        <w:pStyle w:val="CTABody"/>
        <w:keepNext/>
        <w:spacing w:after="80"/>
      </w:pPr>
      <w:r>
        <w:t>A client tells the current LCSW that a previous psychotherapist engaged in sexual contact with the client during treatment. What should the current LCSW do?</w:t>
      </w:r>
    </w:p>
    <w:p>
      <w:pPr>
        <w:pStyle w:val="CTAAssessmentOption"/>
        <w:keepLines/>
      </w:pPr>
      <w:r>
        <w:rPr>
          <w:rFonts w:ascii="Aptos" w:hAnsi="Aptos"/>
          <w:b/>
          <w:color w:val="0B2447"/>
        </w:rPr>
        <w:t xml:space="preserve">A. </w:t>
      </w:r>
      <w:r>
        <w:t>Provide and discuss the Therapy Never Includes Sexual Behavior booklet, respond supportively, assess current needs, explain available options without coercion, maintain confidentiality, and document appropriately</w:t>
      </w:r>
    </w:p>
    <w:p>
      <w:pPr>
        <w:pStyle w:val="CTAAssessmentOption"/>
        <w:keepLines/>
      </w:pPr>
      <w:r>
        <w:rPr>
          <w:rFonts w:ascii="Aptos" w:hAnsi="Aptos"/>
          <w:b/>
          <w:color w:val="0B2447"/>
        </w:rPr>
        <w:t xml:space="preserve">B. </w:t>
      </w:r>
      <w:r>
        <w:t>Immediately contact the former LCSW to investigate the allegation</w:t>
      </w:r>
    </w:p>
    <w:p>
      <w:pPr>
        <w:pStyle w:val="CTAAssessmentOption"/>
        <w:keepNext/>
        <w:keepLines/>
      </w:pPr>
      <w:r>
        <w:rPr>
          <w:rFonts w:ascii="Aptos" w:hAnsi="Aptos"/>
          <w:b/>
          <w:color w:val="0B2447"/>
        </w:rPr>
        <w:t xml:space="preserve">C. </w:t>
      </w:r>
      <w:r>
        <w:t>Require the client to file a licensing complaint before continuing treatment</w:t>
      </w:r>
    </w:p>
    <w:p>
      <w:pPr>
        <w:pStyle w:val="CTAAssessmentOption"/>
        <w:keepLines/>
      </w:pPr>
      <w:r>
        <w:rPr>
          <w:rFonts w:ascii="Aptos" w:hAnsi="Aptos"/>
          <w:b/>
          <w:color w:val="0B2447"/>
        </w:rPr>
        <w:t xml:space="preserve">D. </w:t>
      </w:r>
      <w:r>
        <w:t>Seek consultation first and provide the booklet only if the consultant recommends it</w:t>
      </w:r>
    </w:p>
    <w:p>
      <w:pPr>
        <w:pStyle w:val="CTAHeading3"/>
        <w:keepNext/>
        <w:spacing w:before="180" w:after="60"/>
      </w:pPr>
      <w:r>
        <w:t>Question 76</w:t>
      </w:r>
    </w:p>
    <w:p>
      <w:pPr>
        <w:pStyle w:val="CTABody"/>
        <w:keepNext/>
        <w:spacing w:after="80"/>
      </w:pPr>
      <w:r>
        <w:t>An LCSW is considering a romantic relationship with a former client three years after treatment ended. Which statement is most accurate?</w:t>
      </w:r>
    </w:p>
    <w:p>
      <w:pPr>
        <w:pStyle w:val="CTAAssessmentOption"/>
        <w:keepLines/>
      </w:pPr>
      <w:r>
        <w:rPr>
          <w:rFonts w:ascii="Aptos" w:hAnsi="Aptos"/>
          <w:b/>
          <w:color w:val="0B2447"/>
        </w:rPr>
        <w:t xml:space="preserve">A. </w:t>
      </w:r>
      <w:r>
        <w:t>The relationship is automatically ethical because more than two years have passed</w:t>
      </w:r>
    </w:p>
    <w:p>
      <w:pPr>
        <w:pStyle w:val="CTAAssessmentOption"/>
        <w:keepLines/>
      </w:pPr>
      <w:r>
        <w:rPr>
          <w:rFonts w:ascii="Aptos" w:hAnsi="Aptos"/>
          <w:b/>
          <w:color w:val="0B2447"/>
        </w:rPr>
        <w:t>B. California’s two-year statutory restriction has passed, but NASW ethics still directs social workers not to engage in sexual activities or sexual contact with former clients because of the potential for harm; continuing influence, dependency, and exploitation risk remain relevant</w:t>
      </w:r>
    </w:p>
    <w:p>
      <w:pPr>
        <w:pStyle w:val="CTAAssessmentOption"/>
        <w:keepNext/>
        <w:keepLines/>
      </w:pPr>
      <w:r>
        <w:rPr>
          <w:rFonts w:ascii="Aptos" w:hAnsi="Aptos"/>
          <w:b/>
          <w:color w:val="0B2447"/>
        </w:rPr>
        <w:t xml:space="preserve">C. </w:t>
      </w:r>
      <w:r>
        <w:t>The relationship is appropriate whenever the former client initiates it</w:t>
      </w:r>
    </w:p>
    <w:p>
      <w:pPr>
        <w:pStyle w:val="CTAAssessmentOption"/>
        <w:keepLines/>
      </w:pPr>
      <w:r>
        <w:rPr>
          <w:rFonts w:ascii="Aptos" w:hAnsi="Aptos"/>
          <w:b/>
          <w:color w:val="0B2447"/>
        </w:rPr>
        <w:t xml:space="preserve">D. </w:t>
      </w:r>
      <w:r>
        <w:t>The LCSW only needs to document that treatment ended more than two years ago</w:t>
      </w:r>
    </w:p>
    <w:p>
      <w:pPr>
        <w:pStyle w:val="CTAHeading3"/>
        <w:keepNext/>
        <w:spacing w:before="180" w:after="60"/>
      </w:pPr>
      <w:r>
        <w:t>Question 77</w:t>
      </w:r>
    </w:p>
    <w:p>
      <w:pPr>
        <w:pStyle w:val="CTABody"/>
        <w:keepNext/>
        <w:spacing w:after="80"/>
      </w:pPr>
      <w:r>
        <w:t>An LCSW tells a current client, “I cannot be with you while you are my client, but once therapy ends, we can begin a sexual relationship.” No physical sexual contact occurs. What is the strongest analysis?</w:t>
      </w:r>
    </w:p>
    <w:p>
      <w:pPr>
        <w:pStyle w:val="CTAAssessmentOption"/>
        <w:keepLines/>
      </w:pPr>
      <w:r>
        <w:rPr>
          <w:rFonts w:ascii="Aptos" w:hAnsi="Aptos"/>
          <w:b/>
          <w:color w:val="0B2447"/>
        </w:rPr>
        <w:t xml:space="preserve">A. </w:t>
      </w:r>
      <w:r>
        <w:t>The statement is appropriate because the LCSW has postponed contact until termination</w:t>
      </w:r>
    </w:p>
    <w:p>
      <w:pPr>
        <w:pStyle w:val="CTAAssessmentOption"/>
        <w:keepLines/>
      </w:pPr>
      <w:r>
        <w:rPr>
          <w:rFonts w:ascii="Aptos" w:hAnsi="Aptos"/>
          <w:b/>
          <w:color w:val="0B2447"/>
        </w:rPr>
        <w:t xml:space="preserve">B. </w:t>
      </w:r>
      <w:r>
        <w:t>No misconduct exists because the client has not accepted the offer</w:t>
      </w:r>
    </w:p>
    <w:p>
      <w:pPr>
        <w:pStyle w:val="CTAAssessmentOption"/>
        <w:keepNext/>
        <w:keepLines/>
      </w:pPr>
      <w:r>
        <w:rPr>
          <w:rFonts w:ascii="Aptos" w:hAnsi="Aptos"/>
          <w:b/>
          <w:color w:val="0B2447"/>
        </w:rPr>
        <w:t xml:space="preserve">C. </w:t>
      </w:r>
      <w:r>
        <w:t>The LCSW has appropriately disclosed a future boundary plan</w:t>
      </w:r>
    </w:p>
    <w:p>
      <w:pPr>
        <w:pStyle w:val="CTAAssessmentOption"/>
        <w:keepLines/>
      </w:pPr>
      <w:r>
        <w:rPr>
          <w:rFonts w:ascii="Aptos" w:hAnsi="Aptos"/>
          <w:b/>
          <w:color w:val="0B2447"/>
        </w:rPr>
        <w:t xml:space="preserve">D. </w:t>
      </w:r>
      <w:r>
        <w:t>The statement may constitute sexual solicitation and grooming despite the absence of completed physical contact</w:t>
      </w:r>
    </w:p>
    <w:p>
      <w:pPr>
        <w:pStyle w:val="CTAHeading3"/>
        <w:keepNext/>
        <w:spacing w:before="180" w:after="60"/>
      </w:pPr>
      <w:r>
        <w:t>Question 78</w:t>
      </w:r>
    </w:p>
    <w:p>
      <w:pPr>
        <w:pStyle w:val="CTABody"/>
        <w:keepNext/>
        <w:spacing w:after="80"/>
      </w:pPr>
      <w:r>
        <w:t>An LCSW and current client state that their attraction is mutual. The LCSW terminates treatment on Friday, and they begin a sexual relationship the following week. Which analysis is most accurate?</w:t>
      </w:r>
    </w:p>
    <w:p>
      <w:pPr>
        <w:pStyle w:val="CTAAssessmentOption"/>
        <w:keepLines/>
      </w:pPr>
      <w:r>
        <w:rPr>
          <w:rFonts w:ascii="Aptos" w:hAnsi="Aptos"/>
          <w:b/>
          <w:color w:val="0B2447"/>
        </w:rPr>
        <w:t xml:space="preserve">A. </w:t>
      </w:r>
      <w:r>
        <w:t>The relationship is appropriate because treatment formally ended before sexual contact began</w:t>
      </w:r>
    </w:p>
    <w:p>
      <w:pPr>
        <w:pStyle w:val="CTAAssessmentOption"/>
        <w:keepLines/>
      </w:pPr>
      <w:r>
        <w:rPr>
          <w:rFonts w:ascii="Aptos" w:hAnsi="Aptos"/>
          <w:b/>
          <w:color w:val="0B2447"/>
        </w:rPr>
        <w:t xml:space="preserve">B. </w:t>
      </w:r>
      <w:r>
        <w:t>The relationship is appropriate if the client independently chose another LCSW</w:t>
      </w:r>
    </w:p>
    <w:p>
      <w:pPr>
        <w:pStyle w:val="CTAAssessmentOption"/>
        <w:keepNext/>
        <w:keepLines/>
      </w:pPr>
      <w:r>
        <w:rPr>
          <w:rFonts w:ascii="Aptos" w:hAnsi="Aptos"/>
          <w:b/>
          <w:color w:val="0B2447"/>
        </w:rPr>
        <w:t xml:space="preserve">C. </w:t>
      </w:r>
      <w:r>
        <w:t>The relationship falls within California’s two-year former-client restriction, and immediate termination does not erase the prior power differential or exploitation concerns</w:t>
      </w:r>
    </w:p>
    <w:p>
      <w:pPr>
        <w:pStyle w:val="CTAAssessmentOption"/>
        <w:keepLines/>
      </w:pPr>
      <w:r>
        <w:rPr>
          <w:rFonts w:ascii="Aptos" w:hAnsi="Aptos"/>
          <w:b/>
          <w:color w:val="0B2447"/>
        </w:rPr>
        <w:t xml:space="preserve">D. </w:t>
      </w:r>
      <w:r>
        <w:t>The relationship is appropriate if the LCSW documents informed consent and mutual attraction</w:t>
      </w:r>
    </w:p>
    <w:p>
      <w:pPr>
        <w:pStyle w:val="CTAHeading3"/>
        <w:keepNext/>
        <w:spacing w:before="180" w:after="60"/>
      </w:pPr>
      <w:r>
        <w:t>Question 79</w:t>
      </w:r>
    </w:p>
    <w:p>
      <w:pPr>
        <w:pStyle w:val="CTABody"/>
        <w:keepNext/>
        <w:spacing w:after="80"/>
      </w:pPr>
      <w:r>
        <w:t>During supervision, a clinician must distinguish ordinary boundary complexity from exploitative or categorically prohibited conduct. Which situation most clearly represents exploitation of a client?</w:t>
      </w:r>
    </w:p>
    <w:p>
      <w:pPr>
        <w:pStyle w:val="CTAAssessmentOption"/>
        <w:keepLines/>
      </w:pPr>
      <w:r>
        <w:rPr>
          <w:rFonts w:ascii="Aptos" w:hAnsi="Aptos"/>
          <w:b/>
          <w:color w:val="0B2447"/>
        </w:rPr>
        <w:t xml:space="preserve">A. </w:t>
      </w:r>
      <w:r>
        <w:t>An LCSW consults about strong emotional reactions to a client</w:t>
      </w:r>
    </w:p>
    <w:p>
      <w:pPr>
        <w:pStyle w:val="CTAAssessmentOption"/>
        <w:keepLines/>
      </w:pPr>
      <w:r>
        <w:rPr>
          <w:rFonts w:ascii="Aptos" w:hAnsi="Aptos"/>
          <w:b/>
          <w:color w:val="0B2447"/>
        </w:rPr>
        <w:t xml:space="preserve">B. </w:t>
      </w:r>
      <w:r>
        <w:t>An LCSW encourages a client to provide affection, reassurance, and emotional support for the LCSW’s personal needs</w:t>
      </w:r>
    </w:p>
    <w:p>
      <w:pPr>
        <w:pStyle w:val="CTAAssessmentOption"/>
        <w:keepNext/>
        <w:keepLines/>
      </w:pPr>
      <w:r>
        <w:rPr>
          <w:rFonts w:ascii="Aptos" w:hAnsi="Aptos"/>
          <w:b/>
          <w:color w:val="0B2447"/>
        </w:rPr>
        <w:t xml:space="preserve">C. </w:t>
      </w:r>
      <w:r>
        <w:t>An LCSW explores the meaning of a client’s romantic feelings</w:t>
      </w:r>
    </w:p>
    <w:p>
      <w:pPr>
        <w:pStyle w:val="CTAAssessmentOption"/>
        <w:keepLines/>
      </w:pPr>
      <w:r>
        <w:rPr>
          <w:rFonts w:ascii="Aptos" w:hAnsi="Aptos"/>
          <w:b/>
          <w:color w:val="0B2447"/>
        </w:rPr>
        <w:t xml:space="preserve">D. </w:t>
      </w:r>
      <w:r>
        <w:t>An LCSW establishes clear limits after receiving a personal message</w:t>
      </w:r>
    </w:p>
    <w:p>
      <w:pPr>
        <w:pStyle w:val="CTAHeading3"/>
        <w:keepNext/>
        <w:spacing w:before="180" w:after="60"/>
      </w:pPr>
      <w:r>
        <w:t>Question 80</w:t>
      </w:r>
    </w:p>
    <w:p>
      <w:pPr>
        <w:pStyle w:val="CTABody"/>
        <w:keepNext/>
        <w:spacing w:after="80"/>
      </w:pPr>
      <w:r>
        <w:t>A client’s stated agreement is being weighed against the LCSW’s nontransferable responsibility to prevent sexual misconduct and exploitation. Why does a client’s stated consent not make sexual conduct with a current LCSW professionally acceptable?</w:t>
      </w:r>
    </w:p>
    <w:p>
      <w:pPr>
        <w:pStyle w:val="CTAAssessmentOption"/>
        <w:keepLines/>
      </w:pPr>
      <w:r>
        <w:rPr>
          <w:rFonts w:ascii="Aptos" w:hAnsi="Aptos"/>
          <w:b/>
          <w:color w:val="0B2447"/>
        </w:rPr>
        <w:t xml:space="preserve">A. </w:t>
      </w:r>
      <w:r>
        <w:t>Clients are never legally capable of making personal decisions</w:t>
      </w:r>
    </w:p>
    <w:p>
      <w:pPr>
        <w:pStyle w:val="CTAAssessmentOption"/>
        <w:keepLines/>
      </w:pPr>
      <w:r>
        <w:rPr>
          <w:rFonts w:ascii="Aptos" w:hAnsi="Aptos"/>
          <w:b/>
          <w:color w:val="0B2447"/>
        </w:rPr>
        <w:t xml:space="preserve">B. </w:t>
      </w:r>
      <w:r>
        <w:t>Sexual conduct is inappropriate only when the client later regrets it</w:t>
      </w:r>
    </w:p>
    <w:p>
      <w:pPr>
        <w:pStyle w:val="CTAAssessmentOption"/>
        <w:keepNext/>
        <w:keepLines/>
      </w:pPr>
      <w:r>
        <w:rPr>
          <w:rFonts w:ascii="Aptos" w:hAnsi="Aptos"/>
          <w:b/>
          <w:color w:val="0B2447"/>
        </w:rPr>
        <w:t xml:space="preserve">C. </w:t>
      </w:r>
      <w:r>
        <w:t>Written consent is valid only when witnessed by another clinician</w:t>
      </w:r>
    </w:p>
    <w:p>
      <w:pPr>
        <w:pStyle w:val="CTAAssessmentOption"/>
        <w:keepLines/>
      </w:pPr>
      <w:r>
        <w:rPr>
          <w:rFonts w:ascii="Aptos" w:hAnsi="Aptos"/>
          <w:b/>
          <w:color w:val="0B2447"/>
        </w:rPr>
        <w:t xml:space="preserve">D. </w:t>
      </w:r>
      <w:r>
        <w:t>The therapeutic relationship involves professional power, confidential knowledge, dependency, and vulnerability that the LCSW is responsible for protecting</w:t>
      </w:r>
    </w:p>
    <w:p>
      <w:pPr>
        <w:pStyle w:val="CTAHeading3"/>
        <w:keepNext/>
        <w:spacing w:before="180" w:after="60"/>
      </w:pPr>
      <w:r>
        <w:t>Question 81</w:t>
      </w:r>
    </w:p>
    <w:p>
      <w:pPr>
        <w:pStyle w:val="CTABody"/>
        <w:keepNext/>
        <w:spacing w:after="80"/>
      </w:pPr>
      <w:r>
        <w:t>An LCSW is evaluating conduct that may use professional power, trust, or client vulnerability for the LCSW’s own benefit. When must a Californian LCSW provide and discuss the Therapy Never Includes Sexual Behavior booklet?</w:t>
      </w:r>
    </w:p>
    <w:p>
      <w:pPr>
        <w:pStyle w:val="CTAAssessmentOption"/>
        <w:keepLines/>
      </w:pPr>
      <w:r>
        <w:rPr>
          <w:rFonts w:ascii="Aptos" w:hAnsi="Aptos"/>
          <w:b/>
          <w:color w:val="0B2447"/>
        </w:rPr>
        <w:t xml:space="preserve">A. </w:t>
      </w:r>
      <w:r>
        <w:t>When the LCSW learns that a client alleges sexual behavior with a previous psychotherapist during prior treatment</w:t>
      </w:r>
    </w:p>
    <w:p>
      <w:pPr>
        <w:pStyle w:val="CTAAssessmentOption"/>
        <w:keepLines/>
      </w:pPr>
      <w:r>
        <w:rPr>
          <w:rFonts w:ascii="Aptos" w:hAnsi="Aptos"/>
          <w:b/>
          <w:color w:val="0B2447"/>
        </w:rPr>
        <w:t xml:space="preserve">B. </w:t>
      </w:r>
      <w:r>
        <w:t>Whenever a client reports romantic feelings toward the current LCSW</w:t>
      </w:r>
    </w:p>
    <w:p>
      <w:pPr>
        <w:pStyle w:val="CTAAssessmentOption"/>
        <w:keepNext/>
        <w:keepLines/>
      </w:pPr>
      <w:r>
        <w:rPr>
          <w:rFonts w:ascii="Aptos" w:hAnsi="Aptos"/>
          <w:b/>
          <w:color w:val="0B2447"/>
        </w:rPr>
        <w:t xml:space="preserve">C. </w:t>
      </w:r>
      <w:r>
        <w:t>Before every client’s first psychotherapy session</w:t>
      </w:r>
    </w:p>
    <w:p>
      <w:pPr>
        <w:pStyle w:val="CTAAssessmentOption"/>
        <w:keepLines/>
      </w:pPr>
      <w:r>
        <w:rPr>
          <w:rFonts w:ascii="Aptos" w:hAnsi="Aptos"/>
          <w:b/>
          <w:color w:val="0B2447"/>
        </w:rPr>
        <w:t xml:space="preserve">D. </w:t>
      </w:r>
      <w:r>
        <w:t>Only after a licensing board orders the LCSW to provide it</w:t>
      </w:r>
    </w:p>
    <w:p>
      <w:pPr>
        <w:pStyle w:val="CTAHeading3"/>
        <w:keepNext/>
        <w:spacing w:before="180" w:after="60"/>
      </w:pPr>
      <w:r>
        <w:t>Question 82</w:t>
      </w:r>
    </w:p>
    <w:p>
      <w:pPr>
        <w:pStyle w:val="CTABody"/>
        <w:keepNext/>
        <w:spacing w:after="80"/>
      </w:pPr>
      <w:r>
        <w:t>An LCSW tells a current client detailed sexual fantasies involving the client and asks whether the client feels attracted to the LCSW. What is the strongest analysis?</w:t>
      </w:r>
    </w:p>
    <w:p>
      <w:pPr>
        <w:pStyle w:val="CTAAssessmentOption"/>
        <w:keepLines/>
      </w:pPr>
      <w:r>
        <w:rPr>
          <w:rFonts w:ascii="Aptos" w:hAnsi="Aptos"/>
          <w:b/>
          <w:color w:val="0B2447"/>
        </w:rPr>
        <w:t xml:space="preserve">A. </w:t>
      </w:r>
      <w:r>
        <w:t>The disclosure is appropriate because honesty strengthens the therapeutic alliance</w:t>
      </w:r>
    </w:p>
    <w:p>
      <w:pPr>
        <w:pStyle w:val="CTAAssessmentOption"/>
        <w:keepLines/>
      </w:pPr>
      <w:r>
        <w:rPr>
          <w:rFonts w:ascii="Aptos" w:hAnsi="Aptos"/>
          <w:b/>
          <w:color w:val="0B2447"/>
        </w:rPr>
        <w:t xml:space="preserve">B. </w:t>
      </w:r>
      <w:r>
        <w:t>The disclosure is acceptable if the LCSW documents a clinical purpose afterward</w:t>
      </w:r>
    </w:p>
    <w:p>
      <w:pPr>
        <w:pStyle w:val="CTAAssessmentOption"/>
        <w:keepNext/>
        <w:keepLines/>
      </w:pPr>
      <w:r>
        <w:rPr>
          <w:rFonts w:ascii="Aptos" w:hAnsi="Aptos"/>
          <w:b/>
          <w:color w:val="0B2447"/>
        </w:rPr>
        <w:t xml:space="preserve">C. </w:t>
      </w:r>
      <w:r>
        <w:t>The LCSW has sexualized the relationship and used the client to explore or validate the LCSW’s personal feelings</w:t>
      </w:r>
    </w:p>
    <w:p>
      <w:pPr>
        <w:pStyle w:val="CTAAssessmentOption"/>
        <w:keepLines/>
      </w:pPr>
      <w:r>
        <w:rPr>
          <w:rFonts w:ascii="Aptos" w:hAnsi="Aptos"/>
          <w:b/>
          <w:color w:val="0B2447"/>
        </w:rPr>
        <w:t xml:space="preserve">D. </w:t>
      </w:r>
      <w:r>
        <w:t>The conduct becomes problematic only if the client answers the question</w:t>
      </w:r>
    </w:p>
    <w:p>
      <w:pPr>
        <w:pStyle w:val="CTAHeading3"/>
        <w:keepNext/>
        <w:spacing w:before="180" w:after="60"/>
      </w:pPr>
      <w:r>
        <w:t>Question 83</w:t>
      </w:r>
    </w:p>
    <w:p>
      <w:pPr>
        <w:pStyle w:val="CTABody"/>
        <w:keepNext/>
        <w:spacing w:after="80"/>
      </w:pPr>
      <w:r>
        <w:t>An LCSW has engaged in sexualized messaging and physical contact with a current client. The LCSW now recognizes that the conduct was improper. What is the most appropriate response?</w:t>
      </w:r>
    </w:p>
    <w:p>
      <w:pPr>
        <w:pStyle w:val="CTAAssessmentOption"/>
        <w:keepLines/>
      </w:pPr>
      <w:r>
        <w:rPr>
          <w:rFonts w:ascii="Aptos" w:hAnsi="Aptos"/>
          <w:b/>
          <w:color w:val="0B2447"/>
        </w:rPr>
        <w:t xml:space="preserve">A. </w:t>
      </w:r>
      <w:r>
        <w:t>Delete the messages, end therapy, and avoid further discussion</w:t>
      </w:r>
    </w:p>
    <w:p>
      <w:pPr>
        <w:pStyle w:val="CTAAssessmentOption"/>
        <w:keepLines/>
      </w:pPr>
      <w:r>
        <w:rPr>
          <w:rFonts w:ascii="Aptos" w:hAnsi="Aptos"/>
          <w:b/>
          <w:color w:val="0B2447"/>
        </w:rPr>
        <w:t xml:space="preserve">B. </w:t>
      </w:r>
      <w:r>
        <w:t>Ask the client to sign a statement confirming that the contact was consensual</w:t>
      </w:r>
    </w:p>
    <w:p>
      <w:pPr>
        <w:pStyle w:val="CTAAssessmentOption"/>
        <w:keepNext/>
        <w:keepLines/>
      </w:pPr>
      <w:r>
        <w:rPr>
          <w:rFonts w:ascii="Aptos" w:hAnsi="Aptos"/>
          <w:b/>
          <w:color w:val="0B2447"/>
        </w:rPr>
        <w:t xml:space="preserve">C. </w:t>
      </w:r>
      <w:r>
        <w:t>Stop the conduct immediately, assess the client’s safety and treatment needs, preserve accurate records, obtain appropriate legal and professional guidance, protect continuity of care, and avoid retaliation or concealment</w:t>
      </w:r>
    </w:p>
    <w:p>
      <w:pPr>
        <w:pStyle w:val="CTAAssessmentOption"/>
        <w:keepLines/>
      </w:pPr>
      <w:r>
        <w:rPr>
          <w:rFonts w:ascii="Aptos" w:hAnsi="Aptos"/>
          <w:b/>
          <w:color w:val="0B2447"/>
        </w:rPr>
        <w:t xml:space="preserve">D. </w:t>
      </w:r>
      <w:r>
        <w:t>Continue treatment normally because acknowledging the conduct may upset the client</w:t>
      </w:r>
    </w:p>
    <w:p>
      <w:pPr>
        <w:pStyle w:val="CTAHeading3"/>
        <w:keepNext/>
        <w:spacing w:before="180" w:after="60"/>
      </w:pPr>
      <w:r>
        <w:t>Question 84</w:t>
      </w:r>
    </w:p>
    <w:p>
      <w:pPr>
        <w:pStyle w:val="CTABody"/>
        <w:keepNext/>
        <w:spacing w:after="80"/>
      </w:pPr>
      <w:r>
        <w:t>An LCSW treated a highly vulnerable client in intensive trauma therapy for six years. Thirty months after termination, the former client proposes a sexual relationship. The former client remains emotionally dependent on the LCSW and continues seeking the LCSW’s approval. Which analysis is most accurate?</w:t>
      </w:r>
    </w:p>
    <w:p>
      <w:pPr>
        <w:pStyle w:val="CTAAssessmentOption"/>
        <w:keepLines/>
      </w:pPr>
      <w:r>
        <w:rPr>
          <w:rFonts w:ascii="Aptos" w:hAnsi="Aptos"/>
          <w:b/>
          <w:color w:val="0B2447"/>
        </w:rPr>
        <w:t xml:space="preserve">A. </w:t>
      </w:r>
      <w:r>
        <w:t>The relationship is automatically appropriate because more than two years have passed</w:t>
      </w:r>
    </w:p>
    <w:p>
      <w:pPr>
        <w:pStyle w:val="CTAAssessmentOption"/>
        <w:keepLines/>
      </w:pPr>
      <w:r>
        <w:rPr>
          <w:rFonts w:ascii="Aptos" w:hAnsi="Aptos"/>
          <w:b/>
          <w:color w:val="0B2447"/>
        </w:rPr>
        <w:t xml:space="preserve">B. </w:t>
      </w:r>
      <w:r>
        <w:t>The relationship is appropriate because the former client initiated it</w:t>
      </w:r>
    </w:p>
    <w:p>
      <w:pPr>
        <w:pStyle w:val="CTAAssessmentOption"/>
        <w:keepNext/>
        <w:keepLines/>
      </w:pPr>
      <w:r>
        <w:rPr>
          <w:rFonts w:ascii="Aptos" w:hAnsi="Aptos"/>
          <w:b/>
          <w:color w:val="0B2447"/>
        </w:rPr>
        <w:t xml:space="preserve">C. </w:t>
      </w:r>
      <w:r>
        <w:t>The relationship is acceptable if both parties obtain independent legal advice</w:t>
      </w:r>
    </w:p>
    <w:p>
      <w:pPr>
        <w:pStyle w:val="CTAAssessmentOption"/>
        <w:keepLines/>
      </w:pPr>
      <w:r>
        <w:rPr>
          <w:rFonts w:ascii="Aptos" w:hAnsi="Aptos"/>
          <w:b/>
          <w:color w:val="0B2447"/>
        </w:rPr>
        <w:t>D. Although California’s two-year statutory period has passed, NASW ethics still directs social workers not to engage in sexual activities or sexual contact with former clients; the continuing dependency and prior therapeutic influence further demonstrate exploitation risk</w:t>
      </w:r>
    </w:p>
    <w:p>
      <w:pPr>
        <w:pStyle w:val="CTAHeading3"/>
        <w:keepNext/>
        <w:spacing w:before="180" w:after="60"/>
      </w:pPr>
      <w:r>
        <w:t>Question 85</w:t>
      </w:r>
    </w:p>
    <w:p>
      <w:pPr>
        <w:pStyle w:val="CTABody"/>
        <w:keepNext/>
        <w:spacing w:after="80"/>
      </w:pPr>
      <w:r>
        <w:t>An LCSW gives a current client special after-hours access, shares intimate personal problems, sends romantic messages, and promises that they can begin a sexual relationship after therapy ends. The LCSW then terminates treatment, begins sexual contact six weeks later, and deletes the messages when a colleague expresses concern. Which analysis and response are most accurate?</w:t>
      </w:r>
    </w:p>
    <w:p>
      <w:pPr>
        <w:pStyle w:val="CTAAssessmentOption"/>
        <w:keepLines/>
      </w:pPr>
      <w:r>
        <w:rPr>
          <w:rFonts w:ascii="Aptos" w:hAnsi="Aptos"/>
          <w:b/>
          <w:color w:val="0B2447"/>
        </w:rPr>
        <w:t xml:space="preserve">A. </w:t>
      </w:r>
      <w:r>
        <w:t>The relationship is acceptable because sexual contact began after formal termination</w:t>
      </w:r>
    </w:p>
    <w:p>
      <w:pPr>
        <w:pStyle w:val="CTAAssessmentOption"/>
        <w:keepLines/>
      </w:pPr>
      <w:r>
        <w:rPr>
          <w:rFonts w:ascii="Aptos" w:hAnsi="Aptos"/>
          <w:b/>
          <w:color w:val="0B2447"/>
        </w:rPr>
        <w:t xml:space="preserve">B. </w:t>
      </w:r>
      <w:r>
        <w:t>The relationship is acceptable because the client willingly participated</w:t>
      </w:r>
    </w:p>
    <w:p>
      <w:pPr>
        <w:pStyle w:val="CTAAssessmentOption"/>
        <w:keepNext/>
        <w:keepLines/>
      </w:pPr>
      <w:r>
        <w:rPr>
          <w:rFonts w:ascii="Aptos" w:hAnsi="Aptos"/>
          <w:b/>
          <w:color w:val="0B2447"/>
        </w:rPr>
        <w:t xml:space="preserve">C. </w:t>
      </w:r>
      <w:r>
        <w:t>The pattern reflects grooming, sexual solicitation, misuse of professional power, conduct within California’s former-client restriction, and concealment requiring immediate protective and corrective action</w:t>
      </w:r>
    </w:p>
    <w:p>
      <w:pPr>
        <w:pStyle w:val="CTAAssessmentOption"/>
        <w:keepLines/>
      </w:pPr>
      <w:r>
        <w:rPr>
          <w:rFonts w:ascii="Aptos" w:hAnsi="Aptos"/>
          <w:b/>
          <w:color w:val="0B2447"/>
        </w:rPr>
        <w:t xml:space="preserve">D. </w:t>
      </w:r>
      <w:r>
        <w:t>The only concern is deletion of the messages</w:t>
      </w:r>
    </w:p>
    <w:p>
      <w:pPr>
        <w:pStyle w:val="CTAHeading1"/>
        <w:pageBreakBefore/>
      </w:pPr>
      <w:r>
        <w:t>Candidate Reflection and Remediation Record</w:t>
      </w:r>
    </w:p>
    <w:p>
      <w:pPr>
        <w:pStyle w:val="CTABody"/>
        <w:spacing w:after="160"/>
      </w:pPr>
      <w:r>
        <w:t>Total raw score after scoring: ______ / 85</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WB6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WB6 LCSW Candidate Assessment | Professional Boundaries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6 85-Question Candidate Assessment</dc:title>
  <dc:subject>Answer-hidden WB6 candidate assessment; exam preparation only; no CE credit.</dc:subject>
  <dc:creator>Clinical Training and Supervision Academy</dc:creator>
  <cp:keywords>CTA, LCSW, ASW, California Law and Ethics, exam preparation, professional boundaries</cp:keywords>
  <dc:description>Stage 5B7 exact LCSW/ASW conversion; exam preparation only; no CE credit.</dc:description>
  <cp:lastModifiedBy/>
  <cp:revision>1</cp:revision>
  <dcterms:created xsi:type="dcterms:W3CDTF">2013-12-23T23:15:00Z</dcterms:created>
  <dcterms:modified xsi:type="dcterms:W3CDTF">2013-12-23T23:15:00Z</dcterms:modified>
  <cp:category/>
</cp:coreProperties>
</file>