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694825" w14:textId="77777777" w:rsidR="006878A1" w:rsidRDefault="00DF6E16">
      <w:pPr>
        <w:jc w:val="center"/>
      </w:pPr>
      <w:r>
        <w:rPr>
          <w:noProof/>
        </w:rPr>
        <w:drawing>
          <wp:inline distT="0" distB="0" distL="0" distR="0" wp14:anchorId="0BFDDF12" wp14:editId="25636EDC">
            <wp:extent cx="2057400" cy="1487184"/>
            <wp:effectExtent l="0" t="0" r="0" b="0"/>
            <wp:docPr id="1" name="Picture 1" descr="Clinical Training and Supervision Academy stacked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Stacked_Logo.png"/>
                    <pic:cNvPicPr/>
                  </pic:nvPicPr>
                  <pic:blipFill>
                    <a:blip r:embed="rId7"/>
                    <a:stretch>
                      <a:fillRect/>
                    </a:stretch>
                  </pic:blipFill>
                  <pic:spPr>
                    <a:xfrm>
                      <a:off x="0" y="0"/>
                      <a:ext cx="2057400" cy="1487184"/>
                    </a:xfrm>
                    <a:prstGeom prst="rect">
                      <a:avLst/>
                    </a:prstGeom>
                  </pic:spPr>
                </pic:pic>
              </a:graphicData>
            </a:graphic>
          </wp:inline>
        </w:drawing>
      </w:r>
    </w:p>
    <w:p w14:paraId="36018E1B" w14:textId="77777777" w:rsidR="006878A1" w:rsidRDefault="00DF6E16">
      <w:pPr>
        <w:pStyle w:val="CTAKicker"/>
        <w:jc w:val="center"/>
      </w:pPr>
      <w:r>
        <w:t>CTA-EP-002  •  LCSW CALIFORNIA LAW &amp; ETHICS</w:t>
      </w:r>
    </w:p>
    <w:p w14:paraId="74B57367" w14:textId="77777777" w:rsidR="006878A1" w:rsidRDefault="00DF6E16">
      <w:pPr>
        <w:pStyle w:val="Title"/>
        <w:jc w:val="center"/>
      </w:pPr>
      <w:r>
        <w:t>Workbook 6  |  LCSW Candidate Edition</w:t>
      </w:r>
    </w:p>
    <w:p w14:paraId="70192F33" w14:textId="77777777" w:rsidR="006878A1" w:rsidRDefault="00DF6E16">
      <w:pPr>
        <w:pStyle w:val="Title"/>
        <w:jc w:val="center"/>
      </w:pPr>
      <w:r>
        <w:t>Professional Boundaries, Multiple Relationships, and Exploitation</w:t>
      </w:r>
    </w:p>
    <w:p w14:paraId="1134B03D" w14:textId="77777777" w:rsidR="006878A1" w:rsidRDefault="00DF6E16">
      <w:pPr>
        <w:jc w:val="center"/>
      </w:pPr>
      <w:r>
        <w:rPr>
          <w:b/>
        </w:rPr>
        <w:t>LCSW CANDIDATE EDITION • VERSION 1.0</w:t>
        <w:br/>
        <w:t>Five core chapters • Three Rapid Review chapters</w:t>
        <w:br/>
        <w:t>Source Review: August 7, 2026</w:t>
        <w:br/>
        <w:t>LCSW • ASW</w:t>
      </w:r>
    </w:p>
    <w:p w14:paraId="2D59DF9D" w14:textId="77777777" w:rsidR="006878A1" w:rsidRDefault="00DF6E16">
      <w:pPr>
        <w:jc w:val="center"/>
      </w:pPr>
      <w:r>
        <w:rPr>
          <w:i/>
        </w:rPr>
        <w:t>EXAM PREPARATION ONLY. This LCSW Candidate Edition provides no CE credit or CE certificate. It is educational material—not legal advice or a guarantee of examination success.</w:t>
      </w:r>
    </w:p>
    <w:p w14:paraId="6BE46080" w14:textId="77777777" w:rsidR="006878A1" w:rsidRDefault="00DF6E16">
      <w:r>
        <w:br w:type="page"/>
      </w:r>
    </w:p>
    <w:p w14:paraId="3356FFDE" w14:textId="77777777" w:rsidR="006878A1" w:rsidRDefault="00DF6E16">
      <w:pPr>
        <w:pStyle w:val="CTAKicker"/>
      </w:pPr>
      <w:r>
        <w:t>LCSW CANDIDATE EDITION</w:t>
      </w:r>
    </w:p>
    <w:p>
      <w:pPr>
        <w:pStyle w:val="Heading1"/>
      </w:pPr>
      <w:r>
        <w:t>Publication Notice</w:t>
      </w:r>
    </w:p>
    <w:p>
      <w:pPr/>
      <w:r>
        <w:t>This publication is designed exclusively for California LCSW Law and Ethics Examination preparation for Licensed Clinical Social Workers and Associate Clinical Social Workers (ASWs). It is not a continuing-education course and provides no CE credit or CE certificate. It summarizes legal and ethical concepts but does not provide legal advice or replace consultation regarding a specific clinical, employment, licensing, organizational, or legal matter.</w:t>
      </w:r>
    </w:p>
    <w:p>
      <w:pPr/>
      <w:r>
        <w:t>The learner-facing term clinician generally refers to an LCSW or an ASW practicing under required supervision. Each role must remain within its own lawful authority, scope, competence, and supervision requirements. Where the workbook uses LCSW in an examination vignette, an ASW must additionally apply the supervision requirements triggered by the ASW role.</w:t>
      </w:r>
    </w:p>
    <w:p>
      <w:pPr/>
      <w:r>
        <w:t>CTA is not affiliated with, sponsored by, or endorsed by the California Board of Behavioral Sciences or Pearson VUE. This workbook does not guarantee passage or determine examination eligibility.</w:t>
      </w:r>
    </w:p>
    <w:p>
      <w:pPr/>
      <w:r>
        <w:t>© 2026 Clinical Training and Supervision Academy. Personal use by enrolled purchasers only. No sharing, resale, public posting, or commercial distribution.</w:t>
      </w:r>
    </w:p>
    <w:p>
      <w:pPr>
        <w:pStyle w:val="Heading2"/>
      </w:pPr>
      <w:r>
        <w:t>Workbook Structure</w:t>
      </w:r>
    </w:p>
    <w:p>
      <w:pPr>
        <w:pStyle w:val="CTAListBullet"/>
      </w:pPr>
      <w:r>
        <w:t>Chapters 1–5 provide the substantive instructional content.</w:t>
      </w:r>
    </w:p>
    <w:p>
      <w:pPr>
        <w:pStyle w:val="CTAListBullet"/>
      </w:pPr>
      <w:r>
        <w:t>Chapters 6–8 are rapid-review chapters and do not have separate question banks.</w:t>
      </w:r>
    </w:p>
    <w:p>
      <w:pPr>
        <w:pStyle w:val="CTAListBullet"/>
      </w:pPr>
      <w:r>
        <w:t>The standalone question bank contains 85 questions aligned to Chapters 1–5.</w:t>
      </w:r>
    </w:p>
    <w:p>
      <w:r/>
      <w:r>
        <w:br w:type="page"/>
      </w:r>
    </w:p>
    <w:p w14:paraId="2BA2BABF" w14:textId="77777777" w:rsidR="006878A1" w:rsidRDefault="00DF6E16">
      <w:pPr>
        <w:pStyle w:val="Heading1"/>
      </w:pPr>
      <w:r>
        <w:t>Table of Contents</w:t>
      </w:r>
    </w:p>
    <w:p w14:paraId="1CE2F5B9" w14:textId="77777777" w:rsidR="006878A1" w:rsidRDefault="00DF6E16">
      <w:r>
        <w:t>Workbook 6 develops California LCSW Law and Ethics Examination judgment concerning professional boundaries, multiple relationships, financial arrangements, sexual misconduct, exploitation, and proportionate client-protective responses in clinical social work and supervised ASW practice.</w:t>
      </w:r>
    </w:p>
    <w:tbl>
      <w:tblPr>
        <w:tblW w:type="dxa" w:w="9240"/>
        <w:tblInd w:type="dxa" w:w="120"/>
        <w:tblStyle w:val="TableGrid"/>
        <w:jc w:val="center"/>
        <w:tblLook w:val="04A0" w:firstRow="1" w:lastRow="0" w:firstColumn="1" w:lastColumn="0" w:noHBand="0" w:noVBand="1"/>
        <w:tblLayout w:type="fixed"/>
      </w:tblPr>
      <w:tblGrid>
        <w:gridCol w:w="8060"/>
        <w:gridCol w:w="1180"/>
      </w:tblGrid>
      <w:tr w:rsidR="00464BCB" w14:paraId="11B7E2FC" w14:textId="77777777">
        <w:trPr>
          <w:jc w:val="center"/>
          <w:cantSplit w:val="1"/>
          <w:tblHeader w:val="1"/>
        </w:trPr>
        <w:tc>
          <w:tcPr>
            <w:tcW w:w="8060" w:type="dxa"/>
            <w:tcMar>
              <w:top w:w="28" w:type="dxa"/>
              <w:left w:w="85" w:type="dxa"/>
              <w:bottom w:w="28" w:type="dxa"/>
              <w:right w:w="85" w:type="dxa"/>
            </w:tcMar>
            <w:shd w:val="clear" w:color="auto" w:fill="102A43"/>
          </w:tcPr>
          <w:p w14:paraId="5C4AD0C1" w14:textId="77777777" w:rsidR="00464BCB" w:rsidRDefault="00000000">
            <w:pPr>
              <w:spacing w:before="0" w:after="0" w:line="240" w:lineRule="auto"/>
            </w:pPr>
            <w:r>
              <w:rPr>
                <w:rFonts w:ascii="Montserrat" w:hAnsi="Montserrat"/>
                <w:b/>
                <w:color w:val="FFFFFF"/>
                <w:sz w:val="17"/>
              </w:rPr>
              <w:t>Section / Chapter</w:t>
            </w:r>
          </w:p>
        </w:tc>
        <w:tc>
          <w:tcPr>
            <w:tcW w:w="1180" w:type="dxa"/>
            <w:tcMar>
              <w:top w:w="28" w:type="dxa"/>
              <w:left w:w="85" w:type="dxa"/>
              <w:bottom w:w="28" w:type="dxa"/>
              <w:right w:w="85" w:type="dxa"/>
            </w:tcMar>
            <w:shd w:val="clear" w:color="auto" w:fill="102A43"/>
          </w:tcPr>
          <w:p w14:paraId="3D3768AF" w14:textId="77777777" w:rsidR="00464BCB" w:rsidRDefault="00000000">
            <w:pPr>
              <w:spacing w:before="0" w:after="0" w:line="240" w:lineRule="auto"/>
            </w:pPr>
            <w:r>
              <w:rPr>
                <w:rFonts w:ascii="Montserrat" w:hAnsi="Montserrat"/>
                <w:b/>
                <w:color w:val="FFFFFF"/>
                <w:sz w:val="17"/>
              </w:rPr>
              <w:t>Page</w:t>
            </w:r>
          </w:p>
        </w:tc>
      </w:tr>
      <w:tr w:rsidR="00464BCB" w14:paraId="6FA8F926" w14:textId="77777777">
        <w:trPr>
          <w:jc w:val="center"/>
          <w:cantSplit w:val="1"/>
        </w:trPr>
        <w:tc>
          <w:tcPr>
            <w:tcW w:w="8060" w:type="dxa"/>
            <w:tcMar>
              <w:top w:w="28" w:type="dxa"/>
              <w:left w:w="85" w:type="dxa"/>
              <w:bottom w:w="28" w:type="dxa"/>
              <w:right w:w="85" w:type="dxa"/>
            </w:tcMar>
            <w:shd w:val="clear" w:color="auto" w:fill="DDEFF0"/>
          </w:tcPr>
          <w:p w14:paraId="568B961E" w14:textId="77777777" w:rsidR="00464BCB" w:rsidRDefault="00000000">
            <w:pPr>
              <w:spacing w:before="0" w:after="0" w:line="240" w:lineRule="auto"/>
            </w:pPr>
            <w:r>
              <w:rPr>
                <w:b/>
                <w:color w:val="000000"/>
                <w:sz w:val="17"/>
              </w:rPr>
              <w:t>SECTION I — CORE CHAPTERS</w:t>
            </w:r>
          </w:p>
        </w:tc>
        <w:tc>
          <w:tcPr>
            <w:tcW w:w="1180" w:type="dxa"/>
            <w:tcMar>
              <w:top w:w="28" w:type="dxa"/>
              <w:left w:w="85" w:type="dxa"/>
              <w:bottom w:w="28" w:type="dxa"/>
              <w:right w:w="85" w:type="dxa"/>
            </w:tcMar>
            <w:shd w:val="clear" w:color="auto" w:fill="DDEFF0"/>
          </w:tcPr>
          <w:p w14:paraId="440ADC0F" w14:textId="77777777" w:rsidR="00464BCB" w:rsidRDefault="00000000">
            <w:pPr>
              <w:spacing w:before="0" w:after="0" w:line="240" w:lineRule="auto"/>
              <w:jc w:val="center"/>
            </w:pPr>
            <w:r>
              <w:rPr>
                <w:b/>
                <w:color w:val="000000"/>
                <w:sz w:val="17"/>
              </w:rPr>
              <w:t>5</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Chapter 1: Professional Boundaries</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5</w:t>
            </w:r>
          </w:p>
        </w:tc>
      </w:tr>
      <w:tr w:rsidR="00464BCB" w14:paraId="3BF11373" w14:textId="77777777">
        <w:trPr>
          <w:jc w:val="center"/>
          <w:cantSplit w:val="1"/>
        </w:trPr>
        <w:tc>
          <w:tcPr>
            <w:tcW w:w="8060" w:type="dxa"/>
            <w:tcMar>
              <w:top w:w="28" w:type="dxa"/>
              <w:left w:w="85" w:type="dxa"/>
              <w:bottom w:w="28" w:type="dxa"/>
              <w:right w:w="85" w:type="dxa"/>
            </w:tcMar>
            <w:shd w:val="clear" w:color="auto" w:fill="FFFFFF"/>
          </w:tcPr>
          <w:p w14:paraId="56EA1C55" w14:textId="77777777" w:rsidR="00464BCB" w:rsidRDefault="00000000">
            <w:pPr>
              <w:spacing w:before="0" w:after="0" w:line="240" w:lineRule="auto"/>
            </w:pPr>
            <w:r>
              <w:rPr>
                <w:b w:val="0"/>
                <w:color w:val="000000"/>
                <w:sz w:val="17"/>
              </w:rPr>
              <w:t>Chapter 2: Boundary Crossings and Boundary Violations</w:t>
            </w:r>
          </w:p>
        </w:tc>
        <w:tc>
          <w:tcPr>
            <w:tcW w:w="1180" w:type="dxa"/>
            <w:tcMar>
              <w:top w:w="28" w:type="dxa"/>
              <w:left w:w="85" w:type="dxa"/>
              <w:bottom w:w="28" w:type="dxa"/>
              <w:right w:w="85" w:type="dxa"/>
            </w:tcMar>
            <w:shd w:val="clear" w:color="auto" w:fill="FFFFFF"/>
          </w:tcPr>
          <w:p w14:paraId="6E4DDBAB" w14:textId="77777777" w:rsidR="00464BCB" w:rsidRDefault="00000000">
            <w:pPr>
              <w:spacing w:before="0" w:after="0" w:line="240" w:lineRule="auto"/>
              <w:jc w:val="center"/>
            </w:pPr>
            <w:r>
              <w:rPr>
                <w:b w:val="0"/>
                <w:color w:val="000000"/>
                <w:sz w:val="17"/>
              </w:rPr>
              <w:t>15</w:t>
            </w:r>
          </w:p>
        </w:tc>
      </w:tr>
      <w:tr w:rsidR="00464BCB" w14:paraId="77A6DEAE" w14:textId="77777777">
        <w:trPr>
          <w:jc w:val="center"/>
          <w:cantSplit w:val="1"/>
        </w:trPr>
        <w:tc>
          <w:tcPr>
            <w:tcW w:w="8060" w:type="dxa"/>
            <w:tcMar>
              <w:top w:w="28" w:type="dxa"/>
              <w:left w:w="85" w:type="dxa"/>
              <w:bottom w:w="28" w:type="dxa"/>
              <w:right w:w="85" w:type="dxa"/>
            </w:tcMar>
            <w:shd w:val="clear" w:color="auto" w:fill="FFFFFF"/>
          </w:tcPr>
          <w:p w14:paraId="2A840503" w14:textId="77777777" w:rsidR="00464BCB" w:rsidRDefault="00000000">
            <w:pPr>
              <w:spacing w:before="0" w:after="0" w:line="240" w:lineRule="auto"/>
            </w:pPr>
            <w:r>
              <w:rPr>
                <w:b w:val="0"/>
                <w:color w:val="000000"/>
                <w:sz w:val="17"/>
              </w:rPr>
              <w:t>Chapter 3: Multiple and Dual Relationships</w:t>
            </w:r>
          </w:p>
        </w:tc>
        <w:tc>
          <w:tcPr>
            <w:tcW w:w="1180" w:type="dxa"/>
            <w:tcMar>
              <w:top w:w="28" w:type="dxa"/>
              <w:left w:w="85" w:type="dxa"/>
              <w:bottom w:w="28" w:type="dxa"/>
              <w:right w:w="85" w:type="dxa"/>
            </w:tcMar>
            <w:shd w:val="clear" w:color="auto" w:fill="FFFFFF"/>
          </w:tcPr>
          <w:p w14:paraId="25C0FC96" w14:textId="77777777" w:rsidR="00464BCB" w:rsidRDefault="00000000">
            <w:pPr>
              <w:spacing w:before="0" w:after="0" w:line="240" w:lineRule="auto"/>
              <w:jc w:val="center"/>
            </w:pPr>
            <w:r>
              <w:rPr>
                <w:b w:val="0"/>
                <w:color w:val="000000"/>
                <w:sz w:val="17"/>
              </w:rPr>
              <w:t>25</w:t>
            </w:r>
          </w:p>
        </w:tc>
      </w:tr>
      <w:tr w:rsidR="00464BCB" w14:paraId="253220CD" w14:textId="77777777">
        <w:trPr>
          <w:jc w:val="center"/>
          <w:cantSplit w:val="1"/>
        </w:trPr>
        <w:tc>
          <w:tcPr>
            <w:tcW w:w="8060" w:type="dxa"/>
            <w:tcMar>
              <w:top w:w="28" w:type="dxa"/>
              <w:left w:w="85" w:type="dxa"/>
              <w:bottom w:w="28" w:type="dxa"/>
              <w:right w:w="85" w:type="dxa"/>
            </w:tcMar>
            <w:shd w:val="clear" w:color="auto" w:fill="FFFFFF"/>
          </w:tcPr>
          <w:p w14:paraId="57B9B165" w14:textId="77777777" w:rsidR="00464BCB" w:rsidRDefault="00000000">
            <w:pPr>
              <w:spacing w:before="0" w:after="0" w:line="240" w:lineRule="auto"/>
            </w:pPr>
            <w:r>
              <w:rPr>
                <w:b w:val="0"/>
                <w:color w:val="000000"/>
                <w:sz w:val="17"/>
              </w:rPr>
              <w:t>Chapter 4: Gifts, Bartering, and Financial Relationships</w:t>
            </w:r>
          </w:p>
        </w:tc>
        <w:tc>
          <w:tcPr>
            <w:tcW w:w="1180" w:type="dxa"/>
            <w:tcMar>
              <w:top w:w="28" w:type="dxa"/>
              <w:left w:w="85" w:type="dxa"/>
              <w:bottom w:w="28" w:type="dxa"/>
              <w:right w:w="85" w:type="dxa"/>
            </w:tcMar>
            <w:shd w:val="clear" w:color="auto" w:fill="FFFFFF"/>
          </w:tcPr>
          <w:p w14:paraId="09D75705" w14:textId="77777777" w:rsidR="00464BCB" w:rsidRDefault="00000000">
            <w:pPr>
              <w:spacing w:before="0" w:after="0" w:line="240" w:lineRule="auto"/>
              <w:jc w:val="center"/>
            </w:pPr>
            <w:r>
              <w:rPr>
                <w:b w:val="0"/>
                <w:color w:val="000000"/>
                <w:sz w:val="17"/>
              </w:rPr>
              <w:t>36</w:t>
            </w:r>
          </w:p>
        </w:tc>
      </w:tr>
      <w:tr w:rsidR="00464BCB" w14:paraId="25C47D26" w14:textId="77777777">
        <w:trPr>
          <w:jc w:val="center"/>
          <w:cantSplit w:val="1"/>
        </w:trPr>
        <w:tc>
          <w:tcPr>
            <w:tcW w:w="8060" w:type="dxa"/>
            <w:tcMar>
              <w:top w:w="28" w:type="dxa"/>
              <w:left w:w="85" w:type="dxa"/>
              <w:bottom w:w="28" w:type="dxa"/>
              <w:right w:w="85" w:type="dxa"/>
            </w:tcMar>
            <w:shd w:val="clear" w:color="auto" w:fill="FFFFFF"/>
          </w:tcPr>
          <w:p w14:paraId="0F2124FA" w14:textId="77777777" w:rsidR="00464BCB" w:rsidRDefault="00000000">
            <w:pPr>
              <w:spacing w:before="0" w:after="0" w:line="240" w:lineRule="auto"/>
            </w:pPr>
            <w:r>
              <w:rPr>
                <w:b w:val="0"/>
                <w:color w:val="000000"/>
                <w:sz w:val="17"/>
              </w:rPr>
              <w:t>Chapter 5: Sexual Misconduct and Client Exploitation</w:t>
            </w:r>
          </w:p>
        </w:tc>
        <w:tc>
          <w:tcPr>
            <w:tcW w:w="1180" w:type="dxa"/>
            <w:tcMar>
              <w:top w:w="28" w:type="dxa"/>
              <w:left w:w="85" w:type="dxa"/>
              <w:bottom w:w="28" w:type="dxa"/>
              <w:right w:w="85" w:type="dxa"/>
            </w:tcMar>
            <w:shd w:val="clear" w:color="auto" w:fill="FFFFFF"/>
          </w:tcPr>
          <w:p w14:paraId="05944FC2" w14:textId="77777777" w:rsidR="00464BCB" w:rsidRDefault="00000000">
            <w:pPr>
              <w:spacing w:before="0" w:after="0" w:line="240" w:lineRule="auto"/>
              <w:jc w:val="center"/>
            </w:pPr>
            <w:r>
              <w:rPr>
                <w:b w:val="0"/>
                <w:color w:val="000000"/>
                <w:sz w:val="17"/>
              </w:rPr>
              <w:t>46</w:t>
            </w:r>
          </w:p>
        </w:tc>
      </w:tr>
      <w:tr w:rsidR="00464BCB" w14:paraId="6B4FC3CB" w14:textId="77777777">
        <w:trPr>
          <w:jc w:val="center"/>
          <w:cantSplit w:val="1"/>
        </w:trPr>
        <w:tc>
          <w:tcPr>
            <w:tcW w:w="8060" w:type="dxa"/>
            <w:tcMar>
              <w:top w:w="28" w:type="dxa"/>
              <w:left w:w="85" w:type="dxa"/>
              <w:bottom w:w="28" w:type="dxa"/>
              <w:right w:w="85" w:type="dxa"/>
            </w:tcMar>
            <w:shd w:val="clear" w:color="auto" w:fill="DDEFF0"/>
          </w:tcPr>
          <w:p w14:paraId="7E01F311" w14:textId="77777777" w:rsidR="00464BCB" w:rsidRDefault="00000000">
            <w:pPr>
              <w:spacing w:before="0" w:after="0" w:line="240" w:lineRule="auto"/>
            </w:pPr>
            <w:r>
              <w:rPr>
                <w:b/>
                <w:color w:val="000000"/>
                <w:sz w:val="17"/>
              </w:rPr>
              <w:t>SECTION II — RAPID REVIEW</w:t>
            </w:r>
          </w:p>
        </w:tc>
        <w:tc>
          <w:tcPr>
            <w:tcW w:w="1180" w:type="dxa"/>
            <w:tcMar>
              <w:top w:w="28" w:type="dxa"/>
              <w:left w:w="85" w:type="dxa"/>
              <w:bottom w:w="28" w:type="dxa"/>
              <w:right w:w="85" w:type="dxa"/>
            </w:tcMar>
            <w:shd w:val="clear" w:color="auto" w:fill="DDEFF0"/>
          </w:tcPr>
          <w:p w14:paraId="2BD6D255" w14:textId="77777777" w:rsidR="00464BCB" w:rsidRDefault="00000000">
            <w:pPr>
              <w:spacing w:before="0" w:after="0" w:line="240" w:lineRule="auto"/>
              <w:jc w:val="center"/>
            </w:pPr>
            <w:r>
              <w:rPr>
                <w:b/>
                <w:color w:val="000000"/>
                <w:sz w:val="17"/>
              </w:rPr>
              <w:t>57</w:t>
            </w:r>
          </w:p>
        </w:tc>
      </w:tr>
      <w:tr w:rsidR="00464BCB" w14:paraId="34E37101" w14:textId="77777777">
        <w:trPr>
          <w:jc w:val="center"/>
          <w:cantSplit w:val="1"/>
        </w:trPr>
        <w:tc>
          <w:tcPr>
            <w:tcW w:w="8060" w:type="dxa"/>
            <w:tcMar>
              <w:top w:w="28" w:type="dxa"/>
              <w:left w:w="85" w:type="dxa"/>
              <w:bottom w:w="28" w:type="dxa"/>
              <w:right w:w="85" w:type="dxa"/>
            </w:tcMar>
            <w:shd w:val="clear" w:color="auto" w:fill="FFFFFF"/>
          </w:tcPr>
          <w:p w14:paraId="6E17366F" w14:textId="77777777" w:rsidR="00464BCB" w:rsidRDefault="00000000">
            <w:pPr>
              <w:spacing w:before="0" w:after="0" w:line="240" w:lineRule="auto"/>
            </w:pPr>
            <w:r>
              <w:rPr>
                <w:b w:val="0"/>
                <w:color w:val="000000"/>
                <w:sz w:val="17"/>
              </w:rPr>
              <w:t>Chapter 6: Common Boundaries and Multiple Relationships Exam Traps</w:t>
            </w:r>
          </w:p>
        </w:tc>
        <w:tc>
          <w:tcPr>
            <w:tcW w:w="1180" w:type="dxa"/>
            <w:tcMar>
              <w:top w:w="28" w:type="dxa"/>
              <w:left w:w="85" w:type="dxa"/>
              <w:bottom w:w="28" w:type="dxa"/>
              <w:right w:w="85" w:type="dxa"/>
            </w:tcMar>
            <w:shd w:val="clear" w:color="auto" w:fill="FFFFFF"/>
          </w:tcPr>
          <w:p w14:paraId="0B902B8D" w14:textId="77777777" w:rsidR="00464BCB" w:rsidRDefault="00000000">
            <w:pPr>
              <w:spacing w:before="0" w:after="0" w:line="240" w:lineRule="auto"/>
              <w:jc w:val="center"/>
            </w:pPr>
            <w:r>
              <w:rPr>
                <w:b w:val="0"/>
                <w:color w:val="000000"/>
                <w:sz w:val="17"/>
              </w:rPr>
              <w:t>57</w:t>
            </w:r>
          </w:p>
        </w:tc>
      </w:tr>
      <w:tr w:rsidR="00464BCB" w14:paraId="5AD00ECC" w14:textId="77777777">
        <w:trPr>
          <w:jc w:val="center"/>
          <w:cantSplit w:val="1"/>
        </w:trPr>
        <w:tc>
          <w:tcPr>
            <w:tcW w:w="8060" w:type="dxa"/>
            <w:tcMar>
              <w:top w:w="28" w:type="dxa"/>
              <w:left w:w="85" w:type="dxa"/>
              <w:bottom w:w="28" w:type="dxa"/>
              <w:right w:w="85" w:type="dxa"/>
            </w:tcMar>
            <w:shd w:val="clear" w:color="auto" w:fill="FFFFFF"/>
          </w:tcPr>
          <w:p w14:paraId="1472F05C" w14:textId="77777777" w:rsidR="00464BCB" w:rsidRDefault="00000000">
            <w:pPr>
              <w:spacing w:before="0" w:after="0" w:line="240" w:lineRule="auto"/>
            </w:pPr>
            <w:r>
              <w:rPr>
                <w:b w:val="0"/>
                <w:color w:val="000000"/>
                <w:sz w:val="17"/>
              </w:rPr>
              <w:t>Chapter 7: Top Boundaries and Exploitation Concepts You Must Know</w:t>
            </w:r>
          </w:p>
        </w:tc>
        <w:tc>
          <w:tcPr>
            <w:tcW w:w="1180" w:type="dxa"/>
            <w:tcMar>
              <w:top w:w="28" w:type="dxa"/>
              <w:left w:w="85" w:type="dxa"/>
              <w:bottom w:w="28" w:type="dxa"/>
              <w:right w:w="85" w:type="dxa"/>
            </w:tcMar>
            <w:shd w:val="clear" w:color="auto" w:fill="FFFFFF"/>
          </w:tcPr>
          <w:p w14:paraId="187BA75B" w14:textId="77777777" w:rsidR="00464BCB" w:rsidRDefault="00000000">
            <w:pPr>
              <w:spacing w:before="0" w:after="0" w:line="240" w:lineRule="auto"/>
              <w:jc w:val="center"/>
            </w:pPr>
            <w:r>
              <w:rPr>
                <w:b w:val="0"/>
                <w:color w:val="000000"/>
                <w:sz w:val="17"/>
              </w:rPr>
              <w:t>66</w:t>
            </w:r>
          </w:p>
        </w:tc>
      </w:tr>
      <w:tr w:rsidR="00464BCB" w14:paraId="151EBF2B" w14:textId="77777777">
        <w:trPr>
          <w:jc w:val="center"/>
          <w:cantSplit w:val="1"/>
        </w:trPr>
        <w:tc>
          <w:tcPr>
            <w:tcW w:w="8060" w:type="dxa"/>
            <w:tcMar>
              <w:top w:w="28" w:type="dxa"/>
              <w:left w:w="85" w:type="dxa"/>
              <w:bottom w:w="28" w:type="dxa"/>
              <w:right w:w="85" w:type="dxa"/>
            </w:tcMar>
            <w:shd w:val="clear" w:color="auto" w:fill="FFFFFF"/>
          </w:tcPr>
          <w:p w14:paraId="7AD47F8C" w14:textId="77777777" w:rsidR="00464BCB" w:rsidRDefault="00000000">
            <w:pPr>
              <w:spacing w:before="0" w:after="0" w:line="240" w:lineRule="auto"/>
            </w:pPr>
            <w:r>
              <w:rPr>
                <w:b w:val="0"/>
                <w:color w:val="000000"/>
                <w:sz w:val="17"/>
              </w:rPr>
              <w:t>Chapter 8: Memory Aids and Quick Review Charts</w:t>
            </w:r>
          </w:p>
        </w:tc>
        <w:tc>
          <w:tcPr>
            <w:tcW w:w="1180" w:type="dxa"/>
            <w:tcMar>
              <w:top w:w="28" w:type="dxa"/>
              <w:left w:w="85" w:type="dxa"/>
              <w:bottom w:w="28" w:type="dxa"/>
              <w:right w:w="85" w:type="dxa"/>
            </w:tcMar>
            <w:shd w:val="clear" w:color="auto" w:fill="FFFFFF"/>
          </w:tcPr>
          <w:p w14:paraId="452E1D16" w14:textId="77777777" w:rsidR="00464BCB" w:rsidRDefault="00000000">
            <w:pPr>
              <w:spacing w:before="0" w:after="0" w:line="240" w:lineRule="auto"/>
              <w:jc w:val="center"/>
            </w:pPr>
            <w:r>
              <w:rPr>
                <w:b w:val="0"/>
                <w:color w:val="000000"/>
                <w:sz w:val="17"/>
              </w:rPr>
              <w:t>73</w:t>
            </w:r>
          </w:p>
        </w:tc>
      </w:tr>
      <w:tr w:rsidR="00464BCB" w14:paraId="1CE859F7" w14:textId="77777777">
        <w:trPr>
          <w:jc w:val="center"/>
          <w:cantSplit w:val="1"/>
        </w:trPr>
        <w:tc>
          <w:tcPr>
            <w:tcW w:w="8060" w:type="dxa"/>
            <w:tcMar>
              <w:top w:w="28" w:type="dxa"/>
              <w:left w:w="85" w:type="dxa"/>
              <w:bottom w:w="28" w:type="dxa"/>
              <w:right w:w="85" w:type="dxa"/>
            </w:tcMar>
            <w:shd w:val="clear" w:color="auto" w:fill="FFFFFF"/>
          </w:tcPr>
          <w:p w14:paraId="579896DB" w14:textId="77777777" w:rsidR="00464BCB" w:rsidRDefault="00000000">
            <w:pPr>
              <w:spacing w:before="0" w:after="0" w:line="240" w:lineRule="auto"/>
            </w:pPr>
            <w:r>
              <w:rPr>
                <w:b w:val="0"/>
                <w:color w:val="000000"/>
                <w:sz w:val="17"/>
              </w:rPr>
              <w:t>Authorities and Accuracy Notes</w:t>
            </w:r>
          </w:p>
        </w:tc>
        <w:tc>
          <w:tcPr>
            <w:tcW w:w="1180" w:type="dxa"/>
            <w:tcMar>
              <w:top w:w="28" w:type="dxa"/>
              <w:left w:w="85" w:type="dxa"/>
              <w:bottom w:w="28" w:type="dxa"/>
              <w:right w:w="85" w:type="dxa"/>
            </w:tcMar>
            <w:shd w:val="clear" w:color="auto" w:fill="FFFFFF"/>
          </w:tcPr>
          <w:p w14:paraId="13E03F48" w14:textId="77777777" w:rsidR="00464BCB" w:rsidRDefault="00000000">
            <w:pPr>
              <w:spacing w:before="0" w:after="0" w:line="240" w:lineRule="auto"/>
              <w:jc w:val="center"/>
            </w:pPr>
            <w:r>
              <w:rPr>
                <w:b w:val="0"/>
                <w:color w:val="000000"/>
                <w:sz w:val="17"/>
              </w:rPr>
              <w:t>83</w:t>
            </w:r>
          </w:p>
        </w:tc>
      </w:tr>
    </w:tbl>
    <w:p w14:paraId="235B36AE" w14:textId="77777777" w:rsidR="006878A1" w:rsidRDefault="00DF6E16">
      <w:r>
        <w:br w:type="page"/>
      </w:r>
    </w:p>
    <w:p w14:paraId="7D4D753E" w14:textId="77777777" w:rsidR="00E76039" w:rsidRDefault="00E76039" w:rsidP="00E76039">
      <w:pPr>
        <w:pStyle w:val="Heading1"/>
      </w:pPr>
      <w:r>
        <w:rPr>
          <w:rStyle w:val="s1"/>
        </w:rPr>
        <w:lastRenderedPageBreak/>
        <w:t>Professional Boundaries, Multiple Relationships, and Exploitation</w:t>
      </w:r>
    </w:p>
    <w:p w14:paraId="1F97C908" w14:textId="77777777" w:rsidR="00E76039" w:rsidRDefault="00E76039" w:rsidP="00E76039">
      <w:pPr>
        <w:pStyle w:val="Heading2"/>
      </w:pPr>
      <w:r>
        <w:rPr>
          <w:rStyle w:val="s1"/>
        </w:rPr>
        <w:t>Workbook Overview</w:t>
      </w:r>
    </w:p>
    <w:p w14:paraId="1D07F4FA" w14:textId="77777777" w:rsidR="00E76039" w:rsidRDefault="00E76039" w:rsidP="00E76039">
      <w:r>
        <w:t>Professional boundaries preserve the safety, clarity, and integrity of the therapeutic relationship.</w:t>
      </w:r>
    </w:p>
    <w:p w14:paraId="554DCFB8" w14:textId="77777777" w:rsidR="00E76039" w:rsidRDefault="00E76039" w:rsidP="00E76039">
      <w:r>
        <w:t>LCSWs and ASWs hold professional authority and influence. They must keep clinical social work services focused on the client’s needs rather than their own personal, emotional, social, sexual, business, or financial interests.</w:t>
      </w:r>
    </w:p>
    <w:p w14:paraId="2526A8D3" w14:textId="77777777" w:rsidR="00E76039" w:rsidRDefault="00E76039" w:rsidP="00E76039">
      <w:r>
        <w:t>This workbook examines:</w:t>
      </w:r>
    </w:p>
    <w:p w14:paraId="57277E78" w14:textId="77777777" w:rsidR="00E76039" w:rsidRDefault="00E76039" w:rsidP="00DB3B41">
      <w:pPr>
        <w:pStyle w:val="CTAListBullet"/>
        <w:numPr>
          <w:ilvl w:val="0"/>
          <w:numId w:val="1"/>
        </w:numPr>
        <w:spacing w:beforeAutospacing="1" w:afterAutospacing="1"/>
      </w:pPr>
      <w:r>
        <w:t>Professional boundaries</w:t>
      </w:r>
    </w:p>
    <w:p w14:paraId="212B96F0" w14:textId="77777777" w:rsidR="00E76039" w:rsidRDefault="00E76039" w:rsidP="00DB3B41">
      <w:pPr>
        <w:pStyle w:val="CTAListBullet"/>
        <w:numPr>
          <w:ilvl w:val="0"/>
          <w:numId w:val="1"/>
        </w:numPr>
        <w:spacing w:beforeAutospacing="1" w:afterAutospacing="1"/>
      </w:pPr>
      <w:r>
        <w:t>Boundary crossings and violations</w:t>
      </w:r>
    </w:p>
    <w:p w14:paraId="204A4AC2" w14:textId="77777777" w:rsidR="00E76039" w:rsidRDefault="00E76039" w:rsidP="00DB3B41">
      <w:pPr>
        <w:pStyle w:val="CTAListBullet"/>
        <w:numPr>
          <w:ilvl w:val="0"/>
          <w:numId w:val="1"/>
        </w:numPr>
        <w:spacing w:beforeAutospacing="1" w:afterAutospacing="1"/>
      </w:pPr>
      <w:r>
        <w:t>Multiple relationships and conflicts of interest</w:t>
      </w:r>
    </w:p>
    <w:p w14:paraId="5D22B896" w14:textId="77777777" w:rsidR="00E76039" w:rsidRDefault="00E76039" w:rsidP="00DB3B41">
      <w:pPr>
        <w:pStyle w:val="CTAListBullet"/>
        <w:numPr>
          <w:ilvl w:val="0"/>
          <w:numId w:val="1"/>
        </w:numPr>
        <w:spacing w:beforeAutospacing="1" w:afterAutospacing="1"/>
      </w:pPr>
      <w:r>
        <w:t>Gifts, bartering, and financial relationships</w:t>
      </w:r>
    </w:p>
    <w:p w14:paraId="1810309B" w14:textId="77777777" w:rsidR="00E76039" w:rsidRDefault="00E76039" w:rsidP="00DB3B41">
      <w:pPr>
        <w:pStyle w:val="CTAListBullet"/>
        <w:numPr>
          <w:ilvl w:val="0"/>
          <w:numId w:val="1"/>
        </w:numPr>
        <w:spacing w:beforeAutospacing="1" w:afterAutospacing="1"/>
      </w:pPr>
      <w:r>
        <w:t>Sexual misconduct and exploitation</w:t>
      </w:r>
    </w:p>
    <w:p w14:paraId="4025632E" w14:textId="77777777" w:rsidR="00E76039" w:rsidRDefault="00E76039" w:rsidP="00DB3B41">
      <w:pPr>
        <w:pStyle w:val="CTAListBullet"/>
        <w:numPr>
          <w:ilvl w:val="0"/>
          <w:numId w:val="1"/>
        </w:numPr>
        <w:spacing w:beforeAutospacing="1" w:afterAutospacing="1"/>
      </w:pPr>
      <w:r>
        <w:t>Relevant California legal requirements</w:t>
      </w:r>
    </w:p>
    <w:p w14:paraId="755AB061" w14:textId="77777777" w:rsidR="00E76039" w:rsidRDefault="00E76039" w:rsidP="00E76039">
      <w:pPr>
        <w:pStyle w:val="Heading2"/>
      </w:pPr>
      <w:r>
        <w:rPr>
          <w:rStyle w:val="s1"/>
        </w:rPr>
        <w:t>What You Will Learn</w:t>
      </w:r>
    </w:p>
    <w:p w14:paraId="332D5CD2" w14:textId="77777777" w:rsidR="00E76039" w:rsidRDefault="00E76039" w:rsidP="00E76039">
      <w:r>
        <w:t>Throughout this workbook, you will learn how to:</w:t>
      </w:r>
    </w:p>
    <w:p w14:paraId="6E4EA733" w14:textId="77777777" w:rsidR="00E76039" w:rsidRDefault="00E76039" w:rsidP="00DB3B41">
      <w:pPr>
        <w:pStyle w:val="CTAListBullet"/>
        <w:numPr>
          <w:ilvl w:val="0"/>
          <w:numId w:val="2"/>
        </w:numPr>
        <w:spacing w:beforeAutospacing="1" w:afterAutospacing="1"/>
      </w:pPr>
      <w:r>
        <w:t>Explain the purpose of professional boundaries.</w:t>
      </w:r>
    </w:p>
    <w:p w14:paraId="5A71313C" w14:textId="77777777" w:rsidR="00E76039" w:rsidRDefault="00E76039" w:rsidP="00DB3B41">
      <w:pPr>
        <w:pStyle w:val="CTAListBullet"/>
        <w:numPr>
          <w:ilvl w:val="0"/>
          <w:numId w:val="2"/>
        </w:numPr>
        <w:spacing w:beforeAutospacing="1" w:afterAutospacing="1"/>
      </w:pPr>
      <w:r>
        <w:t>Distinguish boundary crossings from boundary violations.</w:t>
      </w:r>
    </w:p>
    <w:p w14:paraId="437A9F3E" w14:textId="77777777" w:rsidR="00E76039" w:rsidRDefault="00E76039" w:rsidP="00DB3B41">
      <w:pPr>
        <w:pStyle w:val="CTAListBullet"/>
        <w:numPr>
          <w:ilvl w:val="0"/>
          <w:numId w:val="2"/>
        </w:numPr>
        <w:spacing w:beforeAutospacing="1" w:afterAutospacing="1"/>
      </w:pPr>
      <w:r>
        <w:t>Recognize boundary erosion and conflicts of interest.</w:t>
      </w:r>
    </w:p>
    <w:p w14:paraId="523BDC33" w14:textId="77777777" w:rsidR="00E76039" w:rsidRDefault="00E76039" w:rsidP="00DB3B41">
      <w:pPr>
        <w:pStyle w:val="CTAListBullet"/>
        <w:numPr>
          <w:ilvl w:val="0"/>
          <w:numId w:val="2"/>
        </w:numPr>
        <w:spacing w:beforeAutospacing="1" w:afterAutospacing="1"/>
      </w:pPr>
      <w:r>
        <w:t>Evaluate self-disclosure, social contact, gifts, bartering, and financial arrangements.</w:t>
      </w:r>
    </w:p>
    <w:p w14:paraId="5D7B5FBA" w14:textId="77777777" w:rsidR="00E76039" w:rsidRDefault="00E76039" w:rsidP="00DB3B41">
      <w:pPr>
        <w:pStyle w:val="CTAListBullet"/>
        <w:numPr>
          <w:ilvl w:val="0"/>
          <w:numId w:val="2"/>
        </w:numPr>
        <w:spacing w:beforeAutospacing="1" w:afterAutospacing="1"/>
      </w:pPr>
      <w:r>
        <w:t>Assess unavoidable multiple relationships and community overlap.</w:t>
      </w:r>
    </w:p>
    <w:p w14:paraId="61143C2F" w14:textId="77777777" w:rsidR="00E76039" w:rsidRDefault="00E76039" w:rsidP="00DB3B41">
      <w:pPr>
        <w:pStyle w:val="CTAListBullet"/>
        <w:numPr>
          <w:ilvl w:val="0"/>
          <w:numId w:val="2"/>
        </w:numPr>
        <w:spacing w:beforeAutospacing="1" w:afterAutospacing="1"/>
      </w:pPr>
      <w:r>
        <w:t>Recognize sexual misconduct and other forms of exploitation.</w:t>
      </w:r>
    </w:p>
    <w:p w14:paraId="6055BA34" w14:textId="77777777" w:rsidR="00E76039" w:rsidRDefault="00E76039" w:rsidP="00DB3B41">
      <w:pPr>
        <w:pStyle w:val="CTAListBullet"/>
        <w:numPr>
          <w:ilvl w:val="0"/>
          <w:numId w:val="2"/>
        </w:numPr>
        <w:spacing w:beforeAutospacing="1" w:afterAutospacing="1"/>
      </w:pPr>
      <w:r>
        <w:t>Apply California law to fee disclosure, referral compensation, sexual misconduct, former-client relationships, and required client information.</w:t>
      </w:r>
    </w:p>
    <w:p w14:paraId="53D542A4" w14:textId="77777777" w:rsidR="00E76039" w:rsidRDefault="00E76039" w:rsidP="00DB3B41">
      <w:pPr>
        <w:pStyle w:val="CTAListBullet"/>
        <w:numPr>
          <w:ilvl w:val="0"/>
          <w:numId w:val="2"/>
        </w:numPr>
        <w:spacing w:beforeAutospacing="1" w:afterAutospacing="1"/>
      </w:pPr>
      <w:r>
        <w:t>Determine when consultation is helpful and when immediate action is required.</w:t>
      </w:r>
    </w:p>
    <w:p w14:paraId="376A810B" w14:textId="77777777" w:rsidR="00E76039" w:rsidRDefault="00E76039" w:rsidP="00DB3B41">
      <w:pPr>
        <w:pStyle w:val="CTAListBullet"/>
        <w:numPr>
          <w:ilvl w:val="0"/>
          <w:numId w:val="2"/>
        </w:numPr>
        <w:spacing w:beforeAutospacing="1" w:afterAutospacing="1"/>
      </w:pPr>
      <w:r>
        <w:t>Apply boundary principles to examination scenarios.</w:t>
      </w:r>
    </w:p>
    <w:p w14:paraId="0BE55951" w14:textId="77777777" w:rsidR="00E76039" w:rsidRDefault="00E76039" w:rsidP="00E76039">
      <w:r>
        <w:t>Questions in this area often test whether the clinician recognizes risk before serious harm occurs.</w:t>
      </w:r>
    </w:p>
    <w:p w14:paraId="78A0357D" w14:textId="77777777" w:rsidR="00E76039" w:rsidRDefault="00E76039" w:rsidP="00E76039">
      <w:r>
        <w:t>The strongest answers usually protect:</w:t>
      </w:r>
    </w:p>
    <w:p w14:paraId="3530FE09" w14:textId="77777777" w:rsidR="00E76039" w:rsidRDefault="00E76039" w:rsidP="00DB3B41">
      <w:pPr>
        <w:pStyle w:val="CTAListBullet"/>
        <w:numPr>
          <w:ilvl w:val="0"/>
          <w:numId w:val="3"/>
        </w:numPr>
        <w:spacing w:beforeAutospacing="1" w:afterAutospacing="1"/>
      </w:pPr>
      <w:r>
        <w:t>Client welfare</w:t>
      </w:r>
    </w:p>
    <w:p w14:paraId="338E8240" w14:textId="77777777" w:rsidR="00E76039" w:rsidRDefault="00E76039" w:rsidP="00DB3B41">
      <w:pPr>
        <w:pStyle w:val="CTAListBullet"/>
        <w:numPr>
          <w:ilvl w:val="0"/>
          <w:numId w:val="3"/>
        </w:numPr>
        <w:spacing w:beforeAutospacing="1" w:afterAutospacing="1"/>
      </w:pPr>
      <w:r>
        <w:t>Role clarity</w:t>
      </w:r>
    </w:p>
    <w:p w14:paraId="7D27A910" w14:textId="77777777" w:rsidR="00E76039" w:rsidRDefault="00E76039" w:rsidP="00DB3B41">
      <w:pPr>
        <w:pStyle w:val="CTAListBullet"/>
        <w:numPr>
          <w:ilvl w:val="0"/>
          <w:numId w:val="3"/>
        </w:numPr>
        <w:spacing w:beforeAutospacing="1" w:afterAutospacing="1"/>
      </w:pPr>
      <w:r>
        <w:t>Professional objectivity</w:t>
      </w:r>
    </w:p>
    <w:p w14:paraId="758DC684" w14:textId="77777777" w:rsidR="00E76039" w:rsidRDefault="00E76039" w:rsidP="00DB3B41">
      <w:pPr>
        <w:pStyle w:val="CTAListBullet"/>
        <w:numPr>
          <w:ilvl w:val="0"/>
          <w:numId w:val="3"/>
        </w:numPr>
        <w:spacing w:beforeAutospacing="1" w:afterAutospacing="1"/>
      </w:pPr>
      <w:r>
        <w:t>Confidentiality</w:t>
      </w:r>
    </w:p>
    <w:p w14:paraId="5B05B1F5" w14:textId="77777777" w:rsidR="00E76039" w:rsidRDefault="00E76039" w:rsidP="00DB3B41">
      <w:pPr>
        <w:pStyle w:val="CTAListBullet"/>
        <w:numPr>
          <w:ilvl w:val="0"/>
          <w:numId w:val="3"/>
        </w:numPr>
        <w:spacing w:beforeAutospacing="1" w:afterAutospacing="1"/>
      </w:pPr>
      <w:r>
        <w:t>Client autonomy</w:t>
      </w:r>
    </w:p>
    <w:p w14:paraId="0488F586" w14:textId="77777777" w:rsidR="00E76039" w:rsidRDefault="00E76039" w:rsidP="00DB3B41">
      <w:pPr>
        <w:pStyle w:val="CTAListBullet"/>
        <w:numPr>
          <w:ilvl w:val="0"/>
          <w:numId w:val="3"/>
        </w:numPr>
        <w:spacing w:beforeAutospacing="1" w:afterAutospacing="1"/>
      </w:pPr>
      <w:r>
        <w:t>Freedom from exploitation</w:t>
      </w:r>
    </w:p>
    <w:p w14:paraId="153FD047" w14:textId="77777777" w:rsidR="006878A1" w:rsidRDefault="00DF6E16">
      <w:pPr>
        <w:pStyle w:val="CTAKicker"/>
        <w:pageBreakBefore/>
      </w:pPr>
      <w:r>
        <w:lastRenderedPageBreak/>
        <w:t>CORE CHAPTER</w:t>
      </w:r>
    </w:p>
    <w:p w14:paraId="4C25E8EB" w14:textId="77777777" w:rsidR="00E76039" w:rsidRDefault="00E76039" w:rsidP="00E76039">
      <w:pPr>
        <w:pStyle w:val="Heading1"/>
      </w:pPr>
      <w:r>
        <w:rPr>
          <w:rStyle w:val="s1"/>
        </w:rPr>
        <w:t>Chapter 1</w:t>
      </w:r>
    </w:p>
    <w:p w14:paraId="656550E4" w14:textId="77777777" w:rsidR="00E76039" w:rsidRDefault="00E76039" w:rsidP="00E76039">
      <w:pPr>
        <w:pStyle w:val="Title"/>
      </w:pPr>
      <w:r>
        <w:rPr>
          <w:rStyle w:val="s1"/>
        </w:rPr>
        <w:t>Professional Boundaries</w:t>
      </w:r>
    </w:p>
    <w:p w14:paraId="7ADD2CA4" w14:textId="77777777" w:rsidR="00E76039" w:rsidRDefault="00E76039" w:rsidP="00E76039">
      <w:pPr>
        <w:pStyle w:val="Heading2"/>
      </w:pPr>
      <w:r>
        <w:rPr>
          <w:rStyle w:val="s1"/>
        </w:rPr>
        <w:t>Learning Objectives</w:t>
      </w:r>
    </w:p>
    <w:p w14:paraId="12068C69" w14:textId="77777777" w:rsidR="00E76039" w:rsidRDefault="00E76039" w:rsidP="00E76039">
      <w:r>
        <w:t>After completing this chapter, you should be able to:</w:t>
      </w:r>
    </w:p>
    <w:p w14:paraId="20456326" w14:textId="77777777" w:rsidR="00E76039" w:rsidRDefault="00E76039" w:rsidP="00DB3B41">
      <w:pPr>
        <w:pStyle w:val="CTAListBullet"/>
        <w:numPr>
          <w:ilvl w:val="0"/>
          <w:numId w:val="4"/>
        </w:numPr>
        <w:spacing w:beforeAutospacing="1" w:afterAutospacing="1"/>
      </w:pPr>
      <w:r>
        <w:t>Define professional boundaries.</w:t>
      </w:r>
    </w:p>
    <w:p w14:paraId="20F97BD4" w14:textId="77777777" w:rsidR="00E76039" w:rsidRDefault="00E76039" w:rsidP="00DB3B41">
      <w:pPr>
        <w:pStyle w:val="CTAListBullet"/>
        <w:numPr>
          <w:ilvl w:val="0"/>
          <w:numId w:val="4"/>
        </w:numPr>
        <w:spacing w:beforeAutospacing="1" w:afterAutospacing="1"/>
      </w:pPr>
      <w:r>
        <w:t>Explain how boundaries protect clients and support treatment.</w:t>
      </w:r>
    </w:p>
    <w:p w14:paraId="1E103162" w14:textId="77777777" w:rsidR="00E76039" w:rsidRDefault="00E76039" w:rsidP="00DB3B41">
      <w:pPr>
        <w:pStyle w:val="CTAListBullet"/>
        <w:numPr>
          <w:ilvl w:val="0"/>
          <w:numId w:val="4"/>
        </w:numPr>
        <w:spacing w:beforeAutospacing="1" w:afterAutospacing="1"/>
      </w:pPr>
      <w:r>
        <w:t>Identify common areas in which boundary concerns arise.</w:t>
      </w:r>
    </w:p>
    <w:p w14:paraId="6E434D5F" w14:textId="77777777" w:rsidR="00E76039" w:rsidRDefault="00E76039" w:rsidP="00DB3B41">
      <w:pPr>
        <w:pStyle w:val="CTAListBullet"/>
        <w:numPr>
          <w:ilvl w:val="0"/>
          <w:numId w:val="4"/>
        </w:numPr>
        <w:spacing w:beforeAutospacing="1" w:afterAutospacing="1"/>
      </w:pPr>
      <w:r>
        <w:t>Recognize early signs of boundary erosion.</w:t>
      </w:r>
    </w:p>
    <w:p w14:paraId="26FC2E5F" w14:textId="77777777" w:rsidR="00E76039" w:rsidRDefault="00E76039" w:rsidP="00DB3B41">
      <w:pPr>
        <w:pStyle w:val="CTAListBullet"/>
        <w:numPr>
          <w:ilvl w:val="0"/>
          <w:numId w:val="4"/>
        </w:numPr>
        <w:spacing w:beforeAutospacing="1" w:afterAutospacing="1"/>
      </w:pPr>
      <w:r>
        <w:t>Evaluate self-disclosure, special treatment, and informal communication.</w:t>
      </w:r>
    </w:p>
    <w:p w14:paraId="338BCBE7" w14:textId="77777777" w:rsidR="00E76039" w:rsidRDefault="00E76039" w:rsidP="00DB3B41">
      <w:pPr>
        <w:pStyle w:val="CTAListBullet"/>
        <w:numPr>
          <w:ilvl w:val="0"/>
          <w:numId w:val="4"/>
        </w:numPr>
        <w:spacing w:beforeAutospacing="1" w:afterAutospacing="1"/>
      </w:pPr>
      <w:r>
        <w:t>Explain how professional power affects client consent.</w:t>
      </w:r>
    </w:p>
    <w:p w14:paraId="151A2B25" w14:textId="77777777" w:rsidR="00E76039" w:rsidRDefault="00E76039" w:rsidP="00DB3B41">
      <w:pPr>
        <w:pStyle w:val="CTAListBullet"/>
        <w:numPr>
          <w:ilvl w:val="0"/>
          <w:numId w:val="4"/>
        </w:numPr>
        <w:spacing w:beforeAutospacing="1" w:afterAutospacing="1"/>
      </w:pPr>
      <w:r>
        <w:t>Distinguish an ethical boundary concern from conduct that may constitute unprofessional conduct under California law.</w:t>
      </w:r>
    </w:p>
    <w:p w14:paraId="27F5F632" w14:textId="77777777" w:rsidR="00E76039" w:rsidRDefault="00E76039" w:rsidP="00DB3B41">
      <w:pPr>
        <w:pStyle w:val="CTAListBullet"/>
        <w:numPr>
          <w:ilvl w:val="0"/>
          <w:numId w:val="4"/>
        </w:numPr>
        <w:spacing w:beforeAutospacing="1" w:afterAutospacing="1"/>
      </w:pPr>
      <w:r>
        <w:t>Determine the appropriate first response to a boundary concern.</w:t>
      </w:r>
    </w:p>
    <w:p w14:paraId="21F2A825" w14:textId="77777777" w:rsidR="00E76039" w:rsidRDefault="00E76039" w:rsidP="00E76039">
      <w:pPr>
        <w:pStyle w:val="Heading2"/>
      </w:pPr>
      <w:r>
        <w:rPr>
          <w:rStyle w:val="s1"/>
        </w:rPr>
        <w:t>Big Idea</w:t>
      </w:r>
    </w:p>
    <w:p w14:paraId="75294DF5" w14:textId="77777777" w:rsidR="00E76039" w:rsidRDefault="00E76039" w:rsidP="00E76039">
      <w:r>
        <w:t>Professional boundaries are the limits that preserve the safety, clarity, objectivity, and therapeutic purpose of the clinician-client relationship.</w:t>
      </w:r>
    </w:p>
    <w:p w14:paraId="4CA0AAE3" w14:textId="77777777" w:rsidR="00E76039" w:rsidRDefault="00E76039" w:rsidP="00E76039">
      <w:r>
        <w:t>Boundaries do not require clinicians to be cold or rigid. They ensure that professional conduct serves the client rather than the clinician’s personal needs.</w:t>
      </w:r>
    </w:p>
    <w:p w14:paraId="4AC89C1C" w14:textId="77777777" w:rsidR="00E76039" w:rsidRDefault="00E76039" w:rsidP="00E76039">
      <w:pPr>
        <w:keepLines/>
        <w:pBdr>
          <w:left w:val="single" w:sz="24" w:space="6" w:color="1F5A74"/>
        </w:pBdr>
        <w:shd w:val="clear" w:color="auto" w:fill="EDF3F7"/>
        <w:spacing w:before="100" w:after="140"/>
        <w:ind w:left="173" w:right="115"/>
      </w:pPr>
      <w:r>
        <w:t>Boundary concerns often begin gradually. The examination may test whether the clinician recognizes and addresses an emerging pattern before it becomes exploitative or harmful.</w:t>
      </w:r>
    </w:p>
    <w:p w14:paraId="0D19A941" w14:textId="77777777" w:rsidR="00E76039" w:rsidRDefault="00E76039" w:rsidP="00E76039">
      <w:pPr>
        <w:pStyle w:val="Heading2"/>
      </w:pPr>
      <w:r>
        <w:rPr>
          <w:rStyle w:val="s1"/>
        </w:rPr>
        <w:t>Core Content</w:t>
      </w:r>
    </w:p>
    <w:p w14:paraId="2C7ED63E" w14:textId="77777777" w:rsidR="00E76039" w:rsidRDefault="00E76039" w:rsidP="00E76039">
      <w:pPr>
        <w:pStyle w:val="Heading2"/>
      </w:pPr>
      <w:r>
        <w:rPr>
          <w:rStyle w:val="s1"/>
        </w:rPr>
        <w:t>What Are Professional Boundaries?</w:t>
      </w:r>
    </w:p>
    <w:p w14:paraId="18EDC1C5" w14:textId="77777777" w:rsidR="00E76039" w:rsidRDefault="00E76039" w:rsidP="00E76039">
      <w:r>
        <w:t>Professional boundaries clarify:</w:t>
      </w:r>
    </w:p>
    <w:p w14:paraId="742F73B6" w14:textId="77777777" w:rsidR="00E76039" w:rsidRDefault="00E76039" w:rsidP="00DB3B41">
      <w:pPr>
        <w:pStyle w:val="CTAListBullet"/>
        <w:numPr>
          <w:ilvl w:val="0"/>
          <w:numId w:val="5"/>
        </w:numPr>
        <w:spacing w:beforeAutospacing="1" w:afterAutospacing="1"/>
      </w:pPr>
      <w:r>
        <w:t>The clinician’s role</w:t>
      </w:r>
    </w:p>
    <w:p w14:paraId="5B770274" w14:textId="77777777" w:rsidR="00E76039" w:rsidRDefault="00E76039" w:rsidP="00DB3B41">
      <w:pPr>
        <w:pStyle w:val="CTAListBullet"/>
        <w:numPr>
          <w:ilvl w:val="0"/>
          <w:numId w:val="5"/>
        </w:numPr>
        <w:spacing w:beforeAutospacing="1" w:afterAutospacing="1"/>
      </w:pPr>
      <w:r>
        <w:t>The client’s role</w:t>
      </w:r>
    </w:p>
    <w:p w14:paraId="7FA60736" w14:textId="77777777" w:rsidR="00E76039" w:rsidRDefault="00E76039" w:rsidP="00DB3B41">
      <w:pPr>
        <w:pStyle w:val="CTAListBullet"/>
        <w:numPr>
          <w:ilvl w:val="0"/>
          <w:numId w:val="5"/>
        </w:numPr>
        <w:spacing w:beforeAutospacing="1" w:afterAutospacing="1"/>
      </w:pPr>
      <w:r>
        <w:t>The purpose of treatment</w:t>
      </w:r>
    </w:p>
    <w:p w14:paraId="1F6F921D" w14:textId="77777777" w:rsidR="00E76039" w:rsidRDefault="00E76039" w:rsidP="00DB3B41">
      <w:pPr>
        <w:pStyle w:val="CTAListBullet"/>
        <w:numPr>
          <w:ilvl w:val="0"/>
          <w:numId w:val="5"/>
        </w:numPr>
        <w:spacing w:beforeAutospacing="1" w:afterAutospacing="1"/>
      </w:pPr>
      <w:r>
        <w:t>Appropriate communication and availability</w:t>
      </w:r>
    </w:p>
    <w:p w14:paraId="164520CE" w14:textId="77777777" w:rsidR="00E76039" w:rsidRDefault="00E76039" w:rsidP="00DB3B41">
      <w:pPr>
        <w:pStyle w:val="CTAListBullet"/>
        <w:numPr>
          <w:ilvl w:val="0"/>
          <w:numId w:val="5"/>
        </w:numPr>
        <w:spacing w:beforeAutospacing="1" w:afterAutospacing="1"/>
      </w:pPr>
      <w:r>
        <w:t>Emotional and physical limits</w:t>
      </w:r>
    </w:p>
    <w:p w14:paraId="75083023" w14:textId="77777777" w:rsidR="00E76039" w:rsidRDefault="00E76039" w:rsidP="00DB3B41">
      <w:pPr>
        <w:pStyle w:val="CTAListBullet"/>
        <w:numPr>
          <w:ilvl w:val="0"/>
          <w:numId w:val="5"/>
        </w:numPr>
        <w:spacing w:beforeAutospacing="1" w:afterAutospacing="1"/>
      </w:pPr>
      <w:r>
        <w:t>Social and financial interactions</w:t>
      </w:r>
    </w:p>
    <w:p w14:paraId="562B9C7C" w14:textId="77777777" w:rsidR="00E76039" w:rsidRDefault="00E76039" w:rsidP="00DB3B41">
      <w:pPr>
        <w:pStyle w:val="CTAListBullet"/>
        <w:numPr>
          <w:ilvl w:val="0"/>
          <w:numId w:val="5"/>
        </w:numPr>
        <w:spacing w:beforeAutospacing="1" w:afterAutospacing="1"/>
      </w:pPr>
      <w:r>
        <w:t>The limits of professional responsibility</w:t>
      </w:r>
    </w:p>
    <w:p w14:paraId="621F1EEE" w14:textId="77777777" w:rsidR="00E76039" w:rsidRDefault="00E76039" w:rsidP="00E76039">
      <w:pPr>
        <w:keepLines/>
        <w:pBdr>
          <w:left w:val="single" w:sz="24" w:space="6" w:color="1F5A74"/>
        </w:pBdr>
        <w:shd w:val="clear" w:color="auto" w:fill="EDF3F7"/>
        <w:spacing w:before="100" w:after="140"/>
        <w:ind w:left="173" w:right="115"/>
      </w:pPr>
      <w:r>
        <w:t>Therapy is not a friendship, family relationship, social relationship, or business partnership. It exists to serve the client’s therapeutic needs.</w:t>
      </w:r>
    </w:p>
    <w:p w14:paraId="5EF28127" w14:textId="77777777" w:rsidR="00E76039" w:rsidRDefault="00E76039" w:rsidP="00E76039">
      <w:pPr>
        <w:pStyle w:val="Heading2"/>
      </w:pPr>
      <w:r>
        <w:rPr>
          <w:rStyle w:val="s1"/>
        </w:rPr>
        <w:lastRenderedPageBreak/>
        <w:t>Why Boundaries Matter</w:t>
      </w:r>
    </w:p>
    <w:p w14:paraId="18519634" w14:textId="77777777" w:rsidR="00E76039" w:rsidRDefault="00E76039" w:rsidP="00E76039">
      <w:r>
        <w:t>Clients may enter treatment during periods of distress, vulnerability, crisis, or dependency.</w:t>
      </w:r>
    </w:p>
    <w:p w14:paraId="0CFC04FD" w14:textId="77777777" w:rsidR="00E76039" w:rsidRDefault="00E76039" w:rsidP="00E76039">
      <w:r>
        <w:t>Clinicians possess:</w:t>
      </w:r>
    </w:p>
    <w:p w14:paraId="3B5804F3" w14:textId="77777777" w:rsidR="00E76039" w:rsidRDefault="00E76039" w:rsidP="00DB3B41">
      <w:pPr>
        <w:pStyle w:val="CTAListBullet"/>
        <w:numPr>
          <w:ilvl w:val="0"/>
          <w:numId w:val="6"/>
        </w:numPr>
        <w:spacing w:beforeAutospacing="1" w:afterAutospacing="1"/>
      </w:pPr>
      <w:r>
        <w:t>Professional authority</w:t>
      </w:r>
    </w:p>
    <w:p w14:paraId="3AC2AA1B" w14:textId="77777777" w:rsidR="00E76039" w:rsidRDefault="00E76039" w:rsidP="00DB3B41">
      <w:pPr>
        <w:pStyle w:val="CTAListBullet"/>
        <w:numPr>
          <w:ilvl w:val="0"/>
          <w:numId w:val="6"/>
        </w:numPr>
        <w:spacing w:beforeAutospacing="1" w:afterAutospacing="1"/>
      </w:pPr>
      <w:r>
        <w:t>Specialized knowledge</w:t>
      </w:r>
    </w:p>
    <w:p w14:paraId="5904A0C1" w14:textId="77777777" w:rsidR="00E76039" w:rsidRDefault="00E76039" w:rsidP="00DB3B41">
      <w:pPr>
        <w:pStyle w:val="CTAListBullet"/>
        <w:numPr>
          <w:ilvl w:val="0"/>
          <w:numId w:val="6"/>
        </w:numPr>
        <w:spacing w:beforeAutospacing="1" w:afterAutospacing="1"/>
      </w:pPr>
      <w:r>
        <w:t>Access to private information</w:t>
      </w:r>
    </w:p>
    <w:p w14:paraId="2197E8E0" w14:textId="77777777" w:rsidR="00E76039" w:rsidRDefault="00E76039" w:rsidP="00DB3B41">
      <w:pPr>
        <w:pStyle w:val="CTAListBullet"/>
        <w:numPr>
          <w:ilvl w:val="0"/>
          <w:numId w:val="6"/>
        </w:numPr>
        <w:spacing w:beforeAutospacing="1" w:afterAutospacing="1"/>
      </w:pPr>
      <w:r>
        <w:t>Influence over treatment decisions</w:t>
      </w:r>
    </w:p>
    <w:p w14:paraId="5BCDAE44" w14:textId="77777777" w:rsidR="00E76039" w:rsidRDefault="00E76039" w:rsidP="00DB3B41">
      <w:pPr>
        <w:pStyle w:val="CTAListBullet"/>
        <w:numPr>
          <w:ilvl w:val="0"/>
          <w:numId w:val="6"/>
        </w:numPr>
        <w:spacing w:beforeAutospacing="1" w:afterAutospacing="1"/>
      </w:pPr>
      <w:r>
        <w:t>The client’s trust</w:t>
      </w:r>
    </w:p>
    <w:p w14:paraId="7CA35F2F" w14:textId="77777777" w:rsidR="005943BA" w:rsidRDefault="00E76039" w:rsidP="005943BA">
      <w:r>
        <w:t>This power difference increases the clinician’s responsibility to use professional influence only for legitimate therapeutic purposes.</w:t>
      </w:r>
    </w:p>
    <w:p w14:paraId="22879147" w14:textId="77777777" w:rsidR="00D70933" w:rsidRDefault="00CC381B" w:rsidP="005943BA">
      <w:r>
        <w:rPr>
          <w:noProof/>
        </w:rPr>
        <mc:AlternateContent>
          <mc:Choice Requires="wps">
            <w:drawing>
              <wp:inline distT="0" distB="0" distL="0" distR="0" wp14:anchorId="5B8D7395" wp14:editId="3F489C28">
                <wp:extent cx="5943600" cy="1270"/>
                <wp:effectExtent l="0" t="0" r="12700" b="24130"/>
                <wp:docPr id="910662272" name="Horizontal Line 202" descr="Decorative horizontal divi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9B2B261" id="Horizontal Line 20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45DD065E" w14:textId="77777777" w:rsidR="00D70933" w:rsidRDefault="00D70933" w:rsidP="00D70933">
      <w:pPr>
        <w:pStyle w:val="Heading3"/>
      </w:pPr>
      <w:r>
        <w:rPr>
          <w:rStyle w:val="s1"/>
        </w:rPr>
        <w:t>Boundary Purpose Chart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971968" w:rsidRPr="00971968" w14:paraId="7C0BFE9F"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B4A191E" w14:textId="77777777" w:rsidR="00971968" w:rsidRPr="00971968" w:rsidRDefault="00971968" w:rsidP="00971968">
            <w:pPr>
              <w:spacing w:beforeAutospacing="1" w:after="0" w:afterAutospacing="1" w:line="245" w:lineRule="auto"/>
              <w:jc w:val="center"/>
              <w:rPr>
                <w:rFonts w:ascii="Times New Roman" w:eastAsia="Times New Roman" w:hAnsi="Times New Roman" w:cs="Times New Roman"/>
                <w:b/>
                <w:bCs/>
                <w:kern w:val="0"/>
                <w14:ligatures w14:val="none"/>
              </w:rPr>
            </w:pPr>
            <w:r w:rsidRPr="00971968">
              <w:rPr>
                <w:rFonts w:eastAsia="Aptos" w:cs="Aptos"/>
                <w:b/>
                <w:bCs/>
                <w:color w:val="FFFFFF"/>
                <w:kern w:val="0"/>
                <w:sz w:val="17"/>
                <w14:ligatures w14:val="none"/>
              </w:rPr>
              <w:t>Boundary Function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4B26CFC" w14:textId="77777777" w:rsidR="00971968" w:rsidRPr="00971968" w:rsidRDefault="00971968" w:rsidP="00971968">
            <w:pPr>
              <w:spacing w:beforeAutospacing="1" w:after="0" w:afterAutospacing="1" w:line="245" w:lineRule="auto"/>
              <w:jc w:val="center"/>
              <w:rPr>
                <w:rFonts w:ascii="Times New Roman" w:eastAsia="Times New Roman" w:hAnsi="Times New Roman" w:cs="Times New Roman"/>
                <w:b/>
                <w:bCs/>
                <w:kern w:val="0"/>
                <w14:ligatures w14:val="none"/>
              </w:rPr>
            </w:pPr>
            <w:r w:rsidRPr="00971968">
              <w:rPr>
                <w:rFonts w:eastAsia="Aptos" w:cs="Aptos"/>
                <w:b/>
                <w:bCs/>
                <w:color w:val="FFFFFF"/>
                <w:kern w:val="0"/>
                <w:sz w:val="17"/>
                <w14:ligatures w14:val="none"/>
              </w:rPr>
              <w:t>How It Protects the Client</w:t>
            </w:r>
          </w:p>
        </w:tc>
      </w:tr>
      <w:tr w:rsidR="00971968" w:rsidRPr="00971968" w14:paraId="3C01674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3341C5C"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Role clarity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130E657"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Defines what the clinician can and cannot provide</w:t>
            </w:r>
          </w:p>
        </w:tc>
      </w:tr>
      <w:tr w:rsidR="00971968" w:rsidRPr="00971968" w14:paraId="3B40E74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E305AD"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Objectivity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5D8840"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Reduces the influence of personal interests</w:t>
            </w:r>
          </w:p>
        </w:tc>
      </w:tr>
      <w:tr w:rsidR="00971968" w:rsidRPr="00971968" w14:paraId="1957A76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F46096"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Predictability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2A2845"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Creates consistent expectations and safety</w:t>
            </w:r>
          </w:p>
        </w:tc>
      </w:tr>
      <w:tr w:rsidR="00971968" w:rsidRPr="00971968" w14:paraId="20CFC8B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2BCCC37"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Autonomy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F3389E"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Reduces dependency, coercion, and undue influence</w:t>
            </w:r>
          </w:p>
        </w:tc>
      </w:tr>
      <w:tr w:rsidR="00971968" w:rsidRPr="00971968" w14:paraId="5B30F2C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52BFC2"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Confidentiality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935BAE"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Protects private information</w:t>
            </w:r>
          </w:p>
        </w:tc>
      </w:tr>
      <w:tr w:rsidR="00971968" w:rsidRPr="00971968" w14:paraId="24CC76C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DDE06D"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Professional focus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F7C1A3"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Keeps treatment centered on client goals</w:t>
            </w:r>
          </w:p>
        </w:tc>
      </w:tr>
      <w:tr w:rsidR="00971968" w:rsidRPr="00971968" w14:paraId="02ACDC7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2F5DE80"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Protection from exploitation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65BA67"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Prevents personal use of the therapeutic relationship</w:t>
            </w:r>
          </w:p>
        </w:tc>
      </w:tr>
    </w:tbl>
    <w:p w14:paraId="3C924294" w14:textId="77777777" w:rsidR="00971968" w:rsidRDefault="00971968" w:rsidP="00971968">
      <w:pPr>
        <w:pStyle w:val="Heading2"/>
      </w:pPr>
      <w:r>
        <w:rPr>
          <w:rStyle w:val="s1"/>
        </w:rPr>
        <w:t>Boundaries Are Not Emotional Distance</w:t>
      </w:r>
    </w:p>
    <w:p w14:paraId="52110BF2" w14:textId="77777777" w:rsidR="00971968" w:rsidRDefault="00971968" w:rsidP="00971968">
      <w:r>
        <w:t>A clinician may be warm, empathic, flexible, supportive, and culturally responsive while maintaining professional limits.</w:t>
      </w:r>
    </w:p>
    <w:p w14:paraId="73042E22" w14:textId="77777777" w:rsidR="00971968" w:rsidRDefault="00971968" w:rsidP="00971968">
      <w:r>
        <w:t>The important questions are:</w:t>
      </w:r>
    </w:p>
    <w:p w14:paraId="026ACBC9" w14:textId="77777777" w:rsidR="00971968" w:rsidRDefault="00971968" w:rsidP="00DB3B41">
      <w:pPr>
        <w:pStyle w:val="CTAListBullet"/>
        <w:numPr>
          <w:ilvl w:val="0"/>
          <w:numId w:val="8"/>
        </w:numPr>
        <w:spacing w:beforeAutospacing="1" w:afterAutospacing="1"/>
      </w:pPr>
      <w:r>
        <w:t>Does the conduct serve a therapeutic purpose?</w:t>
      </w:r>
    </w:p>
    <w:p w14:paraId="5618940B" w14:textId="77777777" w:rsidR="00971968" w:rsidRDefault="00971968" w:rsidP="00DB3B41">
      <w:pPr>
        <w:pStyle w:val="CTAListBullet"/>
        <w:numPr>
          <w:ilvl w:val="0"/>
          <w:numId w:val="8"/>
        </w:numPr>
        <w:spacing w:beforeAutospacing="1" w:afterAutospacing="1"/>
      </w:pPr>
      <w:r>
        <w:t>Does it protect the client?</w:t>
      </w:r>
    </w:p>
    <w:p w14:paraId="07F4426B" w14:textId="77777777" w:rsidR="00971968" w:rsidRDefault="00971968" w:rsidP="00DB3B41">
      <w:pPr>
        <w:pStyle w:val="CTAListBullet"/>
        <w:numPr>
          <w:ilvl w:val="0"/>
          <w:numId w:val="8"/>
        </w:numPr>
        <w:spacing w:beforeAutospacing="1" w:afterAutospacing="1"/>
      </w:pPr>
      <w:r>
        <w:t>Does it preserve role clarity and objectivity?</w:t>
      </w:r>
    </w:p>
    <w:p w14:paraId="40A4B3E0" w14:textId="77777777" w:rsidR="00971968" w:rsidRDefault="00971968" w:rsidP="00DB3B41">
      <w:pPr>
        <w:pStyle w:val="CTAListBullet"/>
        <w:numPr>
          <w:ilvl w:val="0"/>
          <w:numId w:val="8"/>
        </w:numPr>
        <w:spacing w:beforeAutospacing="1" w:afterAutospacing="1"/>
      </w:pPr>
      <w:r>
        <w:t>Could it create dependency, confusion, or exploitation?</w:t>
      </w:r>
    </w:p>
    <w:p w14:paraId="09956A46" w14:textId="77777777" w:rsidR="00971968" w:rsidRDefault="00971968" w:rsidP="00DB3B41">
      <w:pPr>
        <w:pStyle w:val="CTAListBullet"/>
        <w:numPr>
          <w:ilvl w:val="0"/>
          <w:numId w:val="8"/>
        </w:numPr>
        <w:spacing w:beforeAutospacing="1" w:afterAutospacing="1"/>
      </w:pPr>
      <w:r>
        <w:t>Can it be professionally explained?</w:t>
      </w:r>
    </w:p>
    <w:p w14:paraId="441AC75C" w14:textId="77777777" w:rsidR="00971968" w:rsidRDefault="00971968" w:rsidP="00971968">
      <w:pPr>
        <w:pStyle w:val="Heading2"/>
      </w:pPr>
      <w:r>
        <w:rPr>
          <w:rStyle w:val="s1"/>
        </w:rPr>
        <w:t>Common Areas of Boundary Concern</w:t>
      </w:r>
    </w:p>
    <w:p w14:paraId="525EFCA5" w14:textId="77777777" w:rsidR="00971968" w:rsidRDefault="00971968" w:rsidP="00971968">
      <w:pPr>
        <w:pStyle w:val="Heading3"/>
      </w:pPr>
      <w:r>
        <w:rPr>
          <w:rStyle w:val="s1"/>
        </w:rPr>
        <w:t>Time and Communication</w:t>
      </w:r>
    </w:p>
    <w:p w14:paraId="210F392F" w14:textId="77777777" w:rsidR="00971968" w:rsidRDefault="00971968" w:rsidP="00971968">
      <w:r>
        <w:t>Concerns may involve:</w:t>
      </w:r>
    </w:p>
    <w:p w14:paraId="6011817C" w14:textId="77777777" w:rsidR="00971968" w:rsidRDefault="00971968" w:rsidP="00DB3B41">
      <w:pPr>
        <w:pStyle w:val="CTAListBullet"/>
        <w:numPr>
          <w:ilvl w:val="0"/>
          <w:numId w:val="9"/>
        </w:numPr>
        <w:spacing w:beforeAutospacing="1" w:afterAutospacing="1"/>
      </w:pPr>
      <w:r>
        <w:t>Repeatedly extending sessions</w:t>
      </w:r>
    </w:p>
    <w:p w14:paraId="1AA161D8" w14:textId="77777777" w:rsidR="00971968" w:rsidRDefault="00971968" w:rsidP="00DB3B41">
      <w:pPr>
        <w:pStyle w:val="CTAListBullet"/>
        <w:numPr>
          <w:ilvl w:val="0"/>
          <w:numId w:val="9"/>
        </w:numPr>
        <w:spacing w:beforeAutospacing="1" w:afterAutospacing="1"/>
      </w:pPr>
      <w:r>
        <w:lastRenderedPageBreak/>
        <w:t>Excessive after-hours availability</w:t>
      </w:r>
    </w:p>
    <w:p w14:paraId="3C334F3F" w14:textId="77777777" w:rsidR="00971968" w:rsidRDefault="00971968" w:rsidP="00DB3B41">
      <w:pPr>
        <w:pStyle w:val="CTAListBullet"/>
        <w:numPr>
          <w:ilvl w:val="0"/>
          <w:numId w:val="9"/>
        </w:numPr>
        <w:spacing w:beforeAutospacing="1" w:afterAutospacing="1"/>
      </w:pPr>
      <w:r>
        <w:t>Late-night or nonurgent messaging</w:t>
      </w:r>
    </w:p>
    <w:p w14:paraId="1773EB12" w14:textId="77777777" w:rsidR="00971968" w:rsidRDefault="00971968" w:rsidP="00DB3B41">
      <w:pPr>
        <w:pStyle w:val="CTAListBullet"/>
        <w:numPr>
          <w:ilvl w:val="0"/>
          <w:numId w:val="9"/>
        </w:numPr>
        <w:spacing w:beforeAutospacing="1" w:afterAutospacing="1"/>
      </w:pPr>
      <w:r>
        <w:t>Personal email or social-media contact</w:t>
      </w:r>
    </w:p>
    <w:p w14:paraId="550DDA71" w14:textId="77777777" w:rsidR="00971968" w:rsidRDefault="00971968" w:rsidP="00DB3B41">
      <w:pPr>
        <w:pStyle w:val="CTAListBullet"/>
        <w:numPr>
          <w:ilvl w:val="0"/>
          <w:numId w:val="9"/>
        </w:numPr>
        <w:spacing w:beforeAutospacing="1" w:afterAutospacing="1"/>
      </w:pPr>
      <w:r>
        <w:t>Frequent communication unrelated to treatment</w:t>
      </w:r>
    </w:p>
    <w:p w14:paraId="0F821724" w14:textId="77777777" w:rsidR="00971968" w:rsidRDefault="00971968" w:rsidP="00971968">
      <w:r>
        <w:t>An occasional exception may be reasonable. Concern increases when the pattern encourages dependency, blurs roles, or meets the clinician’s emotional needs.</w:t>
      </w:r>
    </w:p>
    <w:p w14:paraId="0CBE7DBF" w14:textId="77777777" w:rsidR="00971968" w:rsidRDefault="00971968" w:rsidP="00971968">
      <w:pPr>
        <w:pStyle w:val="Heading3"/>
      </w:pPr>
      <w:r>
        <w:rPr>
          <w:rStyle w:val="s1"/>
        </w:rPr>
        <w:t>Self-Disclosure</w:t>
      </w:r>
    </w:p>
    <w:p w14:paraId="02EACEAC" w14:textId="77777777" w:rsidR="00971968" w:rsidRDefault="00971968" w:rsidP="00971968">
      <w:r>
        <w:t>Self-disclosure is not automatically inappropriate.</w:t>
      </w:r>
    </w:p>
    <w:p w14:paraId="05075E80" w14:textId="77777777" w:rsidR="00971968" w:rsidRDefault="00971968" w:rsidP="00971968">
      <w:pPr>
        <w:keepLines/>
        <w:pBdr>
          <w:left w:val="single" w:sz="24" w:space="6" w:color="1F5A74"/>
        </w:pBdr>
        <w:shd w:val="clear" w:color="auto" w:fill="EDF3F7"/>
        <w:spacing w:before="100" w:after="140"/>
        <w:ind w:left="173" w:right="115"/>
      </w:pPr>
      <w:r>
        <w:t>Before disclosing, ask: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971968" w:rsidRPr="00971968" w14:paraId="18D30D0E"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6C108F5" w14:textId="77777777" w:rsidR="00971968" w:rsidRPr="00971968" w:rsidRDefault="00971968" w:rsidP="00971968">
            <w:pPr>
              <w:spacing w:beforeAutospacing="1" w:after="0" w:afterAutospacing="1" w:line="245" w:lineRule="auto"/>
              <w:jc w:val="center"/>
              <w:rPr>
                <w:rFonts w:ascii="Times New Roman" w:eastAsia="Times New Roman" w:hAnsi="Times New Roman" w:cs="Times New Roman"/>
                <w:b/>
                <w:bCs/>
                <w:kern w:val="0"/>
                <w14:ligatures w14:val="none"/>
              </w:rPr>
            </w:pPr>
            <w:r w:rsidRPr="00971968">
              <w:rPr>
                <w:rFonts w:eastAsia="Aptos" w:cs="Aptos"/>
                <w:b/>
                <w:bCs/>
                <w:color w:val="FFFFFF"/>
                <w:kern w:val="0"/>
                <w:sz w:val="17"/>
                <w14:ligatures w14:val="none"/>
              </w:rPr>
              <w:t>Question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68148CF" w14:textId="77777777" w:rsidR="00971968" w:rsidRPr="00971968" w:rsidRDefault="00971968" w:rsidP="00971968">
            <w:pPr>
              <w:spacing w:beforeAutospacing="1" w:after="0" w:afterAutospacing="1" w:line="245" w:lineRule="auto"/>
              <w:jc w:val="center"/>
              <w:rPr>
                <w:rFonts w:ascii="Times New Roman" w:eastAsia="Times New Roman" w:hAnsi="Times New Roman" w:cs="Times New Roman"/>
                <w:b/>
                <w:bCs/>
                <w:kern w:val="0"/>
                <w14:ligatures w14:val="none"/>
              </w:rPr>
            </w:pPr>
            <w:r w:rsidRPr="00971968">
              <w:rPr>
                <w:rFonts w:eastAsia="Aptos" w:cs="Aptos"/>
                <w:b/>
                <w:bCs/>
                <w:color w:val="FFFFFF"/>
                <w:kern w:val="0"/>
                <w:sz w:val="17"/>
                <w14:ligatures w14:val="none"/>
              </w:rPr>
              <w:t>Why It Matters</w:t>
            </w:r>
          </w:p>
        </w:tc>
      </w:tr>
      <w:tr w:rsidR="00971968" w:rsidRPr="00971968" w14:paraId="0224B89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3A889E8"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What is the therapeutic purpose?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BF6F7C"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Disclosure should benefit the client</w:t>
            </w:r>
          </w:p>
        </w:tc>
      </w:tr>
      <w:tr w:rsidR="00971968" w:rsidRPr="00971968" w14:paraId="71809AE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CA832C"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Is it necessary?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1714AA"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More information is not always more helpful</w:t>
            </w:r>
          </w:p>
        </w:tc>
      </w:tr>
      <w:tr w:rsidR="00971968" w:rsidRPr="00971968" w14:paraId="3458829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C31490"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Could it shift attention away from the client?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FF8BC30"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Therapy should remain client-centered</w:t>
            </w:r>
          </w:p>
        </w:tc>
      </w:tr>
      <w:tr w:rsidR="00971968" w:rsidRPr="00971968" w14:paraId="042EE71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9685CA"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Could it create role confusion?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397734C"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The client may begin relating to the clinician as a friend</w:t>
            </w:r>
          </w:p>
        </w:tc>
      </w:tr>
      <w:tr w:rsidR="00971968" w:rsidRPr="00971968" w14:paraId="28805A5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63B426"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How will its effect be monitored?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A02CD08" w14:textId="77777777" w:rsidR="00971968" w:rsidRPr="00971968" w:rsidRDefault="00971968" w:rsidP="00971968">
            <w:pPr>
              <w:spacing w:beforeAutospacing="1" w:after="0" w:afterAutospacing="1" w:line="245" w:lineRule="auto"/>
              <w:rPr>
                <w:rFonts w:ascii="Times New Roman" w:eastAsia="Times New Roman" w:hAnsi="Times New Roman" w:cs="Times New Roman"/>
                <w:kern w:val="0"/>
                <w14:ligatures w14:val="none"/>
              </w:rPr>
            </w:pPr>
            <w:r w:rsidRPr="00971968">
              <w:rPr>
                <w:rFonts w:eastAsia="Aptos" w:cs="Aptos"/>
                <w:kern w:val="0"/>
                <w:sz w:val="18"/>
                <w14:ligatures w14:val="none"/>
              </w:rPr>
              <w:t>Even well-intended disclosure may cause harm</w:t>
            </w:r>
          </w:p>
        </w:tc>
      </w:tr>
    </w:tbl>
    <w:p w14:paraId="5F176CF0" w14:textId="77777777" w:rsidR="00F05D57" w:rsidRDefault="00F05D57" w:rsidP="00F05D57">
      <w:r>
        <w:t>Self-disclosure should be limited, purposeful, clinically relevant, and monitored.</w:t>
      </w:r>
    </w:p>
    <w:p w14:paraId="20BB1426" w14:textId="77777777" w:rsidR="00F05D57" w:rsidRDefault="00F05D57" w:rsidP="00F05D57">
      <w:r>
        <w:t>It should not be used to obtain emotional support, validation, closeness, or relief from the clinician’s discomfort.</w:t>
      </w:r>
    </w:p>
    <w:p w14:paraId="4400AAEE" w14:textId="77777777" w:rsidR="00F05D57" w:rsidRDefault="00F05D57" w:rsidP="00F05D57">
      <w:pPr>
        <w:pStyle w:val="Heading3"/>
      </w:pPr>
      <w:r>
        <w:rPr>
          <w:rStyle w:val="s1"/>
        </w:rPr>
        <w:t>Social and Physical Boundaries</w:t>
      </w:r>
    </w:p>
    <w:p w14:paraId="68AA3DFB" w14:textId="77777777" w:rsidR="00F05D57" w:rsidRDefault="00F05D57" w:rsidP="00F05D57">
      <w:r>
        <w:t>Questions may involve:</w:t>
      </w:r>
    </w:p>
    <w:p w14:paraId="6618B7FF" w14:textId="77777777" w:rsidR="00F05D57" w:rsidRDefault="00F05D57" w:rsidP="00DB3B41">
      <w:pPr>
        <w:pStyle w:val="CTAListBullet"/>
        <w:numPr>
          <w:ilvl w:val="0"/>
          <w:numId w:val="10"/>
        </w:numPr>
        <w:spacing w:beforeAutospacing="1" w:afterAutospacing="1"/>
      </w:pPr>
      <w:r>
        <w:t>Attending a client event</w:t>
      </w:r>
    </w:p>
    <w:p w14:paraId="5D57AE77" w14:textId="77777777" w:rsidR="00F05D57" w:rsidRDefault="00F05D57" w:rsidP="00DB3B41">
      <w:pPr>
        <w:pStyle w:val="CTAListBullet"/>
        <w:numPr>
          <w:ilvl w:val="0"/>
          <w:numId w:val="10"/>
        </w:numPr>
        <w:spacing w:beforeAutospacing="1" w:afterAutospacing="1"/>
      </w:pPr>
      <w:r>
        <w:t>Accepting a social invitation</w:t>
      </w:r>
    </w:p>
    <w:p w14:paraId="07CCFC9A" w14:textId="77777777" w:rsidR="00F05D57" w:rsidRDefault="00F05D57" w:rsidP="00DB3B41">
      <w:pPr>
        <w:pStyle w:val="CTAListBullet"/>
        <w:numPr>
          <w:ilvl w:val="0"/>
          <w:numId w:val="10"/>
        </w:numPr>
        <w:spacing w:beforeAutospacing="1" w:afterAutospacing="1"/>
      </w:pPr>
      <w:r>
        <w:t>Public encounters</w:t>
      </w:r>
    </w:p>
    <w:p w14:paraId="5E034C9A" w14:textId="77777777" w:rsidR="00F05D57" w:rsidRDefault="00F05D57" w:rsidP="00DB3B41">
      <w:pPr>
        <w:pStyle w:val="CTAListBullet"/>
        <w:numPr>
          <w:ilvl w:val="0"/>
          <w:numId w:val="10"/>
        </w:numPr>
        <w:spacing w:beforeAutospacing="1" w:afterAutospacing="1"/>
      </w:pPr>
      <w:r>
        <w:t>Social-media connections</w:t>
      </w:r>
    </w:p>
    <w:p w14:paraId="3F9E93AD" w14:textId="77777777" w:rsidR="00F05D57" w:rsidRDefault="00F05D57" w:rsidP="00DB3B41">
      <w:pPr>
        <w:pStyle w:val="CTAListBullet"/>
        <w:numPr>
          <w:ilvl w:val="0"/>
          <w:numId w:val="10"/>
        </w:numPr>
        <w:spacing w:beforeAutospacing="1" w:afterAutospacing="1"/>
      </w:pPr>
      <w:r>
        <w:t>Physical contact</w:t>
      </w:r>
    </w:p>
    <w:p w14:paraId="4194249F" w14:textId="77777777" w:rsidR="00F05D57" w:rsidRDefault="00F05D57" w:rsidP="00DB3B41">
      <w:pPr>
        <w:pStyle w:val="CTAListBullet"/>
        <w:numPr>
          <w:ilvl w:val="0"/>
          <w:numId w:val="10"/>
        </w:numPr>
        <w:spacing w:beforeAutospacing="1" w:afterAutospacing="1"/>
      </w:pPr>
      <w:r>
        <w:t>Shared community activities</w:t>
      </w:r>
    </w:p>
    <w:p w14:paraId="6B4DBA41" w14:textId="77777777" w:rsidR="00F05D57" w:rsidRDefault="00F05D57" w:rsidP="00F05D57">
      <w:r>
        <w:t>Context matters, including culture, trauma history, client expectations, confidentiality, and community setting.</w:t>
      </w:r>
    </w:p>
    <w:p w14:paraId="1FEF4F4B" w14:textId="77777777" w:rsidR="00F05D57" w:rsidRDefault="00F05D57" w:rsidP="00F05D57">
      <w:pPr>
        <w:pStyle w:val="Heading3"/>
      </w:pPr>
      <w:r>
        <w:rPr>
          <w:rStyle w:val="s1"/>
        </w:rPr>
        <w:t>Financial and Material Boundaries</w:t>
      </w:r>
    </w:p>
    <w:p w14:paraId="3AC1B781" w14:textId="77777777" w:rsidR="00F05D57" w:rsidRDefault="00F05D57" w:rsidP="00F05D57">
      <w:r>
        <w:t>These may involve:</w:t>
      </w:r>
    </w:p>
    <w:p w14:paraId="34A99FBD" w14:textId="77777777" w:rsidR="00F05D57" w:rsidRDefault="00F05D57" w:rsidP="00DB3B41">
      <w:pPr>
        <w:pStyle w:val="CTAListBullet"/>
        <w:numPr>
          <w:ilvl w:val="0"/>
          <w:numId w:val="11"/>
        </w:numPr>
        <w:spacing w:beforeAutospacing="1" w:afterAutospacing="1"/>
      </w:pPr>
      <w:r>
        <w:t>Gifts</w:t>
      </w:r>
    </w:p>
    <w:p w14:paraId="6A61E143" w14:textId="77777777" w:rsidR="00F05D57" w:rsidRDefault="00F05D57" w:rsidP="00DB3B41">
      <w:pPr>
        <w:pStyle w:val="CTAListBullet"/>
        <w:numPr>
          <w:ilvl w:val="0"/>
          <w:numId w:val="11"/>
        </w:numPr>
        <w:spacing w:beforeAutospacing="1" w:afterAutospacing="1"/>
      </w:pPr>
      <w:r>
        <w:t>Loans</w:t>
      </w:r>
    </w:p>
    <w:p w14:paraId="480BABBE" w14:textId="77777777" w:rsidR="00F05D57" w:rsidRDefault="00F05D57" w:rsidP="00DB3B41">
      <w:pPr>
        <w:pStyle w:val="CTAListBullet"/>
        <w:numPr>
          <w:ilvl w:val="0"/>
          <w:numId w:val="11"/>
        </w:numPr>
        <w:spacing w:beforeAutospacing="1" w:afterAutospacing="1"/>
      </w:pPr>
      <w:r>
        <w:t>Bartering</w:t>
      </w:r>
    </w:p>
    <w:p w14:paraId="02C88127" w14:textId="77777777" w:rsidR="00F05D57" w:rsidRDefault="00F05D57" w:rsidP="00DB3B41">
      <w:pPr>
        <w:pStyle w:val="CTAListBullet"/>
        <w:numPr>
          <w:ilvl w:val="0"/>
          <w:numId w:val="11"/>
        </w:numPr>
        <w:spacing w:beforeAutospacing="1" w:afterAutospacing="1"/>
      </w:pPr>
      <w:r>
        <w:t>Business relationships</w:t>
      </w:r>
    </w:p>
    <w:p w14:paraId="610F6293" w14:textId="77777777" w:rsidR="00F05D57" w:rsidRDefault="00F05D57" w:rsidP="00DB3B41">
      <w:pPr>
        <w:pStyle w:val="CTAListBullet"/>
        <w:numPr>
          <w:ilvl w:val="0"/>
          <w:numId w:val="11"/>
        </w:numPr>
        <w:spacing w:beforeAutospacing="1" w:afterAutospacing="1"/>
      </w:pPr>
      <w:r>
        <w:t>Special fee arrangements</w:t>
      </w:r>
    </w:p>
    <w:p w14:paraId="26457E18" w14:textId="77777777" w:rsidR="00F05D57" w:rsidRDefault="00F05D57" w:rsidP="00DB3B41">
      <w:pPr>
        <w:pStyle w:val="CTAListBullet"/>
        <w:numPr>
          <w:ilvl w:val="0"/>
          <w:numId w:val="11"/>
        </w:numPr>
        <w:spacing w:beforeAutospacing="1" w:afterAutospacing="1"/>
      </w:pPr>
      <w:r>
        <w:t>Referral payments</w:t>
      </w:r>
    </w:p>
    <w:p w14:paraId="53031D48" w14:textId="77777777" w:rsidR="00F05D57" w:rsidRDefault="00F05D57" w:rsidP="00F05D57">
      <w:r>
        <w:lastRenderedPageBreak/>
        <w:t>These issues are addressed in greater depth in Chapter 4.</w:t>
      </w:r>
    </w:p>
    <w:p w14:paraId="398746B2" w14:textId="77777777" w:rsidR="00F05D57" w:rsidRDefault="00F05D57" w:rsidP="00F05D57">
      <w:pPr>
        <w:pStyle w:val="Heading3"/>
      </w:pPr>
      <w:r>
        <w:rPr>
          <w:rStyle w:val="s1"/>
        </w:rPr>
        <w:t>Emotional Boundaries</w:t>
      </w:r>
    </w:p>
    <w:p w14:paraId="15AFF7F4" w14:textId="77777777" w:rsidR="00F05D57" w:rsidRDefault="00F05D57" w:rsidP="00F05D57">
      <w:r>
        <w:t>Clinicians may experience protectiveness, frustration, attraction, resentment, identification, or rescue impulses.</w:t>
      </w:r>
    </w:p>
    <w:p w14:paraId="1AC80497" w14:textId="77777777" w:rsidR="00F05D57" w:rsidRDefault="00F05D57" w:rsidP="00F05D57">
      <w:r>
        <w:t>The feeling itself does not establish misconduct.</w:t>
      </w:r>
    </w:p>
    <w:p w14:paraId="0664CA22" w14:textId="77777777" w:rsidR="00F05D57" w:rsidRDefault="00F05D57" w:rsidP="00F05D57">
      <w:pPr>
        <w:keepLines/>
        <w:pBdr>
          <w:left w:val="single" w:sz="24" w:space="6" w:color="1F5A74"/>
        </w:pBdr>
        <w:shd w:val="clear" w:color="auto" w:fill="EDF3F7"/>
        <w:spacing w:before="100" w:after="140"/>
        <w:ind w:left="173" w:right="115"/>
      </w:pPr>
      <w:r>
        <w:t>Concern increases when the reaction begins influencing clinical decisions, availability, communication, or exceptions.</w:t>
      </w:r>
    </w:p>
    <w:p w14:paraId="63AB3372" w14:textId="77777777" w:rsidR="00F05D57" w:rsidRDefault="00F05D57" w:rsidP="00F05D57">
      <w:pPr>
        <w:pStyle w:val="Heading2"/>
      </w:pPr>
      <w:r>
        <w:rPr>
          <w:rStyle w:val="s1"/>
        </w:rPr>
        <w:t>Special Treatment and Boundary Erosion</w:t>
      </w:r>
    </w:p>
    <w:p w14:paraId="39E185FD" w14:textId="77777777" w:rsidR="00F05D57" w:rsidRDefault="00F05D57" w:rsidP="00F05D57">
      <w:r>
        <w:t>An exception is not automatically unethical.</w:t>
      </w:r>
    </w:p>
    <w:p w14:paraId="1BDE1221" w14:textId="77777777" w:rsidR="00F05D57" w:rsidRDefault="00F05D57" w:rsidP="00F05D57">
      <w:r>
        <w:t>However, repeated exceptions may gradually weaken professional limits.</w:t>
      </w:r>
    </w:p>
    <w:p w14:paraId="316A3FF3" w14:textId="77777777" w:rsidR="00F05D57" w:rsidRDefault="00F05D57" w:rsidP="00F05D57">
      <w:pPr>
        <w:pStyle w:val="Heading3"/>
      </w:pPr>
      <w:r>
        <w:rPr>
          <w:rStyle w:val="s1"/>
        </w:rPr>
        <w:t>Boundary Erosion Pattern</w:t>
      </w:r>
    </w:p>
    <w:p w14:paraId="54241D73" w14:textId="77777777" w:rsidR="00F05D57" w:rsidRDefault="00F05D57" w:rsidP="00DB3B41">
      <w:pPr>
        <w:pStyle w:val="CTAListBullet"/>
        <w:numPr>
          <w:ilvl w:val="0"/>
          <w:numId w:val="12"/>
        </w:numPr>
        <w:spacing w:beforeAutospacing="1" w:afterAutospacing="1"/>
      </w:pPr>
      <w:r>
        <w:t>An unusual exception is made.</w:t>
      </w:r>
    </w:p>
    <w:p w14:paraId="088AAC42" w14:textId="77777777" w:rsidR="00F05D57" w:rsidRDefault="00F05D57" w:rsidP="00DB3B41">
      <w:pPr>
        <w:pStyle w:val="CTAListBullet"/>
        <w:numPr>
          <w:ilvl w:val="0"/>
          <w:numId w:val="12"/>
        </w:numPr>
        <w:spacing w:beforeAutospacing="1" w:afterAutospacing="1"/>
      </w:pPr>
      <w:r>
        <w:t>The exception becomes routine.</w:t>
      </w:r>
    </w:p>
    <w:p w14:paraId="4AFF0D88" w14:textId="77777777" w:rsidR="00F05D57" w:rsidRDefault="00F05D57" w:rsidP="00DB3B41">
      <w:pPr>
        <w:pStyle w:val="CTAListBullet"/>
        <w:numPr>
          <w:ilvl w:val="0"/>
          <w:numId w:val="12"/>
        </w:numPr>
        <w:spacing w:beforeAutospacing="1" w:afterAutospacing="1"/>
      </w:pPr>
      <w:r>
        <w:t>Personal involvement increases.</w:t>
      </w:r>
    </w:p>
    <w:p w14:paraId="35B70508" w14:textId="77777777" w:rsidR="00F05D57" w:rsidRDefault="00F05D57" w:rsidP="00DB3B41">
      <w:pPr>
        <w:pStyle w:val="CTAListBullet"/>
        <w:numPr>
          <w:ilvl w:val="0"/>
          <w:numId w:val="12"/>
        </w:numPr>
        <w:spacing w:beforeAutospacing="1" w:afterAutospacing="1"/>
      </w:pPr>
      <w:r>
        <w:t>Roles become less clear.</w:t>
      </w:r>
    </w:p>
    <w:p w14:paraId="4948C997" w14:textId="77777777" w:rsidR="00F05D57" w:rsidRDefault="00F05D57" w:rsidP="00DB3B41">
      <w:pPr>
        <w:pStyle w:val="CTAListBullet"/>
        <w:numPr>
          <w:ilvl w:val="0"/>
          <w:numId w:val="12"/>
        </w:numPr>
        <w:spacing w:beforeAutospacing="1" w:afterAutospacing="1"/>
      </w:pPr>
      <w:r>
        <w:t>Secrecy or defensiveness develops.</w:t>
      </w:r>
    </w:p>
    <w:p w14:paraId="086A7CDA" w14:textId="77777777" w:rsidR="00F05D57" w:rsidRDefault="00F05D57" w:rsidP="00DB3B41">
      <w:pPr>
        <w:pStyle w:val="CTAListBullet"/>
        <w:numPr>
          <w:ilvl w:val="0"/>
          <w:numId w:val="12"/>
        </w:numPr>
        <w:spacing w:beforeAutospacing="1" w:afterAutospacing="1"/>
      </w:pPr>
      <w:r>
        <w:t>Objectivity weakens.</w:t>
      </w:r>
    </w:p>
    <w:p w14:paraId="7844663F" w14:textId="77777777" w:rsidR="00F05D57" w:rsidRDefault="00F05D57" w:rsidP="00DB3B41">
      <w:pPr>
        <w:pStyle w:val="CTAListBullet"/>
        <w:numPr>
          <w:ilvl w:val="0"/>
          <w:numId w:val="12"/>
        </w:numPr>
        <w:spacing w:beforeAutospacing="1" w:afterAutospacing="1"/>
      </w:pPr>
      <w:r>
        <w:t>The client becomes dependent or confused.</w:t>
      </w:r>
    </w:p>
    <w:p w14:paraId="731381C9" w14:textId="77777777" w:rsidR="00F05D57" w:rsidRDefault="00F05D57" w:rsidP="00DB3B41">
      <w:pPr>
        <w:pStyle w:val="CTAListBullet"/>
        <w:numPr>
          <w:ilvl w:val="0"/>
          <w:numId w:val="12"/>
        </w:numPr>
        <w:spacing w:beforeAutospacing="1" w:afterAutospacing="1"/>
      </w:pPr>
      <w:r>
        <w:t>The clinician’s personal interests influence treatment.</w:t>
      </w:r>
    </w:p>
    <w:p w14:paraId="4E66E272" w14:textId="77777777" w:rsidR="00F05D57" w:rsidRDefault="00F05D57" w:rsidP="00F05D57">
      <w:pPr>
        <w:pStyle w:val="Heading3"/>
      </w:pPr>
      <w:r>
        <w:rPr>
          <w:rStyle w:val="s1"/>
        </w:rPr>
        <w:t>Red Flags</w:t>
      </w:r>
    </w:p>
    <w:p w14:paraId="5C0A14F1" w14:textId="77777777" w:rsidR="00F05D57" w:rsidRDefault="00F05D57" w:rsidP="00DB3B41">
      <w:pPr>
        <w:pStyle w:val="CTAListBullet"/>
        <w:numPr>
          <w:ilvl w:val="0"/>
          <w:numId w:val="13"/>
        </w:numPr>
        <w:spacing w:beforeAutospacing="1" w:afterAutospacing="1"/>
      </w:pPr>
      <w:r>
        <w:t>Repeated special treatment</w:t>
      </w:r>
    </w:p>
    <w:p w14:paraId="09D2401D" w14:textId="77777777" w:rsidR="00F05D57" w:rsidRDefault="00F05D57" w:rsidP="00DB3B41">
      <w:pPr>
        <w:pStyle w:val="CTAListBullet"/>
        <w:numPr>
          <w:ilvl w:val="0"/>
          <w:numId w:val="13"/>
        </w:numPr>
        <w:spacing w:beforeAutospacing="1" w:afterAutospacing="1"/>
      </w:pPr>
      <w:r>
        <w:t>Increasing personal communication</w:t>
      </w:r>
    </w:p>
    <w:p w14:paraId="61F254DA" w14:textId="77777777" w:rsidR="00F05D57" w:rsidRDefault="00F05D57" w:rsidP="00DB3B41">
      <w:pPr>
        <w:pStyle w:val="CTAListBullet"/>
        <w:numPr>
          <w:ilvl w:val="0"/>
          <w:numId w:val="13"/>
        </w:numPr>
        <w:spacing w:beforeAutospacing="1" w:afterAutospacing="1"/>
      </w:pPr>
      <w:r>
        <w:t>Excessive self-disclosure</w:t>
      </w:r>
    </w:p>
    <w:p w14:paraId="28AE1181" w14:textId="77777777" w:rsidR="00F05D57" w:rsidRDefault="00F05D57" w:rsidP="00DB3B41">
      <w:pPr>
        <w:pStyle w:val="CTAListBullet"/>
        <w:numPr>
          <w:ilvl w:val="0"/>
          <w:numId w:val="13"/>
        </w:numPr>
        <w:spacing w:beforeAutospacing="1" w:afterAutospacing="1"/>
      </w:pPr>
      <w:r>
        <w:t>Secrecy</w:t>
      </w:r>
    </w:p>
    <w:p w14:paraId="38E24154" w14:textId="77777777" w:rsidR="00F05D57" w:rsidRDefault="00F05D57" w:rsidP="00DB3B41">
      <w:pPr>
        <w:pStyle w:val="CTAListBullet"/>
        <w:numPr>
          <w:ilvl w:val="0"/>
          <w:numId w:val="13"/>
        </w:numPr>
        <w:spacing w:beforeAutospacing="1" w:afterAutospacing="1"/>
      </w:pPr>
      <w:r>
        <w:t>Avoiding documentation</w:t>
      </w:r>
    </w:p>
    <w:p w14:paraId="5AF10795" w14:textId="77777777" w:rsidR="00F05D57" w:rsidRDefault="00F05D57" w:rsidP="00DB3B41">
      <w:pPr>
        <w:pStyle w:val="CTAListBullet"/>
        <w:numPr>
          <w:ilvl w:val="0"/>
          <w:numId w:val="13"/>
        </w:numPr>
        <w:spacing w:beforeAutospacing="1" w:afterAutospacing="1"/>
      </w:pPr>
      <w:r>
        <w:t>Feeling unusually protective or jealous</w:t>
      </w:r>
    </w:p>
    <w:p w14:paraId="6BBCD7B0" w14:textId="77777777" w:rsidR="00F05D57" w:rsidRDefault="00F05D57" w:rsidP="00DB3B41">
      <w:pPr>
        <w:pStyle w:val="CTAListBullet"/>
        <w:numPr>
          <w:ilvl w:val="0"/>
          <w:numId w:val="13"/>
        </w:numPr>
        <w:spacing w:beforeAutospacing="1" w:afterAutospacing="1"/>
      </w:pPr>
      <w:r>
        <w:t>Wanting the client’s approval</w:t>
      </w:r>
    </w:p>
    <w:p w14:paraId="46AB5EBE" w14:textId="77777777" w:rsidR="00F05D57" w:rsidRDefault="00F05D57" w:rsidP="00DB3B41">
      <w:pPr>
        <w:pStyle w:val="CTAListBullet"/>
        <w:numPr>
          <w:ilvl w:val="0"/>
          <w:numId w:val="13"/>
        </w:numPr>
        <w:spacing w:beforeAutospacing="1" w:afterAutospacing="1"/>
      </w:pPr>
      <w:r>
        <w:t>Hiding decisions from supervisors or colleagues</w:t>
      </w:r>
    </w:p>
    <w:p w14:paraId="375E76C4" w14:textId="77777777" w:rsidR="00F05D57" w:rsidRDefault="00F05D57" w:rsidP="00DB3B41">
      <w:pPr>
        <w:pStyle w:val="CTAListBullet"/>
        <w:numPr>
          <w:ilvl w:val="0"/>
          <w:numId w:val="13"/>
        </w:numPr>
        <w:spacing w:beforeAutospacing="1" w:afterAutospacing="1"/>
      </w:pPr>
      <w:r>
        <w:t>Believing ordinary rules should not apply</w:t>
      </w:r>
    </w:p>
    <w:p w14:paraId="3DFF0B94" w14:textId="77777777" w:rsidR="00F05D57" w:rsidRDefault="00F05D57" w:rsidP="00DB3B41">
      <w:pPr>
        <w:pStyle w:val="CTAListBullet"/>
        <w:numPr>
          <w:ilvl w:val="0"/>
          <w:numId w:val="13"/>
        </w:numPr>
        <w:spacing w:beforeAutospacing="1" w:afterAutospacing="1"/>
      </w:pPr>
      <w:r>
        <w:t>Using the relationship to meet personal needs</w:t>
      </w:r>
    </w:p>
    <w:p w14:paraId="7C6C0674" w14:textId="77777777" w:rsidR="00F05D57" w:rsidRDefault="00F05D57" w:rsidP="00F05D57">
      <w:pPr>
        <w:keepLines/>
        <w:pBdr>
          <w:left w:val="single" w:sz="24" w:space="6" w:color="1F5A74"/>
        </w:pBdr>
        <w:shd w:val="clear" w:color="auto" w:fill="EDF3F7"/>
        <w:spacing w:before="100" w:after="140"/>
        <w:ind w:left="173" w:right="115"/>
      </w:pPr>
      <w:r>
        <w:t>One warning sign does not automatically prove a violation. A pattern of secrecy, dependency, personal gain, or declining objectivity requires attention.</w:t>
      </w:r>
    </w:p>
    <w:p w14:paraId="57407A3D" w14:textId="77777777" w:rsidR="00F05D57" w:rsidRDefault="00F05D57" w:rsidP="00F05D57">
      <w:pPr>
        <w:pStyle w:val="Heading2"/>
      </w:pPr>
      <w:r>
        <w:rPr>
          <w:rStyle w:val="s1"/>
        </w:rPr>
        <w:t>Power Differences and Client Consent</w:t>
      </w:r>
    </w:p>
    <w:p w14:paraId="5F9E57CA" w14:textId="77777777" w:rsidR="00F05D57" w:rsidRDefault="00F05D57" w:rsidP="00F05D57">
      <w:r>
        <w:t>Clients may request or agree to social contact, gifts, friendship, business arrangements, physical contact, or other boundary changes.</w:t>
      </w:r>
    </w:p>
    <w:p w14:paraId="589AD439" w14:textId="77777777" w:rsidR="00F05D57" w:rsidRDefault="00F05D57" w:rsidP="00F05D57">
      <w:r>
        <w:t>Client agreement does not automatically make the conduct appropriate.</w:t>
      </w:r>
    </w:p>
    <w:p w14:paraId="46CC6181" w14:textId="77777777" w:rsidR="00F05D57" w:rsidRDefault="00F05D57" w:rsidP="00F05D57">
      <w:r>
        <w:t>The clinician should consider:</w:t>
      </w:r>
    </w:p>
    <w:p w14:paraId="29C560B1" w14:textId="77777777" w:rsidR="00F05D57" w:rsidRDefault="00F05D57" w:rsidP="00DB3B41">
      <w:pPr>
        <w:pStyle w:val="CTAListBullet"/>
        <w:numPr>
          <w:ilvl w:val="0"/>
          <w:numId w:val="14"/>
        </w:numPr>
        <w:spacing w:beforeAutospacing="1" w:afterAutospacing="1"/>
      </w:pPr>
      <w:r>
        <w:lastRenderedPageBreak/>
        <w:t>Could the client feel unable to refuse?</w:t>
      </w:r>
    </w:p>
    <w:p w14:paraId="141B1D14" w14:textId="77777777" w:rsidR="00F05D57" w:rsidRDefault="00F05D57" w:rsidP="00DB3B41">
      <w:pPr>
        <w:pStyle w:val="CTAListBullet"/>
        <w:numPr>
          <w:ilvl w:val="0"/>
          <w:numId w:val="14"/>
        </w:numPr>
        <w:spacing w:beforeAutospacing="1" w:afterAutospacing="1"/>
      </w:pPr>
      <w:r>
        <w:t>Could the client fear losing treatment?</w:t>
      </w:r>
    </w:p>
    <w:p w14:paraId="6F373346" w14:textId="77777777" w:rsidR="00F05D57" w:rsidRDefault="00F05D57" w:rsidP="00DB3B41">
      <w:pPr>
        <w:pStyle w:val="CTAListBullet"/>
        <w:numPr>
          <w:ilvl w:val="0"/>
          <w:numId w:val="14"/>
        </w:numPr>
        <w:spacing w:beforeAutospacing="1" w:afterAutospacing="1"/>
      </w:pPr>
      <w:r>
        <w:t>Is dependency influencing the decision?</w:t>
      </w:r>
    </w:p>
    <w:p w14:paraId="33B6E84F" w14:textId="77777777" w:rsidR="00F05D57" w:rsidRDefault="00F05D57" w:rsidP="00DB3B41">
      <w:pPr>
        <w:pStyle w:val="CTAListBullet"/>
        <w:numPr>
          <w:ilvl w:val="0"/>
          <w:numId w:val="14"/>
        </w:numPr>
        <w:spacing w:beforeAutospacing="1" w:afterAutospacing="1"/>
      </w:pPr>
      <w:r>
        <w:t>Does the conduct serve treatment?</w:t>
      </w:r>
    </w:p>
    <w:p w14:paraId="0AFAFD7D" w14:textId="77777777" w:rsidR="00F05D57" w:rsidRDefault="00F05D57" w:rsidP="00DB3B41">
      <w:pPr>
        <w:pStyle w:val="CTAListBullet"/>
        <w:numPr>
          <w:ilvl w:val="0"/>
          <w:numId w:val="14"/>
        </w:numPr>
        <w:spacing w:beforeAutospacing="1" w:afterAutospacing="1"/>
      </w:pPr>
      <w:r>
        <w:t>Could the relationship become exploitative?</w:t>
      </w:r>
    </w:p>
    <w:p w14:paraId="59DB4F45" w14:textId="77777777" w:rsidR="00F05D57" w:rsidRDefault="00F05D57" w:rsidP="00F05D57">
      <w:pPr>
        <w:keepLines/>
        <w:pBdr>
          <w:left w:val="single" w:sz="24" w:space="6" w:color="1F5A74"/>
        </w:pBdr>
        <w:shd w:val="clear" w:color="auto" w:fill="EDF3F7"/>
        <w:spacing w:before="100" w:after="140"/>
        <w:ind w:left="173" w:right="115"/>
      </w:pPr>
      <w:r>
        <w:t>The clinician remains responsible for maintaining professional boundaries.</w:t>
      </w:r>
    </w:p>
    <w:p w14:paraId="4D7CE002" w14:textId="77777777" w:rsidR="00F05D57" w:rsidRDefault="00F05D57" w:rsidP="00F05D57">
      <w:pPr>
        <w:pStyle w:val="Heading2"/>
      </w:pPr>
      <w:r>
        <w:rPr>
          <w:rStyle w:val="s1"/>
        </w:rPr>
        <w:t>Cultural and Contextual Considerations</w:t>
      </w:r>
    </w:p>
    <w:p w14:paraId="4AAA93AD" w14:textId="77777777" w:rsidR="00F05D57" w:rsidRDefault="00F05D57" w:rsidP="00F05D57">
      <w:r>
        <w:t>Boundary decisions should account for:</w:t>
      </w:r>
    </w:p>
    <w:p w14:paraId="0CF043B8" w14:textId="77777777" w:rsidR="00F05D57" w:rsidRDefault="00F05D57" w:rsidP="00DB3B41">
      <w:pPr>
        <w:pStyle w:val="CTAListBullet"/>
        <w:numPr>
          <w:ilvl w:val="0"/>
          <w:numId w:val="15"/>
        </w:numPr>
        <w:spacing w:beforeAutospacing="1" w:afterAutospacing="1"/>
      </w:pPr>
      <w:r>
        <w:t>Cultural norms</w:t>
      </w:r>
    </w:p>
    <w:p w14:paraId="7862A496" w14:textId="77777777" w:rsidR="00F05D57" w:rsidRDefault="00F05D57" w:rsidP="00DB3B41">
      <w:pPr>
        <w:pStyle w:val="CTAListBullet"/>
        <w:numPr>
          <w:ilvl w:val="0"/>
          <w:numId w:val="15"/>
        </w:numPr>
        <w:spacing w:beforeAutospacing="1" w:afterAutospacing="1"/>
      </w:pPr>
      <w:r>
        <w:t>Religious traditions</w:t>
      </w:r>
    </w:p>
    <w:p w14:paraId="7B50F7EA" w14:textId="77777777" w:rsidR="00F05D57" w:rsidRDefault="00F05D57" w:rsidP="00DB3B41">
      <w:pPr>
        <w:pStyle w:val="CTAListBullet"/>
        <w:numPr>
          <w:ilvl w:val="0"/>
          <w:numId w:val="15"/>
        </w:numPr>
        <w:spacing w:beforeAutospacing="1" w:afterAutospacing="1"/>
      </w:pPr>
      <w:r>
        <w:t>Rural or small-community overlap</w:t>
      </w:r>
    </w:p>
    <w:p w14:paraId="6C43BBB9" w14:textId="77777777" w:rsidR="00F05D57" w:rsidRDefault="00F05D57" w:rsidP="00DB3B41">
      <w:pPr>
        <w:pStyle w:val="CTAListBullet"/>
        <w:numPr>
          <w:ilvl w:val="0"/>
          <w:numId w:val="15"/>
        </w:numPr>
        <w:spacing w:beforeAutospacing="1" w:afterAutospacing="1"/>
      </w:pPr>
      <w:r>
        <w:t>Client age and vulnerability</w:t>
      </w:r>
    </w:p>
    <w:p w14:paraId="7D85A1D0" w14:textId="77777777" w:rsidR="00F05D57" w:rsidRDefault="00F05D57" w:rsidP="00DB3B41">
      <w:pPr>
        <w:pStyle w:val="CTAListBullet"/>
        <w:numPr>
          <w:ilvl w:val="0"/>
          <w:numId w:val="15"/>
        </w:numPr>
        <w:spacing w:beforeAutospacing="1" w:afterAutospacing="1"/>
      </w:pPr>
      <w:r>
        <w:t>Disability-related needs</w:t>
      </w:r>
    </w:p>
    <w:p w14:paraId="0A9DA147" w14:textId="77777777" w:rsidR="00F05D57" w:rsidRDefault="00F05D57" w:rsidP="00DB3B41">
      <w:pPr>
        <w:pStyle w:val="CTAListBullet"/>
        <w:numPr>
          <w:ilvl w:val="0"/>
          <w:numId w:val="15"/>
        </w:numPr>
        <w:spacing w:beforeAutospacing="1" w:afterAutospacing="1"/>
      </w:pPr>
      <w:r>
        <w:t>Treatment setting</w:t>
      </w:r>
    </w:p>
    <w:p w14:paraId="5C40C5E2" w14:textId="77777777" w:rsidR="00F05D57" w:rsidRDefault="00F05D57" w:rsidP="00DB3B41">
      <w:pPr>
        <w:pStyle w:val="CTAListBullet"/>
        <w:numPr>
          <w:ilvl w:val="0"/>
          <w:numId w:val="15"/>
        </w:numPr>
        <w:spacing w:beforeAutospacing="1" w:afterAutospacing="1"/>
      </w:pPr>
      <w:r>
        <w:t>Availability of other providers</w:t>
      </w:r>
    </w:p>
    <w:p w14:paraId="3BF44592" w14:textId="77777777" w:rsidR="00F05D57" w:rsidRDefault="00F05D57" w:rsidP="00DB3B41">
      <w:pPr>
        <w:pStyle w:val="CTAListBullet"/>
        <w:numPr>
          <w:ilvl w:val="0"/>
          <w:numId w:val="15"/>
        </w:numPr>
        <w:spacing w:beforeAutospacing="1" w:afterAutospacing="1"/>
      </w:pPr>
      <w:r>
        <w:t>The meaning of touch, gifts, or community participation</w:t>
      </w:r>
    </w:p>
    <w:p w14:paraId="251DBD0B" w14:textId="77777777" w:rsidR="00F05D57" w:rsidRDefault="00F05D57" w:rsidP="00F05D57">
      <w:pPr>
        <w:keepLines/>
        <w:pBdr>
          <w:left w:val="single" w:sz="24" w:space="6" w:color="1F5A74"/>
        </w:pBdr>
        <w:shd w:val="clear" w:color="auto" w:fill="EDF3F7"/>
        <w:spacing w:before="100" w:after="140"/>
        <w:ind w:left="173" w:right="115"/>
      </w:pPr>
      <w:r>
        <w:t>Cultural responsiveness supports thoughtful decision-making. It does not eliminate professional responsibility or justify exploitation.</w:t>
      </w:r>
    </w:p>
    <w:p w14:paraId="00EA2205" w14:textId="77777777" w:rsidR="00F05D57" w:rsidRDefault="00F05D57" w:rsidP="00F05D57">
      <w:pPr>
        <w:pStyle w:val="Heading2"/>
      </w:pPr>
      <w:r>
        <w:rPr>
          <w:rStyle w:val="s1"/>
        </w:rPr>
        <w:t>When Consultation Helps</w:t>
      </w:r>
    </w:p>
    <w:p w14:paraId="3127D72F" w14:textId="77777777" w:rsidR="00F05D57" w:rsidRDefault="00F05D57" w:rsidP="00F05D57">
      <w:r>
        <w:t>Consultation may be useful when:</w:t>
      </w:r>
    </w:p>
    <w:p w14:paraId="6076F6D9" w14:textId="77777777" w:rsidR="00F05D57" w:rsidRDefault="00F05D57" w:rsidP="00DB3B41">
      <w:pPr>
        <w:pStyle w:val="CTAListBullet"/>
        <w:numPr>
          <w:ilvl w:val="0"/>
          <w:numId w:val="16"/>
        </w:numPr>
        <w:spacing w:beforeAutospacing="1" w:afterAutospacing="1"/>
      </w:pPr>
      <w:r>
        <w:t>The clinician is uncertain about the purpose of an action.</w:t>
      </w:r>
    </w:p>
    <w:p w14:paraId="4EE8C0D4" w14:textId="77777777" w:rsidR="00F05D57" w:rsidRDefault="00F05D57" w:rsidP="00DB3B41">
      <w:pPr>
        <w:pStyle w:val="CTAListBullet"/>
        <w:numPr>
          <w:ilvl w:val="0"/>
          <w:numId w:val="16"/>
        </w:numPr>
        <w:spacing w:beforeAutospacing="1" w:afterAutospacing="1"/>
      </w:pPr>
      <w:r>
        <w:t>Strong emotional reactions are present.</w:t>
      </w:r>
    </w:p>
    <w:p w14:paraId="523A6D04" w14:textId="77777777" w:rsidR="00F05D57" w:rsidRDefault="00F05D57" w:rsidP="00DB3B41">
      <w:pPr>
        <w:pStyle w:val="CTAListBullet"/>
        <w:numPr>
          <w:ilvl w:val="0"/>
          <w:numId w:val="16"/>
        </w:numPr>
        <w:spacing w:beforeAutospacing="1" w:afterAutospacing="1"/>
      </w:pPr>
      <w:r>
        <w:t>Repeated exceptions are developing.</w:t>
      </w:r>
    </w:p>
    <w:p w14:paraId="267510CA" w14:textId="77777777" w:rsidR="00F05D57" w:rsidRDefault="00F05D57" w:rsidP="00DB3B41">
      <w:pPr>
        <w:pStyle w:val="CTAListBullet"/>
        <w:numPr>
          <w:ilvl w:val="0"/>
          <w:numId w:val="16"/>
        </w:numPr>
        <w:spacing w:beforeAutospacing="1" w:afterAutospacing="1"/>
      </w:pPr>
      <w:r>
        <w:t>Cultural or community overlap complicates the situation.</w:t>
      </w:r>
    </w:p>
    <w:p w14:paraId="7411E328" w14:textId="77777777" w:rsidR="00F05D57" w:rsidRDefault="00F05D57" w:rsidP="00DB3B41">
      <w:pPr>
        <w:pStyle w:val="CTAListBullet"/>
        <w:numPr>
          <w:ilvl w:val="0"/>
          <w:numId w:val="16"/>
        </w:numPr>
        <w:spacing w:beforeAutospacing="1" w:afterAutospacing="1"/>
      </w:pPr>
      <w:r>
        <w:t>Dependency is increasing.</w:t>
      </w:r>
    </w:p>
    <w:p w14:paraId="6D446433" w14:textId="77777777" w:rsidR="00F05D57" w:rsidRDefault="00F05D57" w:rsidP="00DB3B41">
      <w:pPr>
        <w:pStyle w:val="CTAListBullet"/>
        <w:numPr>
          <w:ilvl w:val="0"/>
          <w:numId w:val="16"/>
        </w:numPr>
        <w:spacing w:beforeAutospacing="1" w:afterAutospacing="1"/>
      </w:pPr>
      <w:r>
        <w:t>Objectivity may be weakening.</w:t>
      </w:r>
    </w:p>
    <w:p w14:paraId="73C4DD4E" w14:textId="77777777" w:rsidR="00F05D57" w:rsidRDefault="00F05D57" w:rsidP="00F05D57">
      <w:pPr>
        <w:keepLines/>
        <w:pBdr>
          <w:left w:val="single" w:sz="24" w:space="6" w:color="1F5A74"/>
        </w:pBdr>
        <w:shd w:val="clear" w:color="auto" w:fill="EDF3F7"/>
        <w:spacing w:before="100" w:after="140"/>
        <w:ind w:left="173" w:right="115"/>
      </w:pPr>
      <w:r>
        <w:t>Consultation may identify blind spots, but it does not make inappropriate conduct acceptable or transfer responsibility to the consultant.</w:t>
      </w:r>
    </w:p>
    <w:p w14:paraId="626ADF03" w14:textId="77777777" w:rsidR="00F05D57" w:rsidRDefault="00F05D57" w:rsidP="00F05D57">
      <w:pPr>
        <w:pStyle w:val="Heading2"/>
      </w:pPr>
      <w:r>
        <w:rPr>
          <w:rStyle w:val="s1"/>
        </w:rPr>
        <w:t>California Law Focus</w:t>
      </w:r>
    </w:p>
    <w:p w14:paraId="38FA62A9" w14:textId="77777777" w:rsidR="00F05D57" w:rsidRDefault="00F05D57" w:rsidP="00F05D57">
      <w:r>
        <w:t>California does not classify every imperfect boundary decision as a separate legal violation. A boundary concern becomes legally significant when the facts fall within a defined LCSW/ASW ground for unprofessional conduct or another controlling law. Ethical analysis remains necessary even when no express statutory prohibition applies.</w:t>
      </w:r>
    </w:p>
    <w:p w14:paraId="78A7CECC" w14:textId="77777777" w:rsidR="00F05D57" w:rsidRDefault="00F05D57" w:rsidP="00F05D57">
      <w:r>
        <w:t>A boundary concern becomes legally significant when it falls within a defined category of unprofessional conduct.</w:t>
      </w:r>
    </w:p>
    <w:p w14:paraId="58B56D68" w14:textId="77777777" w:rsidR="00F05D57" w:rsidRDefault="00F05D57" w:rsidP="00F05D57">
      <w:r>
        <w:t>The Clinical Social Worker Practice Act, Business and Professions Code section 4992.3, includes conduct such as:</w:t>
      </w:r>
    </w:p>
    <w:p>
      <w:r>
        <w:t>For LCSW/ASW examination reasoning, pair the statutory floor with the NASW Code of Ethics. NASW section 1.06 addresses conflicts of interest, exploitation, dual or multiple relationships, and personal technology contact; sections 1.09-1.11 address sexual relationships, physical contact, and sexual harassment. Ethical standards do not turn every contextual boundary question into a statutory violation, and California law does not make prohibited conduct negotiable by client consent.</w:t>
      </w:r>
    </w:p>
    <w:p w14:paraId="43330E04" w14:textId="77777777" w:rsidR="00F05D57" w:rsidRDefault="00F05D57" w:rsidP="00DB3B41">
      <w:pPr>
        <w:pStyle w:val="CTAListBullet"/>
        <w:numPr>
          <w:ilvl w:val="0"/>
          <w:numId w:val="17"/>
        </w:numPr>
        <w:spacing w:beforeAutospacing="1" w:afterAutospacing="1"/>
      </w:pPr>
      <w:r>
        <w:t>Gross negligence or incompetence</w:t>
      </w:r>
    </w:p>
    <w:p w14:paraId="18AD8420" w14:textId="77777777" w:rsidR="00F05D57" w:rsidRDefault="00F05D57" w:rsidP="00DB3B41">
      <w:pPr>
        <w:pStyle w:val="CTAListBullet"/>
        <w:numPr>
          <w:ilvl w:val="0"/>
          <w:numId w:val="17"/>
        </w:numPr>
        <w:spacing w:beforeAutospacing="1" w:afterAutospacing="1"/>
      </w:pPr>
      <w:r>
        <w:t>Intentionally or recklessly causing physical or emotional harm</w:t>
      </w:r>
    </w:p>
    <w:p w14:paraId="53B27CD7" w14:textId="77777777" w:rsidR="00F05D57" w:rsidRDefault="00F05D57" w:rsidP="00DB3B41">
      <w:pPr>
        <w:pStyle w:val="CTAListBullet"/>
        <w:numPr>
          <w:ilvl w:val="0"/>
          <w:numId w:val="17"/>
        </w:numPr>
        <w:spacing w:beforeAutospacing="1" w:afterAutospacing="1"/>
      </w:pPr>
      <w:r>
        <w:t>Dishonest, corrupt, or fraudulent professional conduct</w:t>
      </w:r>
    </w:p>
    <w:p w14:paraId="016C2D4F" w14:textId="77777777" w:rsidR="00F05D57" w:rsidRDefault="00F05D57" w:rsidP="00DB3B41">
      <w:pPr>
        <w:pStyle w:val="CTAListBullet"/>
        <w:numPr>
          <w:ilvl w:val="0"/>
          <w:numId w:val="17"/>
        </w:numPr>
        <w:spacing w:beforeAutospacing="1" w:afterAutospacing="1"/>
      </w:pPr>
      <w:r>
        <w:lastRenderedPageBreak/>
        <w:t>Sexual relations with a current client</w:t>
      </w:r>
    </w:p>
    <w:p w14:paraId="2E12E413" w14:textId="77777777" w:rsidR="00F05D57" w:rsidRDefault="00F05D57" w:rsidP="00DB3B41">
      <w:pPr>
        <w:pStyle w:val="CTAListBullet"/>
        <w:numPr>
          <w:ilvl w:val="0"/>
          <w:numId w:val="17"/>
        </w:numPr>
        <w:spacing w:beforeAutospacing="1" w:afterAutospacing="1"/>
      </w:pPr>
      <w:r>
        <w:t>Sexual relations with a former client within two years after termination</w:t>
      </w:r>
    </w:p>
    <w:p w14:paraId="25C48578" w14:textId="77777777" w:rsidR="00F05D57" w:rsidRDefault="00F05D57" w:rsidP="00DB3B41">
      <w:pPr>
        <w:pStyle w:val="CTAListBullet"/>
        <w:numPr>
          <w:ilvl w:val="0"/>
          <w:numId w:val="17"/>
        </w:numPr>
        <w:spacing w:beforeAutospacing="1" w:afterAutospacing="1"/>
      </w:pPr>
      <w:r>
        <w:t>Soliciting sexual relations</w:t>
      </w:r>
    </w:p>
    <w:p w14:paraId="7F412664" w14:textId="77777777" w:rsidR="00F05D57" w:rsidRDefault="00F05D57" w:rsidP="00DB3B41">
      <w:pPr>
        <w:pStyle w:val="CTAListBullet"/>
        <w:numPr>
          <w:ilvl w:val="0"/>
          <w:numId w:val="17"/>
        </w:numPr>
        <w:spacing w:beforeAutospacing="1" w:afterAutospacing="1"/>
      </w:pPr>
      <w:r>
        <w:t>Sexual abuse or misconduct</w:t>
      </w:r>
    </w:p>
    <w:p w14:paraId="016AD211" w14:textId="77777777" w:rsidR="00F05D57" w:rsidRDefault="00F05D57" w:rsidP="00DB3B41">
      <w:pPr>
        <w:pStyle w:val="CTAListBullet"/>
        <w:numPr>
          <w:ilvl w:val="0"/>
          <w:numId w:val="17"/>
        </w:numPr>
        <w:spacing w:beforeAutospacing="1" w:afterAutospacing="1"/>
      </w:pPr>
      <w:r>
        <w:t>Confidentiality violations</w:t>
      </w:r>
    </w:p>
    <w:p w14:paraId="7A09781D" w14:textId="77777777" w:rsidR="00F05D57" w:rsidRDefault="00F05D57" w:rsidP="00DB3B41">
      <w:pPr>
        <w:pStyle w:val="CTAListBullet"/>
        <w:numPr>
          <w:ilvl w:val="0"/>
          <w:numId w:val="17"/>
        </w:numPr>
        <w:spacing w:beforeAutospacing="1" w:afterAutospacing="1"/>
      </w:pPr>
      <w:r>
        <w:t>Failure to disclose fees before treatment</w:t>
      </w:r>
    </w:p>
    <w:p w14:paraId="5851FB9A" w14:textId="77777777" w:rsidR="00F05D57" w:rsidRDefault="00F05D57" w:rsidP="00DB3B41">
      <w:pPr>
        <w:pStyle w:val="CTAListBullet"/>
        <w:numPr>
          <w:ilvl w:val="0"/>
          <w:numId w:val="17"/>
        </w:numPr>
        <w:spacing w:beforeAutospacing="1" w:afterAutospacing="1"/>
      </w:pPr>
      <w:r>
        <w:t>Improper compensation for professional client referrals</w:t>
      </w:r>
    </w:p>
    <w:p w14:paraId="5C2E2D1E" w14:textId="77777777" w:rsidR="00F05D57" w:rsidRDefault="00F05D57" w:rsidP="00F05D57">
      <w:pPr>
        <w:pStyle w:val="Heading3"/>
      </w:pPr>
      <w:r>
        <w:rPr>
          <w:rStyle w:val="s1"/>
        </w:rPr>
        <w:t>California Exam Distinction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F05D57" w:rsidRPr="00F05D57" w14:paraId="1E381FCE"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285C07F" w14:textId="77777777" w:rsidR="00F05D57" w:rsidRPr="00F05D57" w:rsidRDefault="00F05D57" w:rsidP="00F05D57">
            <w:pPr>
              <w:spacing w:beforeAutospacing="1" w:after="0" w:afterAutospacing="1" w:line="245" w:lineRule="auto"/>
              <w:jc w:val="center"/>
              <w:rPr>
                <w:rFonts w:ascii="Times New Roman" w:eastAsia="Times New Roman" w:hAnsi="Times New Roman" w:cs="Times New Roman"/>
                <w:b/>
                <w:bCs/>
                <w:kern w:val="0"/>
                <w14:ligatures w14:val="none"/>
              </w:rPr>
            </w:pPr>
            <w:r w:rsidRPr="00F05D57">
              <w:rPr>
                <w:rFonts w:eastAsia="Aptos" w:cs="Aptos"/>
                <w:b/>
                <w:bCs/>
                <w:color w:val="FFFFFF"/>
                <w:kern w:val="0"/>
                <w:sz w:val="17"/>
                <w14:ligatures w14:val="none"/>
              </w:rPr>
              <w:t>Ethical Boundary Concern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036B7DC" w14:textId="77777777" w:rsidR="00F05D57" w:rsidRPr="00F05D57" w:rsidRDefault="00F05D57" w:rsidP="00F05D57">
            <w:pPr>
              <w:spacing w:beforeAutospacing="1" w:after="0" w:afterAutospacing="1" w:line="245" w:lineRule="auto"/>
              <w:jc w:val="center"/>
              <w:rPr>
                <w:rFonts w:ascii="Times New Roman" w:eastAsia="Times New Roman" w:hAnsi="Times New Roman" w:cs="Times New Roman"/>
                <w:b/>
                <w:bCs/>
                <w:kern w:val="0"/>
                <w14:ligatures w14:val="none"/>
              </w:rPr>
            </w:pPr>
            <w:r w:rsidRPr="00F05D57">
              <w:rPr>
                <w:rFonts w:eastAsia="Aptos" w:cs="Aptos"/>
                <w:b/>
                <w:bCs/>
                <w:color w:val="FFFFFF"/>
                <w:kern w:val="0"/>
                <w:sz w:val="17"/>
                <w14:ligatures w14:val="none"/>
              </w:rPr>
              <w:t>Potential Unprofessional Conduct</w:t>
            </w:r>
          </w:p>
        </w:tc>
      </w:tr>
      <w:tr w:rsidR="00F05D57" w:rsidRPr="00F05D57" w14:paraId="171C19C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28F41B" w14:textId="77777777" w:rsidR="00F05D57" w:rsidRPr="00F05D57" w:rsidRDefault="00F05D57" w:rsidP="00F05D57">
            <w:pPr>
              <w:spacing w:beforeAutospacing="1" w:after="0" w:afterAutospacing="1" w:line="245" w:lineRule="auto"/>
              <w:rPr>
                <w:rFonts w:ascii="Times New Roman" w:eastAsia="Times New Roman" w:hAnsi="Times New Roman" w:cs="Times New Roman"/>
                <w:kern w:val="0"/>
                <w14:ligatures w14:val="none"/>
              </w:rPr>
            </w:pPr>
            <w:r w:rsidRPr="00F05D57">
              <w:rPr>
                <w:rFonts w:eastAsia="Aptos" w:cs="Aptos"/>
                <w:kern w:val="0"/>
                <w:sz w:val="18"/>
                <w14:ligatures w14:val="none"/>
              </w:rPr>
              <w:t>Requires analysis of purpose, risk, and client impact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299A95" w14:textId="77777777" w:rsidR="00F05D57" w:rsidRPr="00F05D57" w:rsidRDefault="00F05D57" w:rsidP="00F05D57">
            <w:pPr>
              <w:spacing w:beforeAutospacing="1" w:after="0" w:afterAutospacing="1" w:line="245" w:lineRule="auto"/>
              <w:rPr>
                <w:rFonts w:ascii="Times New Roman" w:eastAsia="Times New Roman" w:hAnsi="Times New Roman" w:cs="Times New Roman"/>
                <w:kern w:val="0"/>
                <w14:ligatures w14:val="none"/>
              </w:rPr>
            </w:pPr>
            <w:r w:rsidRPr="00F05D57">
              <w:rPr>
                <w:rFonts w:eastAsia="Aptos" w:cs="Aptos"/>
                <w:kern w:val="0"/>
                <w:sz w:val="18"/>
                <w14:ligatures w14:val="none"/>
              </w:rPr>
              <w:t>Falls within a defined statutory ground for discipline</w:t>
            </w:r>
          </w:p>
        </w:tc>
      </w:tr>
      <w:tr w:rsidR="00F05D57" w:rsidRPr="00F05D57" w14:paraId="2A5D9A9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14A980" w14:textId="77777777" w:rsidR="00F05D57" w:rsidRPr="00F05D57" w:rsidRDefault="00F05D57" w:rsidP="00F05D57">
            <w:pPr>
              <w:spacing w:beforeAutospacing="1" w:after="0" w:afterAutospacing="1" w:line="245" w:lineRule="auto"/>
              <w:rPr>
                <w:rFonts w:ascii="Times New Roman" w:eastAsia="Times New Roman" w:hAnsi="Times New Roman" w:cs="Times New Roman"/>
                <w:kern w:val="0"/>
                <w14:ligatures w14:val="none"/>
              </w:rPr>
            </w:pPr>
            <w:r w:rsidRPr="00F05D57">
              <w:rPr>
                <w:rFonts w:eastAsia="Aptos" w:cs="Aptos"/>
                <w:kern w:val="0"/>
                <w:sz w:val="18"/>
                <w14:ligatures w14:val="none"/>
              </w:rPr>
              <w:t>May be manageable with safeguards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B769AB" w14:textId="77777777" w:rsidR="00F05D57" w:rsidRPr="00F05D57" w:rsidRDefault="00F05D57" w:rsidP="00F05D57">
            <w:pPr>
              <w:spacing w:beforeAutospacing="1" w:after="0" w:afterAutospacing="1" w:line="245" w:lineRule="auto"/>
              <w:rPr>
                <w:rFonts w:ascii="Times New Roman" w:eastAsia="Times New Roman" w:hAnsi="Times New Roman" w:cs="Times New Roman"/>
                <w:kern w:val="0"/>
                <w14:ligatures w14:val="none"/>
              </w:rPr>
            </w:pPr>
            <w:r w:rsidRPr="00F05D57">
              <w:rPr>
                <w:rFonts w:eastAsia="Aptos" w:cs="Aptos"/>
                <w:kern w:val="0"/>
                <w:sz w:val="18"/>
                <w14:ligatures w14:val="none"/>
              </w:rPr>
              <w:t>May require direct corrective or protective action</w:t>
            </w:r>
          </w:p>
        </w:tc>
      </w:tr>
      <w:tr w:rsidR="00F05D57" w:rsidRPr="00F05D57" w14:paraId="1BA95AA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015C8A" w14:textId="77777777" w:rsidR="00F05D57" w:rsidRPr="00F05D57" w:rsidRDefault="00F05D57" w:rsidP="00F05D57">
            <w:pPr>
              <w:spacing w:beforeAutospacing="1" w:after="0" w:afterAutospacing="1" w:line="245" w:lineRule="auto"/>
              <w:rPr>
                <w:rFonts w:ascii="Times New Roman" w:eastAsia="Times New Roman" w:hAnsi="Times New Roman" w:cs="Times New Roman"/>
                <w:kern w:val="0"/>
                <w14:ligatures w14:val="none"/>
              </w:rPr>
            </w:pPr>
            <w:r w:rsidRPr="00F05D57">
              <w:rPr>
                <w:rFonts w:eastAsia="Aptos" w:cs="Aptos"/>
                <w:kern w:val="0"/>
                <w:sz w:val="18"/>
                <w14:ligatures w14:val="none"/>
              </w:rPr>
              <w:t>Examples include self-disclosure or community overlap</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47FC5E" w14:textId="77777777" w:rsidR="00F05D57" w:rsidRPr="00F05D57" w:rsidRDefault="00F05D57" w:rsidP="00F05D57">
            <w:pPr>
              <w:spacing w:beforeAutospacing="1" w:after="0" w:afterAutospacing="1" w:line="245" w:lineRule="auto"/>
              <w:rPr>
                <w:rFonts w:ascii="Times New Roman" w:eastAsia="Times New Roman" w:hAnsi="Times New Roman" w:cs="Times New Roman"/>
                <w:kern w:val="0"/>
                <w14:ligatures w14:val="none"/>
              </w:rPr>
            </w:pPr>
            <w:r w:rsidRPr="00F05D57">
              <w:rPr>
                <w:rFonts w:eastAsia="Aptos" w:cs="Aptos"/>
                <w:kern w:val="0"/>
                <w:sz w:val="18"/>
                <w14:ligatures w14:val="none"/>
              </w:rPr>
              <w:t>Examples include sexual misconduct, fraud, reckless harm, or confidentiality violations</w:t>
            </w:r>
          </w:p>
        </w:tc>
      </w:tr>
    </w:tbl>
    <w:p w14:paraId="4B074422" w14:textId="77777777" w:rsidR="00F05D57" w:rsidRDefault="00F05D57" w:rsidP="00F05D57">
      <w:pPr>
        <w:pStyle w:val="Heading3"/>
      </w:pPr>
      <w:r>
        <w:rPr>
          <w:rStyle w:val="s1"/>
        </w:rPr>
        <w:t>Exam Rule</w:t>
      </w:r>
    </w:p>
    <w:p w14:paraId="70CD9E2C" w14:textId="77777777" w:rsidR="00F05D57" w:rsidRDefault="00F05D57" w:rsidP="00F05D57">
      <w:r>
        <w:t>Do not assume every boundary crossing is illegal.</w:t>
      </w:r>
    </w:p>
    <w:p w14:paraId="1B39E550" w14:textId="77777777" w:rsidR="00F05D57" w:rsidRDefault="00F05D57" w:rsidP="00F05D57">
      <w:r>
        <w:t>Do not treat expressly prohibited conduct as a flexible risk-benefit question.</w:t>
      </w:r>
    </w:p>
    <w:p w14:paraId="171EF420" w14:textId="77777777" w:rsidR="00F05D57" w:rsidRDefault="00F05D57" w:rsidP="00F05D57">
      <w:pPr>
        <w:pStyle w:val="Heading2"/>
      </w:pPr>
      <w:r>
        <w:rPr>
          <w:rStyle w:val="s1"/>
        </w:rPr>
        <w:t>What Do I Do First?</w:t>
      </w:r>
    </w:p>
    <w:p w14:paraId="19881CBC" w14:textId="77777777" w:rsidR="00F05D57" w:rsidRDefault="00F05D57" w:rsidP="00F05D57">
      <w:r>
        <w:t>When a boundary concern appears:</w:t>
      </w:r>
    </w:p>
    <w:p w14:paraId="15C3191D" w14:textId="77777777" w:rsidR="00F05D57" w:rsidRDefault="00F05D57" w:rsidP="00F05D57">
      <w:pPr>
        <w:pStyle w:val="Heading3"/>
      </w:pPr>
      <w:r>
        <w:rPr>
          <w:rStyle w:val="s1"/>
        </w:rPr>
        <w:t>1. Identify the Conduct</w:t>
      </w:r>
    </w:p>
    <w:p w14:paraId="78A72594" w14:textId="77777777" w:rsidR="00F05D57" w:rsidRDefault="00F05D57" w:rsidP="00F05D57">
      <w:r>
        <w:t>Determine exactly what happened, how often, and whether it is ongoing.</w:t>
      </w:r>
    </w:p>
    <w:p w14:paraId="3F5999E0" w14:textId="77777777" w:rsidR="00F05D57" w:rsidRDefault="00F05D57" w:rsidP="00F05D57">
      <w:pPr>
        <w:pStyle w:val="Heading3"/>
      </w:pPr>
      <w:r>
        <w:rPr>
          <w:rStyle w:val="s1"/>
        </w:rPr>
        <w:t>2. Clarify the Purpose</w:t>
      </w:r>
    </w:p>
    <w:p w14:paraId="6B70EAA2" w14:textId="77777777" w:rsidR="00F05D57" w:rsidRDefault="00F05D57" w:rsidP="00F05D57">
      <w:pPr>
        <w:keepLines/>
        <w:pBdr>
          <w:left w:val="single" w:sz="24" w:space="6" w:color="1F5A74"/>
        </w:pBdr>
        <w:shd w:val="clear" w:color="auto" w:fill="EDF3F7"/>
        <w:spacing w:before="100" w:after="140"/>
        <w:ind w:left="173" w:right="115"/>
      </w:pPr>
      <w:r>
        <w:t>Ask:</w:t>
      </w:r>
    </w:p>
    <w:p w14:paraId="65E634E5" w14:textId="77777777" w:rsidR="00F05D57" w:rsidRDefault="00F05D57" w:rsidP="00DB3B41">
      <w:pPr>
        <w:pStyle w:val="CTAListBullet"/>
        <w:numPr>
          <w:ilvl w:val="0"/>
          <w:numId w:val="18"/>
        </w:numPr>
        <w:spacing w:beforeAutospacing="1" w:afterAutospacing="1"/>
      </w:pPr>
      <w:r>
        <w:t>What therapeutic purpose does it serve?</w:t>
      </w:r>
    </w:p>
    <w:p w14:paraId="4B88328C" w14:textId="77777777" w:rsidR="00F05D57" w:rsidRDefault="00F05D57" w:rsidP="00DB3B41">
      <w:pPr>
        <w:pStyle w:val="CTAListBullet"/>
        <w:numPr>
          <w:ilvl w:val="0"/>
          <w:numId w:val="18"/>
        </w:numPr>
        <w:spacing w:beforeAutospacing="1" w:afterAutospacing="1"/>
      </w:pPr>
      <w:r>
        <w:t>Whose need is being met?</w:t>
      </w:r>
    </w:p>
    <w:p w14:paraId="4307FA47" w14:textId="77777777" w:rsidR="00F05D57" w:rsidRDefault="00F05D57" w:rsidP="00F05D57">
      <w:pPr>
        <w:pStyle w:val="Heading3"/>
      </w:pPr>
      <w:r>
        <w:rPr>
          <w:rStyle w:val="s1"/>
        </w:rPr>
        <w:t>3. Assess Client Impact</w:t>
      </w:r>
    </w:p>
    <w:p w14:paraId="24195255" w14:textId="77777777" w:rsidR="00F05D57" w:rsidRDefault="00F05D57" w:rsidP="00F05D57">
      <w:pPr>
        <w:keepLines/>
        <w:pBdr>
          <w:left w:val="single" w:sz="24" w:space="6" w:color="1F5A74"/>
        </w:pBdr>
        <w:shd w:val="clear" w:color="auto" w:fill="EDF3F7"/>
        <w:spacing w:before="100" w:after="140"/>
        <w:ind w:left="173" w:right="115"/>
      </w:pPr>
      <w:r>
        <w:t>Consider:</w:t>
      </w:r>
    </w:p>
    <w:p w14:paraId="7A7846DD" w14:textId="77777777" w:rsidR="00F05D57" w:rsidRDefault="00F05D57" w:rsidP="00DB3B41">
      <w:pPr>
        <w:pStyle w:val="CTAListBullet"/>
        <w:numPr>
          <w:ilvl w:val="0"/>
          <w:numId w:val="19"/>
        </w:numPr>
        <w:spacing w:beforeAutospacing="1" w:afterAutospacing="1"/>
      </w:pPr>
      <w:r>
        <w:t>Dependency</w:t>
      </w:r>
    </w:p>
    <w:p w14:paraId="73439121" w14:textId="77777777" w:rsidR="00F05D57" w:rsidRDefault="00F05D57" w:rsidP="00DB3B41">
      <w:pPr>
        <w:pStyle w:val="CTAListBullet"/>
        <w:numPr>
          <w:ilvl w:val="0"/>
          <w:numId w:val="19"/>
        </w:numPr>
        <w:spacing w:beforeAutospacing="1" w:afterAutospacing="1"/>
      </w:pPr>
      <w:r>
        <w:t>Confusion</w:t>
      </w:r>
    </w:p>
    <w:p w14:paraId="0223A125" w14:textId="77777777" w:rsidR="00F05D57" w:rsidRDefault="00F05D57" w:rsidP="00DB3B41">
      <w:pPr>
        <w:pStyle w:val="CTAListBullet"/>
        <w:numPr>
          <w:ilvl w:val="0"/>
          <w:numId w:val="19"/>
        </w:numPr>
        <w:spacing w:beforeAutospacing="1" w:afterAutospacing="1"/>
      </w:pPr>
      <w:r>
        <w:t>Pressure</w:t>
      </w:r>
    </w:p>
    <w:p w14:paraId="2BE9A930" w14:textId="77777777" w:rsidR="00F05D57" w:rsidRDefault="00F05D57" w:rsidP="00DB3B41">
      <w:pPr>
        <w:pStyle w:val="CTAListBullet"/>
        <w:numPr>
          <w:ilvl w:val="0"/>
          <w:numId w:val="19"/>
        </w:numPr>
        <w:spacing w:beforeAutospacing="1" w:afterAutospacing="1"/>
      </w:pPr>
      <w:r>
        <w:t>Loss of autonomy</w:t>
      </w:r>
    </w:p>
    <w:p w14:paraId="3E0C5861" w14:textId="77777777" w:rsidR="00F05D57" w:rsidRDefault="00F05D57" w:rsidP="00DB3B41">
      <w:pPr>
        <w:pStyle w:val="CTAListBullet"/>
        <w:numPr>
          <w:ilvl w:val="0"/>
          <w:numId w:val="19"/>
        </w:numPr>
        <w:spacing w:beforeAutospacing="1" w:afterAutospacing="1"/>
      </w:pPr>
      <w:r>
        <w:t>Emotional harm</w:t>
      </w:r>
    </w:p>
    <w:p w14:paraId="7AA745B8" w14:textId="77777777" w:rsidR="00F05D57" w:rsidRDefault="00F05D57" w:rsidP="00DB3B41">
      <w:pPr>
        <w:pStyle w:val="CTAListBullet"/>
        <w:numPr>
          <w:ilvl w:val="0"/>
          <w:numId w:val="19"/>
        </w:numPr>
        <w:spacing w:beforeAutospacing="1" w:afterAutospacing="1"/>
      </w:pPr>
      <w:r>
        <w:t>Effect on treatment</w:t>
      </w:r>
    </w:p>
    <w:p w14:paraId="7E2AA4CB" w14:textId="77777777" w:rsidR="00F05D57" w:rsidRDefault="00F05D57" w:rsidP="00F05D57">
      <w:pPr>
        <w:pStyle w:val="Heading3"/>
      </w:pPr>
      <w:r>
        <w:rPr>
          <w:rStyle w:val="s1"/>
        </w:rPr>
        <w:t>4. Evaluate Power and Objectivity</w:t>
      </w:r>
    </w:p>
    <w:p w14:paraId="4500F0D0" w14:textId="77777777" w:rsidR="00F05D57" w:rsidRDefault="00F05D57" w:rsidP="00F05D57">
      <w:pPr>
        <w:keepLines/>
        <w:pBdr>
          <w:left w:val="single" w:sz="24" w:space="6" w:color="1F5A74"/>
        </w:pBdr>
        <w:shd w:val="clear" w:color="auto" w:fill="EDF3F7"/>
        <w:spacing w:before="100" w:after="140"/>
        <w:ind w:left="173" w:right="115"/>
      </w:pPr>
      <w:r>
        <w:t>Ask:</w:t>
      </w:r>
    </w:p>
    <w:p w14:paraId="50233926" w14:textId="77777777" w:rsidR="00F05D57" w:rsidRDefault="00F05D57" w:rsidP="00DB3B41">
      <w:pPr>
        <w:pStyle w:val="CTAListBullet"/>
        <w:numPr>
          <w:ilvl w:val="0"/>
          <w:numId w:val="20"/>
        </w:numPr>
        <w:spacing w:beforeAutospacing="1" w:afterAutospacing="1"/>
      </w:pPr>
      <w:r>
        <w:lastRenderedPageBreak/>
        <w:t>Could the client feel unable to refuse?</w:t>
      </w:r>
    </w:p>
    <w:p w14:paraId="72543B9F" w14:textId="77777777" w:rsidR="00F05D57" w:rsidRDefault="00F05D57" w:rsidP="00DB3B41">
      <w:pPr>
        <w:pStyle w:val="CTAListBullet"/>
        <w:numPr>
          <w:ilvl w:val="0"/>
          <w:numId w:val="20"/>
        </w:numPr>
        <w:spacing w:beforeAutospacing="1" w:afterAutospacing="1"/>
      </w:pPr>
      <w:r>
        <w:t>Is the clinician’s judgment becoming personal?</w:t>
      </w:r>
    </w:p>
    <w:p w14:paraId="24803448" w14:textId="77777777" w:rsidR="00F05D57" w:rsidRDefault="00F05D57" w:rsidP="00DB3B41">
      <w:pPr>
        <w:pStyle w:val="CTAListBullet"/>
        <w:numPr>
          <w:ilvl w:val="0"/>
          <w:numId w:val="20"/>
        </w:numPr>
        <w:spacing w:beforeAutospacing="1" w:afterAutospacing="1"/>
      </w:pPr>
      <w:r>
        <w:t xml:space="preserve">Is secrecy or a </w:t>
      </w:r>
      <w:proofErr w:type="gramStart"/>
      <w:r>
        <w:t>conflict of interest</w:t>
      </w:r>
      <w:proofErr w:type="gramEnd"/>
      <w:r>
        <w:t xml:space="preserve"> present?</w:t>
      </w:r>
    </w:p>
    <w:p w14:paraId="656268D3" w14:textId="77777777" w:rsidR="00F05D57" w:rsidRDefault="00F05D57" w:rsidP="00F05D57">
      <w:pPr>
        <w:pStyle w:val="Heading3"/>
      </w:pPr>
      <w:r>
        <w:rPr>
          <w:rStyle w:val="s1"/>
        </w:rPr>
        <w:t>5. Review Ethical and Legal Limits</w:t>
      </w:r>
    </w:p>
    <w:p w14:paraId="0B5C491D" w14:textId="77777777" w:rsidR="00F05D57" w:rsidRDefault="00F05D57" w:rsidP="00F05D57">
      <w:pPr>
        <w:keepLines/>
        <w:pBdr>
          <w:left w:val="single" w:sz="24" w:space="6" w:color="1F5A74"/>
        </w:pBdr>
        <w:shd w:val="clear" w:color="auto" w:fill="EDF3F7"/>
        <w:spacing w:before="100" w:after="140"/>
        <w:ind w:left="173" w:right="115"/>
      </w:pPr>
      <w:r>
        <w:t>Determine whether the issue is:</w:t>
      </w:r>
    </w:p>
    <w:p w14:paraId="6E6D8492" w14:textId="77777777" w:rsidR="00F05D57" w:rsidRDefault="00F05D57" w:rsidP="00DB3B41">
      <w:pPr>
        <w:pStyle w:val="CTAListBullet"/>
        <w:numPr>
          <w:ilvl w:val="0"/>
          <w:numId w:val="21"/>
        </w:numPr>
        <w:spacing w:beforeAutospacing="1" w:afterAutospacing="1"/>
      </w:pPr>
      <w:r>
        <w:t>A manageable boundary concern</w:t>
      </w:r>
    </w:p>
    <w:p w14:paraId="7A83C73A" w14:textId="77777777" w:rsidR="00F05D57" w:rsidRDefault="00F05D57" w:rsidP="00DB3B41">
      <w:pPr>
        <w:pStyle w:val="CTAListBullet"/>
        <w:numPr>
          <w:ilvl w:val="0"/>
          <w:numId w:val="21"/>
        </w:numPr>
        <w:spacing w:beforeAutospacing="1" w:afterAutospacing="1"/>
      </w:pPr>
      <w:r>
        <w:t>A crossing requiring safeguards</w:t>
      </w:r>
    </w:p>
    <w:p w14:paraId="2C7EF561" w14:textId="77777777" w:rsidR="00F05D57" w:rsidRDefault="00F05D57" w:rsidP="00DB3B41">
      <w:pPr>
        <w:pStyle w:val="CTAListBullet"/>
        <w:numPr>
          <w:ilvl w:val="0"/>
          <w:numId w:val="21"/>
        </w:numPr>
        <w:spacing w:beforeAutospacing="1" w:afterAutospacing="1"/>
      </w:pPr>
      <w:r>
        <w:t>A likely violation</w:t>
      </w:r>
    </w:p>
    <w:p w14:paraId="1D986714" w14:textId="77777777" w:rsidR="00F05D57" w:rsidRDefault="00F05D57" w:rsidP="00DB3B41">
      <w:pPr>
        <w:pStyle w:val="CTAListBullet"/>
        <w:numPr>
          <w:ilvl w:val="0"/>
          <w:numId w:val="21"/>
        </w:numPr>
        <w:spacing w:beforeAutospacing="1" w:afterAutospacing="1"/>
      </w:pPr>
      <w:r>
        <w:t>Expressly prohibited conduct</w:t>
      </w:r>
    </w:p>
    <w:p w14:paraId="7AB71FC3" w14:textId="77777777" w:rsidR="00F05D57" w:rsidRDefault="00F05D57" w:rsidP="00F05D57">
      <w:pPr>
        <w:pStyle w:val="Heading3"/>
      </w:pPr>
      <w:r>
        <w:rPr>
          <w:rStyle w:val="s1"/>
        </w:rPr>
        <w:t>6. Take Proportionate Action</w:t>
      </w:r>
    </w:p>
    <w:p w14:paraId="5E4A7034" w14:textId="77777777" w:rsidR="00F05D57" w:rsidRDefault="00F05D57" w:rsidP="00F05D57">
      <w:pPr>
        <w:keepLines/>
        <w:pBdr>
          <w:left w:val="single" w:sz="24" w:space="6" w:color="1F5A74"/>
        </w:pBdr>
        <w:shd w:val="clear" w:color="auto" w:fill="EDF3F7"/>
        <w:spacing w:before="100" w:after="140"/>
        <w:ind w:left="173" w:right="115"/>
      </w:pPr>
      <w:r>
        <w:t>Possible responses include:</w:t>
      </w:r>
    </w:p>
    <w:p w14:paraId="68BF582D" w14:textId="77777777" w:rsidR="00F05D57" w:rsidRDefault="00F05D57" w:rsidP="00DB3B41">
      <w:pPr>
        <w:pStyle w:val="CTAListBullet"/>
        <w:numPr>
          <w:ilvl w:val="0"/>
          <w:numId w:val="22"/>
        </w:numPr>
        <w:spacing w:beforeAutospacing="1" w:afterAutospacing="1"/>
      </w:pPr>
      <w:r>
        <w:t>Clarifying expectations</w:t>
      </w:r>
    </w:p>
    <w:p w14:paraId="0FA695A9" w14:textId="77777777" w:rsidR="00F05D57" w:rsidRDefault="00F05D57" w:rsidP="00DB3B41">
      <w:pPr>
        <w:pStyle w:val="CTAListBullet"/>
        <w:numPr>
          <w:ilvl w:val="0"/>
          <w:numId w:val="22"/>
        </w:numPr>
        <w:spacing w:beforeAutospacing="1" w:afterAutospacing="1"/>
      </w:pPr>
      <w:r>
        <w:t>Restoring the boundary</w:t>
      </w:r>
    </w:p>
    <w:p w14:paraId="04C829AC" w14:textId="77777777" w:rsidR="00F05D57" w:rsidRDefault="00F05D57" w:rsidP="00DB3B41">
      <w:pPr>
        <w:pStyle w:val="CTAListBullet"/>
        <w:numPr>
          <w:ilvl w:val="0"/>
          <w:numId w:val="22"/>
        </w:numPr>
        <w:spacing w:beforeAutospacing="1" w:afterAutospacing="1"/>
      </w:pPr>
      <w:r>
        <w:t>Discussing the issue with the client</w:t>
      </w:r>
    </w:p>
    <w:p w14:paraId="0DF36495" w14:textId="77777777" w:rsidR="00F05D57" w:rsidRDefault="00F05D57" w:rsidP="00DB3B41">
      <w:pPr>
        <w:pStyle w:val="CTAListBullet"/>
        <w:numPr>
          <w:ilvl w:val="0"/>
          <w:numId w:val="22"/>
        </w:numPr>
        <w:spacing w:beforeAutospacing="1" w:afterAutospacing="1"/>
      </w:pPr>
      <w:r>
        <w:t>Documenting the decision</w:t>
      </w:r>
    </w:p>
    <w:p w14:paraId="4D666B57" w14:textId="77777777" w:rsidR="00F05D57" w:rsidRDefault="00F05D57" w:rsidP="00DB3B41">
      <w:pPr>
        <w:pStyle w:val="CTAListBullet"/>
        <w:numPr>
          <w:ilvl w:val="0"/>
          <w:numId w:val="22"/>
        </w:numPr>
        <w:spacing w:beforeAutospacing="1" w:afterAutospacing="1"/>
      </w:pPr>
      <w:r>
        <w:t>Seeking consultation or supervision</w:t>
      </w:r>
    </w:p>
    <w:p w14:paraId="6D30BFD2" w14:textId="77777777" w:rsidR="00F05D57" w:rsidRDefault="00F05D57" w:rsidP="00DB3B41">
      <w:pPr>
        <w:pStyle w:val="CTAListBullet"/>
        <w:numPr>
          <w:ilvl w:val="0"/>
          <w:numId w:val="22"/>
        </w:numPr>
        <w:spacing w:beforeAutospacing="1" w:afterAutospacing="1"/>
      </w:pPr>
      <w:r>
        <w:t>Ending a risky secondary role</w:t>
      </w:r>
    </w:p>
    <w:p w14:paraId="023BC59E" w14:textId="77777777" w:rsidR="00F05D57" w:rsidRDefault="00F05D57" w:rsidP="00DB3B41">
      <w:pPr>
        <w:pStyle w:val="CTAListBullet"/>
        <w:numPr>
          <w:ilvl w:val="0"/>
          <w:numId w:val="22"/>
        </w:numPr>
        <w:spacing w:beforeAutospacing="1" w:afterAutospacing="1"/>
      </w:pPr>
      <w:r>
        <w:t>Referring when necessary</w:t>
      </w:r>
    </w:p>
    <w:p w14:paraId="4A18E848" w14:textId="77777777" w:rsidR="00F05D57" w:rsidRDefault="00F05D57" w:rsidP="00DB3B41">
      <w:pPr>
        <w:pStyle w:val="CTAListBullet"/>
        <w:numPr>
          <w:ilvl w:val="0"/>
          <w:numId w:val="22"/>
        </w:numPr>
        <w:spacing w:beforeAutospacing="1" w:afterAutospacing="1"/>
      </w:pPr>
      <w:r>
        <w:t>Taking immediate protective action when exploitation or prohibited conduct is present</w:t>
      </w:r>
    </w:p>
    <w:p w14:paraId="3894009B" w14:textId="77777777" w:rsidR="00F05D57" w:rsidRDefault="00F05D57" w:rsidP="00F05D57">
      <w:pPr>
        <w:pStyle w:val="Heading3"/>
      </w:pPr>
      <w:r>
        <w:rPr>
          <w:rStyle w:val="s1"/>
        </w:rPr>
        <w:t>7. Monitor the Outcome</w:t>
      </w:r>
    </w:p>
    <w:p w14:paraId="20E7FAC0" w14:textId="77777777" w:rsidR="00F05D57" w:rsidRDefault="00F05D57" w:rsidP="00F05D57">
      <w:r>
        <w:t>Determine whether role clarity, objectivity, and client safety have improved.</w:t>
      </w:r>
    </w:p>
    <w:p w14:paraId="7E8B5351" w14:textId="77777777" w:rsidR="00F05D57" w:rsidRDefault="00F05D57" w:rsidP="00F05D57">
      <w:pPr>
        <w:pStyle w:val="Heading2"/>
      </w:pPr>
      <w:r>
        <w:rPr>
          <w:rStyle w:val="s1"/>
        </w:rPr>
        <w:t>Clinical Applications</w:t>
      </w:r>
    </w:p>
    <w:p w14:paraId="420833C6" w14:textId="77777777" w:rsidR="00F05D57" w:rsidRDefault="00F05D57" w:rsidP="00F05D57">
      <w:pPr>
        <w:pStyle w:val="Heading3"/>
      </w:pPr>
      <w:r>
        <w:rPr>
          <w:rStyle w:val="s1"/>
        </w:rPr>
        <w:t>Clinical Application 1: Repeated Late-Night Messages</w:t>
      </w:r>
    </w:p>
    <w:p w14:paraId="4FB71B9B" w14:textId="77777777" w:rsidR="00F05D57" w:rsidRDefault="00F05D57" w:rsidP="00F05D57">
      <w:r>
        <w:t>A LCSW begins answering a client’s nonurgent messages late every night. The client increasingly relies on the LCSW for decisions previously handled independently.</w:t>
      </w:r>
    </w:p>
    <w:p w14:paraId="3EAAD9A2" w14:textId="77777777" w:rsidR="00F05D57" w:rsidRDefault="00F05D57" w:rsidP="00F05D57">
      <w:r>
        <w:t>What is the strongest response?</w:t>
      </w:r>
    </w:p>
    <w:p w14:paraId="3B6BEAE7" w14:textId="77777777" w:rsidR="00F05D57" w:rsidRDefault="00F05D57" w:rsidP="00F05D57">
      <w:r>
        <w:t>A. Continue because frequent access shows care.</w:t>
      </w:r>
      <w:r>
        <w:br/>
        <w:t>B. Clarify communication boundaries and assess the effect on dependency and treatment.</w:t>
      </w:r>
      <w:r>
        <w:br/>
        <w:t>C. End treatment immediately.</w:t>
      </w:r>
      <w:r>
        <w:br/>
        <w:t>D. Ignore the pattern unless the client complains.</w:t>
      </w:r>
    </w:p>
    <w:p w14:paraId="361F6B99" w14:textId="77777777" w:rsidR="00F05D57" w:rsidRDefault="00F05D57" w:rsidP="00F05D57">
      <w:pPr>
        <w:keepLines/>
        <w:pBdr>
          <w:left w:val="single" w:sz="24" w:space="6" w:color="0A9F9A"/>
        </w:pBdr>
        <w:shd w:val="clear" w:color="auto" w:fill="E8F6F5"/>
        <w:spacing w:before="100" w:after="140"/>
        <w:ind w:left="173" w:right="115"/>
      </w:pPr>
      <w:r>
        <w:rPr>
          <w:b/>
          <w:bCs/>
        </w:rPr>
        <w:t>Correct Answer: B</w:t>
      </w:r>
    </w:p>
    <w:p w14:paraId="6E6F9197" w14:textId="77777777" w:rsidR="00F05D57" w:rsidRDefault="00F05D57" w:rsidP="00F05D57">
      <w:r>
        <w:t>The pattern may be weakening role clarity and increasing dependency.</w:t>
      </w:r>
    </w:p>
    <w:p w14:paraId="493132DC" w14:textId="77777777" w:rsidR="00F05D57" w:rsidRDefault="00F05D57" w:rsidP="00F05D57">
      <w:r>
        <w:t>Answer A focuses on intention rather than impact.</w:t>
      </w:r>
      <w:r>
        <w:br/>
        <w:t>Answer C may be unnecessarily disruptive.</w:t>
      </w:r>
      <w:r>
        <w:br/>
        <w:t>Answer D delays action despite an emerging concern.</w:t>
      </w:r>
    </w:p>
    <w:p w14:paraId="7F78F610" w14:textId="77777777" w:rsidR="00F05D57" w:rsidRDefault="00F05D57" w:rsidP="00F05D57">
      <w:pPr>
        <w:pStyle w:val="Heading3"/>
      </w:pPr>
      <w:r>
        <w:rPr>
          <w:rStyle w:val="s1"/>
        </w:rPr>
        <w:lastRenderedPageBreak/>
        <w:t>Clinical Application 2: Self-Disclosure</w:t>
      </w:r>
    </w:p>
    <w:p w14:paraId="5E84C357" w14:textId="77777777" w:rsidR="00F05D57" w:rsidRDefault="00F05D57" w:rsidP="00F05D57">
      <w:r>
        <w:t>A client discusses a painful divorce. The LCSW spends much of the session sharing extensive details about the LCSW’s own divorce.</w:t>
      </w:r>
    </w:p>
    <w:p w14:paraId="2646C04A" w14:textId="77777777" w:rsidR="00F05D57" w:rsidRDefault="00F05D57" w:rsidP="00F05D57">
      <w:r>
        <w:t>What is the primary concern?</w:t>
      </w:r>
    </w:p>
    <w:p w14:paraId="034BAF01" w14:textId="77777777" w:rsidR="00F05D57" w:rsidRDefault="00F05D57" w:rsidP="00F05D57">
      <w:r>
        <w:t>A. All self-disclosure is prohibited.</w:t>
      </w:r>
      <w:r>
        <w:br/>
        <w:t>B. The disclosure may be shifting treatment toward the LCSW’s needs.</w:t>
      </w:r>
      <w:r>
        <w:br/>
        <w:t>C. More disclosure would improve rapport.</w:t>
      </w:r>
      <w:r>
        <w:br/>
        <w:t>D. Personal disclosure automatically creates a friendship.</w:t>
      </w:r>
    </w:p>
    <w:p w14:paraId="09855DDB" w14:textId="77777777" w:rsidR="00F05D57" w:rsidRDefault="00F05D57" w:rsidP="00F05D57">
      <w:pPr>
        <w:keepLines/>
        <w:pBdr>
          <w:left w:val="single" w:sz="24" w:space="6" w:color="0A9F9A"/>
        </w:pBdr>
        <w:shd w:val="clear" w:color="auto" w:fill="E8F6F5"/>
        <w:spacing w:before="100" w:after="140"/>
        <w:ind w:left="173" w:right="115"/>
      </w:pPr>
      <w:r>
        <w:rPr>
          <w:b/>
          <w:bCs/>
        </w:rPr>
        <w:t>Correct Answer: B</w:t>
      </w:r>
    </w:p>
    <w:p w14:paraId="5C6E5FA5" w14:textId="77777777" w:rsidR="00F05D57" w:rsidRDefault="00F05D57" w:rsidP="00F05D57">
      <w:r>
        <w:t>Self-disclosure should have a clear therapeutic purpose and remain focused on the client.</w:t>
      </w:r>
    </w:p>
    <w:p w14:paraId="1158198C" w14:textId="77777777" w:rsidR="00F05D57" w:rsidRDefault="00F05D57" w:rsidP="00F05D57">
      <w:r>
        <w:t>Answer A is too absolute.</w:t>
      </w:r>
      <w:r>
        <w:br/>
        <w:t>Answer C assumes more disclosure is beneficial.</w:t>
      </w:r>
      <w:r>
        <w:br/>
        <w:t>Answer D overstates the effect of one action.</w:t>
      </w:r>
    </w:p>
    <w:p w14:paraId="7BD8C787" w14:textId="77777777" w:rsidR="00F05D57" w:rsidRDefault="00F05D57" w:rsidP="00F05D57">
      <w:pPr>
        <w:pStyle w:val="Heading3"/>
      </w:pPr>
      <w:r>
        <w:rPr>
          <w:rStyle w:val="s1"/>
        </w:rPr>
        <w:t>Clinical Application 3: Cultural Event</w:t>
      </w:r>
    </w:p>
    <w:p w14:paraId="466B84AC" w14:textId="77777777" w:rsidR="00F05D57" w:rsidRDefault="00F05D57" w:rsidP="00F05D57">
      <w:r>
        <w:t>A client invites a LCSW to an important cultural ceremony in a small community where professional overlap is common.</w:t>
      </w:r>
    </w:p>
    <w:p w14:paraId="25CD9347" w14:textId="77777777" w:rsidR="00F05D57" w:rsidRDefault="00F05D57" w:rsidP="00F05D57">
      <w:r>
        <w:t>What is the strongest response?</w:t>
      </w:r>
    </w:p>
    <w:p w14:paraId="5A97C7A2" w14:textId="77777777" w:rsidR="00F05D57" w:rsidRDefault="00F05D57" w:rsidP="00F05D57">
      <w:r>
        <w:t>A. Attend automatically because culture overrides boundary concerns.</w:t>
      </w:r>
      <w:r>
        <w:br/>
        <w:t>B. Refuse automatically because clinicians may never attend client events.</w:t>
      </w:r>
      <w:r>
        <w:br/>
        <w:t>C. Evaluate cultural meaning, confidentiality, role clarity, alternatives, and client impact.</w:t>
      </w:r>
      <w:r>
        <w:br/>
        <w:t>D. Ask the client to decide whether attendance is ethical.</w:t>
      </w:r>
    </w:p>
    <w:p w14:paraId="0BD27E93" w14:textId="77777777" w:rsidR="00F05D57" w:rsidRDefault="00F05D57" w:rsidP="00F05D57">
      <w:pPr>
        <w:keepLines/>
        <w:pBdr>
          <w:left w:val="single" w:sz="24" w:space="6" w:color="0A9F9A"/>
        </w:pBdr>
        <w:shd w:val="clear" w:color="auto" w:fill="E8F6F5"/>
        <w:spacing w:before="100" w:after="140"/>
        <w:ind w:left="173" w:right="115"/>
      </w:pPr>
      <w:r>
        <w:rPr>
          <w:b/>
          <w:bCs/>
        </w:rPr>
        <w:t>Correct Answer: C</w:t>
      </w:r>
    </w:p>
    <w:p w14:paraId="254E9662" w14:textId="77777777" w:rsidR="00F05D57" w:rsidRDefault="00F05D57" w:rsidP="00F05D57">
      <w:r>
        <w:t>The situation requires contextual analysis rather than an automatic response.</w:t>
      </w:r>
    </w:p>
    <w:p w14:paraId="52EC044B" w14:textId="77777777" w:rsidR="00F05D57" w:rsidRDefault="00F05D57" w:rsidP="00F05D57">
      <w:r>
        <w:t>Answer A removes professional judgment.</w:t>
      </w:r>
      <w:r>
        <w:br/>
        <w:t>Answer B ignores relevant context.</w:t>
      </w:r>
      <w:r>
        <w:br/>
        <w:t>Answer D transfers responsibility to the client.</w:t>
      </w:r>
    </w:p>
    <w:p w14:paraId="436D9128" w14:textId="77777777" w:rsidR="00F05D57" w:rsidRDefault="00F05D57" w:rsidP="00F05D57">
      <w:pPr>
        <w:pStyle w:val="Heading3"/>
      </w:pPr>
      <w:r>
        <w:rPr>
          <w:rStyle w:val="s1"/>
        </w:rPr>
        <w:t>Clinical Application 4: Secret Exception</w:t>
      </w:r>
    </w:p>
    <w:p w14:paraId="5D667230" w14:textId="77777777" w:rsidR="00F05D57" w:rsidRDefault="00F05D57" w:rsidP="00F05D57">
      <w:r>
        <w:t>A LCSW repeatedly extends one client’s sessions without billing and avoids documenting the arrangement because colleagues might disapprove.</w:t>
      </w:r>
    </w:p>
    <w:p w14:paraId="3E37804B" w14:textId="77777777" w:rsidR="00F05D57" w:rsidRDefault="00F05D57" w:rsidP="00F05D57">
      <w:r>
        <w:t>Which fact is the strongest warning sign?</w:t>
      </w:r>
    </w:p>
    <w:p w14:paraId="72418373" w14:textId="77777777" w:rsidR="00F05D57" w:rsidRDefault="00F05D57" w:rsidP="00F05D57">
      <w:r>
        <w:t>A. The LCSW made an exception.</w:t>
      </w:r>
      <w:r>
        <w:br/>
        <w:t>B. The client accepted the extra time.</w:t>
      </w:r>
      <w:r>
        <w:br/>
        <w:t>C. The LCSW is concealing the repeated arrangement.</w:t>
      </w:r>
      <w:r>
        <w:br/>
        <w:t>D. The client attends treatment consistently.</w:t>
      </w:r>
    </w:p>
    <w:p w14:paraId="565CDA8C" w14:textId="77777777" w:rsidR="00F05D57" w:rsidRDefault="00F05D57" w:rsidP="00F05D57">
      <w:pPr>
        <w:keepLines/>
        <w:pBdr>
          <w:left w:val="single" w:sz="24" w:space="6" w:color="0A9F9A"/>
        </w:pBdr>
        <w:shd w:val="clear" w:color="auto" w:fill="E8F6F5"/>
        <w:spacing w:before="100" w:after="140"/>
        <w:ind w:left="173" w:right="115"/>
      </w:pPr>
      <w:r>
        <w:rPr>
          <w:b/>
          <w:bCs/>
        </w:rPr>
        <w:t>Correct Answer: C</w:t>
      </w:r>
    </w:p>
    <w:p w14:paraId="43390BCB" w14:textId="77777777" w:rsidR="00F05D57" w:rsidRDefault="00F05D57" w:rsidP="00F05D57">
      <w:r>
        <w:t>Secrecy and avoidance of review suggest impaired objectivity and boundary erosion.</w:t>
      </w:r>
    </w:p>
    <w:p w14:paraId="7E8649E7" w14:textId="77777777" w:rsidR="00F05D57" w:rsidRDefault="00F05D57" w:rsidP="00F05D57">
      <w:r>
        <w:t>Answer A is too broad.</w:t>
      </w:r>
      <w:r>
        <w:br/>
        <w:t>Answer B does not remove the LCSW’s responsibility.</w:t>
      </w:r>
      <w:r>
        <w:br/>
        <w:t>Answer D is unrelated.</w:t>
      </w:r>
    </w:p>
    <w:p w14:paraId="00CE16FC" w14:textId="77777777" w:rsidR="00F05D57" w:rsidRDefault="00F05D57" w:rsidP="00F05D57">
      <w:pPr>
        <w:pStyle w:val="Heading2"/>
      </w:pPr>
      <w:r>
        <w:rPr>
          <w:rStyle w:val="s1"/>
        </w:rPr>
        <w:lastRenderedPageBreak/>
        <w:t>Common Exam Traps</w:t>
      </w:r>
    </w:p>
    <w:p w14:paraId="7D5482F5" w14:textId="77777777" w:rsidR="00F05D57" w:rsidRDefault="00F05D57" w:rsidP="00F05D57">
      <w:pPr>
        <w:pStyle w:val="Heading3"/>
      </w:pPr>
      <w:r>
        <w:rPr>
          <w:rStyle w:val="s1"/>
        </w:rPr>
        <w:t>Trap 1: Assuming All Flexibility Is Unethical</w:t>
      </w:r>
    </w:p>
    <w:p w14:paraId="2E30E0CD" w14:textId="77777777" w:rsidR="00F05D57" w:rsidRDefault="00F05D57" w:rsidP="00F05D57">
      <w:r>
        <w:t>Evaluate purpose, context, risk, and safeguards.</w:t>
      </w:r>
    </w:p>
    <w:p w14:paraId="242CD7CA" w14:textId="77777777" w:rsidR="00F05D57" w:rsidRDefault="00F05D57" w:rsidP="00F05D57">
      <w:pPr>
        <w:pStyle w:val="Heading3"/>
      </w:pPr>
      <w:r>
        <w:rPr>
          <w:rStyle w:val="s1"/>
        </w:rPr>
        <w:t>Trap 2: Relying on Good Intentions</w:t>
      </w:r>
    </w:p>
    <w:p w14:paraId="675F2683" w14:textId="77777777" w:rsidR="00F05D57" w:rsidRDefault="00F05D57" w:rsidP="00F05D57">
      <w:r>
        <w:t>Helpful motives do not prevent dependency, confusion, or exploitation.</w:t>
      </w:r>
    </w:p>
    <w:p w14:paraId="48557064" w14:textId="77777777" w:rsidR="00F05D57" w:rsidRDefault="00F05D57" w:rsidP="00F05D57">
      <w:pPr>
        <w:pStyle w:val="Heading3"/>
      </w:pPr>
      <w:r>
        <w:rPr>
          <w:rStyle w:val="s1"/>
        </w:rPr>
        <w:t>Trap 3: Letting the Client Decide</w:t>
      </w:r>
    </w:p>
    <w:p w14:paraId="10C58F63" w14:textId="77777777" w:rsidR="00F05D57" w:rsidRDefault="00F05D57" w:rsidP="00F05D57">
      <w:r>
        <w:t>Client agreement does not transfer professional responsibility.</w:t>
      </w:r>
    </w:p>
    <w:p w14:paraId="061A8164" w14:textId="77777777" w:rsidR="00F05D57" w:rsidRDefault="00F05D57" w:rsidP="00F05D57">
      <w:pPr>
        <w:pStyle w:val="Heading3"/>
      </w:pPr>
      <w:r>
        <w:rPr>
          <w:rStyle w:val="s1"/>
        </w:rPr>
        <w:t>Trap 4: Ignoring Power Differences</w:t>
      </w:r>
    </w:p>
    <w:p w14:paraId="41E28430" w14:textId="77777777" w:rsidR="00F05D57" w:rsidRDefault="00F05D57" w:rsidP="00F05D57">
      <w:r>
        <w:t>The clinician’s authority may affect whether the client feels free to refuse.</w:t>
      </w:r>
    </w:p>
    <w:p w14:paraId="29F5FB62" w14:textId="77777777" w:rsidR="00F05D57" w:rsidRDefault="00F05D57" w:rsidP="00F05D57">
      <w:pPr>
        <w:pStyle w:val="Heading3"/>
      </w:pPr>
      <w:r>
        <w:rPr>
          <w:rStyle w:val="s1"/>
        </w:rPr>
        <w:t>Trap 5: Treating One Exception as Proof of Misconduct</w:t>
      </w:r>
    </w:p>
    <w:p w14:paraId="5CB99F30" w14:textId="77777777" w:rsidR="00F05D57" w:rsidRDefault="00F05D57" w:rsidP="00F05D57">
      <w:r>
        <w:t>One variation may require evaluation without automatically becoming a violation.</w:t>
      </w:r>
    </w:p>
    <w:p w14:paraId="581CE44E" w14:textId="77777777" w:rsidR="00F05D57" w:rsidRDefault="00F05D57" w:rsidP="00F05D57">
      <w:pPr>
        <w:pStyle w:val="Heading3"/>
      </w:pPr>
      <w:r>
        <w:rPr>
          <w:rStyle w:val="s1"/>
        </w:rPr>
        <w:t>Trap 6: Ignoring a Developing Pattern</w:t>
      </w:r>
    </w:p>
    <w:p w14:paraId="676F6571" w14:textId="77777777" w:rsidR="00F05D57" w:rsidRDefault="00F05D57" w:rsidP="00F05D57">
      <w:r>
        <w:t>Repeated exceptions, secrecy, and emotional overinvolvement may signal boundary erosion.</w:t>
      </w:r>
    </w:p>
    <w:p w14:paraId="3793897A" w14:textId="77777777" w:rsidR="00F05D57" w:rsidRDefault="00F05D57" w:rsidP="00F05D57">
      <w:pPr>
        <w:pStyle w:val="Heading3"/>
      </w:pPr>
      <w:r>
        <w:rPr>
          <w:rStyle w:val="s1"/>
        </w:rPr>
        <w:t>Trap 7: Assuming Objectivity</w:t>
      </w:r>
    </w:p>
    <w:p w14:paraId="320DD69A" w14:textId="77777777" w:rsidR="00F05D57" w:rsidRDefault="00F05D57" w:rsidP="00F05D57">
      <w:r>
        <w:t>Confidence does not prove that judgment remains professional.</w:t>
      </w:r>
    </w:p>
    <w:p w14:paraId="57EE9E25" w14:textId="77777777" w:rsidR="00F05D57" w:rsidRDefault="00F05D57" w:rsidP="00F05D57">
      <w:pPr>
        <w:pStyle w:val="Heading3"/>
      </w:pPr>
      <w:r>
        <w:rPr>
          <w:rStyle w:val="s1"/>
        </w:rPr>
        <w:t>Trap 8: Consulting Instead of Acting</w:t>
      </w:r>
    </w:p>
    <w:p w14:paraId="7835E73A" w14:textId="77777777" w:rsidR="00F05D57" w:rsidRDefault="00F05D57" w:rsidP="00F05D57">
      <w:r>
        <w:t>Consultation helps with uncertainty but should not delay ending clearly harmful or prohibited conduct.</w:t>
      </w:r>
    </w:p>
    <w:p w14:paraId="46F48A97" w14:textId="77777777" w:rsidR="00F05D57" w:rsidRDefault="00F05D57" w:rsidP="00F05D57">
      <w:pPr>
        <w:pStyle w:val="Heading2"/>
      </w:pPr>
      <w:r>
        <w:rPr>
          <w:rStyle w:val="s1"/>
        </w:rPr>
        <w:t>Chapter Summary</w:t>
      </w:r>
    </w:p>
    <w:p w14:paraId="2E7599B3" w14:textId="77777777" w:rsidR="00F05D57" w:rsidRDefault="00F05D57" w:rsidP="00F05D57">
      <w:r>
        <w:t>Professional boundaries preserve role clarity, objectivity, client autonomy, confidentiality, and protection from exploitation.</w:t>
      </w:r>
    </w:p>
    <w:p w14:paraId="70962F82" w14:textId="77777777" w:rsidR="00F05D57" w:rsidRDefault="00F05D57" w:rsidP="00F05D57">
      <w:r>
        <w:t>Healthy boundaries do not require emotional distance. Clinicians may be warm, supportive, flexible, and culturally responsive while keeping treatment focused on the client.</w:t>
      </w:r>
    </w:p>
    <w:p w14:paraId="4CA97301" w14:textId="77777777" w:rsidR="00F05D57" w:rsidRDefault="00F05D57" w:rsidP="00F05D57">
      <w:r>
        <w:t>Boundary concerns may involve communication, availability, self-disclosure, social contact, physical contact, finances, special treatment, or emotional involvement.</w:t>
      </w:r>
    </w:p>
    <w:p w14:paraId="1BADD30B" w14:textId="77777777" w:rsidR="00F05D57" w:rsidRDefault="00F05D57" w:rsidP="00F05D57">
      <w:r>
        <w:t>Warning signs include repeated exceptions, secrecy, dependency, personal gain, avoidance of documentation, and declining objectivity.</w:t>
      </w:r>
    </w:p>
    <w:p w14:paraId="76861320" w14:textId="77777777" w:rsidR="00F05D57" w:rsidRDefault="00F05D57" w:rsidP="00F05D57">
      <w:r>
        <w:t>When a concern arises, identify the conduct, clarify its purpose, assess client impact, evaluate power and objectivity, review ethical and California legal limits, take proportionate action, and monitor whether the boundary has been restored.</w:t>
      </w:r>
    </w:p>
    <w:p w14:paraId="1098B36E" w14:textId="77777777" w:rsidR="006878A1" w:rsidRDefault="00DF6E16">
      <w:pPr>
        <w:pStyle w:val="CTAKicker"/>
        <w:pageBreakBefore/>
      </w:pPr>
      <w:r>
        <w:lastRenderedPageBreak/>
        <w:t>CORE CHAPTER</w:t>
      </w:r>
    </w:p>
    <w:p w14:paraId="4D283FBA" w14:textId="77777777" w:rsidR="008D4CBF" w:rsidRDefault="008D4CBF" w:rsidP="008D4CBF">
      <w:pPr>
        <w:pStyle w:val="Heading1"/>
      </w:pPr>
      <w:r>
        <w:rPr>
          <w:rStyle w:val="s1"/>
        </w:rPr>
        <w:t>Chapter 2</w:t>
      </w:r>
    </w:p>
    <w:p w14:paraId="1C21A853" w14:textId="77777777" w:rsidR="008D4CBF" w:rsidRDefault="008D4CBF" w:rsidP="008D4CBF">
      <w:pPr>
        <w:pStyle w:val="Title"/>
      </w:pPr>
      <w:r>
        <w:rPr>
          <w:rStyle w:val="s1"/>
        </w:rPr>
        <w:t>Boundary Crossings and Boundary Violations</w:t>
      </w:r>
    </w:p>
    <w:p w14:paraId="52434541" w14:textId="77777777" w:rsidR="008D4CBF" w:rsidRDefault="008D4CBF" w:rsidP="008D4CBF">
      <w:pPr>
        <w:pStyle w:val="Heading2"/>
      </w:pPr>
      <w:r>
        <w:rPr>
          <w:rStyle w:val="s1"/>
        </w:rPr>
        <w:t>Learning Objectives</w:t>
      </w:r>
    </w:p>
    <w:p w14:paraId="79C4A4ED" w14:textId="77777777" w:rsidR="008D4CBF" w:rsidRDefault="008D4CBF" w:rsidP="008D4CBF">
      <w:r>
        <w:t>After completing this chapter, you should be able to:</w:t>
      </w:r>
    </w:p>
    <w:p w14:paraId="07F821E5" w14:textId="77777777" w:rsidR="008D4CBF" w:rsidRDefault="008D4CBF" w:rsidP="00DB3B41">
      <w:pPr>
        <w:pStyle w:val="CTAListBullet"/>
        <w:numPr>
          <w:ilvl w:val="0"/>
          <w:numId w:val="23"/>
        </w:numPr>
        <w:spacing w:beforeAutospacing="1" w:afterAutospacing="1"/>
      </w:pPr>
      <w:r>
        <w:t>Define a boundary crossing and a boundary violation.</w:t>
      </w:r>
    </w:p>
    <w:p w14:paraId="5539032A" w14:textId="77777777" w:rsidR="008D4CBF" w:rsidRDefault="008D4CBF" w:rsidP="00DB3B41">
      <w:pPr>
        <w:pStyle w:val="CTAListBullet"/>
        <w:numPr>
          <w:ilvl w:val="0"/>
          <w:numId w:val="23"/>
        </w:numPr>
        <w:spacing w:beforeAutospacing="1" w:afterAutospacing="1"/>
      </w:pPr>
      <w:r>
        <w:t>Distinguish clinically justified flexibility from harmful or exploitative conduct.</w:t>
      </w:r>
    </w:p>
    <w:p w14:paraId="073B4C36" w14:textId="77777777" w:rsidR="008D4CBF" w:rsidRDefault="008D4CBF" w:rsidP="00DB3B41">
      <w:pPr>
        <w:pStyle w:val="CTAListBullet"/>
        <w:numPr>
          <w:ilvl w:val="0"/>
          <w:numId w:val="23"/>
        </w:numPr>
        <w:spacing w:beforeAutospacing="1" w:afterAutospacing="1"/>
      </w:pPr>
      <w:r>
        <w:t>Identify the major factors used to evaluate a boundary crossing.</w:t>
      </w:r>
    </w:p>
    <w:p w14:paraId="08E760F4" w14:textId="77777777" w:rsidR="008D4CBF" w:rsidRDefault="008D4CBF" w:rsidP="00DB3B41">
      <w:pPr>
        <w:pStyle w:val="CTAListBullet"/>
        <w:numPr>
          <w:ilvl w:val="0"/>
          <w:numId w:val="23"/>
        </w:numPr>
        <w:spacing w:beforeAutospacing="1" w:afterAutospacing="1"/>
      </w:pPr>
      <w:r>
        <w:t>Recognize when repeated crossings may become boundary erosion.</w:t>
      </w:r>
    </w:p>
    <w:p w14:paraId="2F7F1FFF" w14:textId="77777777" w:rsidR="008D4CBF" w:rsidRDefault="008D4CBF" w:rsidP="00DB3B41">
      <w:pPr>
        <w:pStyle w:val="CTAListBullet"/>
        <w:numPr>
          <w:ilvl w:val="0"/>
          <w:numId w:val="23"/>
        </w:numPr>
        <w:spacing w:beforeAutospacing="1" w:afterAutospacing="1"/>
      </w:pPr>
      <w:r>
        <w:t>Explain why client consent and good intentions do not remove professional responsibility.</w:t>
      </w:r>
    </w:p>
    <w:p w14:paraId="3AFB4BAF" w14:textId="77777777" w:rsidR="008D4CBF" w:rsidRDefault="008D4CBF" w:rsidP="00DB3B41">
      <w:pPr>
        <w:pStyle w:val="CTAListBullet"/>
        <w:numPr>
          <w:ilvl w:val="0"/>
          <w:numId w:val="23"/>
        </w:numPr>
        <w:spacing w:beforeAutospacing="1" w:afterAutospacing="1"/>
      </w:pPr>
      <w:r>
        <w:t>Identify conduct that should not be treated as a flexible boundary decision.</w:t>
      </w:r>
    </w:p>
    <w:p w14:paraId="55934E71" w14:textId="77777777" w:rsidR="008D4CBF" w:rsidRDefault="008D4CBF" w:rsidP="00DB3B41">
      <w:pPr>
        <w:pStyle w:val="CTAListBullet"/>
        <w:numPr>
          <w:ilvl w:val="0"/>
          <w:numId w:val="23"/>
        </w:numPr>
        <w:spacing w:beforeAutospacing="1" w:afterAutospacing="1"/>
      </w:pPr>
      <w:r>
        <w:t>Apply relevant California law to serious boundary violations.</w:t>
      </w:r>
    </w:p>
    <w:p w14:paraId="0F35250A" w14:textId="77777777" w:rsidR="008D4CBF" w:rsidRDefault="008D4CBF" w:rsidP="00DB3B41">
      <w:pPr>
        <w:pStyle w:val="CTAListBullet"/>
        <w:numPr>
          <w:ilvl w:val="0"/>
          <w:numId w:val="23"/>
        </w:numPr>
        <w:spacing w:beforeAutospacing="1" w:afterAutospacing="1"/>
      </w:pPr>
      <w:r>
        <w:t>Determine the appropriate response when a crossing or violation has occurred.</w:t>
      </w:r>
    </w:p>
    <w:p w14:paraId="04DA97E6" w14:textId="77777777" w:rsidR="008D4CBF" w:rsidRDefault="008D4CBF" w:rsidP="008D4CBF">
      <w:pPr>
        <w:pStyle w:val="Heading2"/>
      </w:pPr>
      <w:r>
        <w:rPr>
          <w:rStyle w:val="s1"/>
        </w:rPr>
        <w:t>Big Idea</w:t>
      </w:r>
    </w:p>
    <w:p w14:paraId="51020CEC" w14:textId="77777777" w:rsidR="008D4CBF" w:rsidRDefault="008D4CBF" w:rsidP="008D4CBF">
      <w:r>
        <w:t xml:space="preserve">A </w:t>
      </w:r>
      <w:r>
        <w:rPr>
          <w:rStyle w:val="s1"/>
          <w:b/>
          <w:bCs/>
        </w:rPr>
        <w:t>boundary crossing</w:t>
      </w:r>
      <w:r>
        <w:t xml:space="preserve"> is a departure from ordinary professional practice that may be appropriate depending on its purpose, context, risks, and effect on the client.</w:t>
      </w:r>
    </w:p>
    <w:p w14:paraId="56B6A6AE" w14:textId="77777777" w:rsidR="008D4CBF" w:rsidRDefault="008D4CBF" w:rsidP="008D4CBF">
      <w:r>
        <w:t xml:space="preserve">A </w:t>
      </w:r>
      <w:r>
        <w:rPr>
          <w:rStyle w:val="s1"/>
          <w:b/>
          <w:bCs/>
        </w:rPr>
        <w:t>boundary violation</w:t>
      </w:r>
      <w:r>
        <w:t xml:space="preserve"> misuses the therapeutic relationship, creates significant risk, or serves the clinician’s interests at the client’s expense.</w:t>
      </w:r>
    </w:p>
    <w:p w14:paraId="38253F19" w14:textId="77777777" w:rsidR="008D4CBF" w:rsidRDefault="008D4CBF" w:rsidP="008D4CBF">
      <w:pPr>
        <w:keepLines/>
        <w:pBdr>
          <w:left w:val="single" w:sz="24" w:space="6" w:color="1F5A74"/>
        </w:pBdr>
        <w:shd w:val="clear" w:color="auto" w:fill="EDF3F7"/>
        <w:spacing w:before="100" w:after="140"/>
        <w:ind w:left="173" w:right="115"/>
      </w:pPr>
      <w:r>
        <w:t>Some boundary questions require contextual judgment. Others involve conduct that is exploitative or expressly identified as unprofessional under California law.</w:t>
      </w:r>
    </w:p>
    <w:p w14:paraId="07F26C6A" w14:textId="77777777" w:rsidR="008D4CBF" w:rsidRDefault="008D4CBF" w:rsidP="008D4CBF">
      <w:pPr>
        <w:pStyle w:val="Heading2"/>
      </w:pPr>
      <w:r>
        <w:rPr>
          <w:rStyle w:val="s1"/>
        </w:rPr>
        <w:t>Core Content</w:t>
      </w:r>
    </w:p>
    <w:p w14:paraId="7A35D92C" w14:textId="77777777" w:rsidR="008D4CBF" w:rsidRDefault="008D4CBF" w:rsidP="008D4CBF">
      <w:pPr>
        <w:pStyle w:val="Heading2"/>
      </w:pPr>
      <w:r>
        <w:rPr>
          <w:rStyle w:val="s1"/>
        </w:rPr>
        <w:t>Boundary Crossing vs. Boundary Violation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8D4CBF" w:rsidRPr="008D4CBF" w14:paraId="64994910"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ED975CD" w14:textId="77777777" w:rsidR="008D4CBF" w:rsidRPr="008D4CBF" w:rsidRDefault="008D4CBF" w:rsidP="008D4CBF">
            <w:pPr>
              <w:spacing w:beforeAutospacing="1" w:after="0" w:afterAutospacing="1" w:line="245" w:lineRule="auto"/>
              <w:jc w:val="center"/>
              <w:rPr>
                <w:rFonts w:ascii="Times New Roman" w:eastAsia="Times New Roman" w:hAnsi="Times New Roman" w:cs="Times New Roman"/>
                <w:b/>
                <w:bCs/>
                <w:kern w:val="0"/>
                <w14:ligatures w14:val="none"/>
              </w:rPr>
            </w:pPr>
            <w:r w:rsidRPr="008D4CBF">
              <w:rPr>
                <w:rFonts w:eastAsia="Aptos" w:cs="Aptos"/>
                <w:b/>
                <w:bCs/>
                <w:color w:val="FFFFFF"/>
                <w:kern w:val="0"/>
                <w:sz w:val="17"/>
                <w14:ligatures w14:val="none"/>
              </w:rPr>
              <w:t>Boundary Crossing</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7892D3C" w14:textId="77777777" w:rsidR="008D4CBF" w:rsidRPr="008D4CBF" w:rsidRDefault="008D4CBF" w:rsidP="008D4CBF">
            <w:pPr>
              <w:spacing w:beforeAutospacing="1" w:after="0" w:afterAutospacing="1" w:line="245" w:lineRule="auto"/>
              <w:jc w:val="center"/>
              <w:rPr>
                <w:rFonts w:ascii="Times New Roman" w:eastAsia="Times New Roman" w:hAnsi="Times New Roman" w:cs="Times New Roman"/>
                <w:b/>
                <w:bCs/>
                <w:kern w:val="0"/>
                <w14:ligatures w14:val="none"/>
              </w:rPr>
            </w:pPr>
            <w:r w:rsidRPr="008D4CBF">
              <w:rPr>
                <w:rFonts w:eastAsia="Aptos" w:cs="Aptos"/>
                <w:b/>
                <w:bCs/>
                <w:color w:val="FFFFFF"/>
                <w:kern w:val="0"/>
                <w:sz w:val="17"/>
                <w14:ligatures w14:val="none"/>
              </w:rPr>
              <w:t>Boundary Violation</w:t>
            </w:r>
          </w:p>
        </w:tc>
      </w:tr>
      <w:tr w:rsidR="008D4CBF" w:rsidRPr="008D4CBF" w14:paraId="56F812C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794C4CD"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May be clinically appropriate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4ECC15"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Creates significant risk, exploitation, or harm</w:t>
            </w:r>
          </w:p>
        </w:tc>
      </w:tr>
      <w:tr w:rsidR="008D4CBF" w:rsidRPr="008D4CBF" w14:paraId="23CF2D6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F52B45"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Serves an identifiable client need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989BAC7"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Often serves the clinician’s personal interests</w:t>
            </w:r>
          </w:p>
        </w:tc>
      </w:tr>
      <w:tr w:rsidR="008D4CBF" w:rsidRPr="008D4CBF" w14:paraId="6050250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0E6CDD"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Is limited and intentional</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7331F3"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May be repeated, escalating, or secretive</w:t>
            </w:r>
          </w:p>
        </w:tc>
      </w:tr>
      <w:tr w:rsidR="008D4CBF" w:rsidRPr="008D4CBF" w14:paraId="3622573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AA1B2B"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Preserves professional judgment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E12A59"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Impairs objectivity or judgment</w:t>
            </w:r>
          </w:p>
        </w:tc>
      </w:tr>
      <w:tr w:rsidR="008D4CBF" w:rsidRPr="008D4CBF" w14:paraId="587185C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780237"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Maintains client autonomy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F9DBC9"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May create pressure, dependency, or undue influence</w:t>
            </w:r>
          </w:p>
        </w:tc>
      </w:tr>
      <w:tr w:rsidR="008D4CBF" w:rsidRPr="008D4CBF" w14:paraId="3083FD3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6255838"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Can be openly explained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B60FAC"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Often produces concealment or defensiveness</w:t>
            </w:r>
          </w:p>
        </w:tc>
      </w:tr>
      <w:tr w:rsidR="008D4CBF" w:rsidRPr="008D4CBF" w14:paraId="7C53086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2962EF9"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Is monitored and reevaluated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694FA4B"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Continues despite warning signs</w:t>
            </w:r>
          </w:p>
        </w:tc>
      </w:tr>
      <w:tr w:rsidR="008D4CBF" w:rsidRPr="008D4CBF" w14:paraId="11A1EDC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764C9C"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lastRenderedPageBreak/>
              <w:t>May require safeguards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65B373" w14:textId="77777777" w:rsidR="008D4CBF" w:rsidRPr="008D4CBF" w:rsidRDefault="008D4CBF" w:rsidP="008D4CBF">
            <w:pPr>
              <w:spacing w:beforeAutospacing="1" w:after="0" w:afterAutospacing="1" w:line="245" w:lineRule="auto"/>
              <w:rPr>
                <w:rFonts w:ascii="Times New Roman" w:eastAsia="Times New Roman" w:hAnsi="Times New Roman" w:cs="Times New Roman"/>
                <w:kern w:val="0"/>
                <w14:ligatures w14:val="none"/>
              </w:rPr>
            </w:pPr>
            <w:r w:rsidRPr="008D4CBF">
              <w:rPr>
                <w:rFonts w:eastAsia="Aptos" w:cs="Aptos"/>
                <w:kern w:val="0"/>
                <w:sz w:val="18"/>
                <w14:ligatures w14:val="none"/>
              </w:rPr>
              <w:t>Requires correction or protective action</w:t>
            </w:r>
          </w:p>
        </w:tc>
      </w:tr>
    </w:tbl>
    <w:p w14:paraId="0C2C1BE7" w14:textId="77777777" w:rsidR="0007295A" w:rsidRDefault="0007295A" w:rsidP="0007295A">
      <w:pPr>
        <w:pStyle w:val="Heading3"/>
      </w:pPr>
      <w:r>
        <w:rPr>
          <w:rStyle w:val="s1"/>
        </w:rPr>
        <w:t>Examples of Possible Boundary Crossings</w:t>
      </w:r>
    </w:p>
    <w:p w14:paraId="13372544" w14:textId="77777777" w:rsidR="0007295A" w:rsidRDefault="0007295A" w:rsidP="00DB3B41">
      <w:pPr>
        <w:pStyle w:val="CTAListBullet"/>
        <w:numPr>
          <w:ilvl w:val="0"/>
          <w:numId w:val="24"/>
        </w:numPr>
        <w:spacing w:beforeAutospacing="1" w:afterAutospacing="1"/>
      </w:pPr>
      <w:r>
        <w:t>Briefly extending a session during a crisis</w:t>
      </w:r>
    </w:p>
    <w:p w14:paraId="459D6BF5" w14:textId="77777777" w:rsidR="0007295A" w:rsidRDefault="0007295A" w:rsidP="00DB3B41">
      <w:pPr>
        <w:pStyle w:val="CTAListBullet"/>
        <w:numPr>
          <w:ilvl w:val="0"/>
          <w:numId w:val="24"/>
        </w:numPr>
        <w:spacing w:beforeAutospacing="1" w:afterAutospacing="1"/>
      </w:pPr>
      <w:r>
        <w:t>Attending an important cultural event</w:t>
      </w:r>
    </w:p>
    <w:p w14:paraId="43437011" w14:textId="77777777" w:rsidR="0007295A" w:rsidRDefault="0007295A" w:rsidP="00DB3B41">
      <w:pPr>
        <w:pStyle w:val="CTAListBullet"/>
        <w:numPr>
          <w:ilvl w:val="0"/>
          <w:numId w:val="24"/>
        </w:numPr>
        <w:spacing w:beforeAutospacing="1" w:afterAutospacing="1"/>
      </w:pPr>
      <w:r>
        <w:t>Accepting a modest symbolic gift</w:t>
      </w:r>
    </w:p>
    <w:p w14:paraId="0D2F22C2" w14:textId="77777777" w:rsidR="0007295A" w:rsidRDefault="0007295A" w:rsidP="00DB3B41">
      <w:pPr>
        <w:pStyle w:val="CTAListBullet"/>
        <w:numPr>
          <w:ilvl w:val="0"/>
          <w:numId w:val="24"/>
        </w:numPr>
        <w:spacing w:beforeAutospacing="1" w:afterAutospacing="1"/>
      </w:pPr>
      <w:r>
        <w:t>Using limited, clinically relevant self-disclosure</w:t>
      </w:r>
    </w:p>
    <w:p w14:paraId="64551323" w14:textId="77777777" w:rsidR="0007295A" w:rsidRDefault="0007295A" w:rsidP="00DB3B41">
      <w:pPr>
        <w:pStyle w:val="CTAListBullet"/>
        <w:numPr>
          <w:ilvl w:val="0"/>
          <w:numId w:val="24"/>
        </w:numPr>
        <w:spacing w:beforeAutospacing="1" w:afterAutospacing="1"/>
      </w:pPr>
      <w:r>
        <w:t>Providing temporary contact outside ordinary hours</w:t>
      </w:r>
    </w:p>
    <w:p w14:paraId="2ECC1B6E" w14:textId="77777777" w:rsidR="0007295A" w:rsidRDefault="0007295A" w:rsidP="00DB3B41">
      <w:pPr>
        <w:pStyle w:val="CTAListBullet"/>
        <w:numPr>
          <w:ilvl w:val="0"/>
          <w:numId w:val="24"/>
        </w:numPr>
        <w:spacing w:beforeAutospacing="1" w:afterAutospacing="1"/>
      </w:pPr>
      <w:r>
        <w:t>Adjusting a fee because of short-term hardship</w:t>
      </w:r>
    </w:p>
    <w:p w14:paraId="67450C25" w14:textId="77777777" w:rsidR="0007295A" w:rsidRDefault="0007295A" w:rsidP="0007295A">
      <w:r>
        <w:t>A crossing is not automatically appropriate merely because the client requested it, no immediate harm occurred, or the clinician intended to help.</w:t>
      </w:r>
    </w:p>
    <w:p w14:paraId="5EEFE8B1" w14:textId="77777777" w:rsidR="0007295A" w:rsidRDefault="0007295A" w:rsidP="0007295A">
      <w:pPr>
        <w:pStyle w:val="Heading3"/>
      </w:pPr>
      <w:r>
        <w:rPr>
          <w:rStyle w:val="s1"/>
        </w:rPr>
        <w:t>Examples of Boundary Violations</w:t>
      </w:r>
    </w:p>
    <w:p w14:paraId="34BEB4CE" w14:textId="77777777" w:rsidR="0007295A" w:rsidRDefault="0007295A" w:rsidP="00DB3B41">
      <w:pPr>
        <w:pStyle w:val="CTAListBullet"/>
        <w:numPr>
          <w:ilvl w:val="0"/>
          <w:numId w:val="25"/>
        </w:numPr>
        <w:spacing w:beforeAutospacing="1" w:afterAutospacing="1"/>
      </w:pPr>
      <w:r>
        <w:t>Using the client for emotional support</w:t>
      </w:r>
    </w:p>
    <w:p w14:paraId="132B08E6" w14:textId="77777777" w:rsidR="0007295A" w:rsidRDefault="0007295A" w:rsidP="00DB3B41">
      <w:pPr>
        <w:pStyle w:val="CTAListBullet"/>
        <w:numPr>
          <w:ilvl w:val="0"/>
          <w:numId w:val="25"/>
        </w:numPr>
        <w:spacing w:beforeAutospacing="1" w:afterAutospacing="1"/>
      </w:pPr>
      <w:r>
        <w:t>Encouraging unhealthy dependency</w:t>
      </w:r>
    </w:p>
    <w:p w14:paraId="75010CA9" w14:textId="77777777" w:rsidR="0007295A" w:rsidRDefault="0007295A" w:rsidP="00DB3B41">
      <w:pPr>
        <w:pStyle w:val="CTAListBullet"/>
        <w:numPr>
          <w:ilvl w:val="0"/>
          <w:numId w:val="25"/>
        </w:numPr>
        <w:spacing w:beforeAutospacing="1" w:afterAutospacing="1"/>
      </w:pPr>
      <w:r>
        <w:t>Pressuring the client to meet the clinician’s personal needs</w:t>
      </w:r>
    </w:p>
    <w:p w14:paraId="444F9692" w14:textId="77777777" w:rsidR="0007295A" w:rsidRDefault="0007295A" w:rsidP="00DB3B41">
      <w:pPr>
        <w:pStyle w:val="CTAListBullet"/>
        <w:numPr>
          <w:ilvl w:val="0"/>
          <w:numId w:val="25"/>
        </w:numPr>
        <w:spacing w:beforeAutospacing="1" w:afterAutospacing="1"/>
      </w:pPr>
      <w:r>
        <w:t>Entering a financially exploitative arrangement</w:t>
      </w:r>
    </w:p>
    <w:p w14:paraId="3C503D86" w14:textId="77777777" w:rsidR="0007295A" w:rsidRDefault="0007295A" w:rsidP="00DB3B41">
      <w:pPr>
        <w:pStyle w:val="CTAListBullet"/>
        <w:numPr>
          <w:ilvl w:val="0"/>
          <w:numId w:val="25"/>
        </w:numPr>
        <w:spacing w:beforeAutospacing="1" w:afterAutospacing="1"/>
      </w:pPr>
      <w:r>
        <w:t>Using professional influence to obtain money, services, affection, or loyalty</w:t>
      </w:r>
    </w:p>
    <w:p w14:paraId="6D551964" w14:textId="77777777" w:rsidR="0007295A" w:rsidRDefault="0007295A" w:rsidP="00DB3B41">
      <w:pPr>
        <w:pStyle w:val="CTAListBullet"/>
        <w:numPr>
          <w:ilvl w:val="0"/>
          <w:numId w:val="25"/>
        </w:numPr>
        <w:spacing w:beforeAutospacing="1" w:afterAutospacing="1"/>
      </w:pPr>
      <w:r>
        <w:t>Sharing confidential information for personal benefit</w:t>
      </w:r>
    </w:p>
    <w:p w14:paraId="74BBF7C1" w14:textId="77777777" w:rsidR="0007295A" w:rsidRDefault="0007295A" w:rsidP="00DB3B41">
      <w:pPr>
        <w:pStyle w:val="CTAListBullet"/>
        <w:numPr>
          <w:ilvl w:val="0"/>
          <w:numId w:val="25"/>
        </w:numPr>
        <w:spacing w:beforeAutospacing="1" w:afterAutospacing="1"/>
      </w:pPr>
      <w:r>
        <w:t>Engaging in romantic, sexualized, or exploitative conduct</w:t>
      </w:r>
    </w:p>
    <w:p w14:paraId="6A1C8CA4" w14:textId="77777777" w:rsidR="0007295A" w:rsidRDefault="0007295A" w:rsidP="00DB3B41">
      <w:pPr>
        <w:pStyle w:val="CTAListBullet"/>
        <w:numPr>
          <w:ilvl w:val="0"/>
          <w:numId w:val="25"/>
        </w:numPr>
        <w:spacing w:beforeAutospacing="1" w:afterAutospacing="1"/>
      </w:pPr>
      <w:r>
        <w:t>Continuing risky conduct despite clear warning signs</w:t>
      </w:r>
    </w:p>
    <w:p w14:paraId="644C4E36" w14:textId="77777777" w:rsidR="0007295A" w:rsidRDefault="0007295A" w:rsidP="0007295A">
      <w:pPr>
        <w:pStyle w:val="Heading2"/>
      </w:pPr>
      <w:r>
        <w:rPr>
          <w:rStyle w:val="s1"/>
        </w:rPr>
        <w:t>Evaluating a Boundary Crossing</w:t>
      </w:r>
    </w:p>
    <w:p w14:paraId="5E615744" w14:textId="77777777" w:rsidR="0007295A" w:rsidRDefault="0007295A" w:rsidP="0007295A">
      <w:r>
        <w:t>Use the following factors:</w:t>
      </w:r>
    </w:p>
    <w:p w14:paraId="575DA9E3" w14:textId="77777777" w:rsidR="0007295A" w:rsidRDefault="0007295A" w:rsidP="0007295A">
      <w:pPr>
        <w:pStyle w:val="Heading3"/>
      </w:pPr>
      <w:r>
        <w:rPr>
          <w:rStyle w:val="s1"/>
        </w:rPr>
        <w:t>Purpose</w:t>
      </w:r>
    </w:p>
    <w:p w14:paraId="3F4B4FAB" w14:textId="77777777" w:rsidR="0007295A" w:rsidRDefault="0007295A" w:rsidP="0007295A">
      <w:r>
        <w:t>What therapeutic purpose does the action serve?</w:t>
      </w:r>
    </w:p>
    <w:p w14:paraId="473C23AB" w14:textId="77777777" w:rsidR="0007295A" w:rsidRDefault="0007295A" w:rsidP="0007295A">
      <w:pPr>
        <w:pStyle w:val="Heading3"/>
      </w:pPr>
      <w:r>
        <w:rPr>
          <w:rStyle w:val="s1"/>
        </w:rPr>
        <w:t>Benefit</w:t>
      </w:r>
    </w:p>
    <w:p w14:paraId="69313B13" w14:textId="77777777" w:rsidR="0007295A" w:rsidRDefault="0007295A" w:rsidP="0007295A">
      <w:r>
        <w:t>Who receives the primary benefit—the client or the clinician?</w:t>
      </w:r>
    </w:p>
    <w:p w14:paraId="20B42D95" w14:textId="77777777" w:rsidR="0007295A" w:rsidRDefault="0007295A" w:rsidP="0007295A">
      <w:pPr>
        <w:pStyle w:val="Heading3"/>
      </w:pPr>
      <w:r>
        <w:rPr>
          <w:rStyle w:val="s1"/>
        </w:rPr>
        <w:t>Risk</w:t>
      </w:r>
    </w:p>
    <w:p w14:paraId="3B457343" w14:textId="77777777" w:rsidR="0007295A" w:rsidRDefault="0007295A" w:rsidP="0007295A">
      <w:r>
        <w:t>Could the action create:</w:t>
      </w:r>
    </w:p>
    <w:p w14:paraId="7263ABC7" w14:textId="77777777" w:rsidR="0007295A" w:rsidRDefault="0007295A" w:rsidP="00DB3B41">
      <w:pPr>
        <w:pStyle w:val="CTAListBullet"/>
        <w:numPr>
          <w:ilvl w:val="0"/>
          <w:numId w:val="26"/>
        </w:numPr>
        <w:spacing w:beforeAutospacing="1" w:afterAutospacing="1"/>
      </w:pPr>
      <w:r>
        <w:t>Dependency</w:t>
      </w:r>
    </w:p>
    <w:p w14:paraId="74C1D458" w14:textId="77777777" w:rsidR="0007295A" w:rsidRDefault="0007295A" w:rsidP="00DB3B41">
      <w:pPr>
        <w:pStyle w:val="CTAListBullet"/>
        <w:numPr>
          <w:ilvl w:val="0"/>
          <w:numId w:val="26"/>
        </w:numPr>
        <w:spacing w:beforeAutospacing="1" w:afterAutospacing="1"/>
      </w:pPr>
      <w:r>
        <w:t>Pressure</w:t>
      </w:r>
    </w:p>
    <w:p w14:paraId="4AFC391E" w14:textId="77777777" w:rsidR="0007295A" w:rsidRDefault="0007295A" w:rsidP="00DB3B41">
      <w:pPr>
        <w:pStyle w:val="CTAListBullet"/>
        <w:numPr>
          <w:ilvl w:val="0"/>
          <w:numId w:val="26"/>
        </w:numPr>
        <w:spacing w:beforeAutospacing="1" w:afterAutospacing="1"/>
      </w:pPr>
      <w:r>
        <w:t>Role confusion</w:t>
      </w:r>
    </w:p>
    <w:p w14:paraId="49280532" w14:textId="77777777" w:rsidR="0007295A" w:rsidRDefault="0007295A" w:rsidP="00DB3B41">
      <w:pPr>
        <w:pStyle w:val="CTAListBullet"/>
        <w:numPr>
          <w:ilvl w:val="0"/>
          <w:numId w:val="26"/>
        </w:numPr>
        <w:spacing w:beforeAutospacing="1" w:afterAutospacing="1"/>
      </w:pPr>
      <w:r>
        <w:t>Confidentiality concerns</w:t>
      </w:r>
    </w:p>
    <w:p w14:paraId="1F5C2C14" w14:textId="77777777" w:rsidR="0007295A" w:rsidRDefault="0007295A" w:rsidP="00DB3B41">
      <w:pPr>
        <w:pStyle w:val="CTAListBullet"/>
        <w:numPr>
          <w:ilvl w:val="0"/>
          <w:numId w:val="26"/>
        </w:numPr>
        <w:spacing w:beforeAutospacing="1" w:afterAutospacing="1"/>
      </w:pPr>
      <w:r>
        <w:t>Favoritism</w:t>
      </w:r>
    </w:p>
    <w:p w14:paraId="2E13B7BC" w14:textId="77777777" w:rsidR="0007295A" w:rsidRDefault="0007295A" w:rsidP="00DB3B41">
      <w:pPr>
        <w:pStyle w:val="CTAListBullet"/>
        <w:numPr>
          <w:ilvl w:val="0"/>
          <w:numId w:val="26"/>
        </w:numPr>
        <w:spacing w:beforeAutospacing="1" w:afterAutospacing="1"/>
      </w:pPr>
      <w:r>
        <w:t>Impaired judgment</w:t>
      </w:r>
    </w:p>
    <w:p w14:paraId="457C712D" w14:textId="77777777" w:rsidR="0007295A" w:rsidRDefault="0007295A" w:rsidP="00DB3B41">
      <w:pPr>
        <w:pStyle w:val="CTAListBullet"/>
        <w:numPr>
          <w:ilvl w:val="0"/>
          <w:numId w:val="26"/>
        </w:numPr>
        <w:spacing w:beforeAutospacing="1" w:afterAutospacing="1"/>
      </w:pPr>
      <w:r>
        <w:t>Exploitation</w:t>
      </w:r>
    </w:p>
    <w:p w14:paraId="520EA8EF" w14:textId="77777777" w:rsidR="0007295A" w:rsidRDefault="0007295A" w:rsidP="0007295A">
      <w:pPr>
        <w:pStyle w:val="Heading3"/>
      </w:pPr>
      <w:r>
        <w:rPr>
          <w:rStyle w:val="s1"/>
        </w:rPr>
        <w:lastRenderedPageBreak/>
        <w:t>Client Vulnerability</w:t>
      </w:r>
    </w:p>
    <w:p w14:paraId="1773ADA5" w14:textId="77777777" w:rsidR="0007295A" w:rsidRDefault="0007295A" w:rsidP="0007295A">
      <w:r>
        <w:t>Consider age, trauma, crisis, isolation, dependency, and ability to refuse freely.</w:t>
      </w:r>
    </w:p>
    <w:p w14:paraId="4BD95E18" w14:textId="77777777" w:rsidR="0007295A" w:rsidRDefault="0007295A" w:rsidP="0007295A">
      <w:pPr>
        <w:pStyle w:val="Heading3"/>
      </w:pPr>
      <w:r>
        <w:rPr>
          <w:rStyle w:val="s1"/>
        </w:rPr>
        <w:t>Alternatives</w:t>
      </w:r>
    </w:p>
    <w:p w14:paraId="6CFB9FAC" w14:textId="77777777" w:rsidR="0007295A" w:rsidRDefault="0007295A" w:rsidP="0007295A">
      <w:r>
        <w:t>Is there a safer or less confusing way to meet the same need?</w:t>
      </w:r>
    </w:p>
    <w:p w14:paraId="0C298B57" w14:textId="77777777" w:rsidR="0007295A" w:rsidRDefault="0007295A" w:rsidP="0007295A">
      <w:pPr>
        <w:pStyle w:val="Heading3"/>
      </w:pPr>
      <w:r>
        <w:rPr>
          <w:rStyle w:val="s1"/>
        </w:rPr>
        <w:t>Pattern</w:t>
      </w:r>
    </w:p>
    <w:p w14:paraId="30D333D7" w14:textId="77777777" w:rsidR="0007295A" w:rsidRDefault="0007295A" w:rsidP="0007295A">
      <w:r>
        <w:t>Is this an isolated event or part of repeated exceptions?</w:t>
      </w:r>
    </w:p>
    <w:p w14:paraId="31789187" w14:textId="77777777" w:rsidR="0007295A" w:rsidRDefault="0007295A" w:rsidP="0007295A">
      <w:pPr>
        <w:pStyle w:val="Heading3"/>
      </w:pPr>
      <w:r>
        <w:rPr>
          <w:rStyle w:val="s1"/>
        </w:rPr>
        <w:t>Transparency</w:t>
      </w:r>
    </w:p>
    <w:p w14:paraId="7973BA63" w14:textId="77777777" w:rsidR="0007295A" w:rsidRDefault="0007295A" w:rsidP="0007295A">
      <w:r>
        <w:t>Could the clinician openly discuss, document, and professionally explain the decision?</w:t>
      </w:r>
    </w:p>
    <w:p w14:paraId="67C259B4" w14:textId="77777777" w:rsidR="0007295A" w:rsidRDefault="0007295A" w:rsidP="0007295A">
      <w:pPr>
        <w:pStyle w:val="Heading3"/>
      </w:pPr>
      <w:r>
        <w:rPr>
          <w:rStyle w:val="s1"/>
        </w:rPr>
        <w:t>Monitoring</w:t>
      </w:r>
    </w:p>
    <w:p w14:paraId="25F84441" w14:textId="77777777" w:rsidR="0007295A" w:rsidRDefault="0007295A" w:rsidP="0007295A">
      <w:pPr>
        <w:keepLines/>
        <w:pBdr>
          <w:left w:val="single" w:sz="24" w:space="6" w:color="1F5A74"/>
        </w:pBdr>
        <w:shd w:val="clear" w:color="auto" w:fill="EDF3F7"/>
        <w:spacing w:before="100" w:after="140"/>
        <w:ind w:left="173" w:right="115"/>
      </w:pPr>
      <w:r>
        <w:t>How will the clinician determine whether the action helped or created new problems?</w:t>
      </w:r>
    </w:p>
    <w:p w14:paraId="405F40BD" w14:textId="77777777" w:rsidR="0007295A" w:rsidRDefault="0007295A" w:rsidP="0007295A">
      <w:pPr>
        <w:pStyle w:val="Heading2"/>
      </w:pPr>
      <w:r>
        <w:rPr>
          <w:rStyle w:val="s1"/>
        </w:rPr>
        <w:t>Lower-Concern and Higher-Concern Indicators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2369"/>
        <w:gridCol w:w="3435"/>
        <w:gridCol w:w="3436"/>
      </w:tblGrid>
      <w:tr w:rsidR="0007295A" w:rsidRPr="0007295A" w14:paraId="5A2446A2" w14:textId="77777777">
        <w:trPr>
          <w:cantSplit w:val="1"/>
          <w:tblHeader w:val="1"/>
        </w:trPr>
        <w:tc>
          <w:tcPr>
            <w:tcW w:w="2369"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143654F" w14:textId="77777777" w:rsidR="0007295A" w:rsidRPr="0007295A" w:rsidRDefault="0007295A" w:rsidP="0007295A">
            <w:pPr>
              <w:spacing w:beforeAutospacing="1" w:after="0" w:afterAutospacing="1" w:line="245" w:lineRule="auto"/>
              <w:jc w:val="center"/>
              <w:rPr>
                <w:rFonts w:ascii="Times New Roman" w:eastAsia="Times New Roman" w:hAnsi="Times New Roman" w:cs="Times New Roman"/>
                <w:b/>
                <w:bCs/>
                <w:kern w:val="0"/>
                <w14:ligatures w14:val="none"/>
              </w:rPr>
            </w:pPr>
            <w:r w:rsidRPr="0007295A">
              <w:rPr>
                <w:rFonts w:eastAsia="Aptos" w:cs="Aptos"/>
                <w:b/>
                <w:bCs/>
                <w:color w:val="FFFFFF"/>
                <w:kern w:val="0"/>
                <w:sz w:val="17"/>
                <w14:ligatures w14:val="none"/>
              </w:rPr>
              <w:t>Factor</w:t>
            </w:r>
          </w:p>
        </w:tc>
        <w:tc>
          <w:tcPr>
            <w:tcW w:w="3435"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1924897" w14:textId="77777777" w:rsidR="0007295A" w:rsidRPr="0007295A" w:rsidRDefault="0007295A" w:rsidP="0007295A">
            <w:pPr>
              <w:spacing w:beforeAutospacing="1" w:after="0" w:afterAutospacing="1" w:line="245" w:lineRule="auto"/>
              <w:jc w:val="center"/>
              <w:rPr>
                <w:rFonts w:ascii="Times New Roman" w:eastAsia="Times New Roman" w:hAnsi="Times New Roman" w:cs="Times New Roman"/>
                <w:b/>
                <w:bCs/>
                <w:kern w:val="0"/>
                <w14:ligatures w14:val="none"/>
              </w:rPr>
            </w:pPr>
            <w:r w:rsidRPr="0007295A">
              <w:rPr>
                <w:rFonts w:eastAsia="Aptos" w:cs="Aptos"/>
                <w:b/>
                <w:bCs/>
                <w:color w:val="FFFFFF"/>
                <w:kern w:val="0"/>
                <w:sz w:val="17"/>
                <w14:ligatures w14:val="none"/>
              </w:rPr>
              <w:t>Lower Concern</w:t>
            </w:r>
          </w:p>
        </w:tc>
        <w:tc>
          <w:tcPr>
            <w:tcW w:w="3436"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3F787DF" w14:textId="77777777" w:rsidR="0007295A" w:rsidRPr="0007295A" w:rsidRDefault="0007295A" w:rsidP="0007295A">
            <w:pPr>
              <w:spacing w:beforeAutospacing="1" w:after="0" w:afterAutospacing="1" w:line="245" w:lineRule="auto"/>
              <w:jc w:val="center"/>
              <w:rPr>
                <w:rFonts w:ascii="Times New Roman" w:eastAsia="Times New Roman" w:hAnsi="Times New Roman" w:cs="Times New Roman"/>
                <w:b/>
                <w:bCs/>
                <w:kern w:val="0"/>
                <w14:ligatures w14:val="none"/>
              </w:rPr>
            </w:pPr>
            <w:r w:rsidRPr="0007295A">
              <w:rPr>
                <w:rFonts w:eastAsia="Aptos" w:cs="Aptos"/>
                <w:b/>
                <w:bCs/>
                <w:color w:val="FFFFFF"/>
                <w:kern w:val="0"/>
                <w:sz w:val="17"/>
                <w14:ligatures w14:val="none"/>
              </w:rPr>
              <w:t>Higher Concern</w:t>
            </w:r>
          </w:p>
        </w:tc>
      </w:tr>
      <w:tr w:rsidR="0007295A" w:rsidRPr="0007295A" w14:paraId="7D12BB49"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B69FC6"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Purpose</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51C507D"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Clear therapeutic purpose</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4891EA"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Personal, vague, or mixed purpose</w:t>
            </w:r>
          </w:p>
        </w:tc>
      </w:tr>
      <w:tr w:rsidR="0007295A" w:rsidRPr="0007295A" w14:paraId="24AEED49"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2A7D455"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Frequency</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89A19D"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Limited or isolated</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09CA9E"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Repeated or escalating</w:t>
            </w:r>
          </w:p>
        </w:tc>
      </w:tr>
      <w:tr w:rsidR="0007295A" w:rsidRPr="0007295A" w14:paraId="5705B26C"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D1D3D9"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Benefit</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B90CDD"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Primarily supports the client</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2F5CBD"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Primarily benefits the clinician</w:t>
            </w:r>
          </w:p>
        </w:tc>
      </w:tr>
      <w:tr w:rsidR="0007295A" w:rsidRPr="0007295A" w14:paraId="34F0B513"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9ACB81"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Vulnerability</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7DC76B"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Client has strong autonomy and support</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580625"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Crisis, trauma, dependency, or isolation</w:t>
            </w:r>
          </w:p>
        </w:tc>
      </w:tr>
      <w:tr w:rsidR="0007295A" w:rsidRPr="0007295A" w14:paraId="1E59EFE6"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5F6881"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Alternatives</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438E519"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No clearly safer option</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B9A774"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Safer alternatives were available</w:t>
            </w:r>
          </w:p>
        </w:tc>
      </w:tr>
      <w:tr w:rsidR="0007295A" w:rsidRPr="0007295A" w14:paraId="0D4CFB88"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B550D76"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Transparency</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8F26FF1"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Openly discussed and documented</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BD1EA1"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Hidden, minimized, or deleted</w:t>
            </w:r>
          </w:p>
        </w:tc>
      </w:tr>
      <w:tr w:rsidR="0007295A" w:rsidRPr="0007295A" w14:paraId="64EAA238"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5A393E"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Objectivity</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52D923"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Judgment remains professional</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60F6D9"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Personal feelings influence decisions</w:t>
            </w:r>
          </w:p>
        </w:tc>
      </w:tr>
      <w:tr w:rsidR="0007295A" w:rsidRPr="0007295A" w14:paraId="5D9891F0"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5E31D0"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Client impact</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0A9A884"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Role clarity remains intact</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7B2B362"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Confusion, pressure, or dependency develops</w:t>
            </w:r>
          </w:p>
        </w:tc>
      </w:tr>
      <w:tr w:rsidR="0007295A" w:rsidRPr="0007295A" w14:paraId="4F308555"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238E23"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Legal status</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10A86A"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No express prohibition applies</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61999DC"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Conduct is prohibited or disciplinary</w:t>
            </w:r>
          </w:p>
        </w:tc>
      </w:tr>
    </w:tbl>
    <w:p w14:paraId="1377E3D3" w14:textId="77777777" w:rsidR="0007295A" w:rsidRDefault="0007295A" w:rsidP="0007295A">
      <w:pPr>
        <w:pStyle w:val="Heading2"/>
      </w:pPr>
      <w:r>
        <w:rPr>
          <w:rStyle w:val="s1"/>
        </w:rPr>
        <w:t>Context Matters—but Has Limits</w:t>
      </w:r>
    </w:p>
    <w:p w14:paraId="796BD63D" w14:textId="77777777" w:rsidR="0007295A" w:rsidRDefault="0007295A" w:rsidP="0007295A">
      <w:r>
        <w:t>Relevant context may include:</w:t>
      </w:r>
    </w:p>
    <w:p w14:paraId="3906D207" w14:textId="77777777" w:rsidR="0007295A" w:rsidRDefault="0007295A" w:rsidP="00DB3B41">
      <w:pPr>
        <w:pStyle w:val="CTAListBullet"/>
        <w:numPr>
          <w:ilvl w:val="0"/>
          <w:numId w:val="27"/>
        </w:numPr>
        <w:spacing w:beforeAutospacing="1" w:afterAutospacing="1"/>
      </w:pPr>
      <w:r>
        <w:t>Cultural meaning</w:t>
      </w:r>
    </w:p>
    <w:p w14:paraId="55B437B9" w14:textId="77777777" w:rsidR="0007295A" w:rsidRDefault="0007295A" w:rsidP="00DB3B41">
      <w:pPr>
        <w:pStyle w:val="CTAListBullet"/>
        <w:numPr>
          <w:ilvl w:val="0"/>
          <w:numId w:val="27"/>
        </w:numPr>
        <w:spacing w:beforeAutospacing="1" w:afterAutospacing="1"/>
      </w:pPr>
      <w:r>
        <w:t>Client age and vulnerability</w:t>
      </w:r>
    </w:p>
    <w:p w14:paraId="7DCAA499" w14:textId="77777777" w:rsidR="0007295A" w:rsidRDefault="0007295A" w:rsidP="00DB3B41">
      <w:pPr>
        <w:pStyle w:val="CTAListBullet"/>
        <w:numPr>
          <w:ilvl w:val="0"/>
          <w:numId w:val="27"/>
        </w:numPr>
        <w:spacing w:beforeAutospacing="1" w:afterAutospacing="1"/>
      </w:pPr>
      <w:r>
        <w:t>Trauma history</w:t>
      </w:r>
    </w:p>
    <w:p w14:paraId="62196D1A" w14:textId="77777777" w:rsidR="0007295A" w:rsidRDefault="0007295A" w:rsidP="00DB3B41">
      <w:pPr>
        <w:pStyle w:val="CTAListBullet"/>
        <w:numPr>
          <w:ilvl w:val="0"/>
          <w:numId w:val="27"/>
        </w:numPr>
        <w:spacing w:beforeAutospacing="1" w:afterAutospacing="1"/>
      </w:pPr>
      <w:r>
        <w:t>Treatment setting</w:t>
      </w:r>
    </w:p>
    <w:p w14:paraId="047B7177" w14:textId="77777777" w:rsidR="0007295A" w:rsidRDefault="0007295A" w:rsidP="00DB3B41">
      <w:pPr>
        <w:pStyle w:val="CTAListBullet"/>
        <w:numPr>
          <w:ilvl w:val="0"/>
          <w:numId w:val="27"/>
        </w:numPr>
        <w:spacing w:beforeAutospacing="1" w:afterAutospacing="1"/>
      </w:pPr>
      <w:r>
        <w:t>Small-community overlap</w:t>
      </w:r>
    </w:p>
    <w:p w14:paraId="0EBC8EBE" w14:textId="77777777" w:rsidR="0007295A" w:rsidRDefault="0007295A" w:rsidP="00DB3B41">
      <w:pPr>
        <w:pStyle w:val="CTAListBullet"/>
        <w:numPr>
          <w:ilvl w:val="0"/>
          <w:numId w:val="27"/>
        </w:numPr>
        <w:spacing w:beforeAutospacing="1" w:afterAutospacing="1"/>
      </w:pPr>
      <w:r>
        <w:t>Availability of other providers</w:t>
      </w:r>
    </w:p>
    <w:p w14:paraId="72BCBE73" w14:textId="77777777" w:rsidR="0007295A" w:rsidRDefault="0007295A" w:rsidP="00DB3B41">
      <w:pPr>
        <w:pStyle w:val="CTAListBullet"/>
        <w:numPr>
          <w:ilvl w:val="0"/>
          <w:numId w:val="27"/>
        </w:numPr>
        <w:spacing w:beforeAutospacing="1" w:afterAutospacing="1"/>
      </w:pPr>
      <w:r>
        <w:t>Duration and intensity of treatment</w:t>
      </w:r>
    </w:p>
    <w:p w14:paraId="4DE34128" w14:textId="77777777" w:rsidR="0007295A" w:rsidRDefault="0007295A" w:rsidP="00DB3B41">
      <w:pPr>
        <w:pStyle w:val="CTAListBullet"/>
        <w:numPr>
          <w:ilvl w:val="0"/>
          <w:numId w:val="27"/>
        </w:numPr>
        <w:spacing w:beforeAutospacing="1" w:afterAutospacing="1"/>
      </w:pPr>
      <w:r>
        <w:t>Likely short- and long-term effects</w:t>
      </w:r>
    </w:p>
    <w:p w14:paraId="22476D48" w14:textId="77777777" w:rsidR="0007295A" w:rsidRDefault="0007295A" w:rsidP="0007295A">
      <w:r>
        <w:t>Context may help determine whether a crossing is clinically appropriate.</w:t>
      </w:r>
    </w:p>
    <w:p w14:paraId="29381D27" w14:textId="77777777" w:rsidR="0007295A" w:rsidRDefault="0007295A" w:rsidP="0007295A">
      <w:pPr>
        <w:keepLines/>
        <w:pBdr>
          <w:left w:val="single" w:sz="24" w:space="6" w:color="1F5A74"/>
        </w:pBdr>
        <w:shd w:val="clear" w:color="auto" w:fill="EDF3F7"/>
        <w:spacing w:before="100" w:after="140"/>
        <w:ind w:left="173" w:right="115"/>
      </w:pPr>
      <w:r>
        <w:lastRenderedPageBreak/>
        <w:t>It does not justify exploitation, sexual misconduct, fraud, or other expressly prohibited conduct.</w:t>
      </w:r>
    </w:p>
    <w:p w14:paraId="68C32B45" w14:textId="77777777" w:rsidR="0007295A" w:rsidRDefault="0007295A" w:rsidP="0007295A">
      <w:pPr>
        <w:pStyle w:val="Heading2"/>
      </w:pPr>
      <w:r>
        <w:rPr>
          <w:rStyle w:val="s1"/>
        </w:rPr>
        <w:t>Who Benefits?</w:t>
      </w:r>
    </w:p>
    <w:p w14:paraId="225FE88F" w14:textId="77777777" w:rsidR="0007295A" w:rsidRDefault="0007295A" w:rsidP="0007295A">
      <w:r>
        <w:t>One of the strongest examination questions is:</w:t>
      </w:r>
    </w:p>
    <w:p w14:paraId="54697E67" w14:textId="77777777" w:rsidR="0007295A" w:rsidRDefault="0007295A" w:rsidP="0007295A">
      <w:pPr>
        <w:keepLines/>
        <w:pBdr>
          <w:left w:val="single" w:sz="24" w:space="6" w:color="0A9F9A"/>
        </w:pBdr>
        <w:shd w:val="clear" w:color="auto" w:fill="E8F6F5"/>
        <w:spacing w:before="100" w:after="140"/>
        <w:ind w:left="173" w:right="115"/>
      </w:pPr>
      <w:r>
        <w:rPr>
          <w:b/>
          <w:bCs/>
        </w:rPr>
        <w:t>Who is truly benefiting from this conduct?</w:t>
      </w:r>
    </w:p>
    <w:p w14:paraId="6E23280E" w14:textId="77777777" w:rsidR="0007295A" w:rsidRDefault="0007295A" w:rsidP="0007295A">
      <w:r>
        <w:t>Concern increases when the clinician receives:</w:t>
      </w:r>
    </w:p>
    <w:p w14:paraId="55C49DD7" w14:textId="77777777" w:rsidR="0007295A" w:rsidRDefault="0007295A" w:rsidP="00DB3B41">
      <w:pPr>
        <w:pStyle w:val="CTAListBullet"/>
        <w:numPr>
          <w:ilvl w:val="0"/>
          <w:numId w:val="28"/>
        </w:numPr>
        <w:spacing w:beforeAutospacing="1" w:afterAutospacing="1"/>
      </w:pPr>
      <w:r>
        <w:t>Companionship</w:t>
      </w:r>
    </w:p>
    <w:p w14:paraId="72E82B93" w14:textId="77777777" w:rsidR="0007295A" w:rsidRDefault="0007295A" w:rsidP="00DB3B41">
      <w:pPr>
        <w:pStyle w:val="CTAListBullet"/>
        <w:numPr>
          <w:ilvl w:val="0"/>
          <w:numId w:val="28"/>
        </w:numPr>
        <w:spacing w:beforeAutospacing="1" w:afterAutospacing="1"/>
      </w:pPr>
      <w:r>
        <w:t>Emotional support</w:t>
      </w:r>
    </w:p>
    <w:p w14:paraId="4FDCAAE0" w14:textId="77777777" w:rsidR="0007295A" w:rsidRDefault="0007295A" w:rsidP="00DB3B41">
      <w:pPr>
        <w:pStyle w:val="CTAListBullet"/>
        <w:numPr>
          <w:ilvl w:val="0"/>
          <w:numId w:val="28"/>
        </w:numPr>
        <w:spacing w:beforeAutospacing="1" w:afterAutospacing="1"/>
      </w:pPr>
      <w:r>
        <w:t>Admiration</w:t>
      </w:r>
    </w:p>
    <w:p w14:paraId="5F94329B" w14:textId="77777777" w:rsidR="0007295A" w:rsidRDefault="0007295A" w:rsidP="00DB3B41">
      <w:pPr>
        <w:pStyle w:val="CTAListBullet"/>
        <w:numPr>
          <w:ilvl w:val="0"/>
          <w:numId w:val="28"/>
        </w:numPr>
        <w:spacing w:beforeAutospacing="1" w:afterAutospacing="1"/>
      </w:pPr>
      <w:r>
        <w:t>Financial benefit</w:t>
      </w:r>
    </w:p>
    <w:p w14:paraId="53665F57" w14:textId="77777777" w:rsidR="0007295A" w:rsidRDefault="0007295A" w:rsidP="00DB3B41">
      <w:pPr>
        <w:pStyle w:val="CTAListBullet"/>
        <w:numPr>
          <w:ilvl w:val="0"/>
          <w:numId w:val="28"/>
        </w:numPr>
        <w:spacing w:beforeAutospacing="1" w:afterAutospacing="1"/>
      </w:pPr>
      <w:r>
        <w:t>Control</w:t>
      </w:r>
    </w:p>
    <w:p w14:paraId="19647030" w14:textId="77777777" w:rsidR="0007295A" w:rsidRDefault="0007295A" w:rsidP="00DB3B41">
      <w:pPr>
        <w:pStyle w:val="CTAListBullet"/>
        <w:numPr>
          <w:ilvl w:val="0"/>
          <w:numId w:val="28"/>
        </w:numPr>
        <w:spacing w:beforeAutospacing="1" w:afterAutospacing="1"/>
      </w:pPr>
      <w:r>
        <w:t>Approval</w:t>
      </w:r>
    </w:p>
    <w:p w14:paraId="3D30A446" w14:textId="77777777" w:rsidR="0007295A" w:rsidRDefault="0007295A" w:rsidP="00DB3B41">
      <w:pPr>
        <w:pStyle w:val="CTAListBullet"/>
        <w:numPr>
          <w:ilvl w:val="0"/>
          <w:numId w:val="28"/>
        </w:numPr>
        <w:spacing w:beforeAutospacing="1" w:afterAutospacing="1"/>
      </w:pPr>
      <w:r>
        <w:t>Romantic or sexual gratification</w:t>
      </w:r>
    </w:p>
    <w:p w14:paraId="0E1AEC2C" w14:textId="77777777" w:rsidR="0007295A" w:rsidRDefault="0007295A" w:rsidP="00DB3B41">
      <w:pPr>
        <w:pStyle w:val="CTAListBullet"/>
        <w:numPr>
          <w:ilvl w:val="0"/>
          <w:numId w:val="28"/>
        </w:numPr>
        <w:spacing w:beforeAutospacing="1" w:afterAutospacing="1"/>
      </w:pPr>
      <w:r>
        <w:t>Relief from guilt or discomfort</w:t>
      </w:r>
    </w:p>
    <w:p w14:paraId="39E30630" w14:textId="77777777" w:rsidR="0007295A" w:rsidRDefault="0007295A" w:rsidP="0007295A">
      <w:pPr>
        <w:keepLines/>
        <w:pBdr>
          <w:left w:val="single" w:sz="24" w:space="6" w:color="1F5A74"/>
        </w:pBdr>
        <w:shd w:val="clear" w:color="auto" w:fill="EDF3F7"/>
        <w:spacing w:before="100" w:after="140"/>
        <w:ind w:left="173" w:right="115"/>
      </w:pPr>
      <w:r>
        <w:t>A clinician may describe the conduct as helpful while receiving the primary personal benefit.</w:t>
      </w:r>
    </w:p>
    <w:p w14:paraId="55712DBD" w14:textId="77777777" w:rsidR="0007295A" w:rsidRDefault="0007295A" w:rsidP="0007295A">
      <w:pPr>
        <w:pStyle w:val="Heading2"/>
      </w:pPr>
      <w:r>
        <w:rPr>
          <w:rStyle w:val="s1"/>
        </w:rPr>
        <w:t>Consent and Good Intentions</w:t>
      </w:r>
    </w:p>
    <w:p w14:paraId="71F47E61" w14:textId="77777777" w:rsidR="0007295A" w:rsidRDefault="0007295A" w:rsidP="0007295A">
      <w:r>
        <w:t>Client agreement does not end the analysis.</w:t>
      </w:r>
    </w:p>
    <w:p w14:paraId="4BA13D75" w14:textId="77777777" w:rsidR="0007295A" w:rsidRDefault="0007295A" w:rsidP="0007295A">
      <w:r>
        <w:t>The client may feel unable to refuse because of:</w:t>
      </w:r>
    </w:p>
    <w:p w14:paraId="03BF92D7" w14:textId="77777777" w:rsidR="0007295A" w:rsidRDefault="0007295A" w:rsidP="00DB3B41">
      <w:pPr>
        <w:pStyle w:val="CTAListBullet"/>
        <w:numPr>
          <w:ilvl w:val="0"/>
          <w:numId w:val="29"/>
        </w:numPr>
        <w:spacing w:beforeAutospacing="1" w:afterAutospacing="1"/>
      </w:pPr>
      <w:r>
        <w:t>Dependency</w:t>
      </w:r>
    </w:p>
    <w:p w14:paraId="6770F3B5" w14:textId="77777777" w:rsidR="0007295A" w:rsidRDefault="0007295A" w:rsidP="00DB3B41">
      <w:pPr>
        <w:pStyle w:val="CTAListBullet"/>
        <w:numPr>
          <w:ilvl w:val="0"/>
          <w:numId w:val="29"/>
        </w:numPr>
        <w:spacing w:beforeAutospacing="1" w:afterAutospacing="1"/>
      </w:pPr>
      <w:r>
        <w:t>Fear of losing treatment</w:t>
      </w:r>
    </w:p>
    <w:p w14:paraId="73424A08" w14:textId="77777777" w:rsidR="0007295A" w:rsidRDefault="0007295A" w:rsidP="00DB3B41">
      <w:pPr>
        <w:pStyle w:val="CTAListBullet"/>
        <w:numPr>
          <w:ilvl w:val="0"/>
          <w:numId w:val="29"/>
        </w:numPr>
        <w:spacing w:beforeAutospacing="1" w:afterAutospacing="1"/>
      </w:pPr>
      <w:r>
        <w:t>Desire to please the clinician</w:t>
      </w:r>
    </w:p>
    <w:p w14:paraId="511F0898" w14:textId="77777777" w:rsidR="0007295A" w:rsidRDefault="0007295A" w:rsidP="00DB3B41">
      <w:pPr>
        <w:pStyle w:val="CTAListBullet"/>
        <w:numPr>
          <w:ilvl w:val="0"/>
          <w:numId w:val="29"/>
        </w:numPr>
        <w:spacing w:beforeAutospacing="1" w:afterAutospacing="1"/>
      </w:pPr>
      <w:r>
        <w:t>Financial hardship</w:t>
      </w:r>
    </w:p>
    <w:p w14:paraId="2E999A71" w14:textId="77777777" w:rsidR="0007295A" w:rsidRDefault="0007295A" w:rsidP="00DB3B41">
      <w:pPr>
        <w:pStyle w:val="CTAListBullet"/>
        <w:numPr>
          <w:ilvl w:val="0"/>
          <w:numId w:val="29"/>
        </w:numPr>
        <w:spacing w:beforeAutospacing="1" w:afterAutospacing="1"/>
      </w:pPr>
      <w:r>
        <w:t>Emotional attachment</w:t>
      </w:r>
    </w:p>
    <w:p w14:paraId="55C6B81E" w14:textId="77777777" w:rsidR="0007295A" w:rsidRDefault="0007295A" w:rsidP="00DB3B41">
      <w:pPr>
        <w:pStyle w:val="CTAListBullet"/>
        <w:numPr>
          <w:ilvl w:val="0"/>
          <w:numId w:val="29"/>
        </w:numPr>
        <w:spacing w:beforeAutospacing="1" w:afterAutospacing="1"/>
      </w:pPr>
      <w:r>
        <w:t>The clinician’s authority</w:t>
      </w:r>
    </w:p>
    <w:p w14:paraId="43923349" w14:textId="77777777" w:rsidR="0007295A" w:rsidRDefault="0007295A" w:rsidP="0007295A">
      <w:r>
        <w:t>Good intentions also do not prevent boundary violations.</w:t>
      </w:r>
    </w:p>
    <w:p w14:paraId="5AC64FEF" w14:textId="77777777" w:rsidR="0007295A" w:rsidRDefault="0007295A" w:rsidP="0007295A">
      <w:r>
        <w:t>Statements such as “I am only trying to help,” “the client initiated it,” or “no one has been harmed” do not replace professional analysis.</w:t>
      </w:r>
    </w:p>
    <w:p w14:paraId="04F56A8E" w14:textId="77777777" w:rsidR="0007295A" w:rsidRDefault="0007295A" w:rsidP="0007295A">
      <w:pPr>
        <w:keepLines/>
        <w:pBdr>
          <w:left w:val="single" w:sz="24" w:space="6" w:color="1F5A74"/>
        </w:pBdr>
        <w:shd w:val="clear" w:color="auto" w:fill="EDF3F7"/>
        <w:spacing w:before="100" w:after="140"/>
        <w:ind w:left="173" w:right="115"/>
      </w:pPr>
      <w:r>
        <w:t>The clinician remains responsible for maintaining boundaries.</w:t>
      </w:r>
    </w:p>
    <w:p w14:paraId="56057E2F" w14:textId="77777777" w:rsidR="0007295A" w:rsidRDefault="0007295A" w:rsidP="0007295A">
      <w:pPr>
        <w:pStyle w:val="Heading2"/>
      </w:pPr>
      <w:r>
        <w:rPr>
          <w:rStyle w:val="s1"/>
        </w:rPr>
        <w:t>Boundary Erosion</w:t>
      </w:r>
    </w:p>
    <w:p w14:paraId="2BC6BE8C" w14:textId="77777777" w:rsidR="0007295A" w:rsidRDefault="0007295A" w:rsidP="0007295A">
      <w:r>
        <w:t>Violations may develop through repeated, unexamined crossings.</w:t>
      </w:r>
    </w:p>
    <w:p w14:paraId="0288C2CD" w14:textId="77777777" w:rsidR="0007295A" w:rsidRDefault="0007295A" w:rsidP="0007295A">
      <w:pPr>
        <w:pStyle w:val="Heading3"/>
      </w:pPr>
      <w:r>
        <w:rPr>
          <w:rStyle w:val="s1"/>
        </w:rPr>
        <w:t>Common Progression</w:t>
      </w:r>
    </w:p>
    <w:p w14:paraId="53A5DFF4" w14:textId="77777777" w:rsidR="0007295A" w:rsidRDefault="0007295A" w:rsidP="00DB3B41">
      <w:pPr>
        <w:pStyle w:val="CTAListBullet"/>
        <w:numPr>
          <w:ilvl w:val="0"/>
          <w:numId w:val="30"/>
        </w:numPr>
        <w:spacing w:beforeAutospacing="1" w:afterAutospacing="1"/>
      </w:pPr>
      <w:r>
        <w:t>An unusual exception is made.</w:t>
      </w:r>
    </w:p>
    <w:p w14:paraId="1D8D774D" w14:textId="77777777" w:rsidR="0007295A" w:rsidRDefault="0007295A" w:rsidP="00DB3B41">
      <w:pPr>
        <w:pStyle w:val="CTAListBullet"/>
        <w:numPr>
          <w:ilvl w:val="0"/>
          <w:numId w:val="30"/>
        </w:numPr>
        <w:spacing w:beforeAutospacing="1" w:afterAutospacing="1"/>
      </w:pPr>
      <w:r>
        <w:t>The exception becomes routine.</w:t>
      </w:r>
    </w:p>
    <w:p w14:paraId="57267F6A" w14:textId="77777777" w:rsidR="0007295A" w:rsidRDefault="0007295A" w:rsidP="00DB3B41">
      <w:pPr>
        <w:pStyle w:val="CTAListBullet"/>
        <w:numPr>
          <w:ilvl w:val="0"/>
          <w:numId w:val="30"/>
        </w:numPr>
        <w:spacing w:beforeAutospacing="1" w:afterAutospacing="1"/>
      </w:pPr>
      <w:r>
        <w:t>Personal involvement increases.</w:t>
      </w:r>
    </w:p>
    <w:p w14:paraId="7AF2F96B" w14:textId="77777777" w:rsidR="0007295A" w:rsidRDefault="0007295A" w:rsidP="00DB3B41">
      <w:pPr>
        <w:pStyle w:val="CTAListBullet"/>
        <w:numPr>
          <w:ilvl w:val="0"/>
          <w:numId w:val="30"/>
        </w:numPr>
        <w:spacing w:beforeAutospacing="1" w:afterAutospacing="1"/>
      </w:pPr>
      <w:r>
        <w:t>Communication becomes more intimate.</w:t>
      </w:r>
    </w:p>
    <w:p w14:paraId="56577DFF" w14:textId="77777777" w:rsidR="0007295A" w:rsidRDefault="0007295A" w:rsidP="00DB3B41">
      <w:pPr>
        <w:pStyle w:val="CTAListBullet"/>
        <w:numPr>
          <w:ilvl w:val="0"/>
          <w:numId w:val="30"/>
        </w:numPr>
        <w:spacing w:beforeAutospacing="1" w:afterAutospacing="1"/>
      </w:pPr>
      <w:r>
        <w:t>Secrecy or defensiveness develops.</w:t>
      </w:r>
    </w:p>
    <w:p w14:paraId="758990B3" w14:textId="77777777" w:rsidR="0007295A" w:rsidRDefault="0007295A" w:rsidP="00DB3B41">
      <w:pPr>
        <w:pStyle w:val="CTAListBullet"/>
        <w:numPr>
          <w:ilvl w:val="0"/>
          <w:numId w:val="30"/>
        </w:numPr>
        <w:spacing w:beforeAutospacing="1" w:afterAutospacing="1"/>
      </w:pPr>
      <w:r>
        <w:t>Objectivity weakens.</w:t>
      </w:r>
    </w:p>
    <w:p w14:paraId="398126E7" w14:textId="77777777" w:rsidR="0007295A" w:rsidRDefault="0007295A" w:rsidP="00DB3B41">
      <w:pPr>
        <w:pStyle w:val="CTAListBullet"/>
        <w:numPr>
          <w:ilvl w:val="0"/>
          <w:numId w:val="30"/>
        </w:numPr>
        <w:spacing w:beforeAutospacing="1" w:afterAutospacing="1"/>
      </w:pPr>
      <w:r>
        <w:lastRenderedPageBreak/>
        <w:t>Dependency or confusion increases.</w:t>
      </w:r>
    </w:p>
    <w:p w14:paraId="2ABE39C5" w14:textId="77777777" w:rsidR="0007295A" w:rsidRDefault="0007295A" w:rsidP="00DB3B41">
      <w:pPr>
        <w:pStyle w:val="CTAListBullet"/>
        <w:numPr>
          <w:ilvl w:val="0"/>
          <w:numId w:val="30"/>
        </w:numPr>
        <w:spacing w:beforeAutospacing="1" w:afterAutospacing="1"/>
      </w:pPr>
      <w:r>
        <w:t>The clinician’s personal interests influence treatment.</w:t>
      </w:r>
    </w:p>
    <w:p w14:paraId="5EBB09D7" w14:textId="77777777" w:rsidR="0007295A" w:rsidRDefault="0007295A" w:rsidP="0007295A">
      <w:pPr>
        <w:pStyle w:val="Heading3"/>
      </w:pPr>
      <w:r>
        <w:rPr>
          <w:rStyle w:val="s1"/>
        </w:rPr>
        <w:t>Warning Signs</w:t>
      </w:r>
    </w:p>
    <w:p w14:paraId="48755DB0" w14:textId="77777777" w:rsidR="0007295A" w:rsidRDefault="0007295A" w:rsidP="00DB3B41">
      <w:pPr>
        <w:pStyle w:val="CTAListBullet"/>
        <w:numPr>
          <w:ilvl w:val="0"/>
          <w:numId w:val="31"/>
        </w:numPr>
        <w:spacing w:beforeAutospacing="1" w:afterAutospacing="1"/>
      </w:pPr>
      <w:r>
        <w:t>Repeated undocumented exceptions</w:t>
      </w:r>
    </w:p>
    <w:p w14:paraId="599807F2" w14:textId="77777777" w:rsidR="0007295A" w:rsidRDefault="0007295A" w:rsidP="00DB3B41">
      <w:pPr>
        <w:pStyle w:val="CTAListBullet"/>
        <w:numPr>
          <w:ilvl w:val="0"/>
          <w:numId w:val="31"/>
        </w:numPr>
        <w:spacing w:beforeAutospacing="1" w:afterAutospacing="1"/>
      </w:pPr>
      <w:r>
        <w:t>Increasingly personal communication</w:t>
      </w:r>
    </w:p>
    <w:p w14:paraId="3875B50B" w14:textId="77777777" w:rsidR="0007295A" w:rsidRDefault="0007295A" w:rsidP="00DB3B41">
      <w:pPr>
        <w:pStyle w:val="CTAListBullet"/>
        <w:numPr>
          <w:ilvl w:val="0"/>
          <w:numId w:val="31"/>
        </w:numPr>
        <w:spacing w:beforeAutospacing="1" w:afterAutospacing="1"/>
      </w:pPr>
      <w:r>
        <w:t>Seeking emotional support from the client</w:t>
      </w:r>
    </w:p>
    <w:p w14:paraId="16AF3094" w14:textId="77777777" w:rsidR="0007295A" w:rsidRDefault="0007295A" w:rsidP="00DB3B41">
      <w:pPr>
        <w:pStyle w:val="CTAListBullet"/>
        <w:numPr>
          <w:ilvl w:val="0"/>
          <w:numId w:val="31"/>
        </w:numPr>
        <w:spacing w:beforeAutospacing="1" w:afterAutospacing="1"/>
      </w:pPr>
      <w:r>
        <w:t>Social contact becoming routine</w:t>
      </w:r>
    </w:p>
    <w:p w14:paraId="59E75F7A" w14:textId="77777777" w:rsidR="0007295A" w:rsidRDefault="0007295A" w:rsidP="00DB3B41">
      <w:pPr>
        <w:pStyle w:val="CTAListBullet"/>
        <w:numPr>
          <w:ilvl w:val="0"/>
          <w:numId w:val="31"/>
        </w:numPr>
        <w:spacing w:beforeAutospacing="1" w:afterAutospacing="1"/>
      </w:pPr>
      <w:r>
        <w:t>Jealousy or excessive protectiveness</w:t>
      </w:r>
    </w:p>
    <w:p w14:paraId="1C46B0A0" w14:textId="77777777" w:rsidR="0007295A" w:rsidRDefault="0007295A" w:rsidP="00DB3B41">
      <w:pPr>
        <w:pStyle w:val="CTAListBullet"/>
        <w:numPr>
          <w:ilvl w:val="0"/>
          <w:numId w:val="31"/>
        </w:numPr>
        <w:spacing w:beforeAutospacing="1" w:afterAutospacing="1"/>
      </w:pPr>
      <w:r>
        <w:t>Deleting messages or avoiding records</w:t>
      </w:r>
    </w:p>
    <w:p w14:paraId="5EF2B3C7" w14:textId="77777777" w:rsidR="0007295A" w:rsidRDefault="0007295A" w:rsidP="00DB3B41">
      <w:pPr>
        <w:pStyle w:val="CTAListBullet"/>
        <w:numPr>
          <w:ilvl w:val="0"/>
          <w:numId w:val="31"/>
        </w:numPr>
        <w:spacing w:beforeAutospacing="1" w:afterAutospacing="1"/>
      </w:pPr>
      <w:r>
        <w:t>Fear of professional review</w:t>
      </w:r>
    </w:p>
    <w:p w14:paraId="1FE7C857" w14:textId="77777777" w:rsidR="0007295A" w:rsidRDefault="0007295A" w:rsidP="00DB3B41">
      <w:pPr>
        <w:pStyle w:val="CTAListBullet"/>
        <w:numPr>
          <w:ilvl w:val="0"/>
          <w:numId w:val="31"/>
        </w:numPr>
        <w:spacing w:beforeAutospacing="1" w:afterAutospacing="1"/>
      </w:pPr>
      <w:r>
        <w:t>Feeling entitled to special rules</w:t>
      </w:r>
    </w:p>
    <w:p w14:paraId="19FD6C6D" w14:textId="77777777" w:rsidR="0007295A" w:rsidRDefault="0007295A" w:rsidP="00DB3B41">
      <w:pPr>
        <w:pStyle w:val="CTAListBullet"/>
        <w:numPr>
          <w:ilvl w:val="0"/>
          <w:numId w:val="31"/>
        </w:numPr>
        <w:spacing w:beforeAutospacing="1" w:afterAutospacing="1"/>
      </w:pPr>
      <w:r>
        <w:t>Continuing despite client discomfort</w:t>
      </w:r>
    </w:p>
    <w:p w14:paraId="2A355BA1" w14:textId="77777777" w:rsidR="0007295A" w:rsidRDefault="0007295A" w:rsidP="00DB3B41">
      <w:pPr>
        <w:pStyle w:val="CTAListBullet"/>
        <w:numPr>
          <w:ilvl w:val="0"/>
          <w:numId w:val="31"/>
        </w:numPr>
        <w:spacing w:beforeAutospacing="1" w:afterAutospacing="1"/>
      </w:pPr>
      <w:r>
        <w:t>Continuing after consultation identifies serious risk</w:t>
      </w:r>
    </w:p>
    <w:p w14:paraId="5C08F4A5" w14:textId="77777777" w:rsidR="0007295A" w:rsidRDefault="0007295A" w:rsidP="0007295A">
      <w:pPr>
        <w:keepLines/>
        <w:pBdr>
          <w:left w:val="single" w:sz="24" w:space="6" w:color="1F5A74"/>
        </w:pBdr>
        <w:shd w:val="clear" w:color="auto" w:fill="EDF3F7"/>
        <w:spacing w:before="100" w:after="140"/>
        <w:ind w:left="173" w:right="115"/>
      </w:pPr>
      <w:r>
        <w:t>Immediate visible harm is not required before a concern exists.</w:t>
      </w:r>
    </w:p>
    <w:p w14:paraId="5E9E50E1" w14:textId="77777777" w:rsidR="0007295A" w:rsidRDefault="0007295A" w:rsidP="0007295A">
      <w:pPr>
        <w:pStyle w:val="Heading2"/>
      </w:pPr>
      <w:r>
        <w:rPr>
          <w:rStyle w:val="s1"/>
        </w:rPr>
        <w:t>Repairing a Crossing</w:t>
      </w:r>
    </w:p>
    <w:p w14:paraId="7A91BA00" w14:textId="77777777" w:rsidR="0007295A" w:rsidRDefault="0007295A" w:rsidP="0007295A">
      <w:r>
        <w:t>When a crossing has created confusion but has not become exploitative, appropriate action may include:</w:t>
      </w:r>
    </w:p>
    <w:p w14:paraId="43999247" w14:textId="77777777" w:rsidR="0007295A" w:rsidRDefault="0007295A" w:rsidP="00DB3B41">
      <w:pPr>
        <w:pStyle w:val="CTAListBullet"/>
        <w:numPr>
          <w:ilvl w:val="0"/>
          <w:numId w:val="32"/>
        </w:numPr>
        <w:spacing w:beforeAutospacing="1" w:afterAutospacing="1"/>
      </w:pPr>
      <w:r>
        <w:t>Acknowledging the concern</w:t>
      </w:r>
    </w:p>
    <w:p w14:paraId="758D866E" w14:textId="77777777" w:rsidR="0007295A" w:rsidRDefault="0007295A" w:rsidP="00DB3B41">
      <w:pPr>
        <w:pStyle w:val="CTAListBullet"/>
        <w:numPr>
          <w:ilvl w:val="0"/>
          <w:numId w:val="32"/>
        </w:numPr>
        <w:spacing w:beforeAutospacing="1" w:afterAutospacing="1"/>
      </w:pPr>
      <w:r>
        <w:t>Clarifying professional roles</w:t>
      </w:r>
    </w:p>
    <w:p w14:paraId="516B2598" w14:textId="77777777" w:rsidR="0007295A" w:rsidRDefault="0007295A" w:rsidP="00DB3B41">
      <w:pPr>
        <w:pStyle w:val="CTAListBullet"/>
        <w:numPr>
          <w:ilvl w:val="0"/>
          <w:numId w:val="32"/>
        </w:numPr>
        <w:spacing w:beforeAutospacing="1" w:afterAutospacing="1"/>
      </w:pPr>
      <w:r>
        <w:t>Discussing the client’s experience</w:t>
      </w:r>
    </w:p>
    <w:p w14:paraId="168E06D2" w14:textId="77777777" w:rsidR="0007295A" w:rsidRDefault="0007295A" w:rsidP="00DB3B41">
      <w:pPr>
        <w:pStyle w:val="CTAListBullet"/>
        <w:numPr>
          <w:ilvl w:val="0"/>
          <w:numId w:val="32"/>
        </w:numPr>
        <w:spacing w:beforeAutospacing="1" w:afterAutospacing="1"/>
      </w:pPr>
      <w:r>
        <w:t>Restoring expectations</w:t>
      </w:r>
    </w:p>
    <w:p w14:paraId="61A86E85" w14:textId="77777777" w:rsidR="0007295A" w:rsidRDefault="0007295A" w:rsidP="00DB3B41">
      <w:pPr>
        <w:pStyle w:val="CTAListBullet"/>
        <w:numPr>
          <w:ilvl w:val="0"/>
          <w:numId w:val="32"/>
        </w:numPr>
        <w:spacing w:beforeAutospacing="1" w:afterAutospacing="1"/>
      </w:pPr>
      <w:r>
        <w:t>Modifying communication or availability</w:t>
      </w:r>
    </w:p>
    <w:p w14:paraId="15A4C20E" w14:textId="77777777" w:rsidR="0007295A" w:rsidRDefault="0007295A" w:rsidP="00DB3B41">
      <w:pPr>
        <w:pStyle w:val="CTAListBullet"/>
        <w:numPr>
          <w:ilvl w:val="0"/>
          <w:numId w:val="32"/>
        </w:numPr>
        <w:spacing w:beforeAutospacing="1" w:afterAutospacing="1"/>
      </w:pPr>
      <w:r>
        <w:t>Seeking consultation or supervision</w:t>
      </w:r>
    </w:p>
    <w:p w14:paraId="6CB54F7A" w14:textId="77777777" w:rsidR="0007295A" w:rsidRDefault="0007295A" w:rsidP="00DB3B41">
      <w:pPr>
        <w:pStyle w:val="CTAListBullet"/>
        <w:numPr>
          <w:ilvl w:val="0"/>
          <w:numId w:val="32"/>
        </w:numPr>
        <w:spacing w:beforeAutospacing="1" w:afterAutospacing="1"/>
      </w:pPr>
      <w:r>
        <w:t>Documenting the response</w:t>
      </w:r>
    </w:p>
    <w:p w14:paraId="02B6E499" w14:textId="77777777" w:rsidR="0007295A" w:rsidRDefault="0007295A" w:rsidP="00DB3B41">
      <w:pPr>
        <w:pStyle w:val="CTAListBullet"/>
        <w:numPr>
          <w:ilvl w:val="0"/>
          <w:numId w:val="32"/>
        </w:numPr>
        <w:spacing w:beforeAutospacing="1" w:afterAutospacing="1"/>
      </w:pPr>
      <w:r>
        <w:t>Monitoring dependency and treatment impact</w:t>
      </w:r>
    </w:p>
    <w:p w14:paraId="3D6C7D00" w14:textId="77777777" w:rsidR="0007295A" w:rsidRDefault="0007295A" w:rsidP="00DB3B41">
      <w:pPr>
        <w:pStyle w:val="CTAListBullet"/>
        <w:numPr>
          <w:ilvl w:val="0"/>
          <w:numId w:val="32"/>
        </w:numPr>
        <w:spacing w:beforeAutospacing="1" w:afterAutospacing="1"/>
      </w:pPr>
      <w:r>
        <w:t>Referring when objectivity cannot be restored</w:t>
      </w:r>
    </w:p>
    <w:p w14:paraId="0604446B" w14:textId="77777777" w:rsidR="0007295A" w:rsidRDefault="0007295A" w:rsidP="0007295A">
      <w:pPr>
        <w:keepLines/>
        <w:pBdr>
          <w:left w:val="single" w:sz="24" w:space="6" w:color="1F5A74"/>
        </w:pBdr>
        <w:shd w:val="clear" w:color="auto" w:fill="EDF3F7"/>
        <w:spacing w:before="100" w:after="140"/>
        <w:ind w:left="173" w:right="115"/>
      </w:pPr>
      <w:r>
        <w:t>Repair should remain client-centered. The clinician should not expect the client to relieve the clinician’s guilt.</w:t>
      </w:r>
    </w:p>
    <w:p w14:paraId="6CC17810" w14:textId="77777777" w:rsidR="0007295A" w:rsidRDefault="0007295A" w:rsidP="0007295A">
      <w:pPr>
        <w:pStyle w:val="Heading2"/>
      </w:pPr>
      <w:r>
        <w:rPr>
          <w:rStyle w:val="s1"/>
        </w:rPr>
        <w:t>Responding to a Violation</w:t>
      </w:r>
    </w:p>
    <w:p w14:paraId="5527EAAF" w14:textId="77777777" w:rsidR="0007295A" w:rsidRDefault="0007295A" w:rsidP="0007295A">
      <w:r>
        <w:t>When conduct is harmful, exploitative, or prohibited:</w:t>
      </w:r>
    </w:p>
    <w:p w14:paraId="77631290" w14:textId="77777777" w:rsidR="0007295A" w:rsidRDefault="0007295A" w:rsidP="00DB3B41">
      <w:pPr>
        <w:pStyle w:val="CTAListBullet"/>
        <w:numPr>
          <w:ilvl w:val="0"/>
          <w:numId w:val="33"/>
        </w:numPr>
        <w:spacing w:beforeAutospacing="1" w:afterAutospacing="1"/>
      </w:pPr>
      <w:r>
        <w:t>Stop the problematic conduct.</w:t>
      </w:r>
    </w:p>
    <w:p w14:paraId="2ECC1A18" w14:textId="77777777" w:rsidR="0007295A" w:rsidRDefault="0007295A" w:rsidP="00DB3B41">
      <w:pPr>
        <w:pStyle w:val="CTAListBullet"/>
        <w:numPr>
          <w:ilvl w:val="0"/>
          <w:numId w:val="33"/>
        </w:numPr>
        <w:spacing w:beforeAutospacing="1" w:afterAutospacing="1"/>
      </w:pPr>
      <w:r>
        <w:t>Assess client harm and immediate safety.</w:t>
      </w:r>
    </w:p>
    <w:p w14:paraId="6711E741" w14:textId="77777777" w:rsidR="0007295A" w:rsidRDefault="0007295A" w:rsidP="00DB3B41">
      <w:pPr>
        <w:pStyle w:val="CTAListBullet"/>
        <w:numPr>
          <w:ilvl w:val="0"/>
          <w:numId w:val="33"/>
        </w:numPr>
        <w:spacing w:beforeAutospacing="1" w:afterAutospacing="1"/>
      </w:pPr>
      <w:r>
        <w:t>End the inappropriate secondary role.</w:t>
      </w:r>
    </w:p>
    <w:p w14:paraId="34E18EF7" w14:textId="77777777" w:rsidR="0007295A" w:rsidRDefault="0007295A" w:rsidP="00DB3B41">
      <w:pPr>
        <w:pStyle w:val="CTAListBullet"/>
        <w:numPr>
          <w:ilvl w:val="0"/>
          <w:numId w:val="33"/>
        </w:numPr>
        <w:spacing w:beforeAutospacing="1" w:afterAutospacing="1"/>
      </w:pPr>
      <w:r>
        <w:t>Seek appropriate supervisory, legal, or risk-management guidance.</w:t>
      </w:r>
    </w:p>
    <w:p w14:paraId="4C367837" w14:textId="77777777" w:rsidR="0007295A" w:rsidRDefault="0007295A" w:rsidP="00DB3B41">
      <w:pPr>
        <w:pStyle w:val="CTAListBullet"/>
        <w:numPr>
          <w:ilvl w:val="0"/>
          <w:numId w:val="33"/>
        </w:numPr>
        <w:spacing w:beforeAutospacing="1" w:afterAutospacing="1"/>
      </w:pPr>
      <w:r>
        <w:t>Preserve accurate records.</w:t>
      </w:r>
    </w:p>
    <w:p w14:paraId="60AEB1B1" w14:textId="77777777" w:rsidR="0007295A" w:rsidRDefault="0007295A" w:rsidP="00DB3B41">
      <w:pPr>
        <w:pStyle w:val="CTAListBullet"/>
        <w:numPr>
          <w:ilvl w:val="0"/>
          <w:numId w:val="33"/>
        </w:numPr>
        <w:spacing w:beforeAutospacing="1" w:afterAutospacing="1"/>
      </w:pPr>
      <w:r>
        <w:t>Protect continuity of care.</w:t>
      </w:r>
    </w:p>
    <w:p w14:paraId="28E3B9BB" w14:textId="77777777" w:rsidR="0007295A" w:rsidRDefault="0007295A" w:rsidP="00DB3B41">
      <w:pPr>
        <w:pStyle w:val="CTAListBullet"/>
        <w:numPr>
          <w:ilvl w:val="0"/>
          <w:numId w:val="33"/>
        </w:numPr>
        <w:spacing w:beforeAutospacing="1" w:afterAutospacing="1"/>
      </w:pPr>
      <w:r>
        <w:t>Follow applicable organizational or reporting procedures.</w:t>
      </w:r>
    </w:p>
    <w:p w14:paraId="4358FA06" w14:textId="77777777" w:rsidR="0007295A" w:rsidRDefault="0007295A" w:rsidP="00DB3B41">
      <w:pPr>
        <w:pStyle w:val="CTAListBullet"/>
        <w:numPr>
          <w:ilvl w:val="0"/>
          <w:numId w:val="33"/>
        </w:numPr>
        <w:spacing w:beforeAutospacing="1" w:afterAutospacing="1"/>
      </w:pPr>
      <w:r>
        <w:t>Avoid retaliation, pressure, or concealment.</w:t>
      </w:r>
    </w:p>
    <w:p w14:paraId="477C8FC5" w14:textId="77777777" w:rsidR="0007295A" w:rsidRDefault="0007295A" w:rsidP="00DB3B41">
      <w:pPr>
        <w:pStyle w:val="CTAListBullet"/>
        <w:numPr>
          <w:ilvl w:val="0"/>
          <w:numId w:val="33"/>
        </w:numPr>
        <w:spacing w:beforeAutospacing="1" w:afterAutospacing="1"/>
      </w:pPr>
      <w:r>
        <w:t>Address steps needed to prevent recurrence.</w:t>
      </w:r>
    </w:p>
    <w:p w14:paraId="10A45F5F" w14:textId="77777777" w:rsidR="0007295A" w:rsidRDefault="0007295A" w:rsidP="0007295A">
      <w:pPr>
        <w:keepLines/>
        <w:pBdr>
          <w:left w:val="single" w:sz="24" w:space="6" w:color="1F5A74"/>
        </w:pBdr>
        <w:shd w:val="clear" w:color="auto" w:fill="EDF3F7"/>
        <w:spacing w:before="100" w:after="140"/>
        <w:ind w:left="173" w:right="115"/>
      </w:pPr>
      <w:r>
        <w:lastRenderedPageBreak/>
        <w:t>Consultation should not delay ending clearly prohibited conduct.</w:t>
      </w:r>
    </w:p>
    <w:p w14:paraId="0CEB7B15" w14:textId="77777777" w:rsidR="0007295A" w:rsidRDefault="0007295A" w:rsidP="0007295A">
      <w:pPr>
        <w:pStyle w:val="Heading2"/>
      </w:pPr>
      <w:r>
        <w:rPr>
          <w:rStyle w:val="s1"/>
        </w:rPr>
        <w:t>California Law Focus</w:t>
      </w:r>
    </w:p>
    <w:p w14:paraId="40DD979D" w14:textId="77777777" w:rsidR="0007295A" w:rsidRDefault="0007295A" w:rsidP="0007295A">
      <w:r>
        <w:t>The Clinical Social Worker Practice Act identifies several forms of serious boundary misconduct as unprofessional conduct, including sexual relations with a current client or with a former client within two years after therapy ends, soliciting sexual relations with a client, sexual abuse or misconduct, intentional or reckless client harm, gross negligence or incompetence, confidentiality violations, and dishonest or fraudulent professional conduct. [Bus. &amp; Prof. Code § 4992.3]</w:t>
      </w:r>
    </w:p>
    <w:p w14:paraId="100E4AB7" w14:textId="77777777" w:rsidR="0007295A" w:rsidRDefault="0007295A" w:rsidP="00DB3B41">
      <w:pPr>
        <w:pStyle w:val="CTAListBullet"/>
        <w:numPr>
          <w:ilvl w:val="0"/>
          <w:numId w:val="34"/>
        </w:numPr>
        <w:spacing w:beforeAutospacing="1" w:afterAutospacing="1"/>
      </w:pPr>
      <w:r>
        <w:t>Sexual relations with a current client</w:t>
      </w:r>
    </w:p>
    <w:p w14:paraId="0F54F872" w14:textId="77777777" w:rsidR="0007295A" w:rsidRDefault="0007295A" w:rsidP="00DB3B41">
      <w:pPr>
        <w:pStyle w:val="CTAListBullet"/>
        <w:numPr>
          <w:ilvl w:val="0"/>
          <w:numId w:val="34"/>
        </w:numPr>
        <w:spacing w:beforeAutospacing="1" w:afterAutospacing="1"/>
      </w:pPr>
      <w:r>
        <w:t>Sexual relations with a former client within two years after termination</w:t>
      </w:r>
    </w:p>
    <w:p w14:paraId="49CBD61A" w14:textId="77777777" w:rsidR="0007295A" w:rsidRDefault="0007295A" w:rsidP="00DB3B41">
      <w:pPr>
        <w:pStyle w:val="CTAListBullet"/>
        <w:numPr>
          <w:ilvl w:val="0"/>
          <w:numId w:val="34"/>
        </w:numPr>
        <w:spacing w:beforeAutospacing="1" w:afterAutospacing="1"/>
      </w:pPr>
      <w:r>
        <w:t>Soliciting sexual relations with a client</w:t>
      </w:r>
    </w:p>
    <w:p w14:paraId="2BE16F20" w14:textId="77777777" w:rsidR="0007295A" w:rsidRDefault="0007295A" w:rsidP="00DB3B41">
      <w:pPr>
        <w:pStyle w:val="CTAListBullet"/>
        <w:numPr>
          <w:ilvl w:val="0"/>
          <w:numId w:val="34"/>
        </w:numPr>
        <w:spacing w:beforeAutospacing="1" w:afterAutospacing="1"/>
      </w:pPr>
      <w:r>
        <w:t>Sexual abuse or sexual misconduct with a client</w:t>
      </w:r>
    </w:p>
    <w:p w14:paraId="0270E3A3" w14:textId="77777777" w:rsidR="0007295A" w:rsidRDefault="0007295A" w:rsidP="00DB3B41">
      <w:pPr>
        <w:pStyle w:val="CTAListBullet"/>
        <w:numPr>
          <w:ilvl w:val="0"/>
          <w:numId w:val="34"/>
        </w:numPr>
        <w:spacing w:beforeAutospacing="1" w:afterAutospacing="1"/>
      </w:pPr>
      <w:r>
        <w:t>Intentionally or recklessly causing physical or emotional harm</w:t>
      </w:r>
    </w:p>
    <w:p w14:paraId="3FD9A2DB" w14:textId="77777777" w:rsidR="0007295A" w:rsidRDefault="0007295A" w:rsidP="00DB3B41">
      <w:pPr>
        <w:pStyle w:val="CTAListBullet"/>
        <w:numPr>
          <w:ilvl w:val="0"/>
          <w:numId w:val="34"/>
        </w:numPr>
        <w:spacing w:beforeAutospacing="1" w:afterAutospacing="1"/>
      </w:pPr>
      <w:r>
        <w:t>Gross negligence or incompetence</w:t>
      </w:r>
    </w:p>
    <w:p w14:paraId="1B497FB5" w14:textId="77777777" w:rsidR="0007295A" w:rsidRDefault="0007295A" w:rsidP="00DB3B41">
      <w:pPr>
        <w:pStyle w:val="CTAListBullet"/>
        <w:numPr>
          <w:ilvl w:val="0"/>
          <w:numId w:val="34"/>
        </w:numPr>
        <w:spacing w:beforeAutospacing="1" w:afterAutospacing="1"/>
      </w:pPr>
      <w:r>
        <w:t>Confidentiality violations</w:t>
      </w:r>
    </w:p>
    <w:p w14:paraId="6DB50C8E" w14:textId="77777777" w:rsidR="0007295A" w:rsidRDefault="0007295A" w:rsidP="00DB3B41">
      <w:pPr>
        <w:pStyle w:val="CTAListBullet"/>
        <w:numPr>
          <w:ilvl w:val="0"/>
          <w:numId w:val="34"/>
        </w:numPr>
        <w:spacing w:beforeAutospacing="1" w:afterAutospacing="1"/>
      </w:pPr>
      <w:r>
        <w:t>Dishonest or fraudulent professional conduct</w:t>
      </w:r>
    </w:p>
    <w:p w14:paraId="55AFA091" w14:textId="77777777" w:rsidR="0007295A" w:rsidRDefault="0007295A" w:rsidP="0007295A">
      <w:pPr>
        <w:pStyle w:val="Heading3"/>
      </w:pPr>
      <w:r>
        <w:rPr>
          <w:rStyle w:val="s1"/>
        </w:rPr>
        <w:t>California Exam Distinction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07295A" w:rsidRPr="0007295A" w14:paraId="243DC5D4"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DAFB39D" w14:textId="77777777" w:rsidR="0007295A" w:rsidRPr="0007295A" w:rsidRDefault="0007295A" w:rsidP="0007295A">
            <w:pPr>
              <w:spacing w:beforeAutospacing="1" w:after="0" w:afterAutospacing="1" w:line="245" w:lineRule="auto"/>
              <w:jc w:val="center"/>
              <w:rPr>
                <w:rFonts w:ascii="Times New Roman" w:eastAsia="Times New Roman" w:hAnsi="Times New Roman" w:cs="Times New Roman"/>
                <w:b/>
                <w:bCs/>
                <w:kern w:val="0"/>
                <w14:ligatures w14:val="none"/>
              </w:rPr>
            </w:pPr>
            <w:r w:rsidRPr="0007295A">
              <w:rPr>
                <w:rFonts w:eastAsia="Aptos" w:cs="Aptos"/>
                <w:b/>
                <w:bCs/>
                <w:color w:val="FFFFFF"/>
                <w:kern w:val="0"/>
                <w:sz w:val="17"/>
                <w14:ligatures w14:val="none"/>
              </w:rPr>
              <w:t>Contextual Boundary Question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88A7F2D" w14:textId="77777777" w:rsidR="0007295A" w:rsidRPr="0007295A" w:rsidRDefault="0007295A" w:rsidP="0007295A">
            <w:pPr>
              <w:spacing w:beforeAutospacing="1" w:after="0" w:afterAutospacing="1" w:line="245" w:lineRule="auto"/>
              <w:jc w:val="center"/>
              <w:rPr>
                <w:rFonts w:ascii="Times New Roman" w:eastAsia="Times New Roman" w:hAnsi="Times New Roman" w:cs="Times New Roman"/>
                <w:b/>
                <w:bCs/>
                <w:kern w:val="0"/>
                <w14:ligatures w14:val="none"/>
              </w:rPr>
            </w:pPr>
            <w:r w:rsidRPr="0007295A">
              <w:rPr>
                <w:rFonts w:eastAsia="Aptos" w:cs="Aptos"/>
                <w:b/>
                <w:bCs/>
                <w:color w:val="FFFFFF"/>
                <w:kern w:val="0"/>
                <w:sz w:val="17"/>
                <w14:ligatures w14:val="none"/>
              </w:rPr>
              <w:t>Expressly Prohibited or Disciplinary Conduct</w:t>
            </w:r>
          </w:p>
        </w:tc>
      </w:tr>
      <w:tr w:rsidR="0007295A" w:rsidRPr="0007295A" w14:paraId="2283E06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0DB1FBE"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Modest gift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5DB20A"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Sexual relations with a current client</w:t>
            </w:r>
          </w:p>
        </w:tc>
      </w:tr>
      <w:tr w:rsidR="0007295A" w:rsidRPr="0007295A" w14:paraId="26B0361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44C727"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Limited self-disclosure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199070C"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Sexual relations with a former client within two years</w:t>
            </w:r>
          </w:p>
        </w:tc>
      </w:tr>
      <w:tr w:rsidR="0007295A" w:rsidRPr="0007295A" w14:paraId="057766C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171ACB"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Session extension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E6BB7CE"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Soliciting sexual relations</w:t>
            </w:r>
          </w:p>
        </w:tc>
      </w:tr>
      <w:tr w:rsidR="0007295A" w:rsidRPr="0007295A" w14:paraId="7D0B7A2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0AEAD65"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Cultural-event attendance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83ED202"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Sexual abuse or misconduct</w:t>
            </w:r>
          </w:p>
        </w:tc>
      </w:tr>
      <w:tr w:rsidR="0007295A" w:rsidRPr="0007295A" w14:paraId="7102D06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5A2BCB"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Community overlap</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4EEDB9" w14:textId="77777777" w:rsidR="0007295A" w:rsidRPr="0007295A" w:rsidRDefault="0007295A" w:rsidP="0007295A">
            <w:pPr>
              <w:spacing w:beforeAutospacing="1" w:after="0" w:afterAutospacing="1" w:line="245" w:lineRule="auto"/>
              <w:rPr>
                <w:rFonts w:ascii="Times New Roman" w:eastAsia="Times New Roman" w:hAnsi="Times New Roman" w:cs="Times New Roman"/>
                <w:kern w:val="0"/>
                <w14:ligatures w14:val="none"/>
              </w:rPr>
            </w:pPr>
            <w:r w:rsidRPr="0007295A">
              <w:rPr>
                <w:rFonts w:eastAsia="Aptos" w:cs="Aptos"/>
                <w:kern w:val="0"/>
                <w:sz w:val="18"/>
                <w14:ligatures w14:val="none"/>
              </w:rPr>
              <w:t>Reckless harm, fraud, or serious confidentiality violations</w:t>
            </w:r>
          </w:p>
        </w:tc>
      </w:tr>
    </w:tbl>
    <w:p w14:paraId="14013B50" w14:textId="77777777" w:rsidR="0072479A" w:rsidRDefault="0072479A" w:rsidP="0072479A">
      <w:pPr>
        <w:pStyle w:val="Heading3"/>
      </w:pPr>
      <w:r>
        <w:rPr>
          <w:rStyle w:val="s1"/>
        </w:rPr>
        <w:t>Exam Rule</w:t>
      </w:r>
    </w:p>
    <w:p w14:paraId="0E4D1B58" w14:textId="77777777" w:rsidR="0072479A" w:rsidRDefault="0072479A" w:rsidP="0072479A">
      <w:r>
        <w:t>Do not apply ordinary risk-benefit balancing to conduct California law expressly identifies as unprofessional.</w:t>
      </w:r>
    </w:p>
    <w:p w14:paraId="3F1ECA0C" w14:textId="77777777" w:rsidR="0072479A" w:rsidRDefault="0072479A" w:rsidP="0072479A">
      <w:r>
        <w:t>The full sexual-misconduct requirements are addressed in Chapter 5.</w:t>
      </w:r>
    </w:p>
    <w:p w14:paraId="1B3A085A" w14:textId="77777777" w:rsidR="0072479A" w:rsidRDefault="0072479A" w:rsidP="0072479A">
      <w:pPr>
        <w:pStyle w:val="Heading2"/>
      </w:pPr>
      <w:r>
        <w:rPr>
          <w:rStyle w:val="s1"/>
        </w:rPr>
        <w:t>What Do I Do First?</w:t>
      </w:r>
    </w:p>
    <w:p w14:paraId="1C5F1DF1" w14:textId="77777777" w:rsidR="0072479A" w:rsidRDefault="0072479A" w:rsidP="0072479A">
      <w:r>
        <w:t>When a boundary crossing or possible violation appears:</w:t>
      </w:r>
    </w:p>
    <w:p w14:paraId="080C77B4" w14:textId="77777777" w:rsidR="0072479A" w:rsidRDefault="0072479A" w:rsidP="0072479A">
      <w:pPr>
        <w:pStyle w:val="Heading3"/>
      </w:pPr>
      <w:r>
        <w:rPr>
          <w:rStyle w:val="s1"/>
        </w:rPr>
        <w:t>1. Identify the Exact Conduct</w:t>
      </w:r>
    </w:p>
    <w:p w14:paraId="6158DD00" w14:textId="77777777" w:rsidR="0072479A" w:rsidRDefault="0072479A" w:rsidP="0072479A">
      <w:r>
        <w:t>Determine what happened, how often, whether it is ongoing, and whether it was concealed.</w:t>
      </w:r>
    </w:p>
    <w:p w14:paraId="29233413" w14:textId="77777777" w:rsidR="0072479A" w:rsidRDefault="0072479A" w:rsidP="0072479A">
      <w:pPr>
        <w:pStyle w:val="Heading3"/>
      </w:pPr>
      <w:r>
        <w:rPr>
          <w:rStyle w:val="s1"/>
        </w:rPr>
        <w:t>2. Assess Immediate Risk</w:t>
      </w:r>
    </w:p>
    <w:p w14:paraId="46918608" w14:textId="77777777" w:rsidR="0072479A" w:rsidRDefault="0072479A" w:rsidP="0072479A">
      <w:r>
        <w:t>Ask whether the client is experiencing pressure, dependency, exploitation, emotional harm, financial loss, retaliation, or treatment disruption.</w:t>
      </w:r>
    </w:p>
    <w:p w14:paraId="57CFC589" w14:textId="77777777" w:rsidR="0072479A" w:rsidRDefault="0072479A" w:rsidP="0072479A">
      <w:pPr>
        <w:pStyle w:val="Heading3"/>
      </w:pPr>
      <w:r>
        <w:rPr>
          <w:rStyle w:val="s1"/>
        </w:rPr>
        <w:t>3. Clarify Purpose and Benefit</w:t>
      </w:r>
    </w:p>
    <w:p w14:paraId="58D9F06F" w14:textId="77777777" w:rsidR="0072479A" w:rsidRDefault="0072479A" w:rsidP="0072479A">
      <w:r>
        <w:t>Determine whose need the conduct serves.</w:t>
      </w:r>
    </w:p>
    <w:p w14:paraId="3BE9C018" w14:textId="77777777" w:rsidR="0072479A" w:rsidRDefault="0072479A" w:rsidP="0072479A">
      <w:pPr>
        <w:pStyle w:val="Heading3"/>
      </w:pPr>
      <w:r>
        <w:rPr>
          <w:rStyle w:val="s1"/>
        </w:rPr>
        <w:t>4. Evaluate Power and Vulnerability</w:t>
      </w:r>
    </w:p>
    <w:p w14:paraId="117B3688" w14:textId="77777777" w:rsidR="0072479A" w:rsidRDefault="0072479A" w:rsidP="0072479A">
      <w:r>
        <w:t>Client agreement is relevant but not controlling.</w:t>
      </w:r>
    </w:p>
    <w:p w14:paraId="3EE7C2C4" w14:textId="77777777" w:rsidR="0072479A" w:rsidRDefault="0072479A" w:rsidP="0072479A">
      <w:pPr>
        <w:pStyle w:val="Heading3"/>
      </w:pPr>
      <w:r>
        <w:rPr>
          <w:rStyle w:val="s1"/>
        </w:rPr>
        <w:lastRenderedPageBreak/>
        <w:t>5. Classify the Concern</w:t>
      </w:r>
    </w:p>
    <w:p w14:paraId="5C27BE5B" w14:textId="77777777" w:rsidR="0072479A" w:rsidRDefault="0072479A" w:rsidP="0072479A">
      <w:pPr>
        <w:keepLines/>
        <w:pBdr>
          <w:left w:val="single" w:sz="24" w:space="6" w:color="1F5A74"/>
        </w:pBdr>
        <w:shd w:val="clear" w:color="auto" w:fill="EDF3F7"/>
        <w:spacing w:before="100" w:after="140"/>
        <w:ind w:left="173" w:right="115"/>
      </w:pPr>
      <w:r>
        <w:t>Is it:</w:t>
      </w:r>
    </w:p>
    <w:p w14:paraId="7BBE8B23" w14:textId="77777777" w:rsidR="0072479A" w:rsidRDefault="0072479A" w:rsidP="00DB3B41">
      <w:pPr>
        <w:pStyle w:val="CTAListBullet"/>
        <w:numPr>
          <w:ilvl w:val="0"/>
          <w:numId w:val="35"/>
        </w:numPr>
        <w:spacing w:beforeAutospacing="1" w:afterAutospacing="1"/>
      </w:pPr>
      <w:r>
        <w:t>A justified crossing?</w:t>
      </w:r>
    </w:p>
    <w:p w14:paraId="57ECB500" w14:textId="77777777" w:rsidR="0072479A" w:rsidRDefault="0072479A" w:rsidP="00DB3B41">
      <w:pPr>
        <w:pStyle w:val="CTAListBullet"/>
        <w:numPr>
          <w:ilvl w:val="0"/>
          <w:numId w:val="35"/>
        </w:numPr>
        <w:spacing w:beforeAutospacing="1" w:afterAutospacing="1"/>
      </w:pPr>
      <w:r>
        <w:t>A poorly managed crossing?</w:t>
      </w:r>
    </w:p>
    <w:p w14:paraId="2EE8A16F" w14:textId="77777777" w:rsidR="0072479A" w:rsidRDefault="0072479A" w:rsidP="00DB3B41">
      <w:pPr>
        <w:pStyle w:val="CTAListBullet"/>
        <w:numPr>
          <w:ilvl w:val="0"/>
          <w:numId w:val="35"/>
        </w:numPr>
        <w:spacing w:beforeAutospacing="1" w:afterAutospacing="1"/>
      </w:pPr>
      <w:r>
        <w:t>Boundary erosion?</w:t>
      </w:r>
    </w:p>
    <w:p w14:paraId="2D85F066" w14:textId="77777777" w:rsidR="0072479A" w:rsidRDefault="0072479A" w:rsidP="00DB3B41">
      <w:pPr>
        <w:pStyle w:val="CTAListBullet"/>
        <w:numPr>
          <w:ilvl w:val="0"/>
          <w:numId w:val="35"/>
        </w:numPr>
        <w:spacing w:beforeAutospacing="1" w:afterAutospacing="1"/>
      </w:pPr>
      <w:r>
        <w:t>A boundary violation?</w:t>
      </w:r>
    </w:p>
    <w:p w14:paraId="06644111" w14:textId="77777777" w:rsidR="0072479A" w:rsidRDefault="0072479A" w:rsidP="00DB3B41">
      <w:pPr>
        <w:pStyle w:val="CTAListBullet"/>
        <w:numPr>
          <w:ilvl w:val="0"/>
          <w:numId w:val="35"/>
        </w:numPr>
        <w:spacing w:beforeAutospacing="1" w:afterAutospacing="1"/>
      </w:pPr>
      <w:r>
        <w:t>Expressly prohibited conduct?</w:t>
      </w:r>
    </w:p>
    <w:p w14:paraId="4F20CBA4" w14:textId="77777777" w:rsidR="0072479A" w:rsidRDefault="0072479A" w:rsidP="0072479A">
      <w:pPr>
        <w:pStyle w:val="Heading3"/>
      </w:pPr>
      <w:r>
        <w:rPr>
          <w:rStyle w:val="s1"/>
        </w:rPr>
        <w:t>6. Respond Proportionately</w:t>
      </w:r>
    </w:p>
    <w:p w14:paraId="383141B3" w14:textId="77777777" w:rsidR="0072479A" w:rsidRDefault="0072479A" w:rsidP="0072479A">
      <w:r>
        <w:t>Possible actions include clarification, boundary restoration, consultation, documentation, ending a secondary role, referral, or immediate protective action.</w:t>
      </w:r>
    </w:p>
    <w:p w14:paraId="54B231D0" w14:textId="77777777" w:rsidR="0072479A" w:rsidRDefault="0072479A" w:rsidP="0072479A">
      <w:pPr>
        <w:pStyle w:val="Heading3"/>
      </w:pPr>
      <w:r>
        <w:rPr>
          <w:rStyle w:val="s1"/>
        </w:rPr>
        <w:t>7. Monitor and Prevent Recurrence</w:t>
      </w:r>
    </w:p>
    <w:p w14:paraId="532DE4D5" w14:textId="77777777" w:rsidR="0072479A" w:rsidRDefault="0072479A" w:rsidP="0072479A">
      <w:r>
        <w:t>Determine whether role clarity, objectivity, and client safety have been restored.</w:t>
      </w:r>
    </w:p>
    <w:p w14:paraId="22B0AB47" w14:textId="77777777" w:rsidR="0072479A" w:rsidRDefault="0072479A" w:rsidP="0072479A">
      <w:pPr>
        <w:pStyle w:val="Heading2"/>
      </w:pPr>
      <w:r>
        <w:rPr>
          <w:rStyle w:val="s1"/>
        </w:rPr>
        <w:t>Clinical Applications</w:t>
      </w:r>
    </w:p>
    <w:p w14:paraId="6EA78BD8" w14:textId="77777777" w:rsidR="0072479A" w:rsidRDefault="0072479A" w:rsidP="0072479A">
      <w:pPr>
        <w:pStyle w:val="Heading3"/>
      </w:pPr>
      <w:r>
        <w:rPr>
          <w:rStyle w:val="s1"/>
        </w:rPr>
        <w:t>Clinical Application 1: Crisis Extension</w:t>
      </w:r>
    </w:p>
    <w:p w14:paraId="2CACE17E" w14:textId="77777777" w:rsidR="0072479A" w:rsidRDefault="0072479A" w:rsidP="0072479A">
      <w:r>
        <w:t>A client discloses an immediate safety concern near the end of a session. The LCSW extends the session long enough to assess risk and arrange support.</w:t>
      </w:r>
    </w:p>
    <w:p w14:paraId="7F537A8F" w14:textId="77777777" w:rsidR="0072479A" w:rsidRDefault="0072479A" w:rsidP="0072479A">
      <w:r>
        <w:t>What is the best analysis?</w:t>
      </w:r>
    </w:p>
    <w:p w14:paraId="4091AD58" w14:textId="77777777" w:rsidR="0072479A" w:rsidRDefault="0072479A" w:rsidP="0072479A">
      <w:r>
        <w:t>A. Any session extension is a boundary violation.</w:t>
      </w:r>
      <w:r>
        <w:br/>
        <w:t>B. The extension may be an appropriate boundary crossing because it serves an urgent clinical purpose.</w:t>
      </w:r>
      <w:r>
        <w:br/>
        <w:t>C. The LCSW should avoid documenting the extension.</w:t>
      </w:r>
      <w:r>
        <w:br/>
        <w:t>D. Financial concerns should be resolved before addressing safety.</w:t>
      </w:r>
    </w:p>
    <w:p w14:paraId="2FB3EA4D" w14:textId="77777777" w:rsidR="0072479A" w:rsidRDefault="0072479A" w:rsidP="0072479A">
      <w:pPr>
        <w:keepLines/>
        <w:pBdr>
          <w:left w:val="single" w:sz="24" w:space="6" w:color="0A9F9A"/>
        </w:pBdr>
        <w:shd w:val="clear" w:color="auto" w:fill="E8F6F5"/>
        <w:spacing w:before="100" w:after="140"/>
        <w:ind w:left="173" w:right="115"/>
      </w:pPr>
      <w:r>
        <w:rPr>
          <w:b/>
          <w:bCs/>
        </w:rPr>
        <w:t>Correct Answer: B</w:t>
      </w:r>
    </w:p>
    <w:p w14:paraId="243063F1" w14:textId="77777777" w:rsidR="0072479A" w:rsidRDefault="0072479A" w:rsidP="0072479A">
      <w:r>
        <w:t>The extension serves a clear clinical purpose and responds to immediate need.</w:t>
      </w:r>
    </w:p>
    <w:p w14:paraId="6F76D177" w14:textId="77777777" w:rsidR="0072479A" w:rsidRDefault="0072479A" w:rsidP="0072479A">
      <w:r>
        <w:t>Answer A treats all flexibility as misconduct.</w:t>
      </w:r>
      <w:r>
        <w:br/>
        <w:t>Answer C reduces accountability.</w:t>
      </w:r>
      <w:r>
        <w:br/>
        <w:t>Answer D places finances ahead of safety.</w:t>
      </w:r>
    </w:p>
    <w:p w14:paraId="3C4EB5EC" w14:textId="77777777" w:rsidR="0072479A" w:rsidRDefault="0072479A" w:rsidP="0072479A">
      <w:pPr>
        <w:pStyle w:val="Heading3"/>
      </w:pPr>
      <w:r>
        <w:rPr>
          <w:rStyle w:val="s1"/>
        </w:rPr>
        <w:t>Clinical Application 2: Repeated Social Meetings</w:t>
      </w:r>
    </w:p>
    <w:p w14:paraId="32A5E398" w14:textId="77777777" w:rsidR="0072479A" w:rsidRDefault="0072479A" w:rsidP="0072479A">
      <w:r>
        <w:t>A LCSW begins meeting a current client socially for coffee after sessions. The meetings become frequent and unrelated to treatment.</w:t>
      </w:r>
    </w:p>
    <w:p w14:paraId="2119154A" w14:textId="77777777" w:rsidR="0072479A" w:rsidRDefault="0072479A" w:rsidP="0072479A">
      <w:r>
        <w:t>What is the strongest concern?</w:t>
      </w:r>
    </w:p>
    <w:p w14:paraId="5A526DE8" w14:textId="77777777" w:rsidR="0072479A" w:rsidRDefault="0072479A" w:rsidP="0072479A">
      <w:r>
        <w:t>A. The pattern may be creating a secondary relationship, role confusion, and impaired objectivity.</w:t>
      </w:r>
      <w:r>
        <w:br/>
        <w:t>B. Coffee is always prohibited.</w:t>
      </w:r>
      <w:r>
        <w:br/>
        <w:t>C. Client agreement makes the arrangement appropriate.</w:t>
      </w:r>
      <w:r>
        <w:br/>
        <w:t>D. No concern exists unless the client complains.</w:t>
      </w:r>
    </w:p>
    <w:p w14:paraId="274F35B3" w14:textId="77777777" w:rsidR="0072479A" w:rsidRDefault="0072479A" w:rsidP="0072479A">
      <w:pPr>
        <w:keepLines/>
        <w:pBdr>
          <w:left w:val="single" w:sz="24" w:space="6" w:color="0A9F9A"/>
        </w:pBdr>
        <w:shd w:val="clear" w:color="auto" w:fill="E8F6F5"/>
        <w:spacing w:before="100" w:after="140"/>
        <w:ind w:left="173" w:right="115"/>
      </w:pPr>
      <w:r>
        <w:rPr>
          <w:b/>
          <w:bCs/>
        </w:rPr>
        <w:t>Correct Answer: A</w:t>
      </w:r>
    </w:p>
    <w:p w14:paraId="24CBD465" w14:textId="77777777" w:rsidR="0072479A" w:rsidRDefault="0072479A" w:rsidP="0072479A">
      <w:r>
        <w:t>The repeated social contact may be shifting the relationship away from its therapeutic purpose.</w:t>
      </w:r>
    </w:p>
    <w:p w14:paraId="3A9FDB4B" w14:textId="77777777" w:rsidR="0072479A" w:rsidRDefault="0072479A" w:rsidP="0072479A">
      <w:r>
        <w:t>Answer B focuses on the setting rather than the relationship.</w:t>
      </w:r>
      <w:r>
        <w:br/>
        <w:t>Answer C ignores professional responsibility.</w:t>
      </w:r>
      <w:r>
        <w:br/>
        <w:t>Answer D waits for visible harm.</w:t>
      </w:r>
    </w:p>
    <w:p w14:paraId="21AC935B" w14:textId="77777777" w:rsidR="0072479A" w:rsidRDefault="0072479A" w:rsidP="0072479A">
      <w:pPr>
        <w:pStyle w:val="Heading3"/>
      </w:pPr>
      <w:r>
        <w:rPr>
          <w:rStyle w:val="s1"/>
        </w:rPr>
        <w:lastRenderedPageBreak/>
        <w:t>Clinical Application 3: Client-Initiated Romantic Contact</w:t>
      </w:r>
    </w:p>
    <w:p w14:paraId="749DCBFE" w14:textId="77777777" w:rsidR="0072479A" w:rsidRDefault="0072479A" w:rsidP="0072479A">
      <w:r>
        <w:t>A current client requests a romantic relationship, and the LCSW is also attracted to the client.</w:t>
      </w:r>
    </w:p>
    <w:p w14:paraId="64A7C97B" w14:textId="77777777" w:rsidR="0072479A" w:rsidRDefault="0072479A" w:rsidP="0072479A">
      <w:r>
        <w:t>What is the strongest response?</w:t>
      </w:r>
    </w:p>
    <w:p w14:paraId="13E9576B" w14:textId="77777777" w:rsidR="0072479A" w:rsidRDefault="0072479A" w:rsidP="0072479A">
      <w:r>
        <w:t>A. Begin the relationship because the client initiated it.</w:t>
      </w:r>
      <w:r>
        <w:br/>
        <w:t>B. Terminate therapy and begin the relationship the following week.</w:t>
      </w:r>
      <w:r>
        <w:br/>
        <w:t>C. Maintain the professional boundary and seek consultation or supervision regarding the LCSW’s reactions.</w:t>
      </w:r>
      <w:r>
        <w:br/>
        <w:t>D. Ask the client to sign a consent form.</w:t>
      </w:r>
    </w:p>
    <w:p w14:paraId="79CB4E47" w14:textId="77777777" w:rsidR="0072479A" w:rsidRDefault="0072479A" w:rsidP="0072479A">
      <w:pPr>
        <w:keepLines/>
        <w:pBdr>
          <w:left w:val="single" w:sz="24" w:space="6" w:color="0A9F9A"/>
        </w:pBdr>
        <w:shd w:val="clear" w:color="auto" w:fill="E8F6F5"/>
        <w:spacing w:before="100" w:after="140"/>
        <w:ind w:left="173" w:right="115"/>
      </w:pPr>
      <w:r>
        <w:rPr>
          <w:b/>
          <w:bCs/>
        </w:rPr>
        <w:t>Correct Answer: C</w:t>
      </w:r>
    </w:p>
    <w:p w14:paraId="0786F2A8" w14:textId="77777777" w:rsidR="0072479A" w:rsidRDefault="0072479A" w:rsidP="0072479A">
      <w:r>
        <w:t>The LCSW remains responsible for maintaining the boundary. California identifies sexual relations with a current client and with a former client within two years after termination as unprofessional conduct.</w:t>
      </w:r>
    </w:p>
    <w:p w14:paraId="5F17CA0E" w14:textId="77777777" w:rsidR="0072479A" w:rsidRDefault="0072479A" w:rsidP="0072479A">
      <w:r>
        <w:t>Answer A improperly transfers responsibility to the client.</w:t>
      </w:r>
      <w:r>
        <w:br/>
        <w:t>Answer B ignores the former-client restriction.</w:t>
      </w:r>
      <w:r>
        <w:br/>
        <w:t>Answer D cannot remove the professional prohibition.</w:t>
      </w:r>
    </w:p>
    <w:p w14:paraId="2EAF6FAD" w14:textId="77777777" w:rsidR="0072479A" w:rsidRDefault="0072479A" w:rsidP="0072479A">
      <w:pPr>
        <w:pStyle w:val="Heading3"/>
      </w:pPr>
      <w:r>
        <w:rPr>
          <w:rStyle w:val="s1"/>
        </w:rPr>
        <w:t>Clinical Application 4: Concealed Special Access</w:t>
      </w:r>
    </w:p>
    <w:p w14:paraId="1B5C0B9A" w14:textId="77777777" w:rsidR="0072479A" w:rsidRDefault="0072479A" w:rsidP="0072479A">
      <w:r>
        <w:t>A LCSW gives one client unlimited personal phone access, frequently discusses personal problems, and deletes messages because a supervisor might disapprove.</w:t>
      </w:r>
    </w:p>
    <w:p w14:paraId="3535DEEC" w14:textId="77777777" w:rsidR="0072479A" w:rsidRDefault="0072479A" w:rsidP="0072479A">
      <w:r>
        <w:t>Which fact most strongly suggests boundary erosion?</w:t>
      </w:r>
    </w:p>
    <w:p w14:paraId="6EB5E49D" w14:textId="77777777" w:rsidR="0072479A" w:rsidRDefault="0072479A" w:rsidP="0072479A">
      <w:r>
        <w:t>A. The LCSW owns a personal phone.</w:t>
      </w:r>
      <w:r>
        <w:br/>
        <w:t>B. The client sometimes initiates contact.</w:t>
      </w:r>
      <w:r>
        <w:br/>
        <w:t>C. The conduct is repeated, clinician-centered, and intentionally concealed.</w:t>
      </w:r>
      <w:r>
        <w:br/>
        <w:t>D. The LCSW wants the client to improve.</w:t>
      </w:r>
    </w:p>
    <w:p w14:paraId="531055EB" w14:textId="77777777" w:rsidR="0072479A" w:rsidRDefault="0072479A" w:rsidP="0072479A">
      <w:pPr>
        <w:keepLines/>
        <w:pBdr>
          <w:left w:val="single" w:sz="24" w:space="6" w:color="0A9F9A"/>
        </w:pBdr>
        <w:shd w:val="clear" w:color="auto" w:fill="E8F6F5"/>
        <w:spacing w:before="100" w:after="140"/>
        <w:ind w:left="173" w:right="115"/>
      </w:pPr>
      <w:r>
        <w:rPr>
          <w:b/>
          <w:bCs/>
        </w:rPr>
        <w:t>Correct Answer: C</w:t>
      </w:r>
    </w:p>
    <w:p w14:paraId="34BCEE04" w14:textId="77777777" w:rsidR="0072479A" w:rsidRDefault="0072479A" w:rsidP="0072479A">
      <w:r>
        <w:t>Repetition, personal benefit, secrecy, and destruction of records are major warning signs.</w:t>
      </w:r>
    </w:p>
    <w:p w14:paraId="4F03DA88" w14:textId="77777777" w:rsidR="0072479A" w:rsidRDefault="0072479A" w:rsidP="0072479A">
      <w:r>
        <w:t>Answer A is irrelevant.</w:t>
      </w:r>
      <w:r>
        <w:br/>
        <w:t>Answer B does not establish misconduct by itself.</w:t>
      </w:r>
      <w:r>
        <w:br/>
        <w:t>Answer D focuses on intention rather than conduct.</w:t>
      </w:r>
    </w:p>
    <w:p w14:paraId="61E36D65" w14:textId="77777777" w:rsidR="0072479A" w:rsidRDefault="0072479A" w:rsidP="0072479A">
      <w:pPr>
        <w:pStyle w:val="Heading2"/>
      </w:pPr>
      <w:r>
        <w:rPr>
          <w:rStyle w:val="s1"/>
        </w:rPr>
        <w:t>Common Exam Traps</w:t>
      </w:r>
    </w:p>
    <w:p w14:paraId="6CE89B4C" w14:textId="77777777" w:rsidR="0072479A" w:rsidRDefault="0072479A" w:rsidP="0072479A">
      <w:pPr>
        <w:pStyle w:val="Heading3"/>
      </w:pPr>
      <w:r>
        <w:rPr>
          <w:rStyle w:val="s1"/>
        </w:rPr>
        <w:t>Trap 1: Treating Every Crossing as a Violation</w:t>
      </w:r>
    </w:p>
    <w:p w14:paraId="329AAA1F" w14:textId="77777777" w:rsidR="0072479A" w:rsidRDefault="0072479A" w:rsidP="0072479A">
      <w:r>
        <w:t>Some limited departures may be clinically appropriate.</w:t>
      </w:r>
    </w:p>
    <w:p w14:paraId="727D364F" w14:textId="77777777" w:rsidR="0072479A" w:rsidRDefault="0072479A" w:rsidP="0072479A">
      <w:pPr>
        <w:pStyle w:val="Heading3"/>
      </w:pPr>
      <w:r>
        <w:rPr>
          <w:rStyle w:val="s1"/>
        </w:rPr>
        <w:t>Trap 2: Treating Every Crossing as Harmless</w:t>
      </w:r>
    </w:p>
    <w:p w14:paraId="489966BD" w14:textId="77777777" w:rsidR="0072479A" w:rsidRDefault="0072479A" w:rsidP="0072479A">
      <w:r>
        <w:t>Repeated, secretive, or personally motivated conduct may become a violation.</w:t>
      </w:r>
    </w:p>
    <w:p w14:paraId="40074C08" w14:textId="77777777" w:rsidR="0072479A" w:rsidRDefault="0072479A" w:rsidP="0072479A">
      <w:pPr>
        <w:pStyle w:val="Heading3"/>
      </w:pPr>
      <w:r>
        <w:rPr>
          <w:rStyle w:val="s1"/>
        </w:rPr>
        <w:t>Trap 3: Focusing Only on Client Consent</w:t>
      </w:r>
    </w:p>
    <w:p w14:paraId="72FCB3E8" w14:textId="77777777" w:rsidR="0072479A" w:rsidRDefault="0072479A" w:rsidP="0072479A">
      <w:r>
        <w:t>The clinician retains responsibility because of professional power.</w:t>
      </w:r>
    </w:p>
    <w:p w14:paraId="638EC5CA" w14:textId="77777777" w:rsidR="0072479A" w:rsidRDefault="0072479A" w:rsidP="0072479A">
      <w:pPr>
        <w:pStyle w:val="Heading3"/>
      </w:pPr>
      <w:r>
        <w:rPr>
          <w:rStyle w:val="s1"/>
        </w:rPr>
        <w:t>Trap 4: Waiting for Actual Harm</w:t>
      </w:r>
    </w:p>
    <w:p w14:paraId="7746AF9F" w14:textId="77777777" w:rsidR="0072479A" w:rsidRDefault="0072479A" w:rsidP="0072479A">
      <w:r>
        <w:t>Foreseeable risk, dependency, and exploitation matter before severe harm occurs.</w:t>
      </w:r>
    </w:p>
    <w:p w14:paraId="6DCC4D69" w14:textId="77777777" w:rsidR="0072479A" w:rsidRDefault="0072479A" w:rsidP="0072479A">
      <w:pPr>
        <w:pStyle w:val="Heading3"/>
      </w:pPr>
      <w:r>
        <w:rPr>
          <w:rStyle w:val="s1"/>
        </w:rPr>
        <w:t>Trap 5: Using Context as Automatic Permission</w:t>
      </w:r>
    </w:p>
    <w:p w14:paraId="51C2AF80" w14:textId="77777777" w:rsidR="0072479A" w:rsidRDefault="0072479A" w:rsidP="0072479A">
      <w:r>
        <w:t>Culture and setting inform the analysis but do not justify prohibited conduct.</w:t>
      </w:r>
    </w:p>
    <w:p w14:paraId="34D3B32B" w14:textId="77777777" w:rsidR="0072479A" w:rsidRDefault="0072479A" w:rsidP="0072479A">
      <w:pPr>
        <w:pStyle w:val="Heading3"/>
      </w:pPr>
      <w:r>
        <w:rPr>
          <w:rStyle w:val="s1"/>
        </w:rPr>
        <w:lastRenderedPageBreak/>
        <w:t>Trap 6: Assuming Termination Immediately Removes the Boundary</w:t>
      </w:r>
    </w:p>
    <w:p w14:paraId="388D4127" w14:textId="77777777" w:rsidR="0072479A" w:rsidRDefault="0072479A" w:rsidP="0072479A">
      <w:r>
        <w:t>California’s former-client two-year restriction still applies.</w:t>
      </w:r>
    </w:p>
    <w:p w14:paraId="1E09486A" w14:textId="77777777" w:rsidR="0072479A" w:rsidRDefault="0072479A" w:rsidP="0072479A">
      <w:pPr>
        <w:pStyle w:val="Heading3"/>
      </w:pPr>
      <w:r>
        <w:rPr>
          <w:rStyle w:val="s1"/>
        </w:rPr>
        <w:t>Trap 7: Consulting While Continuing Prohibited Conduct</w:t>
      </w:r>
    </w:p>
    <w:p w14:paraId="652BDCC7" w14:textId="77777777" w:rsidR="0072479A" w:rsidRDefault="0072479A" w:rsidP="0072479A">
      <w:r>
        <w:t>Consultation does not authorize a clear violation.</w:t>
      </w:r>
    </w:p>
    <w:p w14:paraId="5EC1A910" w14:textId="77777777" w:rsidR="0072479A" w:rsidRDefault="0072479A" w:rsidP="0072479A">
      <w:pPr>
        <w:pStyle w:val="Heading3"/>
      </w:pPr>
      <w:r>
        <w:rPr>
          <w:rStyle w:val="s1"/>
        </w:rPr>
        <w:t>Trap 8: Treating Secrecy as Protection</w:t>
      </w:r>
    </w:p>
    <w:p w14:paraId="467FC4CC" w14:textId="77777777" w:rsidR="0072479A" w:rsidRDefault="0072479A" w:rsidP="0072479A">
      <w:r>
        <w:t>Secrecy usually increases risk and signals impaired judgment.</w:t>
      </w:r>
    </w:p>
    <w:p w14:paraId="2EAD94DC" w14:textId="77777777" w:rsidR="0072479A" w:rsidRDefault="0072479A" w:rsidP="0072479A">
      <w:pPr>
        <w:pStyle w:val="Heading2"/>
      </w:pPr>
      <w:r>
        <w:rPr>
          <w:rStyle w:val="s1"/>
        </w:rPr>
        <w:t>Chapter Summary</w:t>
      </w:r>
    </w:p>
    <w:p w14:paraId="54349217" w14:textId="77777777" w:rsidR="0072479A" w:rsidRDefault="0072479A" w:rsidP="0072479A">
      <w:r>
        <w:t>A boundary crossing may be appropriate when it has a legitimate therapeutic purpose, benefits the client, preserves objectivity, and is monitored.</w:t>
      </w:r>
    </w:p>
    <w:p w14:paraId="7FD551D8" w14:textId="77777777" w:rsidR="0072479A" w:rsidRDefault="0072479A" w:rsidP="0072479A">
      <w:r>
        <w:t>A boundary violation misuses professional power, creates significant risk, or serves the clinician’s personal interests.</w:t>
      </w:r>
    </w:p>
    <w:p w14:paraId="35B1D556" w14:textId="77777777" w:rsidR="0072479A" w:rsidRDefault="0072479A" w:rsidP="0072479A">
      <w:r>
        <w:t>Key warning signs include repeated exceptions, secrecy, dependency, personal gain, impaired objectivity, and continuation despite client discomfort or professional concern.</w:t>
      </w:r>
    </w:p>
    <w:p w14:paraId="0252267A" w14:textId="77777777" w:rsidR="0072479A" w:rsidRDefault="0072479A" w:rsidP="0072479A">
      <w:r>
        <w:t>Client consent and good intentions do not remove the clinician’s responsibility.</w:t>
      </w:r>
    </w:p>
    <w:p w14:paraId="249ACED1" w14:textId="77777777" w:rsidR="0072479A" w:rsidRDefault="0072479A" w:rsidP="0072479A">
      <w:r>
        <w:t>California expressly identifies certain serious conduct—including sexual relations with a current client or a former client within two years after termination—as unprofessional conduct.</w:t>
      </w:r>
    </w:p>
    <w:p w14:paraId="61FD001E" w14:textId="77777777" w:rsidR="0072479A" w:rsidRDefault="0072479A" w:rsidP="0072479A">
      <w:r>
        <w:t>When a concern arises, identify the conduct, assess risk, determine who benefits, evaluate power and vulnerability, distinguish a crossing from a violation or legal prohibition, respond proportionately, and monitor whether client safety and role clarity have been restored.</w:t>
      </w:r>
    </w:p>
    <w:p w14:paraId="41FA67B9" w14:textId="77777777" w:rsidR="006878A1" w:rsidRDefault="00DF6E16">
      <w:pPr>
        <w:pStyle w:val="CTAKicker"/>
        <w:pageBreakBefore/>
      </w:pPr>
      <w:r>
        <w:lastRenderedPageBreak/>
        <w:t>CORE CHAPTER</w:t>
      </w:r>
    </w:p>
    <w:p w14:paraId="3E6A0278" w14:textId="77777777" w:rsidR="00F33A72" w:rsidRDefault="00CC21C5" w:rsidP="00F33A72">
      <w:pPr>
        <w:pStyle w:val="Heading1"/>
      </w:pPr>
      <w:r>
        <w:rPr>
          <w:rStyle w:val="s1"/>
        </w:rPr>
      </w:r>
      <w:r w:rsidR="00F33A72">
        <w:rPr>
          <w:rStyle w:val="s1"/>
        </w:rPr>
        <w:lastRenderedPageBreak/>
        <w:t>Chapter 3</w:t>
      </w:r>
    </w:p>
    <w:p w14:paraId="03ED7C68" w14:textId="77777777" w:rsidR="00F33A72" w:rsidRDefault="00F33A72" w:rsidP="00F33A72">
      <w:pPr>
        <w:pStyle w:val="Title"/>
      </w:pPr>
      <w:r>
        <w:rPr>
          <w:rStyle w:val="s1"/>
        </w:rPr>
        <w:t>Multiple and Dual Relationships</w:t>
      </w:r>
    </w:p>
    <w:p w14:paraId="48CA47D8" w14:textId="77777777" w:rsidR="00F33A72" w:rsidRDefault="00F33A72" w:rsidP="00F33A72">
      <w:pPr>
        <w:pStyle w:val="Heading2"/>
      </w:pPr>
      <w:r>
        <w:rPr>
          <w:rStyle w:val="s1"/>
        </w:rPr>
        <w:t>Learning Objectives</w:t>
      </w:r>
    </w:p>
    <w:p w14:paraId="13330DCD" w14:textId="77777777" w:rsidR="00F33A72" w:rsidRDefault="00F33A72" w:rsidP="00F33A72">
      <w:r>
        <w:t>After completing this chapter, you should be able to:</w:t>
      </w:r>
    </w:p>
    <w:p w14:paraId="28A52D44" w14:textId="77777777" w:rsidR="00F33A72" w:rsidRDefault="00F33A72" w:rsidP="00DB3B41">
      <w:pPr>
        <w:pStyle w:val="CTAListBullet"/>
        <w:numPr>
          <w:ilvl w:val="0"/>
          <w:numId w:val="36"/>
        </w:numPr>
        <w:spacing w:beforeAutospacing="1" w:afterAutospacing="1"/>
      </w:pPr>
      <w:r>
        <w:t>Define multiple and dual relationships.</w:t>
      </w:r>
    </w:p>
    <w:p w14:paraId="63C66198" w14:textId="77777777" w:rsidR="00F33A72" w:rsidRDefault="00F33A72" w:rsidP="00DB3B41">
      <w:pPr>
        <w:pStyle w:val="CTAListBullet"/>
        <w:numPr>
          <w:ilvl w:val="0"/>
          <w:numId w:val="36"/>
        </w:numPr>
        <w:spacing w:beforeAutospacing="1" w:afterAutospacing="1"/>
      </w:pPr>
      <w:r>
        <w:t>Distinguish a multiple relationship from a boundary crossing and conflict of interest.</w:t>
      </w:r>
    </w:p>
    <w:p w14:paraId="4C9AE088" w14:textId="77777777" w:rsidR="00F33A72" w:rsidRDefault="00F33A72" w:rsidP="00DB3B41">
      <w:pPr>
        <w:pStyle w:val="CTAListBullet"/>
        <w:numPr>
          <w:ilvl w:val="0"/>
          <w:numId w:val="36"/>
        </w:numPr>
        <w:spacing w:beforeAutospacing="1" w:afterAutospacing="1"/>
      </w:pPr>
      <w:r>
        <w:t>Identify avoidable and difficult-to-avoid role overlap.</w:t>
      </w:r>
    </w:p>
    <w:p w14:paraId="6CA492DA" w14:textId="77777777" w:rsidR="00F33A72" w:rsidRDefault="00F33A72" w:rsidP="00DB3B41">
      <w:pPr>
        <w:pStyle w:val="CTAListBullet"/>
        <w:numPr>
          <w:ilvl w:val="0"/>
          <w:numId w:val="36"/>
        </w:numPr>
        <w:spacing w:beforeAutospacing="1" w:afterAutospacing="1"/>
      </w:pPr>
      <w:r>
        <w:t>Evaluate risks involving objectivity, confidentiality, power, and client welfare.</w:t>
      </w:r>
    </w:p>
    <w:p w14:paraId="00A2A00C" w14:textId="77777777" w:rsidR="00F33A72" w:rsidRDefault="00F33A72" w:rsidP="00DB3B41">
      <w:pPr>
        <w:pStyle w:val="CTAListBullet"/>
        <w:numPr>
          <w:ilvl w:val="0"/>
          <w:numId w:val="36"/>
        </w:numPr>
        <w:spacing w:beforeAutospacing="1" w:afterAutospacing="1"/>
      </w:pPr>
      <w:r>
        <w:t>Explain why client consent does not eliminate professional responsibility.</w:t>
      </w:r>
    </w:p>
    <w:p w14:paraId="79E2A095" w14:textId="77777777" w:rsidR="00F33A72" w:rsidRDefault="00F33A72" w:rsidP="00DB3B41">
      <w:pPr>
        <w:pStyle w:val="CTAListBullet"/>
        <w:numPr>
          <w:ilvl w:val="0"/>
          <w:numId w:val="36"/>
        </w:numPr>
        <w:spacing w:beforeAutospacing="1" w:afterAutospacing="1"/>
      </w:pPr>
      <w:r>
        <w:t>Identify safeguards for unavoidable community or professional overlap.</w:t>
      </w:r>
    </w:p>
    <w:p w14:paraId="06376520" w14:textId="77777777" w:rsidR="00F33A72" w:rsidRDefault="00F33A72" w:rsidP="00DB3B41">
      <w:pPr>
        <w:pStyle w:val="CTAListBullet"/>
        <w:numPr>
          <w:ilvl w:val="0"/>
          <w:numId w:val="36"/>
        </w:numPr>
        <w:spacing w:beforeAutospacing="1" w:afterAutospacing="1"/>
      </w:pPr>
      <w:r>
        <w:t>Distinguish an ethical concern from conduct prohibited under California law.</w:t>
      </w:r>
    </w:p>
    <w:p w14:paraId="162F3859" w14:textId="77777777" w:rsidR="00F33A72" w:rsidRDefault="00F33A72" w:rsidP="00DB3B41">
      <w:pPr>
        <w:pStyle w:val="CTAListBullet"/>
        <w:numPr>
          <w:ilvl w:val="0"/>
          <w:numId w:val="36"/>
        </w:numPr>
        <w:spacing w:beforeAutospacing="1" w:afterAutospacing="1"/>
      </w:pPr>
      <w:r>
        <w:t>Determine the appropriate response when a secondary relationship exists or is proposed.</w:t>
      </w:r>
    </w:p>
    <w:p w14:paraId="2C9158E5" w14:textId="77777777" w:rsidR="00F33A72" w:rsidRDefault="00F33A72" w:rsidP="00F33A72">
      <w:pPr>
        <w:pStyle w:val="Heading2"/>
      </w:pPr>
      <w:r>
        <w:rPr>
          <w:rStyle w:val="s1"/>
        </w:rPr>
        <w:t>Big Idea</w:t>
      </w:r>
    </w:p>
    <w:p w14:paraId="5F0C0342" w14:textId="77777777" w:rsidR="00F33A72" w:rsidRDefault="00F33A72" w:rsidP="00F33A72">
      <w:r>
        <w:t>A multiple relationship exists when a clinician has another significant role with a client in addition to the therapeutic role.</w:t>
      </w:r>
    </w:p>
    <w:p w14:paraId="6AE5F269" w14:textId="77777777" w:rsidR="00F33A72" w:rsidRDefault="00F33A72" w:rsidP="00F33A72">
      <w:r>
        <w:t>Multiple relationships are not automatically unethical or illegal. The concern is whether the additional role creates:</w:t>
      </w:r>
    </w:p>
    <w:p w14:paraId="12919484" w14:textId="77777777" w:rsidR="00F33A72" w:rsidRDefault="00F33A72" w:rsidP="00DB3B41">
      <w:pPr>
        <w:pStyle w:val="CTAListBullet"/>
        <w:numPr>
          <w:ilvl w:val="0"/>
          <w:numId w:val="37"/>
        </w:numPr>
        <w:spacing w:beforeAutospacing="1" w:afterAutospacing="1"/>
      </w:pPr>
      <w:r>
        <w:t>Impaired judgment</w:t>
      </w:r>
    </w:p>
    <w:p w14:paraId="75FB54DB" w14:textId="77777777" w:rsidR="00F33A72" w:rsidRDefault="00F33A72" w:rsidP="00DB3B41">
      <w:pPr>
        <w:pStyle w:val="CTAListBullet"/>
        <w:numPr>
          <w:ilvl w:val="0"/>
          <w:numId w:val="37"/>
        </w:numPr>
        <w:spacing w:beforeAutospacing="1" w:afterAutospacing="1"/>
      </w:pPr>
      <w:r>
        <w:t>Role confusion</w:t>
      </w:r>
    </w:p>
    <w:p w14:paraId="45F34BA5" w14:textId="77777777" w:rsidR="00F33A72" w:rsidRDefault="00F33A72" w:rsidP="00DB3B41">
      <w:pPr>
        <w:pStyle w:val="CTAListBullet"/>
        <w:numPr>
          <w:ilvl w:val="0"/>
          <w:numId w:val="37"/>
        </w:numPr>
        <w:spacing w:beforeAutospacing="1" w:afterAutospacing="1"/>
      </w:pPr>
      <w:r>
        <w:t>Conflicting loyalties</w:t>
      </w:r>
    </w:p>
    <w:p w14:paraId="21A9DCF9" w14:textId="77777777" w:rsidR="00F33A72" w:rsidRDefault="00F33A72" w:rsidP="00DB3B41">
      <w:pPr>
        <w:pStyle w:val="CTAListBullet"/>
        <w:numPr>
          <w:ilvl w:val="0"/>
          <w:numId w:val="37"/>
        </w:numPr>
        <w:spacing w:beforeAutospacing="1" w:afterAutospacing="1"/>
      </w:pPr>
      <w:r>
        <w:t>Confidentiality risks</w:t>
      </w:r>
    </w:p>
    <w:p w14:paraId="0C8F02BE" w14:textId="77777777" w:rsidR="00F33A72" w:rsidRDefault="00F33A72" w:rsidP="00DB3B41">
      <w:pPr>
        <w:pStyle w:val="CTAListBullet"/>
        <w:numPr>
          <w:ilvl w:val="0"/>
          <w:numId w:val="37"/>
        </w:numPr>
        <w:spacing w:beforeAutospacing="1" w:afterAutospacing="1"/>
      </w:pPr>
      <w:r>
        <w:t>Client pressure or dependency</w:t>
      </w:r>
    </w:p>
    <w:p w14:paraId="6568F509" w14:textId="77777777" w:rsidR="00F33A72" w:rsidRDefault="00F33A72" w:rsidP="00DB3B41">
      <w:pPr>
        <w:pStyle w:val="CTAListBullet"/>
        <w:numPr>
          <w:ilvl w:val="0"/>
          <w:numId w:val="37"/>
        </w:numPr>
        <w:spacing w:beforeAutospacing="1" w:afterAutospacing="1"/>
      </w:pPr>
      <w:r>
        <w:t>Exploitation</w:t>
      </w:r>
    </w:p>
    <w:p w14:paraId="068D3516" w14:textId="77777777" w:rsidR="00F33A72" w:rsidRDefault="00F33A72" w:rsidP="00DB3B41">
      <w:pPr>
        <w:pStyle w:val="CTAListBullet"/>
        <w:numPr>
          <w:ilvl w:val="0"/>
          <w:numId w:val="37"/>
        </w:numPr>
        <w:spacing w:beforeAutospacing="1" w:afterAutospacing="1"/>
      </w:pPr>
      <w:r>
        <w:t>Interference with treatment</w:t>
      </w:r>
    </w:p>
    <w:p w14:paraId="723A4629" w14:textId="77777777" w:rsidR="00F33A72" w:rsidRDefault="00F33A72" w:rsidP="00F33A72">
      <w:pPr>
        <w:keepLines/>
        <w:pBdr>
          <w:left w:val="single" w:sz="24" w:space="6" w:color="1F5A74"/>
        </w:pBdr>
        <w:shd w:val="clear" w:color="auto" w:fill="EDF3F7"/>
        <w:spacing w:before="100" w:after="140"/>
        <w:ind w:left="173" w:right="115"/>
      </w:pPr>
      <w:r>
        <w:t>Some overlap can be avoided. Other overlap may be difficult to prevent, especially in small or specialized communities.</w:t>
      </w:r>
    </w:p>
    <w:p w14:paraId="40A28370" w14:textId="77777777" w:rsidR="00F33A72" w:rsidRDefault="00F33A72" w:rsidP="00F33A72">
      <w:pPr>
        <w:pStyle w:val="Heading2"/>
      </w:pPr>
      <w:r>
        <w:rPr>
          <w:rStyle w:val="s1"/>
        </w:rPr>
        <w:t>Core Content</w:t>
      </w:r>
    </w:p>
    <w:p w14:paraId="359932C9" w14:textId="77777777" w:rsidR="00F33A72" w:rsidRDefault="00F33A72" w:rsidP="00F33A72">
      <w:pPr>
        <w:pStyle w:val="Heading2"/>
      </w:pPr>
      <w:r>
        <w:rPr>
          <w:rStyle w:val="s1"/>
        </w:rPr>
        <w:t>What Is a Multiple Relationship?</w:t>
      </w:r>
    </w:p>
    <w:p w14:paraId="513E0D5A" w14:textId="77777777" w:rsidR="00F33A72" w:rsidRDefault="00F33A72" w:rsidP="00F33A72">
      <w:r>
        <w:t>A multiple relationship occurs when a clinician and client have more than one relationship at the same time or across different periods.</w:t>
      </w:r>
    </w:p>
    <w:p w14:paraId="549328B6" w14:textId="77777777" w:rsidR="00F33A72" w:rsidRDefault="00F33A72" w:rsidP="00F33A72">
      <w:r>
        <w:t>The additional role may be:</w:t>
      </w:r>
    </w:p>
    <w:p w14:paraId="2C8DA0FD" w14:textId="77777777" w:rsidR="00F33A72" w:rsidRDefault="00F33A72" w:rsidP="00DB3B41">
      <w:pPr>
        <w:pStyle w:val="CTAListBullet"/>
        <w:numPr>
          <w:ilvl w:val="0"/>
          <w:numId w:val="38"/>
        </w:numPr>
        <w:spacing w:beforeAutospacing="1" w:afterAutospacing="1"/>
      </w:pPr>
      <w:r>
        <w:t>Social</w:t>
      </w:r>
    </w:p>
    <w:p w14:paraId="5065DFB4" w14:textId="77777777" w:rsidR="00F33A72" w:rsidRDefault="00F33A72" w:rsidP="00DB3B41">
      <w:pPr>
        <w:pStyle w:val="CTAListBullet"/>
        <w:numPr>
          <w:ilvl w:val="0"/>
          <w:numId w:val="38"/>
        </w:numPr>
        <w:spacing w:beforeAutospacing="1" w:afterAutospacing="1"/>
      </w:pPr>
      <w:r>
        <w:t>Financial</w:t>
      </w:r>
    </w:p>
    <w:p w14:paraId="6F43D567" w14:textId="77777777" w:rsidR="00F33A72" w:rsidRDefault="00F33A72" w:rsidP="00DB3B41">
      <w:pPr>
        <w:pStyle w:val="CTAListBullet"/>
        <w:numPr>
          <w:ilvl w:val="0"/>
          <w:numId w:val="38"/>
        </w:numPr>
        <w:spacing w:beforeAutospacing="1" w:afterAutospacing="1"/>
      </w:pPr>
      <w:r>
        <w:t>Business-related</w:t>
      </w:r>
    </w:p>
    <w:p w14:paraId="185EC888" w14:textId="77777777" w:rsidR="00F33A72" w:rsidRDefault="00F33A72" w:rsidP="00DB3B41">
      <w:pPr>
        <w:pStyle w:val="CTAListBullet"/>
        <w:numPr>
          <w:ilvl w:val="0"/>
          <w:numId w:val="38"/>
        </w:numPr>
        <w:spacing w:beforeAutospacing="1" w:afterAutospacing="1"/>
      </w:pPr>
      <w:r>
        <w:lastRenderedPageBreak/>
        <w:t>Educational</w:t>
      </w:r>
    </w:p>
    <w:p w14:paraId="073FC37B" w14:textId="77777777" w:rsidR="00F33A72" w:rsidRDefault="00F33A72" w:rsidP="00DB3B41">
      <w:pPr>
        <w:pStyle w:val="CTAListBullet"/>
        <w:numPr>
          <w:ilvl w:val="0"/>
          <w:numId w:val="38"/>
        </w:numPr>
        <w:spacing w:beforeAutospacing="1" w:afterAutospacing="1"/>
      </w:pPr>
      <w:r>
        <w:t>Supervisory</w:t>
      </w:r>
    </w:p>
    <w:p w14:paraId="343AF065" w14:textId="77777777" w:rsidR="00F33A72" w:rsidRDefault="00F33A72" w:rsidP="00DB3B41">
      <w:pPr>
        <w:pStyle w:val="CTAListBullet"/>
        <w:numPr>
          <w:ilvl w:val="0"/>
          <w:numId w:val="38"/>
        </w:numPr>
        <w:spacing w:beforeAutospacing="1" w:afterAutospacing="1"/>
      </w:pPr>
      <w:r>
        <w:t>Religious</w:t>
      </w:r>
    </w:p>
    <w:p w14:paraId="54251AB2" w14:textId="77777777" w:rsidR="00F33A72" w:rsidRDefault="00F33A72" w:rsidP="00DB3B41">
      <w:pPr>
        <w:pStyle w:val="CTAListBullet"/>
        <w:numPr>
          <w:ilvl w:val="0"/>
          <w:numId w:val="38"/>
        </w:numPr>
        <w:spacing w:beforeAutospacing="1" w:afterAutospacing="1"/>
      </w:pPr>
      <w:r>
        <w:t>Community-based</w:t>
      </w:r>
    </w:p>
    <w:p w14:paraId="2E7E0DDC" w14:textId="77777777" w:rsidR="00F33A72" w:rsidRDefault="00F33A72" w:rsidP="00DB3B41">
      <w:pPr>
        <w:pStyle w:val="CTAListBullet"/>
        <w:numPr>
          <w:ilvl w:val="0"/>
          <w:numId w:val="38"/>
        </w:numPr>
        <w:spacing w:beforeAutospacing="1" w:afterAutospacing="1"/>
      </w:pPr>
      <w:r>
        <w:t>Familial</w:t>
      </w:r>
    </w:p>
    <w:p w14:paraId="34E679AE" w14:textId="77777777" w:rsidR="00F33A72" w:rsidRDefault="00F33A72" w:rsidP="00DB3B41">
      <w:pPr>
        <w:pStyle w:val="CTAListBullet"/>
        <w:numPr>
          <w:ilvl w:val="0"/>
          <w:numId w:val="38"/>
        </w:numPr>
        <w:spacing w:beforeAutospacing="1" w:afterAutospacing="1"/>
      </w:pPr>
      <w:r>
        <w:t>Romantic or sexual</w:t>
      </w:r>
    </w:p>
    <w:p w14:paraId="08D6CA00" w14:textId="77777777" w:rsidR="00F33A72" w:rsidRDefault="00F33A72" w:rsidP="00F33A72">
      <w:r>
        <w:t>Examples include a clinician who is also the client’s:</w:t>
      </w:r>
    </w:p>
    <w:p w14:paraId="331027E9" w14:textId="77777777" w:rsidR="00F33A72" w:rsidRDefault="00F33A72" w:rsidP="00DB3B41">
      <w:pPr>
        <w:pStyle w:val="CTAListBullet"/>
        <w:numPr>
          <w:ilvl w:val="0"/>
          <w:numId w:val="39"/>
        </w:numPr>
        <w:spacing w:beforeAutospacing="1" w:afterAutospacing="1"/>
      </w:pPr>
      <w:r>
        <w:t>Employer</w:t>
      </w:r>
    </w:p>
    <w:p w14:paraId="0DD7DB2E" w14:textId="77777777" w:rsidR="00F33A72" w:rsidRDefault="00F33A72" w:rsidP="00DB3B41">
      <w:pPr>
        <w:pStyle w:val="CTAListBullet"/>
        <w:numPr>
          <w:ilvl w:val="0"/>
          <w:numId w:val="39"/>
        </w:numPr>
        <w:spacing w:beforeAutospacing="1" w:afterAutospacing="1"/>
      </w:pPr>
      <w:r>
        <w:t>Employee</w:t>
      </w:r>
    </w:p>
    <w:p w14:paraId="2D003CC4" w14:textId="77777777" w:rsidR="00F33A72" w:rsidRDefault="00F33A72" w:rsidP="00DB3B41">
      <w:pPr>
        <w:pStyle w:val="CTAListBullet"/>
        <w:numPr>
          <w:ilvl w:val="0"/>
          <w:numId w:val="39"/>
        </w:numPr>
        <w:spacing w:beforeAutospacing="1" w:afterAutospacing="1"/>
      </w:pPr>
      <w:r>
        <w:t>Friend</w:t>
      </w:r>
    </w:p>
    <w:p w14:paraId="7D2808DC" w14:textId="77777777" w:rsidR="00F33A72" w:rsidRDefault="00F33A72" w:rsidP="00DB3B41">
      <w:pPr>
        <w:pStyle w:val="CTAListBullet"/>
        <w:numPr>
          <w:ilvl w:val="0"/>
          <w:numId w:val="39"/>
        </w:numPr>
        <w:spacing w:beforeAutospacing="1" w:afterAutospacing="1"/>
      </w:pPr>
      <w:r>
        <w:t>Business partner</w:t>
      </w:r>
    </w:p>
    <w:p w14:paraId="03E8E214" w14:textId="77777777" w:rsidR="00F33A72" w:rsidRDefault="00F33A72" w:rsidP="00DB3B41">
      <w:pPr>
        <w:pStyle w:val="CTAListBullet"/>
        <w:numPr>
          <w:ilvl w:val="0"/>
          <w:numId w:val="39"/>
        </w:numPr>
        <w:spacing w:beforeAutospacing="1" w:afterAutospacing="1"/>
      </w:pPr>
      <w:r>
        <w:t>Teacher</w:t>
      </w:r>
    </w:p>
    <w:p w14:paraId="1835BA03" w14:textId="77777777" w:rsidR="00F33A72" w:rsidRDefault="00F33A72" w:rsidP="00DB3B41">
      <w:pPr>
        <w:pStyle w:val="CTAListBullet"/>
        <w:numPr>
          <w:ilvl w:val="0"/>
          <w:numId w:val="39"/>
        </w:numPr>
        <w:spacing w:beforeAutospacing="1" w:afterAutospacing="1"/>
      </w:pPr>
      <w:r>
        <w:t>Religious leader</w:t>
      </w:r>
    </w:p>
    <w:p w14:paraId="602DC706" w14:textId="77777777" w:rsidR="00F33A72" w:rsidRDefault="00F33A72" w:rsidP="00DB3B41">
      <w:pPr>
        <w:pStyle w:val="CTAListBullet"/>
        <w:numPr>
          <w:ilvl w:val="0"/>
          <w:numId w:val="39"/>
        </w:numPr>
        <w:spacing w:beforeAutospacing="1" w:afterAutospacing="1"/>
      </w:pPr>
      <w:r>
        <w:t>Neighbor</w:t>
      </w:r>
    </w:p>
    <w:p w14:paraId="57392B63" w14:textId="77777777" w:rsidR="00F33A72" w:rsidRDefault="00F33A72" w:rsidP="00DB3B41">
      <w:pPr>
        <w:pStyle w:val="CTAListBullet"/>
        <w:numPr>
          <w:ilvl w:val="0"/>
          <w:numId w:val="39"/>
        </w:numPr>
        <w:spacing w:beforeAutospacing="1" w:afterAutospacing="1"/>
      </w:pPr>
      <w:r>
        <w:t>Relative</w:t>
      </w:r>
    </w:p>
    <w:p w14:paraId="4742589F" w14:textId="77777777" w:rsidR="00F33A72" w:rsidRDefault="00F33A72" w:rsidP="00DB3B41">
      <w:pPr>
        <w:pStyle w:val="CTAListBullet"/>
        <w:numPr>
          <w:ilvl w:val="0"/>
          <w:numId w:val="39"/>
        </w:numPr>
        <w:spacing w:beforeAutospacing="1" w:afterAutospacing="1"/>
      </w:pPr>
      <w:r>
        <w:t>Coworker</w:t>
      </w:r>
    </w:p>
    <w:p w14:paraId="574E9591" w14:textId="77777777" w:rsidR="00F33A72" w:rsidRDefault="00F33A72" w:rsidP="00F33A72">
      <w:pPr>
        <w:keepLines/>
        <w:pBdr>
          <w:left w:val="single" w:sz="24" w:space="6" w:color="1F5A74"/>
        </w:pBdr>
        <w:shd w:val="clear" w:color="auto" w:fill="EDF3F7"/>
        <w:spacing w:before="100" w:after="140"/>
        <w:ind w:left="173" w:right="115"/>
      </w:pPr>
      <w:r>
        <w:t xml:space="preserve">The examination is usually more concerned with the risks created by overlapping roles than with whether the term </w:t>
      </w:r>
      <w:r>
        <w:rPr>
          <w:rStyle w:val="s1"/>
          <w:b/>
          <w:bCs/>
        </w:rPr>
        <w:t>dual</w:t>
      </w:r>
      <w:r>
        <w:t xml:space="preserve"> or </w:t>
      </w:r>
      <w:r>
        <w:rPr>
          <w:rStyle w:val="s1"/>
          <w:b/>
          <w:bCs/>
        </w:rPr>
        <w:t>multiple</w:t>
      </w:r>
      <w:r>
        <w:t xml:space="preserve"> is used.</w:t>
      </w:r>
    </w:p>
    <w:p w14:paraId="7CCCB24A" w14:textId="77777777" w:rsidR="00F33A72" w:rsidRDefault="00F33A72" w:rsidP="00F33A72">
      <w:pPr>
        <w:pStyle w:val="Heading2"/>
      </w:pPr>
      <w:r>
        <w:rPr>
          <w:rStyle w:val="s1"/>
        </w:rPr>
        <w:t>Key Distinctions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DD7838" w:rsidRPr="00DD7838" w14:paraId="71F94E54"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3E0C02F" w14:textId="77777777" w:rsidR="00DD7838" w:rsidRPr="00DD7838" w:rsidRDefault="00DD7838" w:rsidP="00DD7838">
            <w:pPr>
              <w:spacing w:beforeAutospacing="1" w:after="0" w:afterAutospacing="1" w:line="245" w:lineRule="auto"/>
              <w:jc w:val="center"/>
              <w:rPr>
                <w:rFonts w:ascii="Times New Roman" w:eastAsia="Times New Roman" w:hAnsi="Times New Roman" w:cs="Times New Roman"/>
                <w:b/>
                <w:bCs/>
                <w:kern w:val="0"/>
                <w14:ligatures w14:val="none"/>
              </w:rPr>
            </w:pPr>
            <w:r w:rsidRPr="00DD7838">
              <w:rPr>
                <w:rFonts w:eastAsia="Aptos" w:cs="Aptos"/>
                <w:b/>
                <w:bCs/>
                <w:color w:val="FFFFFF"/>
                <w:kern w:val="0"/>
                <w:sz w:val="17"/>
                <w14:ligatures w14:val="none"/>
              </w:rPr>
              <w:t>Concept</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039BC4A" w14:textId="77777777" w:rsidR="00DD7838" w:rsidRPr="00DD7838" w:rsidRDefault="00DD7838" w:rsidP="00DD7838">
            <w:pPr>
              <w:spacing w:beforeAutospacing="1" w:after="0" w:afterAutospacing="1" w:line="245" w:lineRule="auto"/>
              <w:jc w:val="center"/>
              <w:rPr>
                <w:rFonts w:ascii="Times New Roman" w:eastAsia="Times New Roman" w:hAnsi="Times New Roman" w:cs="Times New Roman"/>
                <w:b/>
                <w:bCs/>
                <w:kern w:val="0"/>
                <w14:ligatures w14:val="none"/>
              </w:rPr>
            </w:pPr>
            <w:r w:rsidRPr="00DD7838">
              <w:rPr>
                <w:rFonts w:eastAsia="Aptos" w:cs="Aptos"/>
                <w:b/>
                <w:bCs/>
                <w:color w:val="FFFFFF"/>
                <w:kern w:val="0"/>
                <w:sz w:val="17"/>
                <w14:ligatures w14:val="none"/>
              </w:rPr>
              <w:t>Meaning</w:t>
            </w:r>
          </w:p>
        </w:tc>
      </w:tr>
      <w:tr w:rsidR="00DD7838" w:rsidRPr="00DD7838" w14:paraId="070772B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3ED87E"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Multiple relationship</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040381"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clinician and client have more than one role</w:t>
            </w:r>
          </w:p>
        </w:tc>
      </w:tr>
      <w:tr w:rsidR="00DD7838" w:rsidRPr="00DD7838" w14:paraId="494A81F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3C96E56"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Boundary crossing</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19AC37E"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A departure from ordinary professional practice that may not create another role</w:t>
            </w:r>
          </w:p>
        </w:tc>
      </w:tr>
      <w:tr w:rsidR="00DD7838" w:rsidRPr="00DD7838" w14:paraId="5E6633A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693F6B"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Conflict of interest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B2BF6B"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clinician’s personal, financial, or professional interests compete with duties to the client</w:t>
            </w:r>
          </w:p>
        </w:tc>
      </w:tr>
      <w:tr w:rsidR="00DD7838" w:rsidRPr="00DD7838" w14:paraId="76CD474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D867F6"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Exploitation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18F720"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clinician uses professional influence for personal benefit</w:t>
            </w:r>
          </w:p>
        </w:tc>
      </w:tr>
    </w:tbl>
    <w:p w14:paraId="3C34B25B" w14:textId="77777777" w:rsidR="00DD7838" w:rsidRDefault="00DD7838" w:rsidP="00DD7838">
      <w:pPr>
        <w:pStyle w:val="Heading3"/>
      </w:pPr>
      <w:r>
        <w:rPr>
          <w:rStyle w:val="s1"/>
        </w:rPr>
        <w:t>Example</w:t>
      </w:r>
    </w:p>
    <w:p w14:paraId="4CAB2A0B" w14:textId="77777777" w:rsidR="00DD7838" w:rsidRDefault="00DD7838" w:rsidP="00DD7838">
      <w:r>
        <w:t>Attending one important cultural event may be a boundary crossing.</w:t>
      </w:r>
    </w:p>
    <w:p w14:paraId="5D78D1CB" w14:textId="77777777" w:rsidR="00DD7838" w:rsidRDefault="00DD7838" w:rsidP="00DD7838">
      <w:r>
        <w:t>Starting a business with the client creates an ongoing multiple relationship and financial conflict.</w:t>
      </w:r>
    </w:p>
    <w:p w14:paraId="7F1544DD" w14:textId="77777777" w:rsidR="00DD7838" w:rsidRDefault="00DD7838" w:rsidP="00DD7838">
      <w:pPr>
        <w:pStyle w:val="Heading2"/>
      </w:pPr>
      <w:r>
        <w:rPr>
          <w:rStyle w:val="s1"/>
        </w:rPr>
        <w:t>Why Multiple Relationships Create Risk</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DD7838" w:rsidRPr="00DD7838" w14:paraId="3F7ADA15"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DFFD69B" w14:textId="77777777" w:rsidR="00DD7838" w:rsidRPr="00DD7838" w:rsidRDefault="00DD7838" w:rsidP="00DD7838">
            <w:pPr>
              <w:spacing w:beforeAutospacing="1" w:after="0" w:afterAutospacing="1" w:line="245" w:lineRule="auto"/>
              <w:jc w:val="center"/>
              <w:rPr>
                <w:rFonts w:ascii="Times New Roman" w:eastAsia="Times New Roman" w:hAnsi="Times New Roman" w:cs="Times New Roman"/>
                <w:b/>
                <w:bCs/>
                <w:kern w:val="0"/>
                <w14:ligatures w14:val="none"/>
              </w:rPr>
            </w:pPr>
            <w:r w:rsidRPr="00DD7838">
              <w:rPr>
                <w:rFonts w:eastAsia="Aptos" w:cs="Aptos"/>
                <w:b/>
                <w:bCs/>
                <w:color w:val="FFFFFF"/>
                <w:kern w:val="0"/>
                <w:sz w:val="17"/>
                <w14:ligatures w14:val="none"/>
              </w:rPr>
              <w:t>Risk</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AD8EFF9" w14:textId="77777777" w:rsidR="00DD7838" w:rsidRPr="00DD7838" w:rsidRDefault="00DD7838" w:rsidP="00DD7838">
            <w:pPr>
              <w:spacing w:beforeAutospacing="1" w:after="0" w:afterAutospacing="1" w:line="245" w:lineRule="auto"/>
              <w:jc w:val="center"/>
              <w:rPr>
                <w:rFonts w:ascii="Times New Roman" w:eastAsia="Times New Roman" w:hAnsi="Times New Roman" w:cs="Times New Roman"/>
                <w:b/>
                <w:bCs/>
                <w:kern w:val="0"/>
                <w14:ligatures w14:val="none"/>
              </w:rPr>
            </w:pPr>
            <w:r w:rsidRPr="00DD7838">
              <w:rPr>
                <w:rFonts w:eastAsia="Aptos" w:cs="Aptos"/>
                <w:b/>
                <w:bCs/>
                <w:color w:val="FFFFFF"/>
                <w:kern w:val="0"/>
                <w:sz w:val="17"/>
                <w14:ligatures w14:val="none"/>
              </w:rPr>
              <w:t>How It May Appear</w:t>
            </w:r>
          </w:p>
        </w:tc>
      </w:tr>
      <w:tr w:rsidR="00DD7838" w:rsidRPr="00DD7838" w14:paraId="71004EC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70D1B10"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Impaired objectivity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D420EE"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Personal interests influence treatment decisions</w:t>
            </w:r>
          </w:p>
        </w:tc>
      </w:tr>
      <w:tr w:rsidR="00DD7838" w:rsidRPr="00DD7838" w14:paraId="7D099BF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DB4651"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Role confusion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256E69"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client is unsure which relationship applies</w:t>
            </w:r>
          </w:p>
        </w:tc>
      </w:tr>
      <w:tr w:rsidR="00DD7838" w:rsidRPr="00DD7838" w14:paraId="2BEF72A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B058AB"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Conflicting loyalties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C469C85"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clinician has competing obligations</w:t>
            </w:r>
          </w:p>
        </w:tc>
      </w:tr>
      <w:tr w:rsidR="00DD7838" w:rsidRPr="00DD7838" w14:paraId="1F9B7C5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0E76CB"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Confidentiality risk</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1F00277"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Public contact may reveal the therapeutic relationship</w:t>
            </w:r>
          </w:p>
        </w:tc>
      </w:tr>
      <w:tr w:rsidR="00DD7838" w:rsidRPr="00DD7838" w14:paraId="1FBEDD1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FD67FA"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lastRenderedPageBreak/>
              <w:t>Dependency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68AA3E8"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client relies on the clinician in several areas of life</w:t>
            </w:r>
          </w:p>
        </w:tc>
      </w:tr>
      <w:tr w:rsidR="00DD7838" w:rsidRPr="00DD7838" w14:paraId="058DD2C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338A39"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Pressure or coercion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4A9D9F"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client may feel unable to refuse the secondary role</w:t>
            </w:r>
          </w:p>
        </w:tc>
      </w:tr>
      <w:tr w:rsidR="00DD7838" w:rsidRPr="00DD7838" w14:paraId="27E452B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CDBD311"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Financial influence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3D048D"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Money affects clinical recommendations or continuation</w:t>
            </w:r>
          </w:p>
        </w:tc>
      </w:tr>
      <w:tr w:rsidR="00DD7838" w:rsidRPr="00DD7838" w14:paraId="7FE97A5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46FB5E"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Exploitation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2635C4" w14:textId="77777777" w:rsidR="00DD7838" w:rsidRPr="00DD7838" w:rsidRDefault="00DD7838" w:rsidP="00DD7838">
            <w:pPr>
              <w:spacing w:beforeAutospacing="1" w:after="0" w:afterAutospacing="1" w:line="245" w:lineRule="auto"/>
              <w:rPr>
                <w:rFonts w:ascii="Times New Roman" w:eastAsia="Times New Roman" w:hAnsi="Times New Roman" w:cs="Times New Roman"/>
                <w:kern w:val="0"/>
                <w14:ligatures w14:val="none"/>
              </w:rPr>
            </w:pPr>
            <w:r w:rsidRPr="00DD7838">
              <w:rPr>
                <w:rFonts w:eastAsia="Aptos" w:cs="Aptos"/>
                <w:kern w:val="0"/>
                <w:sz w:val="18"/>
                <w14:ligatures w14:val="none"/>
              </w:rPr>
              <w:t>The clinician benefits from professional power</w:t>
            </w:r>
          </w:p>
        </w:tc>
      </w:tr>
    </w:tbl>
    <w:p w14:paraId="3B074927" w14:textId="77777777" w:rsidR="00DD7838" w:rsidRDefault="00DD7838" w:rsidP="00DD7838">
      <w:r>
        <w:t>The existence of a second role does not automatically establish harm. The clinician must evaluate how the overlap affects treatment and client welfare.</w:t>
      </w:r>
    </w:p>
    <w:p w14:paraId="218E2613" w14:textId="77777777" w:rsidR="00DD7838" w:rsidRDefault="00DD7838" w:rsidP="00DD7838">
      <w:pPr>
        <w:pStyle w:val="Heading2"/>
      </w:pPr>
      <w:r>
        <w:rPr>
          <w:rStyle w:val="s1"/>
        </w:rPr>
        <w:t>Avoidable and Difficult-to-Avoid Relationships</w:t>
      </w:r>
    </w:p>
    <w:p w14:paraId="655776A0" w14:textId="77777777" w:rsidR="00DD7838" w:rsidRDefault="00DD7838" w:rsidP="00DD7838">
      <w:pPr>
        <w:pStyle w:val="Heading3"/>
      </w:pPr>
      <w:r>
        <w:rPr>
          <w:rStyle w:val="s1"/>
        </w:rPr>
        <w:t>Avoidable Multiple Relationships</w:t>
      </w:r>
    </w:p>
    <w:p w14:paraId="676EBC27" w14:textId="77777777" w:rsidR="00DD7838" w:rsidRDefault="00DD7838" w:rsidP="00DD7838">
      <w:r>
        <w:t>These are generally created voluntarily and can usually be declined.</w:t>
      </w:r>
    </w:p>
    <w:p w14:paraId="1E3510D1" w14:textId="77777777" w:rsidR="00DD7838" w:rsidRDefault="00DD7838" w:rsidP="00DD7838">
      <w:pPr>
        <w:keepLines/>
        <w:pBdr>
          <w:left w:val="single" w:sz="24" w:space="6" w:color="1F5A74"/>
        </w:pBdr>
        <w:shd w:val="clear" w:color="auto" w:fill="EDF3F7"/>
        <w:spacing w:before="100" w:after="140"/>
        <w:ind w:left="173" w:right="115"/>
      </w:pPr>
      <w:r>
        <w:t>Examples include:</w:t>
      </w:r>
    </w:p>
    <w:p w14:paraId="74D2E3EF" w14:textId="77777777" w:rsidR="00DD7838" w:rsidRDefault="00DD7838" w:rsidP="00DB3B41">
      <w:pPr>
        <w:pStyle w:val="CTAListBullet"/>
        <w:numPr>
          <w:ilvl w:val="0"/>
          <w:numId w:val="40"/>
        </w:numPr>
        <w:spacing w:beforeAutospacing="1" w:afterAutospacing="1"/>
      </w:pPr>
      <w:r>
        <w:t>Becoming close friends with a current client</w:t>
      </w:r>
    </w:p>
    <w:p w14:paraId="597F4900" w14:textId="77777777" w:rsidR="00DD7838" w:rsidRDefault="00DD7838" w:rsidP="00DB3B41">
      <w:pPr>
        <w:pStyle w:val="CTAListBullet"/>
        <w:numPr>
          <w:ilvl w:val="0"/>
          <w:numId w:val="40"/>
        </w:numPr>
        <w:spacing w:beforeAutospacing="1" w:afterAutospacing="1"/>
      </w:pPr>
      <w:r>
        <w:t>Starting a business together</w:t>
      </w:r>
    </w:p>
    <w:p w14:paraId="0320648A" w14:textId="77777777" w:rsidR="00DD7838" w:rsidRDefault="00DD7838" w:rsidP="00DB3B41">
      <w:pPr>
        <w:pStyle w:val="CTAListBullet"/>
        <w:numPr>
          <w:ilvl w:val="0"/>
          <w:numId w:val="40"/>
        </w:numPr>
        <w:spacing w:beforeAutospacing="1" w:afterAutospacing="1"/>
      </w:pPr>
      <w:r>
        <w:t>Hiring a client for personal work</w:t>
      </w:r>
    </w:p>
    <w:p w14:paraId="0CBDA5F4" w14:textId="77777777" w:rsidR="00DD7838" w:rsidRDefault="00DD7838" w:rsidP="00DB3B41">
      <w:pPr>
        <w:pStyle w:val="CTAListBullet"/>
        <w:numPr>
          <w:ilvl w:val="0"/>
          <w:numId w:val="40"/>
        </w:numPr>
        <w:spacing w:beforeAutospacing="1" w:afterAutospacing="1"/>
      </w:pPr>
      <w:r>
        <w:t>Asking a client for a loan</w:t>
      </w:r>
    </w:p>
    <w:p w14:paraId="62942E60" w14:textId="77777777" w:rsidR="00DD7838" w:rsidRDefault="00DD7838" w:rsidP="00DB3B41">
      <w:pPr>
        <w:pStyle w:val="CTAListBullet"/>
        <w:numPr>
          <w:ilvl w:val="0"/>
          <w:numId w:val="40"/>
        </w:numPr>
        <w:spacing w:beforeAutospacing="1" w:afterAutospacing="1"/>
      </w:pPr>
      <w:r>
        <w:t>Regularly socializing</w:t>
      </w:r>
    </w:p>
    <w:p w14:paraId="69C3F433" w14:textId="77777777" w:rsidR="00DD7838" w:rsidRDefault="00DD7838" w:rsidP="00DB3B41">
      <w:pPr>
        <w:pStyle w:val="CTAListBullet"/>
        <w:numPr>
          <w:ilvl w:val="0"/>
          <w:numId w:val="40"/>
        </w:numPr>
        <w:spacing w:beforeAutospacing="1" w:afterAutospacing="1"/>
      </w:pPr>
      <w:r>
        <w:t>Investing in the client’s business</w:t>
      </w:r>
    </w:p>
    <w:p w14:paraId="1D7C498E" w14:textId="77777777" w:rsidR="00DD7838" w:rsidRDefault="00DD7838" w:rsidP="00DB3B41">
      <w:pPr>
        <w:pStyle w:val="CTAListBullet"/>
        <w:numPr>
          <w:ilvl w:val="0"/>
          <w:numId w:val="40"/>
        </w:numPr>
        <w:spacing w:beforeAutospacing="1" w:afterAutospacing="1"/>
      </w:pPr>
      <w:r>
        <w:t>Requesting personal favors</w:t>
      </w:r>
    </w:p>
    <w:p w14:paraId="441E9E2F" w14:textId="77777777" w:rsidR="00DD7838" w:rsidRDefault="00DD7838" w:rsidP="00DB3B41">
      <w:pPr>
        <w:pStyle w:val="CTAListBullet"/>
        <w:numPr>
          <w:ilvl w:val="0"/>
          <w:numId w:val="40"/>
        </w:numPr>
        <w:spacing w:beforeAutospacing="1" w:afterAutospacing="1"/>
      </w:pPr>
      <w:r>
        <w:t>Pursuing a romantic relationship</w:t>
      </w:r>
    </w:p>
    <w:p w14:paraId="65A7437E" w14:textId="77777777" w:rsidR="00DD7838" w:rsidRDefault="00DD7838" w:rsidP="00DD7838">
      <w:r>
        <w:t>Concern is especially high when the additional role primarily benefits the clinician.</w:t>
      </w:r>
    </w:p>
    <w:p w14:paraId="5CD5317B" w14:textId="77777777" w:rsidR="00DD7838" w:rsidRDefault="00DD7838" w:rsidP="00DD7838">
      <w:pPr>
        <w:pStyle w:val="Heading3"/>
      </w:pPr>
      <w:r>
        <w:rPr>
          <w:rStyle w:val="s1"/>
        </w:rPr>
        <w:t>Difficult-to-Avoid Relationships</w:t>
      </w:r>
    </w:p>
    <w:p w14:paraId="79D82D6C" w14:textId="77777777" w:rsidR="00DD7838" w:rsidRDefault="00DD7838" w:rsidP="00DD7838">
      <w:pPr>
        <w:keepLines/>
        <w:pBdr>
          <w:left w:val="single" w:sz="24" w:space="6" w:color="1F5A74"/>
        </w:pBdr>
        <w:shd w:val="clear" w:color="auto" w:fill="EDF3F7"/>
        <w:spacing w:before="100" w:after="140"/>
        <w:ind w:left="173" w:right="115"/>
      </w:pPr>
      <w:r>
        <w:t>Overlap may be difficult to prevent in:</w:t>
      </w:r>
    </w:p>
    <w:p w14:paraId="75537E18" w14:textId="77777777" w:rsidR="00DD7838" w:rsidRDefault="00DD7838" w:rsidP="00DB3B41">
      <w:pPr>
        <w:pStyle w:val="CTAListBullet"/>
        <w:numPr>
          <w:ilvl w:val="0"/>
          <w:numId w:val="41"/>
        </w:numPr>
        <w:spacing w:beforeAutospacing="1" w:afterAutospacing="1"/>
      </w:pPr>
      <w:r>
        <w:t>Rural communities</w:t>
      </w:r>
    </w:p>
    <w:p w14:paraId="1F195449" w14:textId="77777777" w:rsidR="00DD7838" w:rsidRDefault="00DD7838" w:rsidP="00DB3B41">
      <w:pPr>
        <w:pStyle w:val="CTAListBullet"/>
        <w:numPr>
          <w:ilvl w:val="0"/>
          <w:numId w:val="41"/>
        </w:numPr>
        <w:spacing w:beforeAutospacing="1" w:afterAutospacing="1"/>
      </w:pPr>
      <w:r>
        <w:t>Tribal or cultural communities</w:t>
      </w:r>
    </w:p>
    <w:p w14:paraId="29C327D9" w14:textId="77777777" w:rsidR="00DD7838" w:rsidRDefault="00DD7838" w:rsidP="00DB3B41">
      <w:pPr>
        <w:pStyle w:val="CTAListBullet"/>
        <w:numPr>
          <w:ilvl w:val="0"/>
          <w:numId w:val="41"/>
        </w:numPr>
        <w:spacing w:beforeAutospacing="1" w:afterAutospacing="1"/>
      </w:pPr>
      <w:r>
        <w:t>Religious communities</w:t>
      </w:r>
    </w:p>
    <w:p w14:paraId="3EDC7391" w14:textId="77777777" w:rsidR="00DD7838" w:rsidRDefault="00DD7838" w:rsidP="00DB3B41">
      <w:pPr>
        <w:pStyle w:val="CTAListBullet"/>
        <w:numPr>
          <w:ilvl w:val="0"/>
          <w:numId w:val="41"/>
        </w:numPr>
        <w:spacing w:beforeAutospacing="1" w:afterAutospacing="1"/>
      </w:pPr>
      <w:r>
        <w:t>Military settings</w:t>
      </w:r>
    </w:p>
    <w:p w14:paraId="2A4A634F" w14:textId="77777777" w:rsidR="00DD7838" w:rsidRDefault="00DD7838" w:rsidP="00DB3B41">
      <w:pPr>
        <w:pStyle w:val="CTAListBullet"/>
        <w:numPr>
          <w:ilvl w:val="0"/>
          <w:numId w:val="41"/>
        </w:numPr>
        <w:spacing w:beforeAutospacing="1" w:afterAutospacing="1"/>
      </w:pPr>
      <w:r>
        <w:t>Schools</w:t>
      </w:r>
    </w:p>
    <w:p w14:paraId="02D09B2E" w14:textId="77777777" w:rsidR="00DD7838" w:rsidRDefault="00DD7838" w:rsidP="00DB3B41">
      <w:pPr>
        <w:pStyle w:val="CTAListBullet"/>
        <w:numPr>
          <w:ilvl w:val="0"/>
          <w:numId w:val="41"/>
        </w:numPr>
        <w:spacing w:beforeAutospacing="1" w:afterAutospacing="1"/>
      </w:pPr>
      <w:r>
        <w:t>Hospitals</w:t>
      </w:r>
    </w:p>
    <w:p w14:paraId="17DDE025" w14:textId="77777777" w:rsidR="00DD7838" w:rsidRDefault="00DD7838" w:rsidP="00DB3B41">
      <w:pPr>
        <w:pStyle w:val="CTAListBullet"/>
        <w:numPr>
          <w:ilvl w:val="0"/>
          <w:numId w:val="41"/>
        </w:numPr>
        <w:spacing w:beforeAutospacing="1" w:afterAutospacing="1"/>
      </w:pPr>
      <w:r>
        <w:t>Small professional networks</w:t>
      </w:r>
    </w:p>
    <w:p w14:paraId="35ECBA45" w14:textId="77777777" w:rsidR="00DD7838" w:rsidRDefault="00DD7838" w:rsidP="00DB3B41">
      <w:pPr>
        <w:pStyle w:val="CTAListBullet"/>
        <w:numPr>
          <w:ilvl w:val="0"/>
          <w:numId w:val="41"/>
        </w:numPr>
        <w:spacing w:beforeAutospacing="1" w:afterAutospacing="1"/>
      </w:pPr>
      <w:r>
        <w:t>Communities with limited providers</w:t>
      </w:r>
    </w:p>
    <w:p w14:paraId="55B2B6D7" w14:textId="77777777" w:rsidR="00DD7838" w:rsidRDefault="00DD7838" w:rsidP="00DD7838">
      <w:r>
        <w:t>The ethical question becomes:</w:t>
      </w:r>
    </w:p>
    <w:p w14:paraId="441D44C6" w14:textId="77777777" w:rsidR="00DD7838" w:rsidRDefault="00DD7838" w:rsidP="00DD7838">
      <w:r>
        <w:rPr>
          <w:b/>
          <w:bCs/>
        </w:rPr>
        <w:t>Can the overlap be managed without compromising confidentiality, objectivity, or client welfare?</w:t>
      </w:r>
    </w:p>
    <w:p w14:paraId="31E444A2" w14:textId="77777777" w:rsidR="00DD7838" w:rsidRDefault="00DD7838" w:rsidP="00DD7838">
      <w:pPr>
        <w:pStyle w:val="Heading2"/>
      </w:pPr>
      <w:r>
        <w:rPr>
          <w:rStyle w:val="s1"/>
        </w:rPr>
        <w:t>Evaluating a Multiple Relationship</w:t>
      </w:r>
    </w:p>
    <w:p w14:paraId="1D29D97D" w14:textId="77777777" w:rsidR="00DD7838" w:rsidRDefault="00DD7838" w:rsidP="00DD7838">
      <w:r>
        <w:t>Consider the following factors:</w:t>
      </w:r>
    </w:p>
    <w:p w14:paraId="698953B2" w14:textId="77777777" w:rsidR="00DD7838" w:rsidRDefault="00DD7838" w:rsidP="00DD7838">
      <w:pPr>
        <w:pStyle w:val="Heading3"/>
      </w:pPr>
      <w:r>
        <w:rPr>
          <w:rStyle w:val="s1"/>
        </w:rPr>
        <w:lastRenderedPageBreak/>
        <w:t>Necessity</w:t>
      </w:r>
    </w:p>
    <w:p w14:paraId="545CB1D9" w14:textId="77777777" w:rsidR="00DD7838" w:rsidRDefault="00DD7838" w:rsidP="00DD7838">
      <w:r>
        <w:t>Can the additional role be avoided without harming the client or limiting access to care?</w:t>
      </w:r>
    </w:p>
    <w:p w14:paraId="031FB80A" w14:textId="77777777" w:rsidR="00DD7838" w:rsidRDefault="00DD7838" w:rsidP="00DD7838">
      <w:pPr>
        <w:pStyle w:val="Heading3"/>
      </w:pPr>
      <w:r>
        <w:rPr>
          <w:rStyle w:val="s1"/>
        </w:rPr>
        <w:t>Benefit</w:t>
      </w:r>
    </w:p>
    <w:p w14:paraId="72E401D1" w14:textId="77777777" w:rsidR="00DD7838" w:rsidRDefault="00DD7838" w:rsidP="00DD7838">
      <w:r>
        <w:t>Who receives the primary benefit?</w:t>
      </w:r>
    </w:p>
    <w:p w14:paraId="302692E2" w14:textId="77777777" w:rsidR="00DD7838" w:rsidRDefault="00DD7838" w:rsidP="00DD7838">
      <w:pPr>
        <w:pStyle w:val="Heading3"/>
      </w:pPr>
      <w:r>
        <w:rPr>
          <w:rStyle w:val="s1"/>
        </w:rPr>
        <w:t>Power</w:t>
      </w:r>
    </w:p>
    <w:p w14:paraId="52DDBE58" w14:textId="77777777" w:rsidR="00DD7838" w:rsidRDefault="00DD7838" w:rsidP="00DD7838">
      <w:r>
        <w:t>Could the client feel unable to decline because of the therapeutic relationship?</w:t>
      </w:r>
    </w:p>
    <w:p w14:paraId="1FDC126F" w14:textId="77777777" w:rsidR="00DD7838" w:rsidRDefault="00DD7838" w:rsidP="00DD7838">
      <w:pPr>
        <w:pStyle w:val="Heading3"/>
      </w:pPr>
      <w:r>
        <w:rPr>
          <w:rStyle w:val="s1"/>
        </w:rPr>
        <w:t>Objectivity</w:t>
      </w:r>
    </w:p>
    <w:p w14:paraId="58BBE558" w14:textId="77777777" w:rsidR="00DD7838" w:rsidRDefault="00DD7838" w:rsidP="00DD7838">
      <w:r>
        <w:t>Could the clinician’s financial, personal, or community interests affect clinical decisions?</w:t>
      </w:r>
    </w:p>
    <w:p w14:paraId="3B5A4393" w14:textId="77777777" w:rsidR="00DD7838" w:rsidRDefault="00DD7838" w:rsidP="00DD7838">
      <w:pPr>
        <w:pStyle w:val="Heading3"/>
      </w:pPr>
      <w:r>
        <w:rPr>
          <w:rStyle w:val="s1"/>
        </w:rPr>
        <w:t>Confidentiality</w:t>
      </w:r>
    </w:p>
    <w:p w14:paraId="10DF39BE" w14:textId="77777777" w:rsidR="00DD7838" w:rsidRDefault="00DD7838" w:rsidP="00DD7838">
      <w:r>
        <w:t>Could the additional role reveal that the person is a client?</w:t>
      </w:r>
    </w:p>
    <w:p w14:paraId="5EB6F19B" w14:textId="77777777" w:rsidR="00DD7838" w:rsidRDefault="00DD7838" w:rsidP="00DD7838">
      <w:pPr>
        <w:pStyle w:val="Heading3"/>
      </w:pPr>
      <w:r>
        <w:rPr>
          <w:rStyle w:val="s1"/>
        </w:rPr>
        <w:t>Alternatives</w:t>
      </w:r>
    </w:p>
    <w:p w14:paraId="2B5FC15E" w14:textId="77777777" w:rsidR="00DD7838" w:rsidRDefault="00DD7838" w:rsidP="00DD7838">
      <w:r>
        <w:t>Is a safer option available?</w:t>
      </w:r>
    </w:p>
    <w:p w14:paraId="138A08DF" w14:textId="77777777" w:rsidR="00DD7838" w:rsidRDefault="00DD7838" w:rsidP="00DD7838">
      <w:pPr>
        <w:pStyle w:val="Heading3"/>
      </w:pPr>
      <w:r>
        <w:rPr>
          <w:rStyle w:val="s1"/>
        </w:rPr>
        <w:t>Transparency</w:t>
      </w:r>
    </w:p>
    <w:p w14:paraId="3182FEB2" w14:textId="77777777" w:rsidR="00DD7838" w:rsidRDefault="00DD7838" w:rsidP="00DD7838">
      <w:r>
        <w:t>Can the arrangement be openly discussed, documented, and professionally explained?</w:t>
      </w:r>
    </w:p>
    <w:p w14:paraId="0971C889" w14:textId="77777777" w:rsidR="00DD7838" w:rsidRDefault="00DD7838" w:rsidP="00DD7838">
      <w:pPr>
        <w:pStyle w:val="Heading3"/>
      </w:pPr>
      <w:r>
        <w:rPr>
          <w:rStyle w:val="s1"/>
        </w:rPr>
        <w:t>Monitoring</w:t>
      </w:r>
    </w:p>
    <w:p w14:paraId="6D26E963" w14:textId="77777777" w:rsidR="00DD7838" w:rsidRDefault="00DD7838" w:rsidP="00DD7838">
      <w:r>
        <w:t>Can the clinician recognize and respond if risk increases?</w:t>
      </w:r>
    </w:p>
    <w:p w14:paraId="08D46EF5" w14:textId="77777777" w:rsidR="00DD7838" w:rsidRDefault="00DD7838" w:rsidP="00DD7838">
      <w:pPr>
        <w:pStyle w:val="Heading2"/>
      </w:pPr>
      <w:r>
        <w:rPr>
          <w:rStyle w:val="s1"/>
        </w:rPr>
        <w:t>Multiple-Relationship Decision Grid</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D27F27" w:rsidRPr="00D27F27" w14:paraId="71672A63"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8B1675F" w14:textId="77777777" w:rsidR="00D27F27" w:rsidRPr="00D27F27" w:rsidRDefault="00D27F27" w:rsidP="00D27F27">
            <w:pPr>
              <w:spacing w:beforeAutospacing="1" w:after="0" w:afterAutospacing="1" w:line="245" w:lineRule="auto"/>
              <w:jc w:val="center"/>
              <w:rPr>
                <w:rFonts w:ascii="Times New Roman" w:eastAsia="Times New Roman" w:hAnsi="Times New Roman" w:cs="Times New Roman"/>
                <w:b/>
                <w:bCs/>
                <w:kern w:val="0"/>
                <w14:ligatures w14:val="none"/>
              </w:rPr>
            </w:pPr>
            <w:r w:rsidRPr="00D27F27">
              <w:rPr>
                <w:rFonts w:eastAsia="Aptos" w:cs="Aptos"/>
                <w:b/>
                <w:bCs/>
                <w:color w:val="FFFFFF"/>
                <w:kern w:val="0"/>
                <w:sz w:val="17"/>
                <w14:ligatures w14:val="none"/>
              </w:rPr>
              <w:t>Lower Concern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8D79476" w14:textId="77777777" w:rsidR="00D27F27" w:rsidRPr="00D27F27" w:rsidRDefault="00D27F27" w:rsidP="00D27F27">
            <w:pPr>
              <w:spacing w:beforeAutospacing="1" w:after="0" w:afterAutospacing="1" w:line="245" w:lineRule="auto"/>
              <w:jc w:val="center"/>
              <w:rPr>
                <w:rFonts w:ascii="Times New Roman" w:eastAsia="Times New Roman" w:hAnsi="Times New Roman" w:cs="Times New Roman"/>
                <w:b/>
                <w:bCs/>
                <w:kern w:val="0"/>
                <w14:ligatures w14:val="none"/>
              </w:rPr>
            </w:pPr>
            <w:r w:rsidRPr="00D27F27">
              <w:rPr>
                <w:rFonts w:eastAsia="Aptos" w:cs="Aptos"/>
                <w:b/>
                <w:bCs/>
                <w:color w:val="FFFFFF"/>
                <w:kern w:val="0"/>
                <w:sz w:val="17"/>
                <w14:ligatures w14:val="none"/>
              </w:rPr>
              <w:t>Higher Concern</w:t>
            </w:r>
          </w:p>
        </w:tc>
      </w:tr>
      <w:tr w:rsidR="00D27F27" w:rsidRPr="00D27F27" w14:paraId="0FC6A64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D208A9"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Overlap is difficult to avoid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A2F611"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Relationship is created for convenience or personal gain</w:t>
            </w:r>
          </w:p>
        </w:tc>
      </w:tr>
      <w:tr w:rsidR="00D27F27" w:rsidRPr="00D27F27" w14:paraId="1025CF2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2E57277"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Role is brief or incidental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765316C"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Role is ongoing and significant</w:t>
            </w:r>
          </w:p>
        </w:tc>
      </w:tr>
      <w:tr w:rsidR="00D27F27" w:rsidRPr="00D27F27" w14:paraId="5C656F5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89F47A"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Client has strong support and autonomy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8749AD9"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Client is vulnerable, dependent, or isolated</w:t>
            </w:r>
          </w:p>
        </w:tc>
      </w:tr>
      <w:tr w:rsidR="00D27F27" w:rsidRPr="00D27F27" w14:paraId="1DDE51E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6C5343"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Confidentiality can be protected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C30D33"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Public role may reveal treatment</w:t>
            </w:r>
          </w:p>
        </w:tc>
      </w:tr>
      <w:tr w:rsidR="00D27F27" w:rsidRPr="00D27F27" w14:paraId="20C6A84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F87509"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Primary benefit supports the client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AED8F8"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Primary benefit goes to the clinician</w:t>
            </w:r>
          </w:p>
        </w:tc>
      </w:tr>
      <w:tr w:rsidR="00D27F27" w:rsidRPr="00D27F27" w14:paraId="739D413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330504"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Few realistic alternatives exist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0540DAB"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Safer alternatives are readily available</w:t>
            </w:r>
          </w:p>
        </w:tc>
      </w:tr>
      <w:tr w:rsidR="00D27F27" w:rsidRPr="00D27F27" w14:paraId="18445C0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2DB0EDA"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Objectivity remains intact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D5AC6B"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Competing loyalties influence judgment</w:t>
            </w:r>
          </w:p>
        </w:tc>
      </w:tr>
      <w:tr w:rsidR="00D27F27" w:rsidRPr="00D27F27" w14:paraId="5AC7FDD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8AC273"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Arrangement is openly discussed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35263B6"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Arrangement is hidden or minimized</w:t>
            </w:r>
          </w:p>
        </w:tc>
      </w:tr>
      <w:tr w:rsidR="00D27F27" w:rsidRPr="00D27F27" w14:paraId="0517227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5629200"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Risk is manageable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187E2DD"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Exploitation, coercion, or serious harm is likely</w:t>
            </w:r>
          </w:p>
        </w:tc>
      </w:tr>
    </w:tbl>
    <w:p w14:paraId="6391CB2D" w14:textId="77777777" w:rsidR="00D27F27" w:rsidRDefault="00D27F27" w:rsidP="00D27F27">
      <w:pPr>
        <w:pStyle w:val="Heading2"/>
      </w:pPr>
      <w:r>
        <w:rPr>
          <w:rStyle w:val="s1"/>
        </w:rPr>
        <w:t>Client Consent Is Not Controlling</w:t>
      </w:r>
    </w:p>
    <w:p w14:paraId="6B2C7408" w14:textId="77777777" w:rsidR="00D27F27" w:rsidRDefault="00D27F27" w:rsidP="00D27F27">
      <w:r>
        <w:t>Client preferences matter, but agreement does not remove:</w:t>
      </w:r>
    </w:p>
    <w:p w14:paraId="236C4C52" w14:textId="77777777" w:rsidR="00D27F27" w:rsidRDefault="00D27F27" w:rsidP="00DB3B41">
      <w:pPr>
        <w:pStyle w:val="CTAListBullet"/>
        <w:numPr>
          <w:ilvl w:val="0"/>
          <w:numId w:val="42"/>
        </w:numPr>
        <w:spacing w:beforeAutospacing="1" w:afterAutospacing="1"/>
      </w:pPr>
      <w:r>
        <w:t>Power imbalance</w:t>
      </w:r>
    </w:p>
    <w:p w14:paraId="0CB8B18C" w14:textId="77777777" w:rsidR="00D27F27" w:rsidRDefault="00D27F27" w:rsidP="00DB3B41">
      <w:pPr>
        <w:pStyle w:val="CTAListBullet"/>
        <w:numPr>
          <w:ilvl w:val="0"/>
          <w:numId w:val="42"/>
        </w:numPr>
        <w:spacing w:beforeAutospacing="1" w:afterAutospacing="1"/>
      </w:pPr>
      <w:r>
        <w:t>Undue influence</w:t>
      </w:r>
    </w:p>
    <w:p w14:paraId="247FED7A" w14:textId="77777777" w:rsidR="00D27F27" w:rsidRDefault="00D27F27" w:rsidP="00DB3B41">
      <w:pPr>
        <w:pStyle w:val="CTAListBullet"/>
        <w:numPr>
          <w:ilvl w:val="0"/>
          <w:numId w:val="42"/>
        </w:numPr>
        <w:spacing w:beforeAutospacing="1" w:afterAutospacing="1"/>
      </w:pPr>
      <w:r>
        <w:lastRenderedPageBreak/>
        <w:t>Dependency</w:t>
      </w:r>
    </w:p>
    <w:p w14:paraId="5AC61BD7" w14:textId="77777777" w:rsidR="00D27F27" w:rsidRDefault="00D27F27" w:rsidP="00DB3B41">
      <w:pPr>
        <w:pStyle w:val="CTAListBullet"/>
        <w:numPr>
          <w:ilvl w:val="0"/>
          <w:numId w:val="42"/>
        </w:numPr>
        <w:spacing w:beforeAutospacing="1" w:afterAutospacing="1"/>
      </w:pPr>
      <w:r>
        <w:t>Conflict of interest</w:t>
      </w:r>
    </w:p>
    <w:p w14:paraId="7D26DB9F" w14:textId="77777777" w:rsidR="00D27F27" w:rsidRDefault="00D27F27" w:rsidP="00DB3B41">
      <w:pPr>
        <w:pStyle w:val="CTAListBullet"/>
        <w:numPr>
          <w:ilvl w:val="0"/>
          <w:numId w:val="42"/>
        </w:numPr>
        <w:spacing w:beforeAutospacing="1" w:afterAutospacing="1"/>
      </w:pPr>
      <w:r>
        <w:t>Impaired judgment</w:t>
      </w:r>
    </w:p>
    <w:p w14:paraId="56C45EC4" w14:textId="77777777" w:rsidR="00D27F27" w:rsidRDefault="00D27F27" w:rsidP="00DB3B41">
      <w:pPr>
        <w:pStyle w:val="CTAListBullet"/>
        <w:numPr>
          <w:ilvl w:val="0"/>
          <w:numId w:val="42"/>
        </w:numPr>
        <w:spacing w:beforeAutospacing="1" w:afterAutospacing="1"/>
      </w:pPr>
      <w:r>
        <w:t>Exploitation</w:t>
      </w:r>
    </w:p>
    <w:p w14:paraId="467476B8" w14:textId="77777777" w:rsidR="00D27F27" w:rsidRDefault="00D27F27" w:rsidP="00DB3B41">
      <w:pPr>
        <w:pStyle w:val="CTAListBullet"/>
        <w:numPr>
          <w:ilvl w:val="0"/>
          <w:numId w:val="42"/>
        </w:numPr>
        <w:spacing w:beforeAutospacing="1" w:afterAutospacing="1"/>
      </w:pPr>
      <w:r>
        <w:t>Legal prohibitions</w:t>
      </w:r>
    </w:p>
    <w:p w14:paraId="7CFB51CC" w14:textId="77777777" w:rsidR="00D27F27" w:rsidRDefault="00D27F27" w:rsidP="00D27F27">
      <w:r>
        <w:t>A client may agree because the client:</w:t>
      </w:r>
    </w:p>
    <w:p w14:paraId="507E00F6" w14:textId="77777777" w:rsidR="00D27F27" w:rsidRDefault="00D27F27" w:rsidP="00DB3B41">
      <w:pPr>
        <w:pStyle w:val="CTAListBullet"/>
        <w:numPr>
          <w:ilvl w:val="0"/>
          <w:numId w:val="43"/>
        </w:numPr>
        <w:spacing w:beforeAutospacing="1" w:afterAutospacing="1"/>
      </w:pPr>
      <w:r>
        <w:t>Wants the clinician’s approval</w:t>
      </w:r>
    </w:p>
    <w:p w14:paraId="0CF7AEF8" w14:textId="77777777" w:rsidR="00D27F27" w:rsidRDefault="00D27F27" w:rsidP="00DB3B41">
      <w:pPr>
        <w:pStyle w:val="CTAListBullet"/>
        <w:numPr>
          <w:ilvl w:val="0"/>
          <w:numId w:val="43"/>
        </w:numPr>
        <w:spacing w:beforeAutospacing="1" w:afterAutospacing="1"/>
      </w:pPr>
      <w:r>
        <w:t>Fears losing treatment</w:t>
      </w:r>
    </w:p>
    <w:p w14:paraId="15000C28" w14:textId="77777777" w:rsidR="00D27F27" w:rsidRDefault="00D27F27" w:rsidP="00DB3B41">
      <w:pPr>
        <w:pStyle w:val="CTAListBullet"/>
        <w:numPr>
          <w:ilvl w:val="0"/>
          <w:numId w:val="43"/>
        </w:numPr>
        <w:spacing w:beforeAutospacing="1" w:afterAutospacing="1"/>
      </w:pPr>
      <w:r>
        <w:t>Feels indebted</w:t>
      </w:r>
    </w:p>
    <w:p w14:paraId="3DDF0684" w14:textId="77777777" w:rsidR="00D27F27" w:rsidRDefault="00D27F27" w:rsidP="00DB3B41">
      <w:pPr>
        <w:pStyle w:val="CTAListBullet"/>
        <w:numPr>
          <w:ilvl w:val="0"/>
          <w:numId w:val="43"/>
        </w:numPr>
        <w:spacing w:beforeAutospacing="1" w:afterAutospacing="1"/>
      </w:pPr>
      <w:r>
        <w:t>Has limited alternatives</w:t>
      </w:r>
    </w:p>
    <w:p w14:paraId="3009C155" w14:textId="77777777" w:rsidR="00D27F27" w:rsidRDefault="00D27F27" w:rsidP="00DB3B41">
      <w:pPr>
        <w:pStyle w:val="CTAListBullet"/>
        <w:numPr>
          <w:ilvl w:val="0"/>
          <w:numId w:val="43"/>
        </w:numPr>
        <w:spacing w:beforeAutospacing="1" w:afterAutospacing="1"/>
      </w:pPr>
      <w:r>
        <w:t>Does not fully understand the risk</w:t>
      </w:r>
    </w:p>
    <w:p w14:paraId="014AA962" w14:textId="77777777" w:rsidR="00D27F27" w:rsidRDefault="00D27F27" w:rsidP="00DB3B41">
      <w:pPr>
        <w:pStyle w:val="CTAListBullet"/>
        <w:numPr>
          <w:ilvl w:val="0"/>
          <w:numId w:val="43"/>
        </w:numPr>
        <w:spacing w:beforeAutospacing="1" w:afterAutospacing="1"/>
      </w:pPr>
      <w:r>
        <w:t>Believes refusal will affect care</w:t>
      </w:r>
    </w:p>
    <w:p w14:paraId="2850BD5D" w14:textId="77777777" w:rsidR="00D27F27" w:rsidRDefault="00D27F27" w:rsidP="00D27F27">
      <w:r>
        <w:t>The clinician remains responsible for deciding whether the additional role is professionally appropriate.</w:t>
      </w:r>
    </w:p>
    <w:p w14:paraId="3C7D6B6F" w14:textId="77777777" w:rsidR="00D27F27" w:rsidRDefault="00D27F27" w:rsidP="00D27F27">
      <w:pPr>
        <w:pStyle w:val="Heading2"/>
      </w:pPr>
      <w:r>
        <w:rPr>
          <w:rStyle w:val="s1"/>
        </w:rPr>
        <w:t>Safeguards for Unavoidable Overlap</w:t>
      </w:r>
    </w:p>
    <w:p w14:paraId="328F4DB7" w14:textId="77777777" w:rsidR="00D27F27" w:rsidRDefault="00D27F27" w:rsidP="00D27F27">
      <w:r>
        <w:t>When overlap cannot reasonably be eliminated, safeguards may include:</w:t>
      </w:r>
    </w:p>
    <w:p w14:paraId="3EA5332E" w14:textId="77777777" w:rsidR="00D27F27" w:rsidRDefault="00D27F27" w:rsidP="00DB3B41">
      <w:pPr>
        <w:pStyle w:val="CTAListBullet"/>
        <w:numPr>
          <w:ilvl w:val="0"/>
          <w:numId w:val="44"/>
        </w:numPr>
        <w:spacing w:beforeAutospacing="1" w:afterAutospacing="1"/>
      </w:pPr>
      <w:r>
        <w:t>Discussing foreseeable contact</w:t>
      </w:r>
    </w:p>
    <w:p w14:paraId="62A95369" w14:textId="77777777" w:rsidR="00D27F27" w:rsidRDefault="00D27F27" w:rsidP="00DB3B41">
      <w:pPr>
        <w:pStyle w:val="CTAListBullet"/>
        <w:numPr>
          <w:ilvl w:val="0"/>
          <w:numId w:val="44"/>
        </w:numPr>
        <w:spacing w:beforeAutospacing="1" w:afterAutospacing="1"/>
      </w:pPr>
      <w:r>
        <w:t>Clarifying which role takes priority</w:t>
      </w:r>
    </w:p>
    <w:p w14:paraId="14F1CBF9" w14:textId="77777777" w:rsidR="00D27F27" w:rsidRDefault="00D27F27" w:rsidP="00DB3B41">
      <w:pPr>
        <w:pStyle w:val="CTAListBullet"/>
        <w:numPr>
          <w:ilvl w:val="0"/>
          <w:numId w:val="44"/>
        </w:numPr>
        <w:spacing w:beforeAutospacing="1" w:afterAutospacing="1"/>
      </w:pPr>
      <w:r>
        <w:t>Planning for public encounters</w:t>
      </w:r>
    </w:p>
    <w:p w14:paraId="1B2AC75B" w14:textId="77777777" w:rsidR="00D27F27" w:rsidRDefault="00D27F27" w:rsidP="00DB3B41">
      <w:pPr>
        <w:pStyle w:val="CTAListBullet"/>
        <w:numPr>
          <w:ilvl w:val="0"/>
          <w:numId w:val="44"/>
        </w:numPr>
        <w:spacing w:beforeAutospacing="1" w:afterAutospacing="1"/>
      </w:pPr>
      <w:r>
        <w:t>Protecting confidentiality</w:t>
      </w:r>
    </w:p>
    <w:p w14:paraId="532EB4DD" w14:textId="77777777" w:rsidR="00D27F27" w:rsidRDefault="00D27F27" w:rsidP="00DB3B41">
      <w:pPr>
        <w:pStyle w:val="CTAListBullet"/>
        <w:numPr>
          <w:ilvl w:val="0"/>
          <w:numId w:val="44"/>
        </w:numPr>
        <w:spacing w:beforeAutospacing="1" w:afterAutospacing="1"/>
      </w:pPr>
      <w:r>
        <w:t>Limiting unnecessary personal interaction</w:t>
      </w:r>
    </w:p>
    <w:p w14:paraId="41DD7513" w14:textId="77777777" w:rsidR="00D27F27" w:rsidRDefault="00D27F27" w:rsidP="00DB3B41">
      <w:pPr>
        <w:pStyle w:val="CTAListBullet"/>
        <w:numPr>
          <w:ilvl w:val="0"/>
          <w:numId w:val="44"/>
        </w:numPr>
        <w:spacing w:beforeAutospacing="1" w:afterAutospacing="1"/>
      </w:pPr>
      <w:r>
        <w:t>Seeking consultation</w:t>
      </w:r>
    </w:p>
    <w:p w14:paraId="67E13E3B" w14:textId="77777777" w:rsidR="00D27F27" w:rsidRDefault="00D27F27" w:rsidP="00DB3B41">
      <w:pPr>
        <w:pStyle w:val="CTAListBullet"/>
        <w:numPr>
          <w:ilvl w:val="0"/>
          <w:numId w:val="44"/>
        </w:numPr>
        <w:spacing w:beforeAutospacing="1" w:afterAutospacing="1"/>
      </w:pPr>
      <w:r>
        <w:t>Documenting risks and decisions</w:t>
      </w:r>
    </w:p>
    <w:p w14:paraId="471D3F97" w14:textId="77777777" w:rsidR="00D27F27" w:rsidRDefault="00D27F27" w:rsidP="00DB3B41">
      <w:pPr>
        <w:pStyle w:val="CTAListBullet"/>
        <w:numPr>
          <w:ilvl w:val="0"/>
          <w:numId w:val="44"/>
        </w:numPr>
        <w:spacing w:beforeAutospacing="1" w:afterAutospacing="1"/>
      </w:pPr>
      <w:r>
        <w:t>Monitoring objectivity and client comfort</w:t>
      </w:r>
    </w:p>
    <w:p w14:paraId="481D5BBF" w14:textId="77777777" w:rsidR="00D27F27" w:rsidRDefault="00D27F27" w:rsidP="00DB3B41">
      <w:pPr>
        <w:pStyle w:val="CTAListBullet"/>
        <w:numPr>
          <w:ilvl w:val="0"/>
          <w:numId w:val="44"/>
        </w:numPr>
        <w:spacing w:beforeAutospacing="1" w:afterAutospacing="1"/>
      </w:pPr>
      <w:r>
        <w:t>Referring when the risks can no longer be managed</w:t>
      </w:r>
    </w:p>
    <w:p w14:paraId="29558AB3" w14:textId="77777777" w:rsidR="00D27F27" w:rsidRDefault="00D27F27" w:rsidP="00D27F27">
      <w:pPr>
        <w:pStyle w:val="Heading3"/>
      </w:pPr>
      <w:r>
        <w:rPr>
          <w:rStyle w:val="s1"/>
        </w:rPr>
        <w:t>Exam Rule</w:t>
      </w:r>
    </w:p>
    <w:p w14:paraId="51B6C679" w14:textId="77777777" w:rsidR="00D27F27" w:rsidRDefault="00D27F27" w:rsidP="00D27F27">
      <w:pPr>
        <w:keepLines/>
        <w:pBdr>
          <w:left w:val="single" w:sz="24" w:space="6" w:color="1F5A74"/>
        </w:pBdr>
        <w:shd w:val="clear" w:color="auto" w:fill="EDF3F7"/>
        <w:spacing w:before="100" w:after="140"/>
        <w:ind w:left="173" w:right="115"/>
      </w:pPr>
      <w:r>
        <w:t>Do not automatically refer simply because overlap exists.</w:t>
      </w:r>
    </w:p>
    <w:p w14:paraId="6BE8FACD" w14:textId="77777777" w:rsidR="00D27F27" w:rsidRDefault="00D27F27" w:rsidP="00D27F27">
      <w:r>
        <w:t>Referral may disrupt care when alternatives are limited. The stronger answer may be to assess, discuss, document, establish safeguards, and monitor.</w:t>
      </w:r>
    </w:p>
    <w:p w14:paraId="63EA8B6C" w14:textId="77777777" w:rsidR="00D27F27" w:rsidRDefault="00D27F27" w:rsidP="00D27F27">
      <w:pPr>
        <w:pStyle w:val="Heading2"/>
      </w:pPr>
      <w:r>
        <w:rPr>
          <w:rStyle w:val="s1"/>
        </w:rPr>
        <w:t>Public and Digital Encounters</w:t>
      </w:r>
    </w:p>
    <w:p w14:paraId="37F39F4D" w14:textId="77777777" w:rsidR="00D27F27" w:rsidRDefault="00D27F27" w:rsidP="00D27F27">
      <w:pPr>
        <w:pStyle w:val="Heading3"/>
      </w:pPr>
      <w:r>
        <w:rPr>
          <w:rStyle w:val="s1"/>
        </w:rPr>
        <w:t>Public Encounters</w:t>
      </w:r>
    </w:p>
    <w:p w14:paraId="18332A7C" w14:textId="77777777" w:rsidR="00D27F27" w:rsidRDefault="00D27F27" w:rsidP="00D27F27">
      <w:pPr>
        <w:keepLines/>
        <w:pBdr>
          <w:left w:val="single" w:sz="24" w:space="6" w:color="1F5A74"/>
        </w:pBdr>
        <w:shd w:val="clear" w:color="auto" w:fill="EDF3F7"/>
        <w:spacing w:before="100" w:after="140"/>
        <w:ind w:left="173" w:right="115"/>
      </w:pPr>
      <w:r>
        <w:t>A clinician should not publicly identify someone as a client without permission.</w:t>
      </w:r>
    </w:p>
    <w:p w14:paraId="7DF1A4E5" w14:textId="77777777" w:rsidR="00D27F27" w:rsidRDefault="00D27F27" w:rsidP="00D27F27">
      <w:r>
        <w:t>A plan may address:</w:t>
      </w:r>
    </w:p>
    <w:p w14:paraId="3A4FDAD4" w14:textId="77777777" w:rsidR="00D27F27" w:rsidRDefault="00D27F27" w:rsidP="00DB3B41">
      <w:pPr>
        <w:pStyle w:val="CTAListBullet"/>
        <w:numPr>
          <w:ilvl w:val="0"/>
          <w:numId w:val="45"/>
        </w:numPr>
        <w:spacing w:beforeAutospacing="1" w:afterAutospacing="1"/>
      </w:pPr>
      <w:r>
        <w:t>Who will initiate contact</w:t>
      </w:r>
    </w:p>
    <w:p w14:paraId="248AD79A" w14:textId="77777777" w:rsidR="00D27F27" w:rsidRDefault="00D27F27" w:rsidP="00DB3B41">
      <w:pPr>
        <w:pStyle w:val="CTAListBullet"/>
        <w:numPr>
          <w:ilvl w:val="0"/>
          <w:numId w:val="45"/>
        </w:numPr>
        <w:spacing w:beforeAutospacing="1" w:afterAutospacing="1"/>
      </w:pPr>
      <w:r>
        <w:t>Whether the clinician will greet the client</w:t>
      </w:r>
    </w:p>
    <w:p w14:paraId="7D7DE796" w14:textId="77777777" w:rsidR="00D27F27" w:rsidRDefault="00D27F27" w:rsidP="00DB3B41">
      <w:pPr>
        <w:pStyle w:val="CTAListBullet"/>
        <w:numPr>
          <w:ilvl w:val="0"/>
          <w:numId w:val="45"/>
        </w:numPr>
        <w:spacing w:beforeAutospacing="1" w:afterAutospacing="1"/>
      </w:pPr>
      <w:r>
        <w:t>How family members or acquaintances will be handled</w:t>
      </w:r>
    </w:p>
    <w:p w14:paraId="622A71FB" w14:textId="77777777" w:rsidR="00D27F27" w:rsidRDefault="00D27F27" w:rsidP="00DB3B41">
      <w:pPr>
        <w:pStyle w:val="CTAListBullet"/>
        <w:numPr>
          <w:ilvl w:val="0"/>
          <w:numId w:val="45"/>
        </w:numPr>
        <w:spacing w:beforeAutospacing="1" w:afterAutospacing="1"/>
      </w:pPr>
      <w:r>
        <w:t>How unexpected encounters will be discussed afterward</w:t>
      </w:r>
    </w:p>
    <w:p w14:paraId="11639A34" w14:textId="77777777" w:rsidR="00D27F27" w:rsidRDefault="00D27F27" w:rsidP="00D27F27">
      <w:pPr>
        <w:pStyle w:val="Heading3"/>
      </w:pPr>
      <w:r>
        <w:rPr>
          <w:rStyle w:val="s1"/>
        </w:rPr>
        <w:lastRenderedPageBreak/>
        <w:t>Social Media</w:t>
      </w:r>
    </w:p>
    <w:p w14:paraId="351F8592" w14:textId="77777777" w:rsidR="00D27F27" w:rsidRDefault="00D27F27" w:rsidP="00D27F27">
      <w:r>
        <w:t>Online overlap may create:</w:t>
      </w:r>
    </w:p>
    <w:p>
      <w:r>
        <w:t>NASW ethics also directs social workers to avoid technology-based communication with clients for personal or non-work-related purposes because it can create boundary confusion and inappropriate dual or multiple relationships. [NASW Code of Ethics § 1.06(e)-(g)]</w:t>
      </w:r>
    </w:p>
    <w:p w14:paraId="15541339" w14:textId="77777777" w:rsidR="00D27F27" w:rsidRDefault="00D27F27" w:rsidP="00DB3B41">
      <w:pPr>
        <w:pStyle w:val="CTAListBullet"/>
        <w:numPr>
          <w:ilvl w:val="0"/>
          <w:numId w:val="46"/>
        </w:numPr>
        <w:spacing w:beforeAutospacing="1" w:afterAutospacing="1"/>
      </w:pPr>
      <w:r>
        <w:t>Access to personal information</w:t>
      </w:r>
    </w:p>
    <w:p w14:paraId="55723BBC" w14:textId="77777777" w:rsidR="00D27F27" w:rsidRDefault="00D27F27" w:rsidP="00DB3B41">
      <w:pPr>
        <w:pStyle w:val="CTAListBullet"/>
        <w:numPr>
          <w:ilvl w:val="0"/>
          <w:numId w:val="46"/>
        </w:numPr>
        <w:spacing w:beforeAutospacing="1" w:afterAutospacing="1"/>
      </w:pPr>
      <w:r>
        <w:t>Role confusion</w:t>
      </w:r>
    </w:p>
    <w:p w14:paraId="1A6A86D2" w14:textId="77777777" w:rsidR="00D27F27" w:rsidRDefault="00D27F27" w:rsidP="00DB3B41">
      <w:pPr>
        <w:pStyle w:val="CTAListBullet"/>
        <w:numPr>
          <w:ilvl w:val="0"/>
          <w:numId w:val="46"/>
        </w:numPr>
        <w:spacing w:beforeAutospacing="1" w:afterAutospacing="1"/>
      </w:pPr>
      <w:r>
        <w:t>Public association</w:t>
      </w:r>
    </w:p>
    <w:p w14:paraId="03C2F2DF" w14:textId="77777777" w:rsidR="00D27F27" w:rsidRDefault="00D27F27" w:rsidP="00DB3B41">
      <w:pPr>
        <w:pStyle w:val="CTAListBullet"/>
        <w:numPr>
          <w:ilvl w:val="0"/>
          <w:numId w:val="46"/>
        </w:numPr>
        <w:spacing w:beforeAutospacing="1" w:afterAutospacing="1"/>
      </w:pPr>
      <w:r>
        <w:t>Expanded availability</w:t>
      </w:r>
    </w:p>
    <w:p w14:paraId="68EBFA8C" w14:textId="77777777" w:rsidR="00D27F27" w:rsidRDefault="00D27F27" w:rsidP="00DB3B41">
      <w:pPr>
        <w:pStyle w:val="CTAListBullet"/>
        <w:numPr>
          <w:ilvl w:val="0"/>
          <w:numId w:val="46"/>
        </w:numPr>
        <w:spacing w:beforeAutospacing="1" w:afterAutospacing="1"/>
      </w:pPr>
      <w:r>
        <w:t>Confidentiality concerns</w:t>
      </w:r>
    </w:p>
    <w:p w14:paraId="3FF7CD23" w14:textId="77777777" w:rsidR="00D27F27" w:rsidRDefault="00D27F27" w:rsidP="00DB3B41">
      <w:pPr>
        <w:pStyle w:val="CTAListBullet"/>
        <w:numPr>
          <w:ilvl w:val="0"/>
          <w:numId w:val="46"/>
        </w:numPr>
        <w:spacing w:beforeAutospacing="1" w:afterAutospacing="1"/>
      </w:pPr>
      <w:r>
        <w:t>Permanent digital records</w:t>
      </w:r>
    </w:p>
    <w:p w14:paraId="2085905B" w14:textId="77777777" w:rsidR="00D27F27" w:rsidRDefault="00D27F27" w:rsidP="00D27F27">
      <w:r>
        <w:t>Clear policies help prevent digital contact from becoming a secondary personal relationship.</w:t>
      </w:r>
    </w:p>
    <w:p w14:paraId="3EFFC854" w14:textId="77777777" w:rsidR="00D27F27" w:rsidRDefault="00D27F27" w:rsidP="00D27F27">
      <w:pPr>
        <w:pStyle w:val="Heading2"/>
      </w:pPr>
      <w:r>
        <w:rPr>
          <w:rStyle w:val="s1"/>
        </w:rPr>
        <w:t>Former Clients</w:t>
      </w:r>
    </w:p>
    <w:p w14:paraId="75B50D1D" w14:textId="77777777" w:rsidR="00D27F27" w:rsidRDefault="00D27F27" w:rsidP="00D27F27">
      <w:r>
        <w:t>Termination does not automatically erase:</w:t>
      </w:r>
    </w:p>
    <w:p w14:paraId="3DC50021" w14:textId="77777777" w:rsidR="00D27F27" w:rsidRDefault="00D27F27" w:rsidP="00DB3B41">
      <w:pPr>
        <w:pStyle w:val="CTAListBullet"/>
        <w:numPr>
          <w:ilvl w:val="0"/>
          <w:numId w:val="47"/>
        </w:numPr>
        <w:spacing w:beforeAutospacing="1" w:afterAutospacing="1"/>
      </w:pPr>
      <w:r>
        <w:t>Confidential knowledge</w:t>
      </w:r>
    </w:p>
    <w:p w14:paraId="49A2CFB9" w14:textId="77777777" w:rsidR="00D27F27" w:rsidRDefault="00D27F27" w:rsidP="00DB3B41">
      <w:pPr>
        <w:pStyle w:val="CTAListBullet"/>
        <w:numPr>
          <w:ilvl w:val="0"/>
          <w:numId w:val="47"/>
        </w:numPr>
        <w:spacing w:beforeAutospacing="1" w:afterAutospacing="1"/>
      </w:pPr>
      <w:r>
        <w:t>The prior power difference</w:t>
      </w:r>
    </w:p>
    <w:p w14:paraId="0607CEF7" w14:textId="77777777" w:rsidR="00D27F27" w:rsidRDefault="00D27F27" w:rsidP="00DB3B41">
      <w:pPr>
        <w:pStyle w:val="CTAListBullet"/>
        <w:numPr>
          <w:ilvl w:val="0"/>
          <w:numId w:val="47"/>
        </w:numPr>
        <w:spacing w:beforeAutospacing="1" w:afterAutospacing="1"/>
      </w:pPr>
      <w:r>
        <w:t>Emotional dependency</w:t>
      </w:r>
    </w:p>
    <w:p w14:paraId="749B9CA3" w14:textId="77777777" w:rsidR="00D27F27" w:rsidRDefault="00D27F27" w:rsidP="00DB3B41">
      <w:pPr>
        <w:pStyle w:val="CTAListBullet"/>
        <w:numPr>
          <w:ilvl w:val="0"/>
          <w:numId w:val="47"/>
        </w:numPr>
        <w:spacing w:beforeAutospacing="1" w:afterAutospacing="1"/>
      </w:pPr>
      <w:r>
        <w:t>Client vulnerability</w:t>
      </w:r>
    </w:p>
    <w:p w14:paraId="10D5214A" w14:textId="77777777" w:rsidR="00D27F27" w:rsidRDefault="00D27F27" w:rsidP="00DB3B41">
      <w:pPr>
        <w:pStyle w:val="CTAListBullet"/>
        <w:numPr>
          <w:ilvl w:val="0"/>
          <w:numId w:val="47"/>
        </w:numPr>
        <w:spacing w:beforeAutospacing="1" w:afterAutospacing="1"/>
      </w:pPr>
      <w:r>
        <w:t>Confidentiality duties</w:t>
      </w:r>
    </w:p>
    <w:p w14:paraId="5B6AC1F6" w14:textId="77777777" w:rsidR="00D27F27" w:rsidRDefault="00D27F27" w:rsidP="00DB3B41">
      <w:pPr>
        <w:pStyle w:val="CTAListBullet"/>
        <w:numPr>
          <w:ilvl w:val="0"/>
          <w:numId w:val="47"/>
        </w:numPr>
        <w:spacing w:beforeAutospacing="1" w:afterAutospacing="1"/>
      </w:pPr>
      <w:r>
        <w:t>The risk of exploitation</w:t>
      </w:r>
    </w:p>
    <w:p w14:paraId="299FEF68" w14:textId="77777777" w:rsidR="00D27F27" w:rsidRDefault="00D27F27" w:rsidP="00D27F27">
      <w:pPr>
        <w:keepLines/>
        <w:pBdr>
          <w:left w:val="single" w:sz="24" w:space="6" w:color="1F5A74"/>
        </w:pBdr>
        <w:shd w:val="clear" w:color="auto" w:fill="EDF3F7"/>
        <w:spacing w:before="100" w:after="140"/>
        <w:ind w:left="173" w:right="115"/>
      </w:pPr>
      <w:r>
        <w:t>A former client is not automatically equivalent to someone who was never a client.</w:t>
      </w:r>
    </w:p>
    <w:p w14:paraId="77B037FA" w14:textId="77777777" w:rsidR="00D27F27" w:rsidRDefault="00D27F27" w:rsidP="00D27F27">
      <w:r>
        <w:t>The clinician should consider:</w:t>
      </w:r>
    </w:p>
    <w:p w14:paraId="3E6071CC" w14:textId="77777777" w:rsidR="00D27F27" w:rsidRDefault="00D27F27" w:rsidP="00DB3B41">
      <w:pPr>
        <w:pStyle w:val="CTAListBullet"/>
        <w:numPr>
          <w:ilvl w:val="0"/>
          <w:numId w:val="48"/>
        </w:numPr>
        <w:spacing w:beforeAutospacing="1" w:afterAutospacing="1"/>
      </w:pPr>
      <w:r>
        <w:t xml:space="preserve">How </w:t>
      </w:r>
      <w:proofErr w:type="gramStart"/>
      <w:r>
        <w:t>long ago</w:t>
      </w:r>
      <w:proofErr w:type="gramEnd"/>
      <w:r>
        <w:t xml:space="preserve"> treatment ended</w:t>
      </w:r>
    </w:p>
    <w:p w14:paraId="14FA823E" w14:textId="77777777" w:rsidR="00D27F27" w:rsidRDefault="00D27F27" w:rsidP="00DB3B41">
      <w:pPr>
        <w:pStyle w:val="CTAListBullet"/>
        <w:numPr>
          <w:ilvl w:val="0"/>
          <w:numId w:val="48"/>
        </w:numPr>
        <w:spacing w:beforeAutospacing="1" w:afterAutospacing="1"/>
      </w:pPr>
      <w:r>
        <w:t>The nature and duration of therapy</w:t>
      </w:r>
    </w:p>
    <w:p w14:paraId="696343E9" w14:textId="77777777" w:rsidR="00D27F27" w:rsidRDefault="00D27F27" w:rsidP="00DB3B41">
      <w:pPr>
        <w:pStyle w:val="CTAListBullet"/>
        <w:numPr>
          <w:ilvl w:val="0"/>
          <w:numId w:val="48"/>
        </w:numPr>
        <w:spacing w:beforeAutospacing="1" w:afterAutospacing="1"/>
      </w:pPr>
      <w:r>
        <w:t>Whether influence or dependency continues</w:t>
      </w:r>
    </w:p>
    <w:p w14:paraId="2031351C" w14:textId="77777777" w:rsidR="00D27F27" w:rsidRDefault="00D27F27" w:rsidP="00DB3B41">
      <w:pPr>
        <w:pStyle w:val="CTAListBullet"/>
        <w:numPr>
          <w:ilvl w:val="0"/>
          <w:numId w:val="48"/>
        </w:numPr>
        <w:spacing w:beforeAutospacing="1" w:afterAutospacing="1"/>
      </w:pPr>
      <w:r>
        <w:t>Whether the client may return to treatment</w:t>
      </w:r>
    </w:p>
    <w:p w14:paraId="1ACF497E" w14:textId="77777777" w:rsidR="00D27F27" w:rsidRDefault="00D27F27" w:rsidP="00DB3B41">
      <w:pPr>
        <w:pStyle w:val="CTAListBullet"/>
        <w:numPr>
          <w:ilvl w:val="0"/>
          <w:numId w:val="48"/>
        </w:numPr>
        <w:spacing w:beforeAutospacing="1" w:afterAutospacing="1"/>
      </w:pPr>
      <w:r>
        <w:t>Whether the proposed relationship is legally prohibited</w:t>
      </w:r>
    </w:p>
    <w:p w14:paraId="1D4323D8" w14:textId="77777777" w:rsidR="00D27F27" w:rsidRDefault="00D27F27" w:rsidP="00D27F27">
      <w:pPr>
        <w:pStyle w:val="Heading2"/>
      </w:pPr>
      <w:r>
        <w:rPr>
          <w:rStyle w:val="s1"/>
        </w:rPr>
        <w:t>When Referral May Be Appropriate</w:t>
      </w:r>
    </w:p>
    <w:p w14:paraId="33C2CA5F" w14:textId="77777777" w:rsidR="00D27F27" w:rsidRDefault="00D27F27" w:rsidP="00D27F27">
      <w:r>
        <w:t>Referral may be necessary when:</w:t>
      </w:r>
    </w:p>
    <w:p w14:paraId="52DA5B21" w14:textId="77777777" w:rsidR="00D27F27" w:rsidRDefault="00D27F27" w:rsidP="00DB3B41">
      <w:pPr>
        <w:pStyle w:val="CTAListBullet"/>
        <w:numPr>
          <w:ilvl w:val="0"/>
          <w:numId w:val="49"/>
        </w:numPr>
        <w:spacing w:beforeAutospacing="1" w:afterAutospacing="1"/>
      </w:pPr>
      <w:r>
        <w:t>Objectivity cannot be maintained</w:t>
      </w:r>
    </w:p>
    <w:p w14:paraId="1DE6D8CF" w14:textId="77777777" w:rsidR="00D27F27" w:rsidRDefault="00D27F27" w:rsidP="00DB3B41">
      <w:pPr>
        <w:pStyle w:val="CTAListBullet"/>
        <w:numPr>
          <w:ilvl w:val="0"/>
          <w:numId w:val="49"/>
        </w:numPr>
        <w:spacing w:beforeAutospacing="1" w:afterAutospacing="1"/>
      </w:pPr>
      <w:r>
        <w:t>Confidentiality cannot reasonably be protected</w:t>
      </w:r>
    </w:p>
    <w:p w14:paraId="3C182C2E" w14:textId="77777777" w:rsidR="00D27F27" w:rsidRDefault="00D27F27" w:rsidP="00DB3B41">
      <w:pPr>
        <w:pStyle w:val="CTAListBullet"/>
        <w:numPr>
          <w:ilvl w:val="0"/>
          <w:numId w:val="49"/>
        </w:numPr>
        <w:spacing w:beforeAutospacing="1" w:afterAutospacing="1"/>
      </w:pPr>
      <w:r>
        <w:t>The roles create incompatible obligations</w:t>
      </w:r>
    </w:p>
    <w:p w14:paraId="0663B648" w14:textId="77777777" w:rsidR="00D27F27" w:rsidRDefault="00D27F27" w:rsidP="00DB3B41">
      <w:pPr>
        <w:pStyle w:val="CTAListBullet"/>
        <w:numPr>
          <w:ilvl w:val="0"/>
          <w:numId w:val="49"/>
        </w:numPr>
        <w:spacing w:beforeAutospacing="1" w:afterAutospacing="1"/>
      </w:pPr>
      <w:r>
        <w:t>The clinician has significant personal or financial interests</w:t>
      </w:r>
    </w:p>
    <w:p w14:paraId="3A54AC44" w14:textId="77777777" w:rsidR="00D27F27" w:rsidRDefault="00D27F27" w:rsidP="00DB3B41">
      <w:pPr>
        <w:pStyle w:val="CTAListBullet"/>
        <w:numPr>
          <w:ilvl w:val="0"/>
          <w:numId w:val="49"/>
        </w:numPr>
        <w:spacing w:beforeAutospacing="1" w:afterAutospacing="1"/>
      </w:pPr>
      <w:r>
        <w:t>The client feels pressured or confused</w:t>
      </w:r>
    </w:p>
    <w:p w14:paraId="5D618AD0" w14:textId="77777777" w:rsidR="00D27F27" w:rsidRDefault="00D27F27" w:rsidP="00DB3B41">
      <w:pPr>
        <w:pStyle w:val="CTAListBullet"/>
        <w:numPr>
          <w:ilvl w:val="0"/>
          <w:numId w:val="49"/>
        </w:numPr>
        <w:spacing w:beforeAutospacing="1" w:afterAutospacing="1"/>
      </w:pPr>
      <w:r>
        <w:t>The relationship has become exploitative</w:t>
      </w:r>
    </w:p>
    <w:p w14:paraId="02172CCD" w14:textId="77777777" w:rsidR="00D27F27" w:rsidRDefault="00D27F27" w:rsidP="00DB3B41">
      <w:pPr>
        <w:pStyle w:val="CTAListBullet"/>
        <w:numPr>
          <w:ilvl w:val="0"/>
          <w:numId w:val="49"/>
        </w:numPr>
        <w:spacing w:beforeAutospacing="1" w:afterAutospacing="1"/>
      </w:pPr>
      <w:r>
        <w:t>A qualified and accessible alternative is available</w:t>
      </w:r>
    </w:p>
    <w:p w14:paraId="4E1E62C7" w14:textId="77777777" w:rsidR="00D27F27" w:rsidRDefault="00D27F27" w:rsidP="00D27F27">
      <w:r>
        <w:t>Referral should protect continuity of care and should not be used automatically or punitively.</w:t>
      </w:r>
    </w:p>
    <w:p w14:paraId="7EC04FDF" w14:textId="77777777" w:rsidR="00D27F27" w:rsidRDefault="00D27F27" w:rsidP="00D27F27">
      <w:pPr>
        <w:pStyle w:val="Heading2"/>
      </w:pPr>
      <w:r>
        <w:rPr>
          <w:rStyle w:val="s1"/>
        </w:rPr>
        <w:lastRenderedPageBreak/>
        <w:t>California Law Focus</w:t>
      </w:r>
    </w:p>
    <w:p w14:paraId="32C51E37" w14:textId="77777777" w:rsidR="00D27F27" w:rsidRDefault="00D27F27" w:rsidP="00D27F27">
      <w:pPr>
        <w:keepLines/>
        <w:pBdr>
          <w:left w:val="single" w:sz="24" w:space="6" w:color="1F5A74"/>
        </w:pBdr>
        <w:shd w:val="clear" w:color="auto" w:fill="EDF3F7"/>
        <w:spacing w:before="100" w:after="140"/>
        <w:ind w:left="173" w:right="115"/>
      </w:pPr>
      <w:r>
        <w:t>California does not impose a blanket statutory prohibition on every multiple or dual relationship. The NASW Code of Ethics supplies a more specific social-work ethical standard: section 1.06 directs social workers not to enter dual or multiple relationships with clients or former clients when there is a risk of exploitation or potential harm. When overlap is unavoidable, the LCSW/ASW is responsible for client protection and for clear, appropriate, culturally sensitive boundaries.</w:t>
      </w:r>
    </w:p>
    <w:p w14:paraId="4F24F5BA" w14:textId="77777777" w:rsidR="00D27F27" w:rsidRDefault="00D27F27" w:rsidP="00D27F27">
      <w:pPr>
        <w:keepLines/>
        <w:pBdr>
          <w:left w:val="single" w:sz="24" w:space="6" w:color="1F5A74"/>
        </w:pBdr>
        <w:shd w:val="clear" w:color="auto" w:fill="EDF3F7"/>
        <w:spacing w:before="100" w:after="140"/>
        <w:ind w:left="173" w:right="115"/>
      </w:pPr>
      <w:r>
        <w:t>A multiple relationship becomes legally significant when conduct within it falls within a defined California ground for professional discipline. The ethical question is broader: whether the overlap creates a conflict of interest, exploitation risk, confidentiality concern, divided loyalty, impaired judgment, coercion, or client harm.</w:t>
      </w:r>
    </w:p>
    <w:p w14:paraId="57F3C0ED" w14:textId="77777777" w:rsidR="00D27F27" w:rsidRDefault="00D27F27" w:rsidP="00D27F27">
      <w:r>
        <w:t>The Clinical Social Worker Practice Act, Business and Professions Code section 4992.3, includes conduct such as:</w:t>
      </w:r>
    </w:p>
    <w:p w14:paraId="3D3D3491" w14:textId="77777777" w:rsidR="00D27F27" w:rsidRDefault="00D27F27" w:rsidP="00DB3B41">
      <w:pPr>
        <w:pStyle w:val="CTAListBullet"/>
        <w:numPr>
          <w:ilvl w:val="0"/>
          <w:numId w:val="50"/>
        </w:numPr>
        <w:spacing w:beforeAutospacing="1" w:afterAutospacing="1"/>
      </w:pPr>
      <w:r>
        <w:t>Gross negligence or incompetence</w:t>
      </w:r>
    </w:p>
    <w:p w14:paraId="70166ACD" w14:textId="77777777" w:rsidR="00D27F27" w:rsidRDefault="00D27F27" w:rsidP="00DB3B41">
      <w:pPr>
        <w:pStyle w:val="CTAListBullet"/>
        <w:numPr>
          <w:ilvl w:val="0"/>
          <w:numId w:val="50"/>
        </w:numPr>
        <w:spacing w:beforeAutospacing="1" w:afterAutospacing="1"/>
      </w:pPr>
      <w:r>
        <w:t>Intentionally or recklessly causing physical or emotional harm</w:t>
      </w:r>
    </w:p>
    <w:p w14:paraId="270C294B" w14:textId="77777777" w:rsidR="00D27F27" w:rsidRDefault="00D27F27" w:rsidP="00DB3B41">
      <w:pPr>
        <w:pStyle w:val="CTAListBullet"/>
        <w:numPr>
          <w:ilvl w:val="0"/>
          <w:numId w:val="50"/>
        </w:numPr>
        <w:spacing w:beforeAutospacing="1" w:afterAutospacing="1"/>
      </w:pPr>
      <w:r>
        <w:t>Dishonest or fraudulent professional conduct</w:t>
      </w:r>
    </w:p>
    <w:p w14:paraId="1898EE9A" w14:textId="77777777" w:rsidR="00D27F27" w:rsidRDefault="00D27F27" w:rsidP="00DB3B41">
      <w:pPr>
        <w:pStyle w:val="CTAListBullet"/>
        <w:numPr>
          <w:ilvl w:val="0"/>
          <w:numId w:val="50"/>
        </w:numPr>
        <w:spacing w:beforeAutospacing="1" w:afterAutospacing="1"/>
      </w:pPr>
      <w:r>
        <w:t>Confidentiality violations</w:t>
      </w:r>
    </w:p>
    <w:p w14:paraId="3E0640F1" w14:textId="77777777" w:rsidR="00D27F27" w:rsidRDefault="00D27F27" w:rsidP="00DB3B41">
      <w:pPr>
        <w:pStyle w:val="CTAListBullet"/>
        <w:numPr>
          <w:ilvl w:val="0"/>
          <w:numId w:val="50"/>
        </w:numPr>
        <w:spacing w:beforeAutospacing="1" w:afterAutospacing="1"/>
      </w:pPr>
      <w:r>
        <w:t>Improper referral compensation</w:t>
      </w:r>
    </w:p>
    <w:p w14:paraId="10F643D5" w14:textId="77777777" w:rsidR="00D27F27" w:rsidRDefault="00D27F27" w:rsidP="00DB3B41">
      <w:pPr>
        <w:pStyle w:val="CTAListBullet"/>
        <w:numPr>
          <w:ilvl w:val="0"/>
          <w:numId w:val="50"/>
        </w:numPr>
        <w:spacing w:beforeAutospacing="1" w:afterAutospacing="1"/>
      </w:pPr>
      <w:r>
        <w:t>Sexual relations, solicitation, abuse, or misconduct involving a client</w:t>
      </w:r>
    </w:p>
    <w:p w14:paraId="5294F388" w14:textId="77777777" w:rsidR="00D27F27" w:rsidRDefault="00D27F27" w:rsidP="00D27F27">
      <w:pPr>
        <w:pStyle w:val="Heading3"/>
      </w:pPr>
      <w:r>
        <w:rPr>
          <w:rStyle w:val="s1"/>
        </w:rPr>
        <w:t>California Exam Distinction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D27F27" w:rsidRPr="00D27F27" w14:paraId="546C6A97"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74F883E" w14:textId="77777777" w:rsidR="00D27F27" w:rsidRPr="00D27F27" w:rsidRDefault="00D27F27" w:rsidP="00D27F27">
            <w:pPr>
              <w:spacing w:beforeAutospacing="1" w:after="0" w:afterAutospacing="1" w:line="245" w:lineRule="auto"/>
              <w:jc w:val="center"/>
              <w:rPr>
                <w:rFonts w:ascii="Times New Roman" w:eastAsia="Times New Roman" w:hAnsi="Times New Roman" w:cs="Times New Roman"/>
                <w:b/>
                <w:bCs/>
                <w:kern w:val="0"/>
                <w14:ligatures w14:val="none"/>
              </w:rPr>
            </w:pPr>
            <w:r w:rsidRPr="00D27F27">
              <w:rPr>
                <w:rFonts w:eastAsia="Aptos" w:cs="Aptos"/>
                <w:b/>
                <w:bCs/>
                <w:color w:val="FFFFFF"/>
                <w:kern w:val="0"/>
                <w:sz w:val="17"/>
                <w14:ligatures w14:val="none"/>
              </w:rPr>
              <w:t>Multiple Relationship Alone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12A7237" w14:textId="77777777" w:rsidR="00D27F27" w:rsidRPr="00D27F27" w:rsidRDefault="00D27F27" w:rsidP="00D27F27">
            <w:pPr>
              <w:spacing w:beforeAutospacing="1" w:after="0" w:afterAutospacing="1" w:line="245" w:lineRule="auto"/>
              <w:jc w:val="center"/>
              <w:rPr>
                <w:rFonts w:ascii="Times New Roman" w:eastAsia="Times New Roman" w:hAnsi="Times New Roman" w:cs="Times New Roman"/>
                <w:b/>
                <w:bCs/>
                <w:kern w:val="0"/>
                <w14:ligatures w14:val="none"/>
              </w:rPr>
            </w:pPr>
            <w:r w:rsidRPr="00D27F27">
              <w:rPr>
                <w:rFonts w:eastAsia="Aptos" w:cs="Aptos"/>
                <w:b/>
                <w:bCs/>
                <w:color w:val="FFFFFF"/>
                <w:kern w:val="0"/>
                <w:sz w:val="17"/>
                <w14:ligatures w14:val="none"/>
              </w:rPr>
              <w:t>Conduct Within the Relationship</w:t>
            </w:r>
          </w:p>
        </w:tc>
      </w:tr>
      <w:tr w:rsidR="00D27F27" w:rsidRPr="00D27F27" w14:paraId="1D1C820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420F0D"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Requires risk analysis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48561E"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May create a direct disciplinary concern</w:t>
            </w:r>
          </w:p>
        </w:tc>
      </w:tr>
      <w:tr w:rsidR="00D27F27" w:rsidRPr="00D27F27" w14:paraId="49005D5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B64606"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Consider necessity, objectivity, confidentiality, and safeguards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A94673"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Consider fraud, harm, exploitation, confidentiality violations, or sexual misconduct</w:t>
            </w:r>
          </w:p>
        </w:tc>
      </w:tr>
      <w:tr w:rsidR="00D27F27" w:rsidRPr="00D27F27" w14:paraId="77E9261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093828"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Is not automatically illegal</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2BC2BCD" w14:textId="77777777" w:rsidR="00D27F27" w:rsidRPr="00D27F27" w:rsidRDefault="00D27F27" w:rsidP="00D27F27">
            <w:pPr>
              <w:spacing w:beforeAutospacing="1" w:after="0" w:afterAutospacing="1" w:line="245" w:lineRule="auto"/>
              <w:rPr>
                <w:rFonts w:ascii="Times New Roman" w:eastAsia="Times New Roman" w:hAnsi="Times New Roman" w:cs="Times New Roman"/>
                <w:kern w:val="0"/>
                <w14:ligatures w14:val="none"/>
              </w:rPr>
            </w:pPr>
            <w:r w:rsidRPr="00D27F27">
              <w:rPr>
                <w:rFonts w:eastAsia="Aptos" w:cs="Aptos"/>
                <w:kern w:val="0"/>
                <w:sz w:val="18"/>
                <w14:ligatures w14:val="none"/>
              </w:rPr>
              <w:t>May fall within a specific statutory prohibition</w:t>
            </w:r>
          </w:p>
        </w:tc>
      </w:tr>
    </w:tbl>
    <w:p w14:paraId="46666F22" w14:textId="77777777" w:rsidR="006F41E8" w:rsidRDefault="006F41E8" w:rsidP="006F41E8">
      <w:pPr>
        <w:pStyle w:val="Heading3"/>
      </w:pPr>
      <w:r>
        <w:rPr>
          <w:rStyle w:val="s1"/>
        </w:rPr>
        <w:t>Exam Rule</w:t>
      </w:r>
    </w:p>
    <w:p w14:paraId="62C24916" w14:textId="77777777" w:rsidR="006F41E8" w:rsidRDefault="006F41E8" w:rsidP="006F41E8">
      <w:r>
        <w:t>Do not invent a California rule stating that all dual relationships are prohibited.</w:t>
      </w:r>
    </w:p>
    <w:p w14:paraId="527AB3BF" w14:textId="77777777" w:rsidR="006F41E8" w:rsidRDefault="006F41E8" w:rsidP="006F41E8">
      <w:r>
        <w:t>Determine whether the facts show manageable overlap, a conflict of interest, exploitation, or expressly prohibited conduct.</w:t>
      </w:r>
    </w:p>
    <w:p w14:paraId="484E8FA9" w14:textId="77777777" w:rsidR="006F41E8" w:rsidRDefault="006F41E8" w:rsidP="006F41E8">
      <w:pPr>
        <w:pStyle w:val="Heading2"/>
      </w:pPr>
      <w:r>
        <w:rPr>
          <w:rStyle w:val="s1"/>
        </w:rPr>
        <w:t>What Do I Do First?</w:t>
      </w:r>
    </w:p>
    <w:p w14:paraId="08EA281B" w14:textId="77777777" w:rsidR="006F41E8" w:rsidRDefault="006F41E8" w:rsidP="006F41E8">
      <w:r>
        <w:t>When a multiple relationship is identified or proposed:</w:t>
      </w:r>
    </w:p>
    <w:p w14:paraId="1A1141E4" w14:textId="77777777" w:rsidR="006F41E8" w:rsidRDefault="006F41E8" w:rsidP="006F41E8">
      <w:pPr>
        <w:pStyle w:val="Heading3"/>
      </w:pPr>
      <w:r>
        <w:rPr>
          <w:rStyle w:val="s1"/>
        </w:rPr>
        <w:t>1. Identify Both Roles</w:t>
      </w:r>
    </w:p>
    <w:p w14:paraId="23199681" w14:textId="77777777" w:rsidR="006F41E8" w:rsidRDefault="006F41E8" w:rsidP="006F41E8">
      <w:r>
        <w:t>What is the therapeutic role, and what is the additional role?</w:t>
      </w:r>
    </w:p>
    <w:p w14:paraId="27AFA210" w14:textId="77777777" w:rsidR="006F41E8" w:rsidRDefault="006F41E8" w:rsidP="006F41E8">
      <w:pPr>
        <w:pStyle w:val="Heading3"/>
      </w:pPr>
      <w:r>
        <w:rPr>
          <w:rStyle w:val="s1"/>
        </w:rPr>
        <w:t>2. Determine Whether the Overlap Is Avoidable</w:t>
      </w:r>
    </w:p>
    <w:p w14:paraId="17E9196E" w14:textId="77777777" w:rsidR="006F41E8" w:rsidRDefault="006F41E8" w:rsidP="006F41E8">
      <w:r>
        <w:t>Is there another reasonable option?</w:t>
      </w:r>
    </w:p>
    <w:p w14:paraId="64814DBA" w14:textId="77777777" w:rsidR="006F41E8" w:rsidRDefault="006F41E8" w:rsidP="006F41E8">
      <w:pPr>
        <w:pStyle w:val="Heading3"/>
      </w:pPr>
      <w:r>
        <w:rPr>
          <w:rStyle w:val="s1"/>
        </w:rPr>
        <w:t>3. Assess Risk</w:t>
      </w:r>
    </w:p>
    <w:p w14:paraId="4F8FBE53" w14:textId="77777777" w:rsidR="006F41E8" w:rsidRDefault="006F41E8" w:rsidP="006F41E8">
      <w:r>
        <w:t>Consider power, dependency, confidentiality, role confusion, conflicting loyalties, and possible harm.</w:t>
      </w:r>
    </w:p>
    <w:p w14:paraId="58854341" w14:textId="77777777" w:rsidR="006F41E8" w:rsidRDefault="006F41E8" w:rsidP="006F41E8">
      <w:pPr>
        <w:pStyle w:val="Heading3"/>
      </w:pPr>
      <w:r>
        <w:rPr>
          <w:rStyle w:val="s1"/>
        </w:rPr>
        <w:t>4. Identify Who Benefits</w:t>
      </w:r>
    </w:p>
    <w:p w14:paraId="0B71EAEF" w14:textId="77777777" w:rsidR="006F41E8" w:rsidRDefault="006F41E8" w:rsidP="006F41E8">
      <w:r>
        <w:t>Does the secondary role primarily serve the client, clinician, or a third party?</w:t>
      </w:r>
    </w:p>
    <w:p w14:paraId="2C4E8FE4" w14:textId="77777777" w:rsidR="006F41E8" w:rsidRDefault="006F41E8" w:rsidP="006F41E8">
      <w:pPr>
        <w:pStyle w:val="Heading3"/>
      </w:pPr>
      <w:r>
        <w:rPr>
          <w:rStyle w:val="s1"/>
        </w:rPr>
        <w:t>5. Consider Safeguards and Alternatives</w:t>
      </w:r>
    </w:p>
    <w:p w14:paraId="5CF2F917" w14:textId="77777777" w:rsidR="006F41E8" w:rsidRDefault="006F41E8" w:rsidP="006F41E8">
      <w:pPr>
        <w:keepLines/>
        <w:pBdr>
          <w:left w:val="single" w:sz="24" w:space="6" w:color="1F5A74"/>
        </w:pBdr>
        <w:shd w:val="clear" w:color="auto" w:fill="EDF3F7"/>
        <w:spacing w:before="100" w:after="140"/>
        <w:ind w:left="173" w:right="115"/>
      </w:pPr>
      <w:r>
        <w:t>Possible responses include:</w:t>
      </w:r>
    </w:p>
    <w:p w14:paraId="704ACA55" w14:textId="77777777" w:rsidR="006F41E8" w:rsidRDefault="006F41E8" w:rsidP="00DB3B41">
      <w:pPr>
        <w:pStyle w:val="CTAListBullet"/>
        <w:numPr>
          <w:ilvl w:val="0"/>
          <w:numId w:val="51"/>
        </w:numPr>
        <w:spacing w:beforeAutospacing="1" w:afterAutospacing="1"/>
      </w:pPr>
      <w:r>
        <w:t>Declining the additional role</w:t>
      </w:r>
    </w:p>
    <w:p w14:paraId="00411D10" w14:textId="77777777" w:rsidR="006F41E8" w:rsidRDefault="006F41E8" w:rsidP="00DB3B41">
      <w:pPr>
        <w:pStyle w:val="CTAListBullet"/>
        <w:numPr>
          <w:ilvl w:val="0"/>
          <w:numId w:val="51"/>
        </w:numPr>
        <w:spacing w:beforeAutospacing="1" w:afterAutospacing="1"/>
      </w:pPr>
      <w:r>
        <w:lastRenderedPageBreak/>
        <w:t>Clarifying boundaries</w:t>
      </w:r>
    </w:p>
    <w:p w14:paraId="5D049DCB" w14:textId="77777777" w:rsidR="006F41E8" w:rsidRDefault="006F41E8" w:rsidP="00DB3B41">
      <w:pPr>
        <w:pStyle w:val="CTAListBullet"/>
        <w:numPr>
          <w:ilvl w:val="0"/>
          <w:numId w:val="51"/>
        </w:numPr>
        <w:spacing w:beforeAutospacing="1" w:afterAutospacing="1"/>
      </w:pPr>
      <w:r>
        <w:t>Planning for public encounters</w:t>
      </w:r>
    </w:p>
    <w:p w14:paraId="15264A52" w14:textId="77777777" w:rsidR="006F41E8" w:rsidRDefault="006F41E8" w:rsidP="00DB3B41">
      <w:pPr>
        <w:pStyle w:val="CTAListBullet"/>
        <w:numPr>
          <w:ilvl w:val="0"/>
          <w:numId w:val="51"/>
        </w:numPr>
        <w:spacing w:beforeAutospacing="1" w:afterAutospacing="1"/>
      </w:pPr>
      <w:r>
        <w:t>Limiting contact</w:t>
      </w:r>
    </w:p>
    <w:p w14:paraId="78FDD7EB" w14:textId="77777777" w:rsidR="006F41E8" w:rsidRDefault="006F41E8" w:rsidP="00DB3B41">
      <w:pPr>
        <w:pStyle w:val="CTAListBullet"/>
        <w:numPr>
          <w:ilvl w:val="0"/>
          <w:numId w:val="51"/>
        </w:numPr>
        <w:spacing w:beforeAutospacing="1" w:afterAutospacing="1"/>
      </w:pPr>
      <w:r>
        <w:t>Seeking consultation</w:t>
      </w:r>
    </w:p>
    <w:p w14:paraId="3D51520D" w14:textId="77777777" w:rsidR="006F41E8" w:rsidRDefault="006F41E8" w:rsidP="00DB3B41">
      <w:pPr>
        <w:pStyle w:val="CTAListBullet"/>
        <w:numPr>
          <w:ilvl w:val="0"/>
          <w:numId w:val="51"/>
        </w:numPr>
        <w:spacing w:beforeAutospacing="1" w:afterAutospacing="1"/>
      </w:pPr>
      <w:r>
        <w:t>Documenting the decision</w:t>
      </w:r>
    </w:p>
    <w:p w14:paraId="73C583FA" w14:textId="77777777" w:rsidR="006F41E8" w:rsidRDefault="006F41E8" w:rsidP="00DB3B41">
      <w:pPr>
        <w:pStyle w:val="CTAListBullet"/>
        <w:numPr>
          <w:ilvl w:val="0"/>
          <w:numId w:val="51"/>
        </w:numPr>
        <w:spacing w:beforeAutospacing="1" w:afterAutospacing="1"/>
      </w:pPr>
      <w:r>
        <w:t>Monitoring the arrangement</w:t>
      </w:r>
    </w:p>
    <w:p w14:paraId="7B65040E" w14:textId="77777777" w:rsidR="006F41E8" w:rsidRDefault="006F41E8" w:rsidP="00DB3B41">
      <w:pPr>
        <w:pStyle w:val="CTAListBullet"/>
        <w:numPr>
          <w:ilvl w:val="0"/>
          <w:numId w:val="51"/>
        </w:numPr>
        <w:spacing w:beforeAutospacing="1" w:afterAutospacing="1"/>
      </w:pPr>
      <w:r>
        <w:t>Referring when necessary</w:t>
      </w:r>
    </w:p>
    <w:p w14:paraId="6D597F0D" w14:textId="77777777" w:rsidR="006F41E8" w:rsidRDefault="006F41E8" w:rsidP="006F41E8">
      <w:pPr>
        <w:pStyle w:val="Heading3"/>
      </w:pPr>
      <w:r>
        <w:rPr>
          <w:rStyle w:val="s1"/>
        </w:rPr>
        <w:t>6. Review Ethical and Legal Limits</w:t>
      </w:r>
    </w:p>
    <w:p w14:paraId="1D6BFA34" w14:textId="77777777" w:rsidR="006F41E8" w:rsidRDefault="006F41E8" w:rsidP="006F41E8">
      <w:r>
        <w:t>Determine whether the conduct is manageable, conflicting, exploitative, or prohibited.</w:t>
      </w:r>
    </w:p>
    <w:p w14:paraId="526A66B2" w14:textId="77777777" w:rsidR="006F41E8" w:rsidRDefault="006F41E8" w:rsidP="006F41E8">
      <w:pPr>
        <w:pStyle w:val="Heading3"/>
      </w:pPr>
      <w:r>
        <w:rPr>
          <w:rStyle w:val="s1"/>
        </w:rPr>
        <w:t>7. Reevaluate</w:t>
      </w:r>
    </w:p>
    <w:p w14:paraId="56F29148" w14:textId="77777777" w:rsidR="006F41E8" w:rsidRDefault="006F41E8" w:rsidP="006F41E8">
      <w:r>
        <w:t xml:space="preserve">A relationship that initially appears manageable may become </w:t>
      </w:r>
      <w:proofErr w:type="gramStart"/>
      <w:r>
        <w:t>more risky</w:t>
      </w:r>
      <w:proofErr w:type="gramEnd"/>
      <w:r>
        <w:t xml:space="preserve"> over time.</w:t>
      </w:r>
    </w:p>
    <w:p w14:paraId="32BC5019" w14:textId="77777777" w:rsidR="006F41E8" w:rsidRDefault="006F41E8" w:rsidP="006F41E8">
      <w:pPr>
        <w:pStyle w:val="Heading2"/>
      </w:pPr>
      <w:r>
        <w:rPr>
          <w:rStyle w:val="s1"/>
        </w:rPr>
        <w:t>Clinical Applications</w:t>
      </w:r>
    </w:p>
    <w:p w14:paraId="7D5999DB" w14:textId="77777777" w:rsidR="006F41E8" w:rsidRDefault="006F41E8" w:rsidP="006F41E8">
      <w:pPr>
        <w:pStyle w:val="Heading3"/>
      </w:pPr>
      <w:r>
        <w:rPr>
          <w:rStyle w:val="s1"/>
        </w:rPr>
        <w:t>Clinical Application 1: Small Community</w:t>
      </w:r>
    </w:p>
    <w:p w14:paraId="71707166" w14:textId="77777777" w:rsidR="006F41E8" w:rsidRDefault="006F41E8" w:rsidP="006F41E8">
      <w:r>
        <w:t>A LCSW in a rural community learns that a new client attends the same small religious congregation. Few alternative clinicians are available nearby.</w:t>
      </w:r>
    </w:p>
    <w:p w14:paraId="01BB463A" w14:textId="77777777" w:rsidR="006F41E8" w:rsidRDefault="006F41E8" w:rsidP="006F41E8">
      <w:r>
        <w:t>What is the strongest response?</w:t>
      </w:r>
    </w:p>
    <w:p w14:paraId="0881CF67" w14:textId="77777777" w:rsidR="006F41E8" w:rsidRDefault="006F41E8" w:rsidP="006F41E8">
      <w:r>
        <w:t>A. Refuse treatment because all community overlap is prohibited.</w:t>
      </w:r>
      <w:r>
        <w:br/>
        <w:t>B. Begin treatment without mentioning the overlap.</w:t>
      </w:r>
      <w:r>
        <w:br/>
        <w:t>C. Assess risks and alternatives, discuss public encounters and confidentiality, establish boundaries, and monitor the arrangement.</w:t>
      </w:r>
      <w:r>
        <w:br/>
        <w:t>D. Ask the client to leave the congregation.</w:t>
      </w:r>
    </w:p>
    <w:p w14:paraId="76FE5BF6" w14:textId="77777777" w:rsidR="006F41E8" w:rsidRDefault="006F41E8" w:rsidP="006F41E8">
      <w:pPr>
        <w:keepLines/>
        <w:pBdr>
          <w:left w:val="single" w:sz="24" w:space="6" w:color="0A9F9A"/>
        </w:pBdr>
        <w:shd w:val="clear" w:color="auto" w:fill="E8F6F5"/>
        <w:spacing w:before="100" w:after="140"/>
        <w:ind w:left="173" w:right="115"/>
      </w:pPr>
      <w:r>
        <w:rPr>
          <w:b/>
          <w:bCs/>
        </w:rPr>
        <w:t>Correct Answer: C</w:t>
      </w:r>
    </w:p>
    <w:p w14:paraId="171AF062" w14:textId="77777777" w:rsidR="006F41E8" w:rsidRDefault="006F41E8" w:rsidP="006F41E8">
      <w:r>
        <w:t>The overlap may be difficult to avoid but still requires planning and safeguards.</w:t>
      </w:r>
    </w:p>
    <w:p w14:paraId="7F84AC1A" w14:textId="77777777" w:rsidR="006F41E8" w:rsidRDefault="006F41E8" w:rsidP="006F41E8">
      <w:r>
        <w:t>Answer A treats all multiple relationships as prohibited.</w:t>
      </w:r>
      <w:r>
        <w:br/>
        <w:t>Answer B ignores foreseeable confidentiality and role concerns.</w:t>
      </w:r>
      <w:r>
        <w:br/>
        <w:t>Answer D places an unreasonable burden on the client.</w:t>
      </w:r>
    </w:p>
    <w:p w14:paraId="1FCB4CBF" w14:textId="77777777" w:rsidR="006F41E8" w:rsidRDefault="006F41E8" w:rsidP="006F41E8">
      <w:pPr>
        <w:pStyle w:val="Heading3"/>
      </w:pPr>
      <w:r>
        <w:rPr>
          <w:rStyle w:val="s1"/>
        </w:rPr>
        <w:t>Clinical Application 2: Business Partnership</w:t>
      </w:r>
    </w:p>
    <w:p w14:paraId="554BF30F" w14:textId="77777777" w:rsidR="006F41E8" w:rsidRDefault="006F41E8" w:rsidP="006F41E8">
      <w:r>
        <w:t>A LCSW proposes starting a business with a current client to increase the LCSW’s income.</w:t>
      </w:r>
    </w:p>
    <w:p w14:paraId="5DB85EB7" w14:textId="77777777" w:rsidR="006F41E8" w:rsidRDefault="006F41E8" w:rsidP="006F41E8">
      <w:r>
        <w:t>What is the primary concern?</w:t>
      </w:r>
    </w:p>
    <w:p w14:paraId="05166B46" w14:textId="77777777" w:rsidR="006F41E8" w:rsidRDefault="006F41E8" w:rsidP="006F41E8">
      <w:r>
        <w:t>A. The arrangement may create a financial conflict of interest, role confusion, and exploitation.</w:t>
      </w:r>
      <w:r>
        <w:br/>
        <w:t>B. The arrangement is appropriate because both people may profit.</w:t>
      </w:r>
      <w:r>
        <w:br/>
        <w:t>C. Client consent eliminates the concern.</w:t>
      </w:r>
      <w:r>
        <w:br/>
        <w:t>D. The arrangement is acceptable if business discussions occur outside sessions.</w:t>
      </w:r>
    </w:p>
    <w:p w14:paraId="481E1945" w14:textId="77777777" w:rsidR="006F41E8" w:rsidRDefault="006F41E8" w:rsidP="006F41E8">
      <w:pPr>
        <w:keepLines/>
        <w:pBdr>
          <w:left w:val="single" w:sz="24" w:space="6" w:color="0A9F9A"/>
        </w:pBdr>
        <w:shd w:val="clear" w:color="auto" w:fill="E8F6F5"/>
        <w:spacing w:before="100" w:after="140"/>
        <w:ind w:left="173" w:right="115"/>
      </w:pPr>
      <w:r>
        <w:rPr>
          <w:b/>
          <w:bCs/>
        </w:rPr>
        <w:t>Correct Answer: A</w:t>
      </w:r>
    </w:p>
    <w:p w14:paraId="45BC58CA" w14:textId="77777777" w:rsidR="006F41E8" w:rsidRDefault="006F41E8" w:rsidP="006F41E8">
      <w:r>
        <w:t>The LCSW’s financial interests may interfere with clinical judgment and place pressure on the client.</w:t>
      </w:r>
    </w:p>
    <w:p w14:paraId="65A7065C" w14:textId="77777777" w:rsidR="006F41E8" w:rsidRDefault="006F41E8" w:rsidP="006F41E8">
      <w:r>
        <w:t>Answer B focuses only on possible profit.</w:t>
      </w:r>
      <w:r>
        <w:br/>
        <w:t>Answer C ignores professional power.</w:t>
      </w:r>
      <w:r>
        <w:br/>
        <w:t>Answer D does not remove the overlapping roles.</w:t>
      </w:r>
    </w:p>
    <w:p w14:paraId="53ABF47A" w14:textId="77777777" w:rsidR="006F41E8" w:rsidRDefault="006F41E8" w:rsidP="006F41E8">
      <w:pPr>
        <w:pStyle w:val="Heading3"/>
      </w:pPr>
      <w:r>
        <w:rPr>
          <w:rStyle w:val="s1"/>
        </w:rPr>
        <w:lastRenderedPageBreak/>
        <w:t>Clinical Application 3: Public Encounter</w:t>
      </w:r>
    </w:p>
    <w:p w14:paraId="06CECC3B" w14:textId="77777777" w:rsidR="006F41E8" w:rsidRDefault="006F41E8" w:rsidP="006F41E8">
      <w:r>
        <w:t>A LCSW and client frequently attend the same community events. The client worries that being greeted publicly could reveal the therapeutic relationship.</w:t>
      </w:r>
    </w:p>
    <w:p w14:paraId="467DBA17" w14:textId="77777777" w:rsidR="006F41E8" w:rsidRDefault="006F41E8" w:rsidP="006F41E8">
      <w:r>
        <w:t>What is the strongest response?</w:t>
      </w:r>
    </w:p>
    <w:p w14:paraId="6058E935" w14:textId="77777777" w:rsidR="006F41E8" w:rsidRDefault="006F41E8" w:rsidP="006F41E8">
      <w:r>
        <w:t>A. Always greet the client.</w:t>
      </w:r>
      <w:r>
        <w:br/>
        <w:t>B. Never acknowledge the client.</w:t>
      </w:r>
      <w:r>
        <w:br/>
        <w:t>C. Discuss the client’s preferences and create a flexible confidentiality plan.</w:t>
      </w:r>
      <w:r>
        <w:br/>
        <w:t>D. Tell others that the client is a personal friend.</w:t>
      </w:r>
    </w:p>
    <w:p w14:paraId="4DF782D3" w14:textId="77777777" w:rsidR="006F41E8" w:rsidRDefault="006F41E8" w:rsidP="006F41E8">
      <w:pPr>
        <w:keepLines/>
        <w:pBdr>
          <w:left w:val="single" w:sz="24" w:space="6" w:color="0A9F9A"/>
        </w:pBdr>
        <w:shd w:val="clear" w:color="auto" w:fill="E8F6F5"/>
        <w:spacing w:before="100" w:after="140"/>
        <w:ind w:left="173" w:right="115"/>
      </w:pPr>
      <w:r>
        <w:rPr>
          <w:b/>
          <w:bCs/>
        </w:rPr>
        <w:t>Correct Answer: C</w:t>
      </w:r>
    </w:p>
    <w:p w14:paraId="2B62BA10" w14:textId="77777777" w:rsidR="006F41E8" w:rsidRDefault="006F41E8" w:rsidP="006F41E8">
      <w:r>
        <w:t>A planned discussion protects confidentiality while allowing for changing circumstances.</w:t>
      </w:r>
    </w:p>
    <w:p w14:paraId="0588B063" w14:textId="77777777" w:rsidR="006F41E8" w:rsidRDefault="006F41E8" w:rsidP="006F41E8">
      <w:r>
        <w:t>Answer A may reveal the relationship.</w:t>
      </w:r>
      <w:r>
        <w:br/>
        <w:t>Answer B is unnecessarily rigid.</w:t>
      </w:r>
      <w:r>
        <w:br/>
        <w:t>Answer D is deceptive.</w:t>
      </w:r>
    </w:p>
    <w:p w14:paraId="67E37EC2" w14:textId="77777777" w:rsidR="006F41E8" w:rsidRDefault="006F41E8" w:rsidP="006F41E8">
      <w:pPr>
        <w:pStyle w:val="Heading3"/>
      </w:pPr>
      <w:r>
        <w:rPr>
          <w:rStyle w:val="s1"/>
        </w:rPr>
        <w:t>Clinical Application 4: Client Employment</w:t>
      </w:r>
    </w:p>
    <w:p w14:paraId="1D82CC8B" w14:textId="77777777" w:rsidR="006F41E8" w:rsidRDefault="006F41E8" w:rsidP="006F41E8">
      <w:r>
        <w:t>A LCSW hires a financially struggling current client to clean the LCSW’s home and deducts the wages from therapy fees.</w:t>
      </w:r>
    </w:p>
    <w:p w14:paraId="3DEDB1D6" w14:textId="77777777" w:rsidR="006F41E8" w:rsidRDefault="006F41E8" w:rsidP="006F41E8">
      <w:r>
        <w:t>What is the strongest analysis?</w:t>
      </w:r>
    </w:p>
    <w:p w14:paraId="62CC2134" w14:textId="77777777" w:rsidR="006F41E8" w:rsidRDefault="006F41E8" w:rsidP="006F41E8">
      <w:r>
        <w:t>A. The arrangement raises concerns involving multiple relationships, bartering, power, and financial conflict.</w:t>
      </w:r>
      <w:r>
        <w:br/>
        <w:t>B. The arrangement is ethical because the client needs money.</w:t>
      </w:r>
      <w:r>
        <w:br/>
        <w:t>C. The client’s agreement resolves all concerns.</w:t>
      </w:r>
      <w:r>
        <w:br/>
        <w:t>D. No concern exists unless the work is unsatisfactory.</w:t>
      </w:r>
    </w:p>
    <w:p w14:paraId="4C22A626" w14:textId="77777777" w:rsidR="006F41E8" w:rsidRDefault="006F41E8" w:rsidP="006F41E8">
      <w:pPr>
        <w:keepLines/>
        <w:pBdr>
          <w:left w:val="single" w:sz="24" w:space="6" w:color="0A9F9A"/>
        </w:pBdr>
        <w:shd w:val="clear" w:color="auto" w:fill="E8F6F5"/>
        <w:spacing w:before="100" w:after="140"/>
        <w:ind w:left="173" w:right="115"/>
      </w:pPr>
      <w:r>
        <w:rPr>
          <w:b/>
          <w:bCs/>
        </w:rPr>
        <w:t>Correct Answer: A</w:t>
      </w:r>
    </w:p>
    <w:p w14:paraId="684CECF9" w14:textId="77777777" w:rsidR="006F41E8" w:rsidRDefault="006F41E8" w:rsidP="006F41E8">
      <w:r>
        <w:t>The LCSW has created therapeutic, employment, financial, and personal roles that may pressure the client and interfere with treatment.</w:t>
      </w:r>
    </w:p>
    <w:p w14:paraId="6A2BFF3F" w14:textId="77777777" w:rsidR="006F41E8" w:rsidRDefault="006F41E8" w:rsidP="006F41E8">
      <w:r>
        <w:t>Answer B considers only a possible benefit.</w:t>
      </w:r>
      <w:r>
        <w:br/>
        <w:t>Answer C ignores the power difference.</w:t>
      </w:r>
      <w:r>
        <w:br/>
        <w:t>Answer D overlooks the role conflict.</w:t>
      </w:r>
    </w:p>
    <w:p w14:paraId="34EBF837" w14:textId="77777777" w:rsidR="006F41E8" w:rsidRDefault="006F41E8" w:rsidP="006F41E8">
      <w:pPr>
        <w:pStyle w:val="Heading2"/>
      </w:pPr>
      <w:r>
        <w:rPr>
          <w:rStyle w:val="s1"/>
        </w:rPr>
        <w:t>Common Exam Traps</w:t>
      </w:r>
    </w:p>
    <w:p w14:paraId="5B9E3823" w14:textId="77777777" w:rsidR="006F41E8" w:rsidRDefault="006F41E8" w:rsidP="006F41E8">
      <w:pPr>
        <w:pStyle w:val="Heading3"/>
      </w:pPr>
      <w:r>
        <w:rPr>
          <w:rStyle w:val="s1"/>
        </w:rPr>
        <w:t>Trap 1: Assuming Every Multiple Relationship Is Illegal</w:t>
      </w:r>
    </w:p>
    <w:p w14:paraId="5FDC6E9B" w14:textId="77777777" w:rsidR="006F41E8" w:rsidRDefault="006F41E8" w:rsidP="006F41E8">
      <w:r>
        <w:t>California does not impose a blanket prohibition.</w:t>
      </w:r>
    </w:p>
    <w:p w14:paraId="268C0C9F" w14:textId="77777777" w:rsidR="006F41E8" w:rsidRDefault="006F41E8" w:rsidP="006F41E8">
      <w:pPr>
        <w:pStyle w:val="Heading3"/>
      </w:pPr>
      <w:r>
        <w:rPr>
          <w:rStyle w:val="s1"/>
        </w:rPr>
        <w:t>Trap 2: Assuming Unavoidable Means Harmless</w:t>
      </w:r>
    </w:p>
    <w:p w14:paraId="65CD0135" w14:textId="77777777" w:rsidR="006F41E8" w:rsidRDefault="006F41E8" w:rsidP="006F41E8">
      <w:r>
        <w:t>Unavoidable overlap still requires safeguards and monitoring.</w:t>
      </w:r>
    </w:p>
    <w:p w14:paraId="04B4391B" w14:textId="77777777" w:rsidR="006F41E8" w:rsidRDefault="006F41E8" w:rsidP="006F41E8">
      <w:pPr>
        <w:pStyle w:val="Heading3"/>
      </w:pPr>
      <w:r>
        <w:rPr>
          <w:rStyle w:val="s1"/>
        </w:rPr>
        <w:t>Trap 3: Treating Client Consent as Permission</w:t>
      </w:r>
    </w:p>
    <w:p w14:paraId="10FF7509" w14:textId="77777777" w:rsidR="006F41E8" w:rsidRDefault="006F41E8" w:rsidP="006F41E8">
      <w:r>
        <w:t>Consent does not remove power, conflict, or exploitation concerns.</w:t>
      </w:r>
    </w:p>
    <w:p w14:paraId="3339A4E6" w14:textId="77777777" w:rsidR="006F41E8" w:rsidRDefault="006F41E8" w:rsidP="006F41E8">
      <w:pPr>
        <w:pStyle w:val="Heading3"/>
      </w:pPr>
      <w:r>
        <w:rPr>
          <w:rStyle w:val="s1"/>
        </w:rPr>
        <w:t>Trap 4: Referring Automatically</w:t>
      </w:r>
    </w:p>
    <w:p w14:paraId="4577E219" w14:textId="77777777" w:rsidR="006F41E8" w:rsidRDefault="006F41E8" w:rsidP="006F41E8">
      <w:r>
        <w:t>Referral may be unnecessary when risks can be managed and alternatives are limited.</w:t>
      </w:r>
    </w:p>
    <w:p w14:paraId="2329AB0E" w14:textId="77777777" w:rsidR="006F41E8" w:rsidRDefault="006F41E8" w:rsidP="006F41E8">
      <w:pPr>
        <w:pStyle w:val="Heading3"/>
      </w:pPr>
      <w:r>
        <w:rPr>
          <w:rStyle w:val="s1"/>
        </w:rPr>
        <w:t>Trap 5: Continuing Automatically</w:t>
      </w:r>
    </w:p>
    <w:p w14:paraId="109406FD" w14:textId="77777777" w:rsidR="006F41E8" w:rsidRDefault="006F41E8" w:rsidP="006F41E8">
      <w:r>
        <w:t>An existing relationship should be reevaluated when risk increases.</w:t>
      </w:r>
    </w:p>
    <w:p w14:paraId="19DCD5A7" w14:textId="77777777" w:rsidR="006F41E8" w:rsidRDefault="006F41E8" w:rsidP="006F41E8">
      <w:pPr>
        <w:pStyle w:val="Heading3"/>
      </w:pPr>
      <w:r>
        <w:rPr>
          <w:rStyle w:val="s1"/>
        </w:rPr>
        <w:lastRenderedPageBreak/>
        <w:t>Trap 6: Focusing Only on Intentions</w:t>
      </w:r>
    </w:p>
    <w:p w14:paraId="47FD34EB" w14:textId="77777777" w:rsidR="006F41E8" w:rsidRDefault="006F41E8" w:rsidP="006F41E8">
      <w:r>
        <w:t>A well-intended arrangement may still impair judgment or pressure the client.</w:t>
      </w:r>
    </w:p>
    <w:p w14:paraId="57E3FFA0" w14:textId="77777777" w:rsidR="006F41E8" w:rsidRDefault="006F41E8" w:rsidP="006F41E8">
      <w:pPr>
        <w:pStyle w:val="Heading3"/>
      </w:pPr>
      <w:r>
        <w:rPr>
          <w:rStyle w:val="s1"/>
        </w:rPr>
        <w:t>Trap 7: Ignoring Confidentiality</w:t>
      </w:r>
    </w:p>
    <w:p w14:paraId="60D27850" w14:textId="77777777" w:rsidR="006F41E8" w:rsidRDefault="006F41E8" w:rsidP="006F41E8">
      <w:r>
        <w:t>Public or online contact may reveal that the person is a client.</w:t>
      </w:r>
    </w:p>
    <w:p w14:paraId="055E7114" w14:textId="77777777" w:rsidR="006F41E8" w:rsidRDefault="006F41E8" w:rsidP="006F41E8">
      <w:pPr>
        <w:pStyle w:val="Heading3"/>
      </w:pPr>
      <w:r>
        <w:rPr>
          <w:rStyle w:val="s1"/>
        </w:rPr>
        <w:t>Trap 8: Assuming Termination Erases the Prior Relationship</w:t>
      </w:r>
    </w:p>
    <w:p w14:paraId="1324C1D8" w14:textId="77777777" w:rsidR="006F41E8" w:rsidRDefault="006F41E8" w:rsidP="006F41E8">
      <w:r>
        <w:t>Influence, confidential knowledge, and vulnerability may continue.</w:t>
      </w:r>
    </w:p>
    <w:p w14:paraId="042D2A14" w14:textId="77777777" w:rsidR="006F41E8" w:rsidRDefault="006F41E8" w:rsidP="006F41E8">
      <w:pPr>
        <w:pStyle w:val="Heading3"/>
      </w:pPr>
      <w:r>
        <w:rPr>
          <w:rStyle w:val="s1"/>
        </w:rPr>
        <w:t>Trap 9: Using Documentation as Permission</w:t>
      </w:r>
    </w:p>
    <w:p w14:paraId="53B3F3FE" w14:textId="77777777" w:rsidR="006F41E8" w:rsidRDefault="006F41E8" w:rsidP="006F41E8">
      <w:r>
        <w:t>Documentation does not make exploitation ethical.</w:t>
      </w:r>
    </w:p>
    <w:p w14:paraId="39A42FFD" w14:textId="77777777" w:rsidR="006F41E8" w:rsidRDefault="006F41E8" w:rsidP="006F41E8">
      <w:pPr>
        <w:pStyle w:val="Heading3"/>
      </w:pPr>
      <w:r>
        <w:rPr>
          <w:rStyle w:val="s1"/>
        </w:rPr>
        <w:t>Trap 10: Consulting Without Correcting the Risk</w:t>
      </w:r>
    </w:p>
    <w:p w14:paraId="6AD1D925" w14:textId="77777777" w:rsidR="006F41E8" w:rsidRDefault="006F41E8" w:rsidP="006F41E8">
      <w:r>
        <w:t>Consultation should guide action, not justify maintaining a harmful role.</w:t>
      </w:r>
    </w:p>
    <w:p w14:paraId="0F845149" w14:textId="77777777" w:rsidR="006F41E8" w:rsidRDefault="006F41E8" w:rsidP="006F41E8">
      <w:pPr>
        <w:pStyle w:val="Heading2"/>
      </w:pPr>
      <w:r>
        <w:rPr>
          <w:rStyle w:val="s1"/>
        </w:rPr>
        <w:t>Chapter Summary</w:t>
      </w:r>
    </w:p>
    <w:p w14:paraId="622F2620" w14:textId="77777777" w:rsidR="006F41E8" w:rsidRDefault="006F41E8" w:rsidP="006F41E8">
      <w:r>
        <w:t>A multiple or dual relationship exists when a clinician has another significant role with a client beyond therapy.</w:t>
      </w:r>
    </w:p>
    <w:p w14:paraId="45D673D7" w14:textId="77777777" w:rsidR="006F41E8" w:rsidRDefault="006F41E8" w:rsidP="006F41E8">
      <w:r>
        <w:t>Some role overlap can be avoided. Other overlap may be difficult to prevent in rural, cultural, religious, educational, military, or specialized communities.</w:t>
      </w:r>
    </w:p>
    <w:p w14:paraId="4F26CD41" w14:textId="77777777" w:rsidR="006F41E8" w:rsidRDefault="006F41E8" w:rsidP="006F41E8">
      <w:r>
        <w:t>The central concerns are objectivity, role clarity, confidentiality, power, dependency, conflicting interests, and exploitation.</w:t>
      </w:r>
    </w:p>
    <w:p w14:paraId="1E9D21C3" w14:textId="77777777" w:rsidR="006F41E8" w:rsidRDefault="006F41E8" w:rsidP="006F41E8">
      <w:r>
        <w:t>Client consent does not remove the clinician’s responsibility. When overlap is unavoidable, clinicians should discuss foreseeable risks, establish safeguards, document the plan, monitor the relationship, and refer when risks cannot be managed.</w:t>
      </w:r>
    </w:p>
    <w:p w14:paraId="0D2505F1" w14:textId="77777777" w:rsidR="006F41E8" w:rsidRDefault="006F41E8" w:rsidP="006F41E8">
      <w:r>
        <w:t>California does not prohibit every multiple relationship. Legal concerns arise when the conduct involves a defined ground for discipline, such as reckless harm, fraud, confidentiality violations, financial misconduct, or sexual misconduct.</w:t>
      </w:r>
    </w:p>
    <w:p w14:paraId="6061A8B2" w14:textId="77777777" w:rsidR="006F41E8" w:rsidRDefault="006F41E8" w:rsidP="006F41E8">
      <w:r>
        <w:t>When a secondary role is proposed, identify both roles, determine whether the overlap is avoidable, assess risks and benefits, consider safeguards, review legal limits, and reevaluate the arrangement over time.</w:t>
      </w:r>
    </w:p>
    <w:p w14:paraId="1D918CB5" w14:textId="77777777" w:rsidR="006878A1" w:rsidRDefault="00DF6E16">
      <w:pPr>
        <w:pStyle w:val="CTAKicker"/>
        <w:pageBreakBefore/>
      </w:pPr>
      <w:r>
        <w:lastRenderedPageBreak/>
        <w:t>CORE CHAPTER</w:t>
      </w:r>
    </w:p>
    <w:p w14:paraId="73CFBFA3" w14:textId="77777777" w:rsidR="001D7934" w:rsidRDefault="001D7934" w:rsidP="001D7934">
      <w:pPr>
        <w:pStyle w:val="Heading1"/>
      </w:pPr>
      <w:r>
        <w:rPr>
          <w:rStyle w:val="s1"/>
        </w:rPr>
        <w:t>Chapter 4</w:t>
      </w:r>
    </w:p>
    <w:p w14:paraId="03F7BFC9" w14:textId="77777777" w:rsidR="001D7934" w:rsidRDefault="001D7934" w:rsidP="001D7934">
      <w:pPr>
        <w:pStyle w:val="Title"/>
      </w:pPr>
      <w:r>
        <w:rPr>
          <w:rStyle w:val="s1"/>
        </w:rPr>
        <w:t>Gifts, Bartering, and Financial Relationships</w:t>
      </w:r>
    </w:p>
    <w:p w14:paraId="52854754" w14:textId="77777777" w:rsidR="001D7934" w:rsidRDefault="001D7934" w:rsidP="001D7934">
      <w:pPr>
        <w:pStyle w:val="Heading2"/>
      </w:pPr>
      <w:r>
        <w:rPr>
          <w:rStyle w:val="s1"/>
        </w:rPr>
        <w:t>Learning Objectives</w:t>
      </w:r>
    </w:p>
    <w:p w14:paraId="5E0E3C07" w14:textId="77777777" w:rsidR="001D7934" w:rsidRDefault="001D7934" w:rsidP="001D7934">
      <w:r>
        <w:t>After completing this chapter, you should be able to:</w:t>
      </w:r>
    </w:p>
    <w:p w14:paraId="6321C291" w14:textId="77777777" w:rsidR="001D7934" w:rsidRDefault="001D7934" w:rsidP="00DB3B41">
      <w:pPr>
        <w:pStyle w:val="CTAListBullet"/>
        <w:numPr>
          <w:ilvl w:val="0"/>
          <w:numId w:val="52"/>
        </w:numPr>
        <w:spacing w:beforeAutospacing="1" w:afterAutospacing="1"/>
      </w:pPr>
      <w:r>
        <w:t>Identify ethical concerns involving gifts from clients.</w:t>
      </w:r>
    </w:p>
    <w:p w14:paraId="21320F57" w14:textId="77777777" w:rsidR="001D7934" w:rsidRDefault="001D7934" w:rsidP="00DB3B41">
      <w:pPr>
        <w:pStyle w:val="CTAListBullet"/>
        <w:numPr>
          <w:ilvl w:val="0"/>
          <w:numId w:val="52"/>
        </w:numPr>
        <w:spacing w:beforeAutospacing="1" w:afterAutospacing="1"/>
      </w:pPr>
      <w:r>
        <w:t>Evaluate gifts according to value, meaning, culture, timing, and effect on treatment.</w:t>
      </w:r>
    </w:p>
    <w:p w14:paraId="18834E35" w14:textId="77777777" w:rsidR="001D7934" w:rsidRDefault="001D7934" w:rsidP="00DB3B41">
      <w:pPr>
        <w:pStyle w:val="CTAListBullet"/>
        <w:numPr>
          <w:ilvl w:val="0"/>
          <w:numId w:val="52"/>
        </w:numPr>
        <w:spacing w:beforeAutospacing="1" w:afterAutospacing="1"/>
      </w:pPr>
      <w:r>
        <w:t>Define bartering and recognize its primary risks.</w:t>
      </w:r>
    </w:p>
    <w:p w14:paraId="005BF351" w14:textId="77777777" w:rsidR="001D7934" w:rsidRDefault="001D7934" w:rsidP="00DB3B41">
      <w:pPr>
        <w:pStyle w:val="CTAListBullet"/>
        <w:numPr>
          <w:ilvl w:val="0"/>
          <w:numId w:val="52"/>
        </w:numPr>
        <w:spacing w:beforeAutospacing="1" w:afterAutospacing="1"/>
      </w:pPr>
      <w:r>
        <w:t>Identify financial conflicts of interest and exploitation.</w:t>
      </w:r>
    </w:p>
    <w:p w14:paraId="62921668" w14:textId="77777777" w:rsidR="001D7934" w:rsidRDefault="001D7934" w:rsidP="00DB3B41">
      <w:pPr>
        <w:pStyle w:val="CTAListBullet"/>
        <w:numPr>
          <w:ilvl w:val="0"/>
          <w:numId w:val="52"/>
        </w:numPr>
        <w:spacing w:beforeAutospacing="1" w:afterAutospacing="1"/>
      </w:pPr>
      <w:r>
        <w:t>Distinguish reduced-fee arrangements from inappropriate financial relationships.</w:t>
      </w:r>
    </w:p>
    <w:p w14:paraId="19728587" w14:textId="77777777" w:rsidR="001D7934" w:rsidRDefault="001D7934" w:rsidP="00DB3B41">
      <w:pPr>
        <w:pStyle w:val="CTAListBullet"/>
        <w:numPr>
          <w:ilvl w:val="0"/>
          <w:numId w:val="52"/>
        </w:numPr>
        <w:spacing w:beforeAutospacing="1" w:afterAutospacing="1"/>
      </w:pPr>
      <w:r>
        <w:t>Explain California requirements involving fee disclosure and referral compensation.</w:t>
      </w:r>
    </w:p>
    <w:p w14:paraId="59794390" w14:textId="77777777" w:rsidR="001D7934" w:rsidRDefault="001D7934" w:rsidP="00DB3B41">
      <w:pPr>
        <w:pStyle w:val="CTAListBullet"/>
        <w:numPr>
          <w:ilvl w:val="0"/>
          <w:numId w:val="52"/>
        </w:numPr>
        <w:spacing w:beforeAutospacing="1" w:afterAutospacing="1"/>
      </w:pPr>
      <w:r>
        <w:t>Recognize when a financial arrangement primarily benefits the clinician.</w:t>
      </w:r>
    </w:p>
    <w:p w14:paraId="1C21DC02" w14:textId="77777777" w:rsidR="001D7934" w:rsidRDefault="001D7934" w:rsidP="00DB3B41">
      <w:pPr>
        <w:pStyle w:val="CTAListBullet"/>
        <w:numPr>
          <w:ilvl w:val="0"/>
          <w:numId w:val="52"/>
        </w:numPr>
        <w:spacing w:beforeAutospacing="1" w:afterAutospacing="1"/>
      </w:pPr>
      <w:r>
        <w:t>Determine the appropriate response to a gift, barter, or financial concern.</w:t>
      </w:r>
    </w:p>
    <w:p w14:paraId="5A01F365" w14:textId="77777777" w:rsidR="001D7934" w:rsidRDefault="001D7934" w:rsidP="001D7934">
      <w:pPr>
        <w:pStyle w:val="Heading2"/>
      </w:pPr>
      <w:r>
        <w:rPr>
          <w:rStyle w:val="s1"/>
        </w:rPr>
        <w:t>Big Idea</w:t>
      </w:r>
    </w:p>
    <w:p w14:paraId="17E34C26" w14:textId="77777777" w:rsidR="001D7934" w:rsidRDefault="001D7934" w:rsidP="001D7934">
      <w:r>
        <w:t>Gifts, bartering, and financial arrangements can affect the therapeutic relationship even when both parties agree to them.</w:t>
      </w:r>
    </w:p>
    <w:p w14:paraId="05ED1B36" w14:textId="77777777" w:rsidR="001D7934" w:rsidRDefault="001D7934" w:rsidP="001D7934">
      <w:r>
        <w:t>The strongest analysis considers:</w:t>
      </w:r>
    </w:p>
    <w:p w14:paraId="74398C14" w14:textId="77777777" w:rsidR="001D7934" w:rsidRDefault="001D7934" w:rsidP="00DB3B41">
      <w:pPr>
        <w:pStyle w:val="CTAListBullet"/>
        <w:numPr>
          <w:ilvl w:val="0"/>
          <w:numId w:val="53"/>
        </w:numPr>
        <w:spacing w:beforeAutospacing="1" w:afterAutospacing="1"/>
      </w:pPr>
      <w:r>
        <w:t>Who benefits</w:t>
      </w:r>
    </w:p>
    <w:p w14:paraId="5EBFD493" w14:textId="77777777" w:rsidR="001D7934" w:rsidRDefault="001D7934" w:rsidP="00DB3B41">
      <w:pPr>
        <w:pStyle w:val="CTAListBullet"/>
        <w:numPr>
          <w:ilvl w:val="0"/>
          <w:numId w:val="53"/>
        </w:numPr>
        <w:spacing w:beforeAutospacing="1" w:afterAutospacing="1"/>
      </w:pPr>
      <w:r>
        <w:t>Whether the client feels pressured</w:t>
      </w:r>
    </w:p>
    <w:p w14:paraId="004AE83E" w14:textId="77777777" w:rsidR="001D7934" w:rsidRDefault="001D7934" w:rsidP="00DB3B41">
      <w:pPr>
        <w:pStyle w:val="CTAListBullet"/>
        <w:numPr>
          <w:ilvl w:val="0"/>
          <w:numId w:val="53"/>
        </w:numPr>
        <w:spacing w:beforeAutospacing="1" w:afterAutospacing="1"/>
      </w:pPr>
      <w:r>
        <w:t>Whether another role is created</w:t>
      </w:r>
    </w:p>
    <w:p w14:paraId="54BC4805" w14:textId="77777777" w:rsidR="001D7934" w:rsidRDefault="001D7934" w:rsidP="00DB3B41">
      <w:pPr>
        <w:pStyle w:val="CTAListBullet"/>
        <w:numPr>
          <w:ilvl w:val="0"/>
          <w:numId w:val="53"/>
        </w:numPr>
        <w:spacing w:beforeAutospacing="1" w:afterAutospacing="1"/>
      </w:pPr>
      <w:r>
        <w:t>Whether professional judgment may be impaired</w:t>
      </w:r>
    </w:p>
    <w:p w14:paraId="5623DC2E" w14:textId="77777777" w:rsidR="001D7934" w:rsidRDefault="001D7934" w:rsidP="00DB3B41">
      <w:pPr>
        <w:pStyle w:val="CTAListBullet"/>
        <w:numPr>
          <w:ilvl w:val="0"/>
          <w:numId w:val="53"/>
        </w:numPr>
        <w:spacing w:beforeAutospacing="1" w:afterAutospacing="1"/>
      </w:pPr>
      <w:r>
        <w:t>Whether the arrangement affects treatment or termination</w:t>
      </w:r>
    </w:p>
    <w:p w14:paraId="38C2BC4F" w14:textId="77777777" w:rsidR="001D7934" w:rsidRDefault="001D7934" w:rsidP="00DB3B41">
      <w:pPr>
        <w:pStyle w:val="CTAListBullet"/>
        <w:numPr>
          <w:ilvl w:val="0"/>
          <w:numId w:val="53"/>
        </w:numPr>
        <w:spacing w:beforeAutospacing="1" w:afterAutospacing="1"/>
      </w:pPr>
      <w:r>
        <w:t>Whether California law provides a specific rule</w:t>
      </w:r>
    </w:p>
    <w:p w14:paraId="21BEF63F" w14:textId="77777777" w:rsidR="001D7934" w:rsidRDefault="001D7934" w:rsidP="001D7934">
      <w:pPr>
        <w:keepLines/>
        <w:pBdr>
          <w:left w:val="single" w:sz="24" w:space="6" w:color="1F5A74"/>
        </w:pBdr>
        <w:shd w:val="clear" w:color="auto" w:fill="EDF3F7"/>
        <w:spacing w:before="100" w:after="140"/>
        <w:ind w:left="173" w:right="115"/>
      </w:pPr>
      <w:r>
        <w:t>Some financial questions require contextual judgment. Others involve direct legal requirements.</w:t>
      </w:r>
    </w:p>
    <w:p w14:paraId="35F996AB" w14:textId="77777777" w:rsidR="001D7934" w:rsidRDefault="001D7934" w:rsidP="001D7934">
      <w:pPr>
        <w:pStyle w:val="Heading2"/>
      </w:pPr>
      <w:r>
        <w:rPr>
          <w:rStyle w:val="s1"/>
        </w:rPr>
        <w:t>Core Content</w:t>
      </w:r>
    </w:p>
    <w:p w14:paraId="4315F869" w14:textId="77777777" w:rsidR="001D7934" w:rsidRDefault="001D7934" w:rsidP="001D7934">
      <w:pPr>
        <w:pStyle w:val="Heading2"/>
      </w:pPr>
      <w:r>
        <w:rPr>
          <w:rStyle w:val="s1"/>
        </w:rPr>
        <w:t>Why Financial Boundaries Matter</w:t>
      </w:r>
    </w:p>
    <w:p w14:paraId="3CE7A943" w14:textId="77777777" w:rsidR="001D7934" w:rsidRDefault="001D7934" w:rsidP="001D7934">
      <w:r>
        <w:t>Clinicians may control fees, billing practices, payment expectations, reduced-fee decisions, and continuation of treatment.</w:t>
      </w:r>
    </w:p>
    <w:p w14:paraId="1E55565E" w14:textId="77777777" w:rsidR="001D7934" w:rsidRDefault="001D7934" w:rsidP="001D7934">
      <w:r>
        <w:t>Clients may be financially vulnerable, emotionally dependent, grateful to the clinician, or afraid that refusing an arrangement could affect care.</w:t>
      </w:r>
    </w:p>
    <w:p w14:paraId="4ADF249F" w14:textId="77777777" w:rsidR="001D7934" w:rsidRDefault="001D7934" w:rsidP="001D7934">
      <w:r>
        <w:t>Because of this power difference, financial decisions should remain:</w:t>
      </w:r>
    </w:p>
    <w:p w14:paraId="6D8CC4BF" w14:textId="77777777" w:rsidR="001D7934" w:rsidRDefault="001D7934" w:rsidP="00DB3B41">
      <w:pPr>
        <w:pStyle w:val="CTAListBullet"/>
        <w:numPr>
          <w:ilvl w:val="0"/>
          <w:numId w:val="54"/>
        </w:numPr>
        <w:spacing w:beforeAutospacing="1" w:afterAutospacing="1"/>
      </w:pPr>
      <w:r>
        <w:lastRenderedPageBreak/>
        <w:t>Clear</w:t>
      </w:r>
    </w:p>
    <w:p w14:paraId="4C64BD2F" w14:textId="77777777" w:rsidR="001D7934" w:rsidRDefault="001D7934" w:rsidP="00DB3B41">
      <w:pPr>
        <w:pStyle w:val="CTAListBullet"/>
        <w:numPr>
          <w:ilvl w:val="0"/>
          <w:numId w:val="54"/>
        </w:numPr>
        <w:spacing w:beforeAutospacing="1" w:afterAutospacing="1"/>
      </w:pPr>
      <w:r>
        <w:t>Fair</w:t>
      </w:r>
    </w:p>
    <w:p w14:paraId="4FBAA032" w14:textId="77777777" w:rsidR="001D7934" w:rsidRDefault="001D7934" w:rsidP="00DB3B41">
      <w:pPr>
        <w:pStyle w:val="CTAListBullet"/>
        <w:numPr>
          <w:ilvl w:val="0"/>
          <w:numId w:val="54"/>
        </w:numPr>
        <w:spacing w:beforeAutospacing="1" w:afterAutospacing="1"/>
      </w:pPr>
      <w:r>
        <w:t>Client-centered</w:t>
      </w:r>
    </w:p>
    <w:p w14:paraId="45A07C20" w14:textId="77777777" w:rsidR="001D7934" w:rsidRDefault="001D7934" w:rsidP="00DB3B41">
      <w:pPr>
        <w:pStyle w:val="CTAListBullet"/>
        <w:numPr>
          <w:ilvl w:val="0"/>
          <w:numId w:val="54"/>
        </w:numPr>
        <w:spacing w:beforeAutospacing="1" w:afterAutospacing="1"/>
      </w:pPr>
      <w:r>
        <w:t>Professionally defensible</w:t>
      </w:r>
    </w:p>
    <w:p w14:paraId="38C6A8EC" w14:textId="77777777" w:rsidR="001D7934" w:rsidRDefault="001D7934" w:rsidP="00DB3B41">
      <w:pPr>
        <w:pStyle w:val="CTAListBullet"/>
        <w:numPr>
          <w:ilvl w:val="0"/>
          <w:numId w:val="54"/>
        </w:numPr>
        <w:spacing w:beforeAutospacing="1" w:afterAutospacing="1"/>
      </w:pPr>
      <w:r>
        <w:t>Free from exploitation</w:t>
      </w:r>
    </w:p>
    <w:p w14:paraId="384B42A5" w14:textId="77777777" w:rsidR="001D7934" w:rsidRDefault="001D7934" w:rsidP="001D7934">
      <w:pPr>
        <w:keepLines/>
        <w:pBdr>
          <w:left w:val="single" w:sz="24" w:space="6" w:color="1F5A74"/>
        </w:pBdr>
        <w:shd w:val="clear" w:color="auto" w:fill="EDF3F7"/>
        <w:spacing w:before="100" w:after="140"/>
        <w:ind w:left="173" w:right="115"/>
      </w:pPr>
      <w:r>
        <w:t>Financial concerns may involve gifts, loans, bartering, reduced fees, business relationships, employment, personal services, investments, referral payments, or unclear billing practices.</w:t>
      </w:r>
    </w:p>
    <w:p w14:paraId="3A4896C6" w14:textId="77777777" w:rsidR="001D7934" w:rsidRDefault="001D7934" w:rsidP="001D7934">
      <w:pPr>
        <w:pStyle w:val="Heading2"/>
      </w:pPr>
      <w:r>
        <w:rPr>
          <w:rStyle w:val="s1"/>
        </w:rPr>
        <w:t>Gifts From Clients</w:t>
      </w:r>
    </w:p>
    <w:p w14:paraId="0DCCF3D0" w14:textId="77777777" w:rsidR="001D7934" w:rsidRDefault="001D7934" w:rsidP="001D7934">
      <w:r>
        <w:t>Clients may offer gifts because of:</w:t>
      </w:r>
    </w:p>
    <w:p w14:paraId="0AB229CA" w14:textId="77777777" w:rsidR="001D7934" w:rsidRDefault="001D7934" w:rsidP="00DB3B41">
      <w:pPr>
        <w:pStyle w:val="CTAListBullet"/>
        <w:numPr>
          <w:ilvl w:val="0"/>
          <w:numId w:val="55"/>
        </w:numPr>
        <w:spacing w:beforeAutospacing="1" w:afterAutospacing="1"/>
      </w:pPr>
      <w:r>
        <w:t>Gratitude</w:t>
      </w:r>
    </w:p>
    <w:p w14:paraId="6FF9D8D6" w14:textId="77777777" w:rsidR="001D7934" w:rsidRDefault="001D7934" w:rsidP="00DB3B41">
      <w:pPr>
        <w:pStyle w:val="CTAListBullet"/>
        <w:numPr>
          <w:ilvl w:val="0"/>
          <w:numId w:val="55"/>
        </w:numPr>
        <w:spacing w:beforeAutospacing="1" w:afterAutospacing="1"/>
      </w:pPr>
      <w:r>
        <w:t>Cultural tradition</w:t>
      </w:r>
    </w:p>
    <w:p w14:paraId="5F007B42" w14:textId="77777777" w:rsidR="001D7934" w:rsidRDefault="001D7934" w:rsidP="00DB3B41">
      <w:pPr>
        <w:pStyle w:val="CTAListBullet"/>
        <w:numPr>
          <w:ilvl w:val="0"/>
          <w:numId w:val="55"/>
        </w:numPr>
        <w:spacing w:beforeAutospacing="1" w:afterAutospacing="1"/>
      </w:pPr>
      <w:r>
        <w:t>A holiday or milestone</w:t>
      </w:r>
    </w:p>
    <w:p w14:paraId="30857403" w14:textId="77777777" w:rsidR="001D7934" w:rsidRDefault="001D7934" w:rsidP="00DB3B41">
      <w:pPr>
        <w:pStyle w:val="CTAListBullet"/>
        <w:numPr>
          <w:ilvl w:val="0"/>
          <w:numId w:val="55"/>
        </w:numPr>
        <w:spacing w:beforeAutospacing="1" w:afterAutospacing="1"/>
      </w:pPr>
      <w:r>
        <w:t>Termination</w:t>
      </w:r>
    </w:p>
    <w:p w14:paraId="0AC05330" w14:textId="77777777" w:rsidR="001D7934" w:rsidRDefault="001D7934" w:rsidP="00DB3B41">
      <w:pPr>
        <w:pStyle w:val="CTAListBullet"/>
        <w:numPr>
          <w:ilvl w:val="0"/>
          <w:numId w:val="55"/>
        </w:numPr>
        <w:spacing w:beforeAutospacing="1" w:afterAutospacing="1"/>
      </w:pPr>
      <w:r>
        <w:t>Attachment</w:t>
      </w:r>
    </w:p>
    <w:p w14:paraId="0F43FF7A" w14:textId="77777777" w:rsidR="001D7934" w:rsidRDefault="001D7934" w:rsidP="00DB3B41">
      <w:pPr>
        <w:pStyle w:val="CTAListBullet"/>
        <w:numPr>
          <w:ilvl w:val="0"/>
          <w:numId w:val="55"/>
        </w:numPr>
        <w:spacing w:beforeAutospacing="1" w:afterAutospacing="1"/>
      </w:pPr>
      <w:r>
        <w:t>Fear of rejection</w:t>
      </w:r>
    </w:p>
    <w:p w14:paraId="3EACB726" w14:textId="77777777" w:rsidR="001D7934" w:rsidRDefault="001D7934" w:rsidP="00DB3B41">
      <w:pPr>
        <w:pStyle w:val="CTAListBullet"/>
        <w:numPr>
          <w:ilvl w:val="0"/>
          <w:numId w:val="55"/>
        </w:numPr>
        <w:spacing w:beforeAutospacing="1" w:afterAutospacing="1"/>
      </w:pPr>
      <w:r>
        <w:t>Desire for special treatment</w:t>
      </w:r>
    </w:p>
    <w:p w14:paraId="02FAFFC1" w14:textId="77777777" w:rsidR="001D7934" w:rsidRDefault="001D7934" w:rsidP="001D7934">
      <w:r>
        <w:t>A gift should not be evaluated by price alone.</w:t>
      </w:r>
    </w:p>
    <w:p w14:paraId="72324582" w14:textId="77777777" w:rsidR="001D7934" w:rsidRDefault="001D7934" w:rsidP="001D7934">
      <w:r>
        <w:t>The clinician should consider:</w:t>
      </w:r>
    </w:p>
    <w:p w14:paraId="0DA1877D" w14:textId="77777777" w:rsidR="001D7934" w:rsidRDefault="001D7934" w:rsidP="00DB3B41">
      <w:pPr>
        <w:pStyle w:val="CTAListBullet"/>
        <w:numPr>
          <w:ilvl w:val="0"/>
          <w:numId w:val="56"/>
        </w:numPr>
        <w:spacing w:beforeAutospacing="1" w:afterAutospacing="1"/>
      </w:pPr>
      <w:r>
        <w:t>Value</w:t>
      </w:r>
    </w:p>
    <w:p w14:paraId="08D7892D" w14:textId="77777777" w:rsidR="001D7934" w:rsidRDefault="001D7934" w:rsidP="00DB3B41">
      <w:pPr>
        <w:pStyle w:val="CTAListBullet"/>
        <w:numPr>
          <w:ilvl w:val="0"/>
          <w:numId w:val="56"/>
        </w:numPr>
        <w:spacing w:beforeAutospacing="1" w:afterAutospacing="1"/>
      </w:pPr>
      <w:r>
        <w:t>Meaning</w:t>
      </w:r>
    </w:p>
    <w:p w14:paraId="4FB630C1" w14:textId="77777777" w:rsidR="001D7934" w:rsidRDefault="001D7934" w:rsidP="00DB3B41">
      <w:pPr>
        <w:pStyle w:val="CTAListBullet"/>
        <w:numPr>
          <w:ilvl w:val="0"/>
          <w:numId w:val="56"/>
        </w:numPr>
        <w:spacing w:beforeAutospacing="1" w:afterAutospacing="1"/>
      </w:pPr>
      <w:r>
        <w:t>Timing</w:t>
      </w:r>
    </w:p>
    <w:p w14:paraId="1B7938CD" w14:textId="77777777" w:rsidR="001D7934" w:rsidRDefault="001D7934" w:rsidP="00DB3B41">
      <w:pPr>
        <w:pStyle w:val="CTAListBullet"/>
        <w:numPr>
          <w:ilvl w:val="0"/>
          <w:numId w:val="56"/>
        </w:numPr>
        <w:spacing w:beforeAutospacing="1" w:afterAutospacing="1"/>
      </w:pPr>
      <w:r>
        <w:t>Frequency</w:t>
      </w:r>
    </w:p>
    <w:p w14:paraId="1484DE67" w14:textId="77777777" w:rsidR="001D7934" w:rsidRDefault="001D7934" w:rsidP="00DB3B41">
      <w:pPr>
        <w:pStyle w:val="CTAListBullet"/>
        <w:numPr>
          <w:ilvl w:val="0"/>
          <w:numId w:val="56"/>
        </w:numPr>
        <w:spacing w:beforeAutospacing="1" w:afterAutospacing="1"/>
      </w:pPr>
      <w:r>
        <w:t>Client finances</w:t>
      </w:r>
    </w:p>
    <w:p w14:paraId="4854C54C" w14:textId="77777777" w:rsidR="001D7934" w:rsidRDefault="001D7934" w:rsidP="00DB3B41">
      <w:pPr>
        <w:pStyle w:val="CTAListBullet"/>
        <w:numPr>
          <w:ilvl w:val="0"/>
          <w:numId w:val="56"/>
        </w:numPr>
        <w:spacing w:beforeAutospacing="1" w:afterAutospacing="1"/>
      </w:pPr>
      <w:r>
        <w:t>Cultural context</w:t>
      </w:r>
    </w:p>
    <w:p w14:paraId="7721D111" w14:textId="77777777" w:rsidR="001D7934" w:rsidRDefault="001D7934" w:rsidP="00DB3B41">
      <w:pPr>
        <w:pStyle w:val="CTAListBullet"/>
        <w:numPr>
          <w:ilvl w:val="0"/>
          <w:numId w:val="56"/>
        </w:numPr>
        <w:spacing w:beforeAutospacing="1" w:afterAutospacing="1"/>
      </w:pPr>
      <w:r>
        <w:t>Effect on treatment</w:t>
      </w:r>
    </w:p>
    <w:p w14:paraId="675E7EEC" w14:textId="77777777" w:rsidR="001D7934" w:rsidRDefault="001D7934" w:rsidP="00DB3B41">
      <w:pPr>
        <w:pStyle w:val="CTAListBullet"/>
        <w:numPr>
          <w:ilvl w:val="0"/>
          <w:numId w:val="56"/>
        </w:numPr>
        <w:spacing w:beforeAutospacing="1" w:afterAutospacing="1"/>
      </w:pPr>
      <w:r>
        <w:t>Whether acceptance creates obligation</w:t>
      </w:r>
    </w:p>
    <w:p w14:paraId="2F38066B" w14:textId="77777777" w:rsidR="001D7934" w:rsidRDefault="001D7934" w:rsidP="001D7934">
      <w:pPr>
        <w:pStyle w:val="Heading3"/>
      </w:pPr>
      <w:r>
        <w:rPr>
          <w:rStyle w:val="s1"/>
        </w:rPr>
        <w:t>Gift Risk Guide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1D7934" w:rsidRPr="001D7934" w14:paraId="69B5FF65"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35AF2D1" w14:textId="77777777" w:rsidR="001D7934" w:rsidRPr="001D7934" w:rsidRDefault="001D7934" w:rsidP="001D7934">
            <w:pPr>
              <w:spacing w:beforeAutospacing="1" w:after="0" w:afterAutospacing="1" w:line="245" w:lineRule="auto"/>
              <w:jc w:val="center"/>
              <w:rPr>
                <w:rFonts w:ascii="Times New Roman" w:eastAsia="Times New Roman" w:hAnsi="Times New Roman" w:cs="Times New Roman"/>
                <w:b/>
                <w:bCs/>
                <w:kern w:val="0"/>
                <w14:ligatures w14:val="none"/>
              </w:rPr>
            </w:pPr>
            <w:r w:rsidRPr="001D7934">
              <w:rPr>
                <w:rFonts w:eastAsia="Aptos" w:cs="Aptos"/>
                <w:b/>
                <w:bCs/>
                <w:color w:val="FFFFFF"/>
                <w:kern w:val="0"/>
                <w:sz w:val="17"/>
                <w14:ligatures w14:val="none"/>
              </w:rPr>
              <w:t>Lower Concern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321FB64" w14:textId="77777777" w:rsidR="001D7934" w:rsidRPr="001D7934" w:rsidRDefault="001D7934" w:rsidP="001D7934">
            <w:pPr>
              <w:spacing w:beforeAutospacing="1" w:after="0" w:afterAutospacing="1" w:line="245" w:lineRule="auto"/>
              <w:jc w:val="center"/>
              <w:rPr>
                <w:rFonts w:ascii="Times New Roman" w:eastAsia="Times New Roman" w:hAnsi="Times New Roman" w:cs="Times New Roman"/>
                <w:b/>
                <w:bCs/>
                <w:kern w:val="0"/>
                <w14:ligatures w14:val="none"/>
              </w:rPr>
            </w:pPr>
            <w:r w:rsidRPr="001D7934">
              <w:rPr>
                <w:rFonts w:eastAsia="Aptos" w:cs="Aptos"/>
                <w:b/>
                <w:bCs/>
                <w:color w:val="FFFFFF"/>
                <w:kern w:val="0"/>
                <w:sz w:val="17"/>
                <w14:ligatures w14:val="none"/>
              </w:rPr>
              <w:t>Higher Concern</w:t>
            </w:r>
          </w:p>
        </w:tc>
      </w:tr>
      <w:tr w:rsidR="001D7934" w:rsidRPr="001D7934" w14:paraId="6341CDD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13BE41"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Modest or symbolic</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76810E"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Expensive or financially burdensome</w:t>
            </w:r>
          </w:p>
        </w:tc>
      </w:tr>
      <w:tr w:rsidR="001D7934" w:rsidRPr="001D7934" w14:paraId="50E5ADA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E820C63"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One-time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E223205"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Repeated or escalating</w:t>
            </w:r>
          </w:p>
        </w:tc>
      </w:tr>
      <w:tr w:rsidR="001D7934" w:rsidRPr="001D7934" w14:paraId="4559324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42BBBA"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Clear cultural meaning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2897EE"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Intended to influence treatment</w:t>
            </w:r>
          </w:p>
        </w:tc>
      </w:tr>
      <w:tr w:rsidR="001D7934" w:rsidRPr="001D7934" w14:paraId="6DAEF63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9EA4C5F"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Openly discussed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C80A10A"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Secretive or emotionally charged</w:t>
            </w:r>
          </w:p>
        </w:tc>
      </w:tr>
      <w:tr w:rsidR="001D7934" w:rsidRPr="001D7934" w14:paraId="688F13C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297ADE"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No expectation of return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5B8878"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Creates obligation or reciprocity</w:t>
            </w:r>
          </w:p>
        </w:tc>
      </w:tr>
      <w:tr w:rsidR="001D7934" w:rsidRPr="001D7934" w14:paraId="75B6F60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3F664E6"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Does not affect decisions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E89C0D2"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Influences fees, scheduling, or limits</w:t>
            </w:r>
          </w:p>
        </w:tc>
      </w:tr>
      <w:tr w:rsidR="001D7934" w:rsidRPr="001D7934" w14:paraId="5156C21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7095E29"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Client can afford it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6E08DD"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Client sacrifices needed resources</w:t>
            </w:r>
          </w:p>
        </w:tc>
      </w:tr>
      <w:tr w:rsidR="001D7934" w:rsidRPr="001D7934" w14:paraId="5BCEFAE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8605129"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lastRenderedPageBreak/>
              <w:t>Objectivity remains intact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21647D7" w14:textId="77777777" w:rsidR="001D7934" w:rsidRPr="001D7934" w:rsidRDefault="001D7934" w:rsidP="001D7934">
            <w:pPr>
              <w:spacing w:beforeAutospacing="1" w:after="0" w:afterAutospacing="1" w:line="245" w:lineRule="auto"/>
              <w:rPr>
                <w:rFonts w:ascii="Times New Roman" w:eastAsia="Times New Roman" w:hAnsi="Times New Roman" w:cs="Times New Roman"/>
                <w:kern w:val="0"/>
                <w14:ligatures w14:val="none"/>
              </w:rPr>
            </w:pPr>
            <w:r w:rsidRPr="001D7934">
              <w:rPr>
                <w:rFonts w:eastAsia="Aptos" w:cs="Aptos"/>
                <w:kern w:val="0"/>
                <w:sz w:val="18"/>
                <w14:ligatures w14:val="none"/>
              </w:rPr>
              <w:t>Clinician feels indebted or attached</w:t>
            </w:r>
          </w:p>
        </w:tc>
      </w:tr>
    </w:tbl>
    <w:p w14:paraId="2E7CCDEF" w14:textId="77777777" w:rsidR="00F35440" w:rsidRDefault="00F35440" w:rsidP="00F35440">
      <w:r>
        <w:t>A modest gift is not automatically appropriate, and an expensive gift should not be rejected without considering the client’s meaning and emotional response.</w:t>
      </w:r>
    </w:p>
    <w:p w14:paraId="04F50506" w14:textId="77777777" w:rsidR="00F35440" w:rsidRDefault="00F35440" w:rsidP="00F35440">
      <w:pPr>
        <w:pStyle w:val="Heading3"/>
      </w:pPr>
      <w:r>
        <w:rPr>
          <w:rStyle w:val="s1"/>
        </w:rPr>
        <w:t>Accepting or Declining</w:t>
      </w:r>
    </w:p>
    <w:p w14:paraId="46CE5753" w14:textId="77777777" w:rsidR="00F35440" w:rsidRDefault="00F35440" w:rsidP="00F35440">
      <w:r>
        <w:t>Acceptance may be more appropriate when the gift is modest, meaningful, freely offered, affordable, and unlikely to affect treatment.</w:t>
      </w:r>
    </w:p>
    <w:p w14:paraId="74F8E211" w14:textId="77777777" w:rsidR="00F35440" w:rsidRDefault="00F35440" w:rsidP="00F35440">
      <w:r>
        <w:t>Declining may be more appropriate when the gift is expensive, intimate, financially burdensome, repeated, intended to influence treatment, or likely to impair objectivity.</w:t>
      </w:r>
    </w:p>
    <w:p w14:paraId="0B059AFE" w14:textId="77777777" w:rsidR="00F35440" w:rsidRDefault="00F35440" w:rsidP="00F35440">
      <w:r>
        <w:t>The clinician should respond respectfully and avoid shaming the client.</w:t>
      </w:r>
    </w:p>
    <w:p w14:paraId="7117BCA4" w14:textId="77777777" w:rsidR="00F35440" w:rsidRDefault="00F35440" w:rsidP="00F35440">
      <w:pPr>
        <w:pStyle w:val="Heading3"/>
      </w:pPr>
      <w:r>
        <w:rPr>
          <w:rStyle w:val="s1"/>
        </w:rPr>
        <w:t>Exam Rule</w:t>
      </w:r>
    </w:p>
    <w:p w14:paraId="36ACCC86" w14:textId="77777777" w:rsidR="00F35440" w:rsidRDefault="00F35440" w:rsidP="00F35440">
      <w:r>
        <w:t>The strongest answer is often:</w:t>
      </w:r>
    </w:p>
    <w:p w14:paraId="1E2F0E91" w14:textId="77777777" w:rsidR="00F35440" w:rsidRDefault="00F35440" w:rsidP="00F35440">
      <w:r>
        <w:rPr>
          <w:b/>
          <w:bCs/>
        </w:rPr>
        <w:t>Explore the meaning, evaluate the risk, and respond in a way that protects the client and treatment.</w:t>
      </w:r>
    </w:p>
    <w:p w14:paraId="0E4E9B02" w14:textId="77777777" w:rsidR="00F35440" w:rsidRDefault="00F35440" w:rsidP="00F35440">
      <w:pPr>
        <w:pStyle w:val="Heading2"/>
      </w:pPr>
      <w:r>
        <w:rPr>
          <w:rStyle w:val="s1"/>
        </w:rPr>
        <w:t>Bartering</w:t>
      </w:r>
    </w:p>
    <w:p w14:paraId="789D5664" w14:textId="77777777" w:rsidR="00F35440" w:rsidRDefault="00F35440" w:rsidP="00F35440">
      <w:r>
        <w:t>Bartering occurs when therapy is exchanged for goods, labor, or services instead of money.</w:t>
      </w:r>
    </w:p>
    <w:p w14:paraId="47084326" w14:textId="77777777" w:rsidR="00F35440" w:rsidRDefault="00F35440" w:rsidP="00F35440">
      <w:r>
        <w:t>Examples include therapy in exchange for:</w:t>
      </w:r>
    </w:p>
    <w:p w14:paraId="2304D635" w14:textId="77777777" w:rsidR="00F35440" w:rsidRDefault="00F35440" w:rsidP="00DB3B41">
      <w:pPr>
        <w:pStyle w:val="CTAListBullet"/>
        <w:numPr>
          <w:ilvl w:val="0"/>
          <w:numId w:val="57"/>
        </w:numPr>
        <w:spacing w:beforeAutospacing="1" w:afterAutospacing="1"/>
      </w:pPr>
      <w:r>
        <w:t>Home repairs</w:t>
      </w:r>
    </w:p>
    <w:p w14:paraId="0B9A7B16" w14:textId="77777777" w:rsidR="00F35440" w:rsidRDefault="00F35440" w:rsidP="00DB3B41">
      <w:pPr>
        <w:pStyle w:val="CTAListBullet"/>
        <w:numPr>
          <w:ilvl w:val="0"/>
          <w:numId w:val="57"/>
        </w:numPr>
        <w:spacing w:beforeAutospacing="1" w:afterAutospacing="1"/>
      </w:pPr>
      <w:r>
        <w:t>Food</w:t>
      </w:r>
    </w:p>
    <w:p w14:paraId="4070A793" w14:textId="77777777" w:rsidR="00F35440" w:rsidRDefault="00F35440" w:rsidP="00DB3B41">
      <w:pPr>
        <w:pStyle w:val="CTAListBullet"/>
        <w:numPr>
          <w:ilvl w:val="0"/>
          <w:numId w:val="57"/>
        </w:numPr>
        <w:spacing w:beforeAutospacing="1" w:afterAutospacing="1"/>
      </w:pPr>
      <w:r>
        <w:t>Artwork</w:t>
      </w:r>
    </w:p>
    <w:p w14:paraId="3CD98F2A" w14:textId="77777777" w:rsidR="00F35440" w:rsidRDefault="00F35440" w:rsidP="00DB3B41">
      <w:pPr>
        <w:pStyle w:val="CTAListBullet"/>
        <w:numPr>
          <w:ilvl w:val="0"/>
          <w:numId w:val="57"/>
        </w:numPr>
        <w:spacing w:beforeAutospacing="1" w:afterAutospacing="1"/>
      </w:pPr>
      <w:r>
        <w:t>Childcare</w:t>
      </w:r>
    </w:p>
    <w:p w14:paraId="01561328" w14:textId="77777777" w:rsidR="00F35440" w:rsidRDefault="00F35440" w:rsidP="00DB3B41">
      <w:pPr>
        <w:pStyle w:val="CTAListBullet"/>
        <w:numPr>
          <w:ilvl w:val="0"/>
          <w:numId w:val="57"/>
        </w:numPr>
        <w:spacing w:beforeAutospacing="1" w:afterAutospacing="1"/>
      </w:pPr>
      <w:r>
        <w:t>Administrative work</w:t>
      </w:r>
    </w:p>
    <w:p w14:paraId="5E29914A" w14:textId="77777777" w:rsidR="00F35440" w:rsidRDefault="00F35440" w:rsidP="00DB3B41">
      <w:pPr>
        <w:pStyle w:val="CTAListBullet"/>
        <w:numPr>
          <w:ilvl w:val="0"/>
          <w:numId w:val="57"/>
        </w:numPr>
        <w:spacing w:beforeAutospacing="1" w:afterAutospacing="1"/>
      </w:pPr>
      <w:r>
        <w:t>Professional services</w:t>
      </w:r>
    </w:p>
    <w:p w14:paraId="7BB7A0B8" w14:textId="77777777" w:rsidR="00F35440" w:rsidRDefault="00F35440" w:rsidP="00F35440">
      <w:r>
        <w:t>Bartering may create additional roles such as clinician, customer, employer, debtor, or evaluator of the client’s work.</w:t>
      </w:r>
    </w:p>
    <w:p w14:paraId="4E9D9A2B" w14:textId="77777777" w:rsidR="00F35440" w:rsidRDefault="00F35440" w:rsidP="00F35440">
      <w:pPr>
        <w:pStyle w:val="Heading3"/>
      </w:pPr>
      <w:r>
        <w:rPr>
          <w:rStyle w:val="s1"/>
        </w:rPr>
        <w:t>Major Bartering Risks</w:t>
      </w:r>
    </w:p>
    <w:p w14:paraId="0F30500C" w14:textId="77777777" w:rsidR="00F35440" w:rsidRDefault="00F35440" w:rsidP="00DB3B41">
      <w:pPr>
        <w:pStyle w:val="CTAListBullet"/>
        <w:numPr>
          <w:ilvl w:val="0"/>
          <w:numId w:val="58"/>
        </w:numPr>
        <w:spacing w:beforeAutospacing="1" w:afterAutospacing="1"/>
      </w:pPr>
      <w:r>
        <w:t>Unequal valuation</w:t>
      </w:r>
    </w:p>
    <w:p w14:paraId="4B7B8977" w14:textId="77777777" w:rsidR="00F35440" w:rsidRDefault="00F35440" w:rsidP="00DB3B41">
      <w:pPr>
        <w:pStyle w:val="CTAListBullet"/>
        <w:numPr>
          <w:ilvl w:val="0"/>
          <w:numId w:val="58"/>
        </w:numPr>
        <w:spacing w:beforeAutospacing="1" w:afterAutospacing="1"/>
      </w:pPr>
      <w:r>
        <w:t>Financial pressure</w:t>
      </w:r>
    </w:p>
    <w:p w14:paraId="5D558168" w14:textId="77777777" w:rsidR="00F35440" w:rsidRDefault="00F35440" w:rsidP="00DB3B41">
      <w:pPr>
        <w:pStyle w:val="CTAListBullet"/>
        <w:numPr>
          <w:ilvl w:val="0"/>
          <w:numId w:val="58"/>
        </w:numPr>
        <w:spacing w:beforeAutospacing="1" w:afterAutospacing="1"/>
      </w:pPr>
      <w:r>
        <w:t>Role confusion</w:t>
      </w:r>
    </w:p>
    <w:p w14:paraId="34525131" w14:textId="77777777" w:rsidR="00F35440" w:rsidRDefault="00F35440" w:rsidP="00DB3B41">
      <w:pPr>
        <w:pStyle w:val="CTAListBullet"/>
        <w:numPr>
          <w:ilvl w:val="0"/>
          <w:numId w:val="58"/>
        </w:numPr>
        <w:spacing w:beforeAutospacing="1" w:afterAutospacing="1"/>
      </w:pPr>
      <w:r>
        <w:t>Conflict over work quality</w:t>
      </w:r>
    </w:p>
    <w:p w14:paraId="5501998B" w14:textId="77777777" w:rsidR="00F35440" w:rsidRDefault="00F35440" w:rsidP="00DB3B41">
      <w:pPr>
        <w:pStyle w:val="CTAListBullet"/>
        <w:numPr>
          <w:ilvl w:val="0"/>
          <w:numId w:val="58"/>
        </w:numPr>
        <w:spacing w:beforeAutospacing="1" w:afterAutospacing="1"/>
      </w:pPr>
      <w:r>
        <w:t>Difficulty terminating treatment</w:t>
      </w:r>
    </w:p>
    <w:p w14:paraId="396C540B" w14:textId="77777777" w:rsidR="00F35440" w:rsidRDefault="00F35440" w:rsidP="00DB3B41">
      <w:pPr>
        <w:pStyle w:val="CTAListBullet"/>
        <w:numPr>
          <w:ilvl w:val="0"/>
          <w:numId w:val="58"/>
        </w:numPr>
        <w:spacing w:beforeAutospacing="1" w:afterAutospacing="1"/>
      </w:pPr>
      <w:r>
        <w:t>Impaired objectivity</w:t>
      </w:r>
    </w:p>
    <w:p w14:paraId="0BE10F14" w14:textId="77777777" w:rsidR="00F35440" w:rsidRDefault="00F35440" w:rsidP="00DB3B41">
      <w:pPr>
        <w:pStyle w:val="CTAListBullet"/>
        <w:numPr>
          <w:ilvl w:val="0"/>
          <w:numId w:val="58"/>
        </w:numPr>
        <w:spacing w:beforeAutospacing="1" w:afterAutospacing="1"/>
      </w:pPr>
      <w:r>
        <w:t>Client embarrassment or resentment</w:t>
      </w:r>
    </w:p>
    <w:p w14:paraId="540C2704" w14:textId="77777777" w:rsidR="00F35440" w:rsidRDefault="00F35440" w:rsidP="00DB3B41">
      <w:pPr>
        <w:pStyle w:val="CTAListBullet"/>
        <w:numPr>
          <w:ilvl w:val="0"/>
          <w:numId w:val="58"/>
        </w:numPr>
        <w:spacing w:beforeAutospacing="1" w:afterAutospacing="1"/>
      </w:pPr>
      <w:r>
        <w:t>Exploitation</w:t>
      </w:r>
    </w:p>
    <w:p w14:paraId="7141997E" w14:textId="77777777" w:rsidR="00F35440" w:rsidRDefault="00F35440" w:rsidP="00DB3B41">
      <w:pPr>
        <w:pStyle w:val="CTAListBullet"/>
        <w:numPr>
          <w:ilvl w:val="0"/>
          <w:numId w:val="58"/>
        </w:numPr>
        <w:spacing w:beforeAutospacing="1" w:afterAutospacing="1"/>
      </w:pPr>
      <w:r>
        <w:t>Dependency</w:t>
      </w:r>
    </w:p>
    <w:p w14:paraId="7CAA7D31" w14:textId="77777777" w:rsidR="00F35440" w:rsidRDefault="00F35440" w:rsidP="00DB3B41">
      <w:pPr>
        <w:pStyle w:val="CTAListBullet"/>
        <w:numPr>
          <w:ilvl w:val="0"/>
          <w:numId w:val="58"/>
        </w:numPr>
        <w:spacing w:beforeAutospacing="1" w:afterAutospacing="1"/>
      </w:pPr>
      <w:r>
        <w:t>Confidentiality concerns</w:t>
      </w:r>
    </w:p>
    <w:p w14:paraId="3391BBC2" w14:textId="77777777" w:rsidR="00F35440" w:rsidRDefault="00F35440" w:rsidP="00F35440">
      <w:pPr>
        <w:pStyle w:val="Heading3"/>
      </w:pPr>
      <w:r>
        <w:rPr>
          <w:rStyle w:val="s1"/>
        </w:rPr>
        <w:t>Bartering Decision Questions</w:t>
      </w:r>
    </w:p>
    <w:p w14:paraId="78DCDE29" w14:textId="77777777" w:rsidR="00F35440" w:rsidRDefault="00F35440" w:rsidP="00F35440">
      <w:r>
        <w:t>Before entering a barter arrangement, ask:</w:t>
      </w:r>
    </w:p>
    <w:p w14:paraId="4C43BF2F" w14:textId="77777777" w:rsidR="00F35440" w:rsidRDefault="00F35440" w:rsidP="00DB3B41">
      <w:pPr>
        <w:pStyle w:val="CTAListBullet"/>
        <w:numPr>
          <w:ilvl w:val="0"/>
          <w:numId w:val="59"/>
        </w:numPr>
        <w:spacing w:beforeAutospacing="1" w:afterAutospacing="1"/>
      </w:pPr>
      <w:r>
        <w:lastRenderedPageBreak/>
        <w:t>Why is bartering being considered?</w:t>
      </w:r>
    </w:p>
    <w:p w14:paraId="5E0A4451" w14:textId="77777777" w:rsidR="00F35440" w:rsidRDefault="00F35440" w:rsidP="00DB3B41">
      <w:pPr>
        <w:pStyle w:val="CTAListBullet"/>
        <w:numPr>
          <w:ilvl w:val="0"/>
          <w:numId w:val="59"/>
        </w:numPr>
        <w:spacing w:beforeAutospacing="1" w:afterAutospacing="1"/>
      </w:pPr>
      <w:r>
        <w:t>Could the client feel pressured?</w:t>
      </w:r>
    </w:p>
    <w:p w14:paraId="4AEBB3E3" w14:textId="77777777" w:rsidR="00F35440" w:rsidRDefault="00F35440" w:rsidP="00DB3B41">
      <w:pPr>
        <w:pStyle w:val="CTAListBullet"/>
        <w:numPr>
          <w:ilvl w:val="0"/>
          <w:numId w:val="59"/>
        </w:numPr>
        <w:spacing w:beforeAutospacing="1" w:afterAutospacing="1"/>
      </w:pPr>
      <w:r>
        <w:t>Is the exchange fair and easy to value?</w:t>
      </w:r>
    </w:p>
    <w:p w14:paraId="4F60EAD9" w14:textId="77777777" w:rsidR="00F35440" w:rsidRDefault="00F35440" w:rsidP="00DB3B41">
      <w:pPr>
        <w:pStyle w:val="CTAListBullet"/>
        <w:numPr>
          <w:ilvl w:val="0"/>
          <w:numId w:val="59"/>
        </w:numPr>
        <w:spacing w:beforeAutospacing="1" w:afterAutospacing="1"/>
      </w:pPr>
      <w:r>
        <w:t>Does it create another role?</w:t>
      </w:r>
    </w:p>
    <w:p w14:paraId="541E6970" w14:textId="77777777" w:rsidR="00F35440" w:rsidRDefault="00F35440" w:rsidP="00DB3B41">
      <w:pPr>
        <w:pStyle w:val="CTAListBullet"/>
        <w:numPr>
          <w:ilvl w:val="0"/>
          <w:numId w:val="59"/>
        </w:numPr>
        <w:spacing w:beforeAutospacing="1" w:afterAutospacing="1"/>
      </w:pPr>
      <w:r>
        <w:t>Could a dispute interfere with treatment?</w:t>
      </w:r>
    </w:p>
    <w:p w14:paraId="2DBFC907" w14:textId="77777777" w:rsidR="00F35440" w:rsidRDefault="00F35440" w:rsidP="00DB3B41">
      <w:pPr>
        <w:pStyle w:val="CTAListBullet"/>
        <w:numPr>
          <w:ilvl w:val="0"/>
          <w:numId w:val="59"/>
        </w:numPr>
        <w:spacing w:beforeAutospacing="1" w:afterAutospacing="1"/>
      </w:pPr>
      <w:r>
        <w:t>Are safer alternatives available?</w:t>
      </w:r>
    </w:p>
    <w:p w14:paraId="318FD521" w14:textId="77777777" w:rsidR="00F35440" w:rsidRDefault="00F35440" w:rsidP="00DB3B41">
      <w:pPr>
        <w:pStyle w:val="CTAListBullet"/>
        <w:numPr>
          <w:ilvl w:val="0"/>
          <w:numId w:val="59"/>
        </w:numPr>
        <w:spacing w:beforeAutospacing="1" w:afterAutospacing="1"/>
      </w:pPr>
      <w:r>
        <w:t>Can the arrangement be openly explained and documented?</w:t>
      </w:r>
    </w:p>
    <w:p w14:paraId="75F026AE" w14:textId="77777777" w:rsidR="00F35440" w:rsidRDefault="00F35440" w:rsidP="00F35440">
      <w:r>
        <w:t>California does not impose a blanket statutory prohibition on every barter arrangement. However, NASW Code of Ethics section 1.13(b) directs social workers to avoid accepting goods or services from clients as payment and permits bartering only in very limited circumstances: it must be an accepted professional practice in the local community, essential to the provision of services, negotiated without coercion, initiated by the client, and based on informed consent. The social worker bears the burden of demonstrating that the arrangement is not detrimental to the client or professional relationship.</w:t>
      </w:r>
    </w:p>
    <w:p w14:paraId="1908DD4B" w14:textId="77777777" w:rsidR="00F35440" w:rsidRDefault="00F35440" w:rsidP="00F35440">
      <w:pPr>
        <w:keepLines/>
        <w:pBdr>
          <w:left w:val="single" w:sz="24" w:space="6" w:color="1F5A74"/>
        </w:pBdr>
        <w:shd w:val="clear" w:color="auto" w:fill="EDF3F7"/>
        <w:spacing w:before="100" w:after="140"/>
        <w:ind w:left="173" w:right="115"/>
      </w:pPr>
      <w:r>
        <w:t>Concern increases when the arrangement primarily benefits the clinician, the client is vulnerable, the exchange is difficult to value, or safer payment options are available.</w:t>
      </w:r>
    </w:p>
    <w:p w14:paraId="041E584C" w14:textId="77777777" w:rsidR="00F35440" w:rsidRDefault="00F35440" w:rsidP="00F35440">
      <w:pPr>
        <w:pStyle w:val="Heading2"/>
      </w:pPr>
      <w:r>
        <w:rPr>
          <w:rStyle w:val="s1"/>
        </w:rPr>
        <w:t>Fee Arrangements</w:t>
      </w:r>
    </w:p>
    <w:p w14:paraId="1B2E0B1E" w14:textId="77777777" w:rsidR="00F35440" w:rsidRDefault="00F35440" w:rsidP="00F35440">
      <w:r>
        <w:t>Clients should understand:</w:t>
      </w:r>
    </w:p>
    <w:p w14:paraId="506D3785" w14:textId="77777777" w:rsidR="00F35440" w:rsidRDefault="00F35440" w:rsidP="00DB3B41">
      <w:pPr>
        <w:pStyle w:val="CTAListBullet"/>
        <w:numPr>
          <w:ilvl w:val="0"/>
          <w:numId w:val="60"/>
        </w:numPr>
        <w:spacing w:beforeAutospacing="1" w:afterAutospacing="1"/>
      </w:pPr>
      <w:r>
        <w:t>The fee charged</w:t>
      </w:r>
    </w:p>
    <w:p w14:paraId="08F7B6F2" w14:textId="77777777" w:rsidR="00F35440" w:rsidRDefault="00F35440" w:rsidP="00DB3B41">
      <w:pPr>
        <w:pStyle w:val="CTAListBullet"/>
        <w:numPr>
          <w:ilvl w:val="0"/>
          <w:numId w:val="60"/>
        </w:numPr>
        <w:spacing w:beforeAutospacing="1" w:afterAutospacing="1"/>
      </w:pPr>
      <w:r>
        <w:t>How the fee is calculated</w:t>
      </w:r>
    </w:p>
    <w:p w14:paraId="22321C49" w14:textId="77777777" w:rsidR="00F35440" w:rsidRDefault="00F35440" w:rsidP="00DB3B41">
      <w:pPr>
        <w:pStyle w:val="CTAListBullet"/>
        <w:numPr>
          <w:ilvl w:val="0"/>
          <w:numId w:val="60"/>
        </w:numPr>
        <w:spacing w:beforeAutospacing="1" w:afterAutospacing="1"/>
      </w:pPr>
      <w:r>
        <w:t>When payment is due</w:t>
      </w:r>
    </w:p>
    <w:p w14:paraId="7773E319" w14:textId="77777777" w:rsidR="00F35440" w:rsidRDefault="00F35440" w:rsidP="00DB3B41">
      <w:pPr>
        <w:pStyle w:val="CTAListBullet"/>
        <w:numPr>
          <w:ilvl w:val="0"/>
          <w:numId w:val="60"/>
        </w:numPr>
        <w:spacing w:beforeAutospacing="1" w:afterAutospacing="1"/>
      </w:pPr>
      <w:r>
        <w:t>Cancellation policies</w:t>
      </w:r>
    </w:p>
    <w:p w14:paraId="33DC3A55" w14:textId="77777777" w:rsidR="00F35440" w:rsidRDefault="00F35440" w:rsidP="00DB3B41">
      <w:pPr>
        <w:pStyle w:val="CTAListBullet"/>
        <w:numPr>
          <w:ilvl w:val="0"/>
          <w:numId w:val="60"/>
        </w:numPr>
        <w:spacing w:beforeAutospacing="1" w:afterAutospacing="1"/>
      </w:pPr>
      <w:r>
        <w:t>Insurance or third-party billing</w:t>
      </w:r>
    </w:p>
    <w:p w14:paraId="22B69949" w14:textId="77777777" w:rsidR="00F35440" w:rsidRDefault="00F35440" w:rsidP="00DB3B41">
      <w:pPr>
        <w:pStyle w:val="CTAListBullet"/>
        <w:numPr>
          <w:ilvl w:val="0"/>
          <w:numId w:val="60"/>
        </w:numPr>
        <w:spacing w:beforeAutospacing="1" w:afterAutospacing="1"/>
      </w:pPr>
      <w:r>
        <w:t>Reduced-fee arrangements</w:t>
      </w:r>
    </w:p>
    <w:p w14:paraId="52234728" w14:textId="77777777" w:rsidR="00F35440" w:rsidRDefault="00F35440" w:rsidP="00DB3B41">
      <w:pPr>
        <w:pStyle w:val="CTAListBullet"/>
        <w:numPr>
          <w:ilvl w:val="0"/>
          <w:numId w:val="60"/>
        </w:numPr>
        <w:spacing w:beforeAutospacing="1" w:afterAutospacing="1"/>
      </w:pPr>
      <w:r>
        <w:t>Additional charges</w:t>
      </w:r>
    </w:p>
    <w:p w14:paraId="2E6DA7DE" w14:textId="77777777" w:rsidR="00F35440" w:rsidRDefault="00F35440" w:rsidP="00DB3B41">
      <w:pPr>
        <w:pStyle w:val="CTAListBullet"/>
        <w:numPr>
          <w:ilvl w:val="0"/>
          <w:numId w:val="60"/>
        </w:numPr>
        <w:spacing w:beforeAutospacing="1" w:afterAutospacing="1"/>
      </w:pPr>
      <w:r>
        <w:t>How fee changes will be communicated</w:t>
      </w:r>
    </w:p>
    <w:p w14:paraId="3FCDBD6D" w14:textId="77777777" w:rsidR="00F35440" w:rsidRDefault="00F35440" w:rsidP="00F35440">
      <w:r>
        <w:t>Unclear fees may create distrust, financial pressure, treatment disruption, and reduced informed participation.</w:t>
      </w:r>
    </w:p>
    <w:p w14:paraId="52E8C6E7" w14:textId="77777777" w:rsidR="00F35440" w:rsidRDefault="00F35440" w:rsidP="00F35440">
      <w:pPr>
        <w:pStyle w:val="Heading3"/>
      </w:pPr>
      <w:r>
        <w:rPr>
          <w:rStyle w:val="s1"/>
        </w:rPr>
        <w:t>Reduced Fees</w:t>
      </w:r>
    </w:p>
    <w:p w14:paraId="4723709F" w14:textId="77777777" w:rsidR="00F35440" w:rsidRDefault="00F35440" w:rsidP="00F35440">
      <w:r>
        <w:t>A sliding-scale or reduced-fee arrangement may support access to treatment.</w:t>
      </w:r>
    </w:p>
    <w:p w14:paraId="35A46266" w14:textId="77777777" w:rsidR="00F35440" w:rsidRDefault="00F35440" w:rsidP="00F35440">
      <w:r>
        <w:t>It should be:</w:t>
      </w:r>
    </w:p>
    <w:p w14:paraId="7E5FA656" w14:textId="77777777" w:rsidR="00F35440" w:rsidRDefault="00F35440" w:rsidP="00DB3B41">
      <w:pPr>
        <w:pStyle w:val="CTAListBullet"/>
        <w:numPr>
          <w:ilvl w:val="0"/>
          <w:numId w:val="61"/>
        </w:numPr>
        <w:spacing w:beforeAutospacing="1" w:afterAutospacing="1"/>
      </w:pPr>
      <w:r>
        <w:t>Clearly explained</w:t>
      </w:r>
    </w:p>
    <w:p w14:paraId="367D35CB" w14:textId="77777777" w:rsidR="00F35440" w:rsidRDefault="00F35440" w:rsidP="00DB3B41">
      <w:pPr>
        <w:pStyle w:val="CTAListBullet"/>
        <w:numPr>
          <w:ilvl w:val="0"/>
          <w:numId w:val="61"/>
        </w:numPr>
        <w:spacing w:beforeAutospacing="1" w:afterAutospacing="1"/>
      </w:pPr>
      <w:r>
        <w:t>Consistently applied</w:t>
      </w:r>
    </w:p>
    <w:p w14:paraId="7C856CA8" w14:textId="77777777" w:rsidR="00F35440" w:rsidRDefault="00F35440" w:rsidP="00DB3B41">
      <w:pPr>
        <w:pStyle w:val="CTAListBullet"/>
        <w:numPr>
          <w:ilvl w:val="0"/>
          <w:numId w:val="61"/>
        </w:numPr>
        <w:spacing w:beforeAutospacing="1" w:afterAutospacing="1"/>
      </w:pPr>
      <w:r>
        <w:t>Financially sustainable</w:t>
      </w:r>
    </w:p>
    <w:p w14:paraId="25A666EA" w14:textId="77777777" w:rsidR="00F35440" w:rsidRDefault="00F35440" w:rsidP="00DB3B41">
      <w:pPr>
        <w:pStyle w:val="CTAListBullet"/>
        <w:numPr>
          <w:ilvl w:val="0"/>
          <w:numId w:val="61"/>
        </w:numPr>
        <w:spacing w:beforeAutospacing="1" w:afterAutospacing="1"/>
      </w:pPr>
      <w:r>
        <w:t>Documented</w:t>
      </w:r>
    </w:p>
    <w:p w14:paraId="7BC6D879" w14:textId="77777777" w:rsidR="00F35440" w:rsidRDefault="00F35440" w:rsidP="00DB3B41">
      <w:pPr>
        <w:pStyle w:val="CTAListBullet"/>
        <w:numPr>
          <w:ilvl w:val="0"/>
          <w:numId w:val="61"/>
        </w:numPr>
        <w:spacing w:beforeAutospacing="1" w:afterAutospacing="1"/>
      </w:pPr>
      <w:r>
        <w:t>Free from favoritism</w:t>
      </w:r>
    </w:p>
    <w:p w14:paraId="166BA660" w14:textId="77777777" w:rsidR="00F35440" w:rsidRDefault="00F35440" w:rsidP="00DB3B41">
      <w:pPr>
        <w:pStyle w:val="CTAListBullet"/>
        <w:numPr>
          <w:ilvl w:val="0"/>
          <w:numId w:val="61"/>
        </w:numPr>
        <w:spacing w:beforeAutospacing="1" w:afterAutospacing="1"/>
      </w:pPr>
      <w:r>
        <w:t>Reevaluated when appropriate</w:t>
      </w:r>
    </w:p>
    <w:p w14:paraId="3ADA737D" w14:textId="77777777" w:rsidR="00F35440" w:rsidRDefault="00F35440" w:rsidP="00F35440">
      <w:r>
        <w:t>A reduced fee is not automatically a boundary violation.</w:t>
      </w:r>
    </w:p>
    <w:p w14:paraId="698D483E" w14:textId="77777777" w:rsidR="00F35440" w:rsidRDefault="00F35440" w:rsidP="00F35440">
      <w:pPr>
        <w:keepLines/>
        <w:pBdr>
          <w:left w:val="single" w:sz="24" w:space="6" w:color="1F5A74"/>
        </w:pBdr>
        <w:shd w:val="clear" w:color="auto" w:fill="EDF3F7"/>
        <w:spacing w:before="100" w:after="140"/>
        <w:ind w:left="173" w:right="115"/>
      </w:pPr>
      <w:r>
        <w:t>Concern arises when the arrangement is secretive, manipulative, inconsistent, unsustainable, or driven by personal attachment.</w:t>
      </w:r>
    </w:p>
    <w:p w14:paraId="6C195773" w14:textId="77777777" w:rsidR="00F35440" w:rsidRDefault="00F35440" w:rsidP="00F35440">
      <w:pPr>
        <w:pStyle w:val="Heading2"/>
      </w:pPr>
      <w:r>
        <w:rPr>
          <w:rStyle w:val="s1"/>
        </w:rPr>
        <w:t>Loans, Business, and Employment Relationships</w:t>
      </w:r>
    </w:p>
    <w:p w14:paraId="233CCA52" w14:textId="77777777" w:rsidR="00F35440" w:rsidRDefault="00F35440" w:rsidP="00F35440">
      <w:r>
        <w:t>Financial relationships may create competing duties.</w:t>
      </w:r>
    </w:p>
    <w:p w14:paraId="6E2A62B6" w14:textId="77777777" w:rsidR="00F35440" w:rsidRDefault="00F35440" w:rsidP="00F35440">
      <w:r>
        <w:t>Examples include:</w:t>
      </w:r>
    </w:p>
    <w:p w14:paraId="6B19BF6C" w14:textId="77777777" w:rsidR="00F35440" w:rsidRDefault="00F35440" w:rsidP="00DB3B41">
      <w:pPr>
        <w:pStyle w:val="CTAListBullet"/>
        <w:numPr>
          <w:ilvl w:val="0"/>
          <w:numId w:val="62"/>
        </w:numPr>
        <w:spacing w:beforeAutospacing="1" w:afterAutospacing="1"/>
      </w:pPr>
      <w:r>
        <w:lastRenderedPageBreak/>
        <w:t>Lending or borrowing money</w:t>
      </w:r>
    </w:p>
    <w:p w14:paraId="55D1943C" w14:textId="77777777" w:rsidR="00F35440" w:rsidRDefault="00F35440" w:rsidP="00DB3B41">
      <w:pPr>
        <w:pStyle w:val="CTAListBullet"/>
        <w:numPr>
          <w:ilvl w:val="0"/>
          <w:numId w:val="62"/>
        </w:numPr>
        <w:spacing w:beforeAutospacing="1" w:afterAutospacing="1"/>
      </w:pPr>
      <w:r>
        <w:t>Cosigning a loan</w:t>
      </w:r>
    </w:p>
    <w:p w14:paraId="6430A154" w14:textId="77777777" w:rsidR="00F35440" w:rsidRDefault="00F35440" w:rsidP="00DB3B41">
      <w:pPr>
        <w:pStyle w:val="CTAListBullet"/>
        <w:numPr>
          <w:ilvl w:val="0"/>
          <w:numId w:val="62"/>
        </w:numPr>
        <w:spacing w:beforeAutospacing="1" w:afterAutospacing="1"/>
      </w:pPr>
      <w:r>
        <w:t>Hiring a current client</w:t>
      </w:r>
    </w:p>
    <w:p w14:paraId="38AA040F" w14:textId="77777777" w:rsidR="00F35440" w:rsidRDefault="00F35440" w:rsidP="00DB3B41">
      <w:pPr>
        <w:pStyle w:val="CTAListBullet"/>
        <w:numPr>
          <w:ilvl w:val="0"/>
          <w:numId w:val="62"/>
        </w:numPr>
        <w:spacing w:beforeAutospacing="1" w:afterAutospacing="1"/>
      </w:pPr>
      <w:r>
        <w:t>Working for a client</w:t>
      </w:r>
    </w:p>
    <w:p w14:paraId="6D6A868B" w14:textId="77777777" w:rsidR="00F35440" w:rsidRDefault="00F35440" w:rsidP="00DB3B41">
      <w:pPr>
        <w:pStyle w:val="CTAListBullet"/>
        <w:numPr>
          <w:ilvl w:val="0"/>
          <w:numId w:val="62"/>
        </w:numPr>
        <w:spacing w:beforeAutospacing="1" w:afterAutospacing="1"/>
      </w:pPr>
      <w:r>
        <w:t>Starting a business together</w:t>
      </w:r>
    </w:p>
    <w:p w14:paraId="2AB86D32" w14:textId="77777777" w:rsidR="00F35440" w:rsidRDefault="00F35440" w:rsidP="00DB3B41">
      <w:pPr>
        <w:pStyle w:val="CTAListBullet"/>
        <w:numPr>
          <w:ilvl w:val="0"/>
          <w:numId w:val="62"/>
        </w:numPr>
        <w:spacing w:beforeAutospacing="1" w:afterAutospacing="1"/>
      </w:pPr>
      <w:r>
        <w:t>Investing in the client’s company</w:t>
      </w:r>
    </w:p>
    <w:p w14:paraId="0041E3D2" w14:textId="77777777" w:rsidR="00F35440" w:rsidRDefault="00F35440" w:rsidP="00DB3B41">
      <w:pPr>
        <w:pStyle w:val="CTAListBullet"/>
        <w:numPr>
          <w:ilvl w:val="0"/>
          <w:numId w:val="62"/>
        </w:numPr>
        <w:spacing w:beforeAutospacing="1" w:afterAutospacing="1"/>
      </w:pPr>
      <w:r>
        <w:t>Selling products to the client</w:t>
      </w:r>
    </w:p>
    <w:p w14:paraId="7ACD9BCB" w14:textId="77777777" w:rsidR="00F35440" w:rsidRDefault="00F35440" w:rsidP="00DB3B41">
      <w:pPr>
        <w:pStyle w:val="CTAListBullet"/>
        <w:numPr>
          <w:ilvl w:val="0"/>
          <w:numId w:val="62"/>
        </w:numPr>
        <w:spacing w:beforeAutospacing="1" w:afterAutospacing="1"/>
      </w:pPr>
      <w:r>
        <w:t>Asking the client to promote the practice</w:t>
      </w:r>
    </w:p>
    <w:p w14:paraId="3CDEB6E7" w14:textId="77777777" w:rsidR="00F35440" w:rsidRDefault="00F35440" w:rsidP="00F35440">
      <w:r>
        <w:t>These arrangements may create:</w:t>
      </w:r>
    </w:p>
    <w:p w14:paraId="471BA33E" w14:textId="77777777" w:rsidR="00F35440" w:rsidRDefault="00F35440" w:rsidP="00DB3B41">
      <w:pPr>
        <w:pStyle w:val="CTAListBullet"/>
        <w:numPr>
          <w:ilvl w:val="0"/>
          <w:numId w:val="63"/>
        </w:numPr>
        <w:spacing w:beforeAutospacing="1" w:afterAutospacing="1"/>
      </w:pPr>
      <w:r>
        <w:t>Indebtedness</w:t>
      </w:r>
    </w:p>
    <w:p w14:paraId="0A526DE0" w14:textId="77777777" w:rsidR="00F35440" w:rsidRDefault="00F35440" w:rsidP="00DB3B41">
      <w:pPr>
        <w:pStyle w:val="CTAListBullet"/>
        <w:numPr>
          <w:ilvl w:val="0"/>
          <w:numId w:val="63"/>
        </w:numPr>
        <w:spacing w:beforeAutospacing="1" w:afterAutospacing="1"/>
      </w:pPr>
      <w:r>
        <w:t>Pressure</w:t>
      </w:r>
    </w:p>
    <w:p w14:paraId="174DD084" w14:textId="77777777" w:rsidR="00F35440" w:rsidRDefault="00F35440" w:rsidP="00DB3B41">
      <w:pPr>
        <w:pStyle w:val="CTAListBullet"/>
        <w:numPr>
          <w:ilvl w:val="0"/>
          <w:numId w:val="63"/>
        </w:numPr>
        <w:spacing w:beforeAutospacing="1" w:afterAutospacing="1"/>
      </w:pPr>
      <w:r>
        <w:t>Role confusion</w:t>
      </w:r>
    </w:p>
    <w:p w14:paraId="1F451CE4" w14:textId="77777777" w:rsidR="00F35440" w:rsidRDefault="00F35440" w:rsidP="00DB3B41">
      <w:pPr>
        <w:pStyle w:val="CTAListBullet"/>
        <w:numPr>
          <w:ilvl w:val="0"/>
          <w:numId w:val="63"/>
        </w:numPr>
        <w:spacing w:beforeAutospacing="1" w:afterAutospacing="1"/>
      </w:pPr>
      <w:r>
        <w:t>Conflicting loyalties</w:t>
      </w:r>
    </w:p>
    <w:p w14:paraId="39720E80" w14:textId="77777777" w:rsidR="00F35440" w:rsidRDefault="00F35440" w:rsidP="00DB3B41">
      <w:pPr>
        <w:pStyle w:val="CTAListBullet"/>
        <w:numPr>
          <w:ilvl w:val="0"/>
          <w:numId w:val="63"/>
        </w:numPr>
        <w:spacing w:beforeAutospacing="1" w:afterAutospacing="1"/>
      </w:pPr>
      <w:r>
        <w:t>Impaired judgment</w:t>
      </w:r>
    </w:p>
    <w:p w14:paraId="67A31CC3" w14:textId="77777777" w:rsidR="00F35440" w:rsidRDefault="00F35440" w:rsidP="00DB3B41">
      <w:pPr>
        <w:pStyle w:val="CTAListBullet"/>
        <w:numPr>
          <w:ilvl w:val="0"/>
          <w:numId w:val="63"/>
        </w:numPr>
        <w:spacing w:beforeAutospacing="1" w:afterAutospacing="1"/>
      </w:pPr>
      <w:r>
        <w:t>Dependency</w:t>
      </w:r>
    </w:p>
    <w:p w14:paraId="779363FD" w14:textId="77777777" w:rsidR="00F35440" w:rsidRDefault="00F35440" w:rsidP="00DB3B41">
      <w:pPr>
        <w:pStyle w:val="CTAListBullet"/>
        <w:numPr>
          <w:ilvl w:val="0"/>
          <w:numId w:val="63"/>
        </w:numPr>
        <w:spacing w:beforeAutospacing="1" w:afterAutospacing="1"/>
      </w:pPr>
      <w:r>
        <w:t>Exploitation</w:t>
      </w:r>
    </w:p>
    <w:p w14:paraId="6C6FEA7A" w14:textId="77777777" w:rsidR="00F35440" w:rsidRDefault="00F35440" w:rsidP="00F35440">
      <w:pPr>
        <w:pStyle w:val="Heading3"/>
      </w:pPr>
      <w:r>
        <w:rPr>
          <w:rStyle w:val="s1"/>
        </w:rPr>
        <w:t>Strong Exam Question</w:t>
      </w:r>
    </w:p>
    <w:p w14:paraId="1C83370B" w14:textId="77777777" w:rsidR="00F35440" w:rsidRDefault="00F35440" w:rsidP="00F35440">
      <w:r>
        <w:rPr>
          <w:b/>
          <w:bCs/>
        </w:rPr>
        <w:t>Would the clinician make the same clinical decision without the financial benefit?</w:t>
      </w:r>
    </w:p>
    <w:p w14:paraId="70E36A0C" w14:textId="77777777" w:rsidR="00F35440" w:rsidRDefault="00F35440" w:rsidP="00F35440">
      <w:pPr>
        <w:pStyle w:val="Heading2"/>
      </w:pPr>
      <w:r>
        <w:rPr>
          <w:rStyle w:val="s1"/>
        </w:rPr>
        <w:t>Financial Exploitation</w:t>
      </w:r>
    </w:p>
    <w:p w14:paraId="5F685262" w14:textId="77777777" w:rsidR="00F35440" w:rsidRDefault="00F35440" w:rsidP="00F35440">
      <w:r>
        <w:t>Financial exploitation occurs when a clinician uses professional authority or influence for inappropriate financial gain.</w:t>
      </w:r>
    </w:p>
    <w:p w14:paraId="402D5564" w14:textId="77777777" w:rsidR="00F35440" w:rsidRDefault="00F35440" w:rsidP="00F35440">
      <w:r>
        <w:t>Examples include:</w:t>
      </w:r>
    </w:p>
    <w:p w14:paraId="2631A45D" w14:textId="77777777" w:rsidR="00F35440" w:rsidRDefault="00F35440" w:rsidP="00DB3B41">
      <w:pPr>
        <w:pStyle w:val="CTAListBullet"/>
        <w:numPr>
          <w:ilvl w:val="0"/>
          <w:numId w:val="64"/>
        </w:numPr>
        <w:spacing w:beforeAutospacing="1" w:afterAutospacing="1"/>
      </w:pPr>
      <w:r>
        <w:t>Pressuring a client to provide free labor</w:t>
      </w:r>
    </w:p>
    <w:p w14:paraId="597B3EC1" w14:textId="77777777" w:rsidR="00F35440" w:rsidRDefault="00F35440" w:rsidP="00DB3B41">
      <w:pPr>
        <w:pStyle w:val="CTAListBullet"/>
        <w:numPr>
          <w:ilvl w:val="0"/>
          <w:numId w:val="64"/>
        </w:numPr>
        <w:spacing w:beforeAutospacing="1" w:afterAutospacing="1"/>
      </w:pPr>
      <w:r>
        <w:t>Soliciting large gifts</w:t>
      </w:r>
    </w:p>
    <w:p w14:paraId="68234A14" w14:textId="77777777" w:rsidR="00F35440" w:rsidRDefault="00F35440" w:rsidP="00DB3B41">
      <w:pPr>
        <w:pStyle w:val="CTAListBullet"/>
        <w:numPr>
          <w:ilvl w:val="0"/>
          <w:numId w:val="64"/>
        </w:numPr>
        <w:spacing w:beforeAutospacing="1" w:afterAutospacing="1"/>
      </w:pPr>
      <w:r>
        <w:t>Borrowing money from a client</w:t>
      </w:r>
    </w:p>
    <w:p w14:paraId="2CDDC48C" w14:textId="77777777" w:rsidR="00F35440" w:rsidRDefault="00F35440" w:rsidP="00DB3B41">
      <w:pPr>
        <w:pStyle w:val="CTAListBullet"/>
        <w:numPr>
          <w:ilvl w:val="0"/>
          <w:numId w:val="64"/>
        </w:numPr>
        <w:spacing w:beforeAutospacing="1" w:afterAutospacing="1"/>
      </w:pPr>
      <w:r>
        <w:t>Encouraging investment in the clinician’s business</w:t>
      </w:r>
    </w:p>
    <w:p w14:paraId="52C9FC2F" w14:textId="77777777" w:rsidR="00F35440" w:rsidRDefault="00F35440" w:rsidP="00DB3B41">
      <w:pPr>
        <w:pStyle w:val="CTAListBullet"/>
        <w:numPr>
          <w:ilvl w:val="0"/>
          <w:numId w:val="64"/>
        </w:numPr>
        <w:spacing w:beforeAutospacing="1" w:afterAutospacing="1"/>
      </w:pPr>
      <w:r>
        <w:t>Selling unnecessary products or services</w:t>
      </w:r>
    </w:p>
    <w:p w14:paraId="29DC824C" w14:textId="77777777" w:rsidR="00F35440" w:rsidRDefault="00F35440" w:rsidP="00DB3B41">
      <w:pPr>
        <w:pStyle w:val="CTAListBullet"/>
        <w:numPr>
          <w:ilvl w:val="0"/>
          <w:numId w:val="64"/>
        </w:numPr>
        <w:spacing w:beforeAutospacing="1" w:afterAutospacing="1"/>
      </w:pPr>
      <w:r>
        <w:t>Continuing ineffective treatment primarily for income</w:t>
      </w:r>
    </w:p>
    <w:p w14:paraId="0B7F74AE" w14:textId="77777777" w:rsidR="00F35440" w:rsidRDefault="00F35440" w:rsidP="00DB3B41">
      <w:pPr>
        <w:pStyle w:val="CTAListBullet"/>
        <w:numPr>
          <w:ilvl w:val="0"/>
          <w:numId w:val="64"/>
        </w:numPr>
        <w:spacing w:beforeAutospacing="1" w:afterAutospacing="1"/>
      </w:pPr>
      <w:r>
        <w:t>Misrepresenting fees or qualifications</w:t>
      </w:r>
    </w:p>
    <w:p w14:paraId="33ABED3C" w14:textId="77777777" w:rsidR="00F35440" w:rsidRDefault="00F35440" w:rsidP="00DB3B41">
      <w:pPr>
        <w:pStyle w:val="CTAListBullet"/>
        <w:numPr>
          <w:ilvl w:val="0"/>
          <w:numId w:val="64"/>
        </w:numPr>
        <w:spacing w:beforeAutospacing="1" w:afterAutospacing="1"/>
      </w:pPr>
      <w:r>
        <w:t>Manipulating treatment decisions for financial benefit</w:t>
      </w:r>
    </w:p>
    <w:p w14:paraId="65B8EF36" w14:textId="77777777" w:rsidR="00F35440" w:rsidRDefault="00F35440" w:rsidP="00F35440">
      <w:pPr>
        <w:keepLines/>
        <w:pBdr>
          <w:left w:val="single" w:sz="24" w:space="6" w:color="1F5A74"/>
        </w:pBdr>
        <w:shd w:val="clear" w:color="auto" w:fill="EDF3F7"/>
        <w:spacing w:before="100" w:after="140"/>
        <w:ind w:left="173" w:right="115"/>
      </w:pPr>
      <w:r>
        <w:t>Financial exploitation places the clinician’s interests above client welfare.</w:t>
      </w:r>
    </w:p>
    <w:p w14:paraId="02BDD159" w14:textId="77777777" w:rsidR="00F35440" w:rsidRDefault="00F35440" w:rsidP="00F35440">
      <w:pPr>
        <w:pStyle w:val="Heading2"/>
      </w:pPr>
      <w:r>
        <w:rPr>
          <w:rStyle w:val="s1"/>
        </w:rPr>
        <w:t>Referral Compensation</w:t>
      </w:r>
    </w:p>
    <w:p w14:paraId="4714F7EE" w14:textId="77777777" w:rsidR="00F35440" w:rsidRDefault="00F35440" w:rsidP="00F35440">
      <w:r>
        <w:t>Clinicians may appropriately:</w:t>
      </w:r>
    </w:p>
    <w:p w14:paraId="0A7852F0" w14:textId="77777777" w:rsidR="00F35440" w:rsidRDefault="00F35440" w:rsidP="00DB3B41">
      <w:pPr>
        <w:pStyle w:val="CTAListBullet"/>
        <w:numPr>
          <w:ilvl w:val="0"/>
          <w:numId w:val="65"/>
        </w:numPr>
        <w:spacing w:beforeAutospacing="1" w:afterAutospacing="1"/>
      </w:pPr>
      <w:r>
        <w:t>Refer clients to qualified providers</w:t>
      </w:r>
    </w:p>
    <w:p w14:paraId="451273C4" w14:textId="77777777" w:rsidR="00F35440" w:rsidRDefault="00F35440" w:rsidP="00DB3B41">
      <w:pPr>
        <w:pStyle w:val="CTAListBullet"/>
        <w:numPr>
          <w:ilvl w:val="0"/>
          <w:numId w:val="65"/>
        </w:numPr>
        <w:spacing w:beforeAutospacing="1" w:afterAutospacing="1"/>
      </w:pPr>
      <w:r>
        <w:t>Collaborate with other professionals</w:t>
      </w:r>
    </w:p>
    <w:p w14:paraId="6FEFF0FB" w14:textId="77777777" w:rsidR="00F35440" w:rsidRDefault="00F35440" w:rsidP="00DB3B41">
      <w:pPr>
        <w:pStyle w:val="CTAListBullet"/>
        <w:numPr>
          <w:ilvl w:val="0"/>
          <w:numId w:val="65"/>
        </w:numPr>
        <w:spacing w:beforeAutospacing="1" w:afterAutospacing="1"/>
      </w:pPr>
      <w:r>
        <w:t>Pay for legitimate professional services actually provided</w:t>
      </w:r>
    </w:p>
    <w:p w14:paraId="62FCB1A9" w14:textId="77777777" w:rsidR="00F35440" w:rsidRDefault="00F35440" w:rsidP="00F35440">
      <w:r>
        <w:t>The concern arises when payment is made merely for sending or receiving a professional client.</w:t>
      </w:r>
    </w:p>
    <w:p w14:paraId="13389091" w14:textId="77777777" w:rsidR="00F35440" w:rsidRDefault="00F35440" w:rsidP="00F35440">
      <w:pPr>
        <w:keepLines/>
        <w:pBdr>
          <w:left w:val="single" w:sz="24" w:space="6" w:color="1F5A74"/>
        </w:pBdr>
        <w:shd w:val="clear" w:color="auto" w:fill="EDF3F7"/>
        <w:spacing w:before="100" w:after="140"/>
        <w:ind w:left="173" w:right="115"/>
      </w:pPr>
      <w:r>
        <w:lastRenderedPageBreak/>
        <w:t>California identifies paying, accepting, or soliciting compensation for professional client referrals as unprofessional conduct when the payment is for the referral itself rather than for legitimate professional services.</w:t>
      </w:r>
    </w:p>
    <w:p w14:paraId="7C0EBAED" w14:textId="77777777" w:rsidR="00F35440" w:rsidRDefault="00F35440" w:rsidP="00F35440">
      <w:pPr>
        <w:pStyle w:val="Heading2"/>
      </w:pPr>
      <w:r>
        <w:rPr>
          <w:rStyle w:val="s1"/>
        </w:rPr>
        <w:t>California Law Focus</w:t>
      </w:r>
    </w:p>
    <w:p w14:paraId="5C261566" w14:textId="77777777" w:rsidR="00F35440" w:rsidRDefault="00F35440" w:rsidP="00F35440">
      <w:pPr>
        <w:pStyle w:val="Heading3"/>
      </w:pPr>
      <w:r>
        <w:rPr>
          <w:rStyle w:val="s1"/>
        </w:rPr>
        <w:t>Fee Disclosure</w:t>
      </w:r>
    </w:p>
    <w:p w14:paraId="3C0FDB46" w14:textId="77777777" w:rsidR="00F35440" w:rsidRDefault="00F35440" w:rsidP="00F35440">
      <w:r>
        <w:t>California Business and Professions Code section 4992.3 identifies failure to disclose the fee or basis for calculating the fee before treatment begins as unprofessional conduct.</w:t>
      </w:r>
    </w:p>
    <w:p w14:paraId="475BD183" w14:textId="77777777" w:rsidR="00F35440" w:rsidRDefault="00F35440" w:rsidP="00F35440">
      <w:pPr>
        <w:pStyle w:val="Heading3"/>
      </w:pPr>
      <w:r>
        <w:rPr>
          <w:rStyle w:val="s1"/>
        </w:rPr>
        <w:t>Referral Compensation</w:t>
      </w:r>
    </w:p>
    <w:p w14:paraId="28817A90" w14:textId="77777777" w:rsidR="00F35440" w:rsidRDefault="00F35440" w:rsidP="00F35440">
      <w:r>
        <w:t>Business and Professions Code section 4992.3(p) also prohibits paying, accepting, or soliciting monetary or nonmonetary consideration, compensation, or remuneration for professional client referrals when the payment is for the referral itself rather than professional counseling services actually provided. NASW Code of Ethics section 1.16(c) separately prohibits giving or receiving payment for a referral when no professional service is provided by the referring social worker.</w:t>
      </w:r>
    </w:p>
    <w:p w14:paraId="0A47B657" w14:textId="77777777" w:rsidR="00F35440" w:rsidRDefault="00F35440" w:rsidP="00F35440">
      <w:pPr>
        <w:pStyle w:val="Heading3"/>
      </w:pPr>
      <w:r>
        <w:rPr>
          <w:rStyle w:val="s1"/>
        </w:rPr>
        <w:t>Fraudulent Financial Conduct</w:t>
      </w:r>
    </w:p>
    <w:p w14:paraId="7C2ADAC7" w14:textId="77777777" w:rsidR="00F35440" w:rsidRDefault="00F35440" w:rsidP="00F35440">
      <w:r>
        <w:t>Dishonest, corrupt, fraudulent, misleading, or deceptive professional conduct may also constitute unprofessional conduct.</w:t>
      </w:r>
    </w:p>
    <w:p w14:paraId="131806D2" w14:textId="77777777" w:rsidR="00F35440" w:rsidRDefault="00F35440" w:rsidP="00F35440">
      <w:pPr>
        <w:pStyle w:val="Heading3"/>
      </w:pPr>
      <w:r>
        <w:rPr>
          <w:rStyle w:val="s1"/>
        </w:rPr>
        <w:t>California Exam Distinction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F35440" w:rsidRPr="00F35440" w14:paraId="0813405F"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BCA69CD" w14:textId="77777777" w:rsidR="00F35440" w:rsidRPr="00F35440" w:rsidRDefault="00F35440" w:rsidP="00F35440">
            <w:pPr>
              <w:spacing w:beforeAutospacing="1" w:after="0" w:afterAutospacing="1" w:line="245" w:lineRule="auto"/>
              <w:jc w:val="center"/>
              <w:rPr>
                <w:rFonts w:ascii="Times New Roman" w:eastAsia="Times New Roman" w:hAnsi="Times New Roman" w:cs="Times New Roman"/>
                <w:b/>
                <w:bCs/>
                <w:kern w:val="0"/>
                <w14:ligatures w14:val="none"/>
              </w:rPr>
            </w:pPr>
            <w:r w:rsidRPr="00F35440">
              <w:rPr>
                <w:rFonts w:eastAsia="Aptos" w:cs="Aptos"/>
                <w:b/>
                <w:bCs/>
                <w:color w:val="FFFFFF"/>
                <w:kern w:val="0"/>
                <w:sz w:val="17"/>
                <w14:ligatures w14:val="none"/>
              </w:rPr>
              <w:t>Contextual Ethical Question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F49AA33" w14:textId="77777777" w:rsidR="00F35440" w:rsidRPr="00F35440" w:rsidRDefault="00F35440" w:rsidP="00F35440">
            <w:pPr>
              <w:spacing w:beforeAutospacing="1" w:after="0" w:afterAutospacing="1" w:line="245" w:lineRule="auto"/>
              <w:jc w:val="center"/>
              <w:rPr>
                <w:rFonts w:ascii="Times New Roman" w:eastAsia="Times New Roman" w:hAnsi="Times New Roman" w:cs="Times New Roman"/>
                <w:b/>
                <w:bCs/>
                <w:kern w:val="0"/>
                <w14:ligatures w14:val="none"/>
              </w:rPr>
            </w:pPr>
            <w:r w:rsidRPr="00F35440">
              <w:rPr>
                <w:rFonts w:eastAsia="Aptos" w:cs="Aptos"/>
                <w:b/>
                <w:bCs/>
                <w:color w:val="FFFFFF"/>
                <w:kern w:val="0"/>
                <w:sz w:val="17"/>
                <w14:ligatures w14:val="none"/>
              </w:rPr>
              <w:t>Direct California-Law Concern</w:t>
            </w:r>
          </w:p>
        </w:tc>
      </w:tr>
      <w:tr w:rsidR="00F35440" w:rsidRPr="00F35440" w14:paraId="7E50ED6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9927D1"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Should a modest gift be accepted?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997CAE"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Was the fee disclosed before treatment?</w:t>
            </w:r>
          </w:p>
        </w:tc>
      </w:tr>
      <w:tr w:rsidR="00F35440" w:rsidRPr="00F35440" w14:paraId="72D9914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B1AD72"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Is bartering fair and manageable?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57941B"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Was someone paid for a referral?</w:t>
            </w:r>
          </w:p>
        </w:tc>
      </w:tr>
      <w:tr w:rsidR="00F35440" w:rsidRPr="00F35440" w14:paraId="4B58666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A7F803"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Does a reduced fee create favoritism?</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E2580B"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Was billing fraudulent or deceptive?</w:t>
            </w:r>
          </w:p>
        </w:tc>
      </w:tr>
      <w:tr w:rsidR="00F35440" w:rsidRPr="00F35440" w14:paraId="3973C38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5C5C8D"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Does a business role impair judgment?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7574160" w14:textId="77777777" w:rsidR="00F35440" w:rsidRPr="00F35440" w:rsidRDefault="00F35440" w:rsidP="00F35440">
            <w:pPr>
              <w:spacing w:beforeAutospacing="1" w:after="0" w:afterAutospacing="1" w:line="245" w:lineRule="auto"/>
              <w:rPr>
                <w:rFonts w:ascii="Times New Roman" w:eastAsia="Times New Roman" w:hAnsi="Times New Roman" w:cs="Times New Roman"/>
                <w:kern w:val="0"/>
                <w14:ligatures w14:val="none"/>
              </w:rPr>
            </w:pPr>
            <w:r w:rsidRPr="00F35440">
              <w:rPr>
                <w:rFonts w:eastAsia="Aptos" w:cs="Aptos"/>
                <w:kern w:val="0"/>
                <w:sz w:val="18"/>
                <w14:ligatures w14:val="none"/>
              </w:rPr>
              <w:t>Did the conduct cause reckless harm or exploitation?</w:t>
            </w:r>
          </w:p>
        </w:tc>
      </w:tr>
    </w:tbl>
    <w:p w14:paraId="2921396F" w14:textId="77777777" w:rsidR="00F35440" w:rsidRDefault="00F35440" w:rsidP="00F35440">
      <w:pPr>
        <w:pStyle w:val="Heading3"/>
      </w:pPr>
      <w:r>
        <w:rPr>
          <w:rStyle w:val="s1"/>
        </w:rPr>
        <w:t>Exam Rule</w:t>
      </w:r>
    </w:p>
    <w:p w14:paraId="7AA528EB" w14:textId="77777777" w:rsidR="00F35440" w:rsidRDefault="00F35440" w:rsidP="00F35440">
      <w:r>
        <w:t>California does not impose a blanket prohibition on every gift or barter arrangement.</w:t>
      </w:r>
    </w:p>
    <w:p w14:paraId="2D1FB828" w14:textId="77777777" w:rsidR="00F35440" w:rsidRDefault="00F35440" w:rsidP="00F35440">
      <w:r>
        <w:t>Determine whether the facts show:</w:t>
      </w:r>
    </w:p>
    <w:p w14:paraId="34E8A8E1" w14:textId="77777777" w:rsidR="00F35440" w:rsidRDefault="00F35440" w:rsidP="00DB3B41">
      <w:pPr>
        <w:pStyle w:val="CTAListBullet"/>
        <w:numPr>
          <w:ilvl w:val="0"/>
          <w:numId w:val="66"/>
        </w:numPr>
        <w:spacing w:beforeAutospacing="1" w:afterAutospacing="1"/>
      </w:pPr>
      <w:r>
        <w:t>A manageable ethical issue</w:t>
      </w:r>
    </w:p>
    <w:p w14:paraId="5CA38B1D" w14:textId="77777777" w:rsidR="00F35440" w:rsidRDefault="00F35440" w:rsidP="00DB3B41">
      <w:pPr>
        <w:pStyle w:val="CTAListBullet"/>
        <w:numPr>
          <w:ilvl w:val="0"/>
          <w:numId w:val="66"/>
        </w:numPr>
        <w:spacing w:beforeAutospacing="1" w:afterAutospacing="1"/>
      </w:pPr>
      <w:r>
        <w:t>A multiple relationship</w:t>
      </w:r>
    </w:p>
    <w:p w14:paraId="091CCD67" w14:textId="77777777" w:rsidR="00F35440" w:rsidRDefault="00F35440" w:rsidP="00DB3B41">
      <w:pPr>
        <w:pStyle w:val="CTAListBullet"/>
        <w:numPr>
          <w:ilvl w:val="0"/>
          <w:numId w:val="66"/>
        </w:numPr>
        <w:spacing w:beforeAutospacing="1" w:afterAutospacing="1"/>
      </w:pPr>
      <w:r>
        <w:t>A conflict of interest</w:t>
      </w:r>
    </w:p>
    <w:p w14:paraId="3100912E" w14:textId="77777777" w:rsidR="00F35440" w:rsidRDefault="00F35440" w:rsidP="00DB3B41">
      <w:pPr>
        <w:pStyle w:val="CTAListBullet"/>
        <w:numPr>
          <w:ilvl w:val="0"/>
          <w:numId w:val="66"/>
        </w:numPr>
        <w:spacing w:beforeAutospacing="1" w:afterAutospacing="1"/>
      </w:pPr>
      <w:r>
        <w:t>Exploitation</w:t>
      </w:r>
    </w:p>
    <w:p w14:paraId="7DCE645A" w14:textId="77777777" w:rsidR="00F35440" w:rsidRDefault="00F35440" w:rsidP="00DB3B41">
      <w:pPr>
        <w:pStyle w:val="CTAListBullet"/>
        <w:numPr>
          <w:ilvl w:val="0"/>
          <w:numId w:val="66"/>
        </w:numPr>
        <w:spacing w:beforeAutospacing="1" w:afterAutospacing="1"/>
      </w:pPr>
      <w:r>
        <w:t>Fraud or deception</w:t>
      </w:r>
    </w:p>
    <w:p w14:paraId="71ECDE4F" w14:textId="77777777" w:rsidR="00F35440" w:rsidRDefault="00F35440" w:rsidP="00DB3B41">
      <w:pPr>
        <w:pStyle w:val="CTAListBullet"/>
        <w:numPr>
          <w:ilvl w:val="0"/>
          <w:numId w:val="66"/>
        </w:numPr>
        <w:spacing w:beforeAutospacing="1" w:afterAutospacing="1"/>
      </w:pPr>
      <w:r>
        <w:t>A specific fee or referral violation</w:t>
      </w:r>
    </w:p>
    <w:p w14:paraId="27196214" w14:textId="77777777" w:rsidR="00F35440" w:rsidRDefault="00F35440" w:rsidP="00F35440">
      <w:pPr>
        <w:pStyle w:val="Heading2"/>
      </w:pPr>
      <w:r>
        <w:rPr>
          <w:rStyle w:val="s1"/>
        </w:rPr>
        <w:t>What Do I Do First?</w:t>
      </w:r>
    </w:p>
    <w:p w14:paraId="13D469F7" w14:textId="77777777" w:rsidR="00F35440" w:rsidRDefault="00F35440" w:rsidP="00F35440">
      <w:r>
        <w:t>When a gift, barter, or financial concern appears:</w:t>
      </w:r>
    </w:p>
    <w:p w14:paraId="56F1F442" w14:textId="77777777" w:rsidR="00F35440" w:rsidRDefault="00F35440" w:rsidP="00F35440">
      <w:pPr>
        <w:pStyle w:val="Heading3"/>
      </w:pPr>
      <w:r>
        <w:rPr>
          <w:rStyle w:val="s1"/>
        </w:rPr>
        <w:t>1. Identify the Arrangement</w:t>
      </w:r>
    </w:p>
    <w:p w14:paraId="1B34656A" w14:textId="77777777" w:rsidR="00F35440" w:rsidRDefault="00F35440" w:rsidP="00F35440">
      <w:r>
        <w:t>Is it a gift, fee, loan, barter, referral payment, employment role, or business relationship?</w:t>
      </w:r>
    </w:p>
    <w:p w14:paraId="44235A64" w14:textId="77777777" w:rsidR="00F35440" w:rsidRDefault="00F35440" w:rsidP="00F35440">
      <w:pPr>
        <w:pStyle w:val="Heading3"/>
      </w:pPr>
      <w:r>
        <w:rPr>
          <w:rStyle w:val="s1"/>
        </w:rPr>
        <w:t>2. Explore Meaning and Motivation</w:t>
      </w:r>
    </w:p>
    <w:p w14:paraId="1B4F81BA" w14:textId="77777777" w:rsidR="00F35440" w:rsidRDefault="00F35440" w:rsidP="00F35440">
      <w:r>
        <w:t>Why is it being offered or considered, and what does it mean within treatment?</w:t>
      </w:r>
    </w:p>
    <w:p w14:paraId="5430766A" w14:textId="77777777" w:rsidR="00F35440" w:rsidRDefault="00F35440" w:rsidP="00F35440">
      <w:pPr>
        <w:pStyle w:val="Heading3"/>
      </w:pPr>
      <w:r>
        <w:rPr>
          <w:rStyle w:val="s1"/>
        </w:rPr>
        <w:lastRenderedPageBreak/>
        <w:t>3. Assess Power and Vulnerability</w:t>
      </w:r>
    </w:p>
    <w:p w14:paraId="623BA309" w14:textId="77777777" w:rsidR="00F35440" w:rsidRDefault="00F35440" w:rsidP="00F35440">
      <w:r>
        <w:t>Could the client feel pressured, indebted, financially burdened, or unable to refuse?</w:t>
      </w:r>
    </w:p>
    <w:p w14:paraId="24EA8B01" w14:textId="77777777" w:rsidR="00F35440" w:rsidRDefault="00F35440" w:rsidP="00F35440">
      <w:pPr>
        <w:pStyle w:val="Heading3"/>
      </w:pPr>
      <w:r>
        <w:rPr>
          <w:rStyle w:val="s1"/>
        </w:rPr>
        <w:t>4. Identify Competing Roles</w:t>
      </w:r>
    </w:p>
    <w:p w14:paraId="54E36D12" w14:textId="77777777" w:rsidR="00F35440" w:rsidRDefault="00F35440" w:rsidP="00F35440">
      <w:r>
        <w:t>Would the clinician become an employer, customer, creditor, debtor, investor, or business partner?</w:t>
      </w:r>
    </w:p>
    <w:p w14:paraId="33DC1EDC" w14:textId="77777777" w:rsidR="00F35440" w:rsidRDefault="00F35440" w:rsidP="00F35440">
      <w:pPr>
        <w:pStyle w:val="Heading3"/>
      </w:pPr>
      <w:r>
        <w:rPr>
          <w:rStyle w:val="s1"/>
        </w:rPr>
        <w:t>5. Assess Client Impact</w:t>
      </w:r>
    </w:p>
    <w:p w14:paraId="1E98B72A" w14:textId="77777777" w:rsidR="00F35440" w:rsidRDefault="00F35440" w:rsidP="00F35440">
      <w:r>
        <w:t>Could the arrangement affect trust, objectivity, dependency, treatment decisions, confidentiality, or termination?</w:t>
      </w:r>
    </w:p>
    <w:p w14:paraId="63B7868B" w14:textId="77777777" w:rsidR="00F35440" w:rsidRDefault="00F35440" w:rsidP="00F35440">
      <w:pPr>
        <w:pStyle w:val="Heading3"/>
      </w:pPr>
      <w:r>
        <w:rPr>
          <w:rStyle w:val="s1"/>
        </w:rPr>
        <w:t>6. Consider Alternatives</w:t>
      </w:r>
    </w:p>
    <w:p w14:paraId="12B17CDB" w14:textId="77777777" w:rsidR="00F35440" w:rsidRDefault="00F35440" w:rsidP="00F35440">
      <w:r>
        <w:t>Possible alternatives include:</w:t>
      </w:r>
    </w:p>
    <w:p w14:paraId="3E0FA8C9" w14:textId="77777777" w:rsidR="00F35440" w:rsidRDefault="00F35440" w:rsidP="00DB3B41">
      <w:pPr>
        <w:pStyle w:val="CTAListBullet"/>
        <w:numPr>
          <w:ilvl w:val="0"/>
          <w:numId w:val="67"/>
        </w:numPr>
        <w:spacing w:beforeAutospacing="1" w:afterAutospacing="1"/>
      </w:pPr>
      <w:r>
        <w:t>Ordinary payment</w:t>
      </w:r>
    </w:p>
    <w:p w14:paraId="79CB0EF1" w14:textId="77777777" w:rsidR="00F35440" w:rsidRDefault="00F35440" w:rsidP="00DB3B41">
      <w:pPr>
        <w:pStyle w:val="CTAListBullet"/>
        <w:numPr>
          <w:ilvl w:val="0"/>
          <w:numId w:val="67"/>
        </w:numPr>
        <w:spacing w:beforeAutospacing="1" w:afterAutospacing="1"/>
      </w:pPr>
      <w:r>
        <w:t>Reduced fees</w:t>
      </w:r>
    </w:p>
    <w:p w14:paraId="7E093147" w14:textId="77777777" w:rsidR="00F35440" w:rsidRDefault="00F35440" w:rsidP="00DB3B41">
      <w:pPr>
        <w:pStyle w:val="CTAListBullet"/>
        <w:numPr>
          <w:ilvl w:val="0"/>
          <w:numId w:val="67"/>
        </w:numPr>
        <w:spacing w:beforeAutospacing="1" w:afterAutospacing="1"/>
      </w:pPr>
      <w:r>
        <w:t>Payment plans</w:t>
      </w:r>
    </w:p>
    <w:p w14:paraId="41B4690E" w14:textId="77777777" w:rsidR="00F35440" w:rsidRDefault="00F35440" w:rsidP="00DB3B41">
      <w:pPr>
        <w:pStyle w:val="CTAListBullet"/>
        <w:numPr>
          <w:ilvl w:val="0"/>
          <w:numId w:val="67"/>
        </w:numPr>
        <w:spacing w:beforeAutospacing="1" w:afterAutospacing="1"/>
      </w:pPr>
      <w:r>
        <w:t>Community resources</w:t>
      </w:r>
    </w:p>
    <w:p w14:paraId="412F0618" w14:textId="77777777" w:rsidR="00F35440" w:rsidRDefault="00F35440" w:rsidP="00DB3B41">
      <w:pPr>
        <w:pStyle w:val="CTAListBullet"/>
        <w:numPr>
          <w:ilvl w:val="0"/>
          <w:numId w:val="67"/>
        </w:numPr>
        <w:spacing w:beforeAutospacing="1" w:afterAutospacing="1"/>
      </w:pPr>
      <w:r>
        <w:t>Affordable referrals</w:t>
      </w:r>
    </w:p>
    <w:p w14:paraId="44098F8D" w14:textId="77777777" w:rsidR="00F35440" w:rsidRDefault="00F35440" w:rsidP="00DB3B41">
      <w:pPr>
        <w:pStyle w:val="CTAListBullet"/>
        <w:numPr>
          <w:ilvl w:val="0"/>
          <w:numId w:val="67"/>
        </w:numPr>
        <w:spacing w:beforeAutospacing="1" w:afterAutospacing="1"/>
      </w:pPr>
      <w:r>
        <w:t>Declining the arrangement</w:t>
      </w:r>
    </w:p>
    <w:p w14:paraId="3DD4DCFA" w14:textId="77777777" w:rsidR="00F35440" w:rsidRDefault="00F35440" w:rsidP="00F35440">
      <w:pPr>
        <w:pStyle w:val="Heading3"/>
      </w:pPr>
      <w:r>
        <w:rPr>
          <w:rStyle w:val="s1"/>
        </w:rPr>
        <w:t>7. Apply California Law</w:t>
      </w:r>
    </w:p>
    <w:p w14:paraId="2A2E4AF9" w14:textId="77777777" w:rsidR="00F35440" w:rsidRDefault="00F35440" w:rsidP="00F35440">
      <w:r>
        <w:t>Ask:</w:t>
      </w:r>
    </w:p>
    <w:p w14:paraId="4CFEF85D" w14:textId="77777777" w:rsidR="00F35440" w:rsidRDefault="00F35440" w:rsidP="00DB3B41">
      <w:pPr>
        <w:pStyle w:val="CTAListBullet"/>
        <w:numPr>
          <w:ilvl w:val="0"/>
          <w:numId w:val="68"/>
        </w:numPr>
        <w:spacing w:beforeAutospacing="1" w:afterAutospacing="1"/>
      </w:pPr>
      <w:r>
        <w:t>Was the fee disclosed before treatment?</w:t>
      </w:r>
    </w:p>
    <w:p w14:paraId="6C8AF3AE" w14:textId="77777777" w:rsidR="00F35440" w:rsidRDefault="00F35440" w:rsidP="00DB3B41">
      <w:pPr>
        <w:pStyle w:val="CTAListBullet"/>
        <w:numPr>
          <w:ilvl w:val="0"/>
          <w:numId w:val="68"/>
        </w:numPr>
        <w:spacing w:beforeAutospacing="1" w:afterAutospacing="1"/>
      </w:pPr>
      <w:r>
        <w:t>Is compensation being paid for a referral?</w:t>
      </w:r>
    </w:p>
    <w:p w14:paraId="29B349A2" w14:textId="77777777" w:rsidR="00F35440" w:rsidRDefault="00F35440" w:rsidP="00DB3B41">
      <w:pPr>
        <w:pStyle w:val="CTAListBullet"/>
        <w:numPr>
          <w:ilvl w:val="0"/>
          <w:numId w:val="68"/>
        </w:numPr>
        <w:spacing w:beforeAutospacing="1" w:afterAutospacing="1"/>
      </w:pPr>
      <w:r>
        <w:t>Is there deception or exploitation?</w:t>
      </w:r>
    </w:p>
    <w:p w14:paraId="5E1C8339" w14:textId="77777777" w:rsidR="00F35440" w:rsidRDefault="00F35440" w:rsidP="00F35440">
      <w:pPr>
        <w:pStyle w:val="Heading3"/>
      </w:pPr>
      <w:r>
        <w:rPr>
          <w:rStyle w:val="s1"/>
        </w:rPr>
        <w:t>8. Respond and Document</w:t>
      </w:r>
    </w:p>
    <w:p w14:paraId="06E30477" w14:textId="77777777" w:rsidR="00F35440" w:rsidRDefault="00F35440" w:rsidP="00F35440">
      <w:pPr>
        <w:keepLines/>
        <w:pBdr>
          <w:left w:val="single" w:sz="24" w:space="6" w:color="1F5A74"/>
        </w:pBdr>
        <w:shd w:val="clear" w:color="auto" w:fill="EDF3F7"/>
        <w:spacing w:before="100" w:after="140"/>
        <w:ind w:left="173" w:right="115"/>
      </w:pPr>
      <w:r>
        <w:t>Possible responses include accepting a modest gift after discussion, declining a risky gift, clarifying fees, ending an exploitative arrangement, returning improper payment, or seeking consultation.</w:t>
      </w:r>
    </w:p>
    <w:p w14:paraId="4E2F0C24" w14:textId="77777777" w:rsidR="00F35440" w:rsidRDefault="00F35440" w:rsidP="00F35440">
      <w:pPr>
        <w:pStyle w:val="Heading2"/>
      </w:pPr>
      <w:r>
        <w:rPr>
          <w:rStyle w:val="s1"/>
        </w:rPr>
        <w:t>Clinical Applications</w:t>
      </w:r>
    </w:p>
    <w:p w14:paraId="7DF1A2C8" w14:textId="77777777" w:rsidR="00F35440" w:rsidRDefault="00F35440" w:rsidP="00F35440">
      <w:pPr>
        <w:pStyle w:val="Heading3"/>
      </w:pPr>
      <w:r>
        <w:rPr>
          <w:rStyle w:val="s1"/>
        </w:rPr>
        <w:t>Clinical Application 1: Modest Cultural Gift</w:t>
      </w:r>
    </w:p>
    <w:p w14:paraId="39FECD77" w14:textId="77777777" w:rsidR="00F35440" w:rsidRDefault="00F35440" w:rsidP="00F35440">
      <w:r>
        <w:t>A client offers a modest handmade item during a culturally significant celebration. Refusing it may communicate rejection within the client’s culture.</w:t>
      </w:r>
    </w:p>
    <w:p w14:paraId="7F1D1CFA" w14:textId="77777777" w:rsidR="00F35440" w:rsidRDefault="00F35440" w:rsidP="00F35440">
      <w:r>
        <w:t>What is the strongest response?</w:t>
      </w:r>
    </w:p>
    <w:p w14:paraId="1AED9F5B" w14:textId="77777777" w:rsidR="00F35440" w:rsidRDefault="00F35440" w:rsidP="00F35440">
      <w:r>
        <w:t>A. Accept every culturally meaningful gift.</w:t>
      </w:r>
      <w:r>
        <w:br/>
        <w:t>B. Reject the gift automatically.</w:t>
      </w:r>
      <w:r>
        <w:br/>
        <w:t>C. Explore its meaning, value, cultural context, and possible effect on treatment before deciding.</w:t>
      </w:r>
      <w:r>
        <w:br/>
        <w:t>D. Accept it but conceal it from the agency.</w:t>
      </w:r>
    </w:p>
    <w:p w14:paraId="29071531" w14:textId="77777777" w:rsidR="00F35440" w:rsidRDefault="00F35440" w:rsidP="00F35440">
      <w:pPr>
        <w:keepLines/>
        <w:pBdr>
          <w:left w:val="single" w:sz="24" w:space="6" w:color="0A9F9A"/>
        </w:pBdr>
        <w:shd w:val="clear" w:color="auto" w:fill="E8F6F5"/>
        <w:spacing w:before="100" w:after="140"/>
        <w:ind w:left="173" w:right="115"/>
      </w:pPr>
      <w:r>
        <w:rPr>
          <w:b/>
          <w:bCs/>
        </w:rPr>
        <w:t>Correct Answer: C</w:t>
      </w:r>
    </w:p>
    <w:p w14:paraId="0FC4B5F2" w14:textId="77777777" w:rsidR="00F35440" w:rsidRDefault="00F35440" w:rsidP="00F35440">
      <w:r>
        <w:t>The gift requires contextual evaluation.</w:t>
      </w:r>
    </w:p>
    <w:p w14:paraId="0884C0C9" w14:textId="77777777" w:rsidR="00F35440" w:rsidRDefault="00F35440" w:rsidP="00F35440">
      <w:pPr>
        <w:keepLines/>
        <w:pBdr>
          <w:left w:val="single" w:sz="24" w:space="6" w:color="1F5A74"/>
        </w:pBdr>
        <w:shd w:val="clear" w:color="auto" w:fill="EDF3F7"/>
        <w:spacing w:before="100" w:after="140"/>
        <w:ind w:left="173" w:right="115"/>
      </w:pPr>
      <w:r>
        <w:t>Answer A allows culture to replace professional judgment.</w:t>
      </w:r>
      <w:r>
        <w:br/>
        <w:t>Answer B is unnecessarily absolute.</w:t>
      </w:r>
      <w:r>
        <w:br/>
        <w:t>Answer D introduces secrecy.</w:t>
      </w:r>
    </w:p>
    <w:p w14:paraId="67E49783" w14:textId="77777777" w:rsidR="00F35440" w:rsidRDefault="00F35440" w:rsidP="00F35440">
      <w:pPr>
        <w:pStyle w:val="Heading3"/>
      </w:pPr>
      <w:r>
        <w:rPr>
          <w:rStyle w:val="s1"/>
        </w:rPr>
        <w:lastRenderedPageBreak/>
        <w:t>Clinical Application 2: Expensive Gift</w:t>
      </w:r>
    </w:p>
    <w:p w14:paraId="47957B25" w14:textId="77777777" w:rsidR="00F35440" w:rsidRDefault="00F35440" w:rsidP="00F35440">
      <w:r>
        <w:t>A financially struggling client offers the LCSW an expensive watch and says, “I need you to have this.”</w:t>
      </w:r>
    </w:p>
    <w:p w14:paraId="4CA20C43" w14:textId="77777777" w:rsidR="00F35440" w:rsidRDefault="00F35440" w:rsidP="00F35440">
      <w:r>
        <w:t>What is the strongest response?</w:t>
      </w:r>
    </w:p>
    <w:p w14:paraId="7FBD4DAA" w14:textId="77777777" w:rsidR="00F35440" w:rsidRDefault="00F35440" w:rsidP="00F35440">
      <w:r>
        <w:t>A. Accept it to avoid hurting the client.</w:t>
      </w:r>
      <w:r>
        <w:br/>
        <w:t>B. Explore its meaning and decline it sensitively because of its value, the client’s finances, and the risk of obligation.</w:t>
      </w:r>
      <w:r>
        <w:br/>
        <w:t>C. Accept it and reduce the next bill.</w:t>
      </w:r>
      <w:r>
        <w:br/>
        <w:t>D. Ask the client to choose a more useful gift.</w:t>
      </w:r>
    </w:p>
    <w:p w14:paraId="1C595F1B" w14:textId="77777777" w:rsidR="00F35440" w:rsidRDefault="00F35440" w:rsidP="00F35440">
      <w:pPr>
        <w:keepLines/>
        <w:pBdr>
          <w:left w:val="single" w:sz="24" w:space="6" w:color="0A9F9A"/>
        </w:pBdr>
        <w:shd w:val="clear" w:color="auto" w:fill="E8F6F5"/>
        <w:spacing w:before="100" w:after="140"/>
        <w:ind w:left="173" w:right="115"/>
      </w:pPr>
      <w:r>
        <w:rPr>
          <w:b/>
          <w:bCs/>
        </w:rPr>
        <w:t>Correct Answer: B</w:t>
      </w:r>
    </w:p>
    <w:p w14:paraId="2BA25B50" w14:textId="77777777" w:rsidR="00F35440" w:rsidRDefault="00F35440" w:rsidP="00F35440">
      <w:r>
        <w:t>The gift’s value, financial burden, and emotional meaning create significant concern.</w:t>
      </w:r>
    </w:p>
    <w:p w14:paraId="0E95D100" w14:textId="77777777" w:rsidR="00F35440" w:rsidRDefault="00F35440" w:rsidP="00F35440">
      <w:pPr>
        <w:keepLines/>
        <w:pBdr>
          <w:left w:val="single" w:sz="24" w:space="6" w:color="1F5A74"/>
        </w:pBdr>
        <w:shd w:val="clear" w:color="auto" w:fill="EDF3F7"/>
        <w:spacing w:before="100" w:after="140"/>
        <w:ind w:left="173" w:right="115"/>
      </w:pPr>
      <w:r>
        <w:t>Answer A prioritizes short-term comfort.</w:t>
      </w:r>
      <w:r>
        <w:br/>
        <w:t>Answer C creates an unclear transaction.</w:t>
      </w:r>
      <w:r>
        <w:br/>
        <w:t>Answer D increases the exploitation concern.</w:t>
      </w:r>
    </w:p>
    <w:p w14:paraId="247FA4AC" w14:textId="77777777" w:rsidR="00F35440" w:rsidRDefault="00F35440" w:rsidP="00F35440">
      <w:pPr>
        <w:pStyle w:val="Heading3"/>
      </w:pPr>
      <w:r>
        <w:rPr>
          <w:rStyle w:val="s1"/>
        </w:rPr>
        <w:t>Clinical Application 3: Bartering for Home Repairs</w:t>
      </w:r>
    </w:p>
    <w:p w14:paraId="4FDD32C0" w14:textId="77777777" w:rsidR="00F35440" w:rsidRDefault="00F35440" w:rsidP="00F35440">
      <w:r>
        <w:t>A LCSW asks a current client who is a contractor to repair the LCSW’s kitchen in exchange for sessions.</w:t>
      </w:r>
    </w:p>
    <w:p w14:paraId="73F0C88A" w14:textId="77777777" w:rsidR="00F35440" w:rsidRDefault="00F35440" w:rsidP="00F35440">
      <w:r>
        <w:t>What is the primary concern?</w:t>
      </w:r>
    </w:p>
    <w:p w14:paraId="774A3956" w14:textId="77777777" w:rsidR="00F35440" w:rsidRDefault="00F35440" w:rsidP="00F35440">
      <w:r>
        <w:t>A. The arrangement may create bartering, multiple roles, financial conflict, and pressure.</w:t>
      </w:r>
      <w:r>
        <w:br/>
        <w:t>B. Bartering is always criminal in California.</w:t>
      </w:r>
      <w:r>
        <w:br/>
        <w:t>C. The arrangement is appropriate because both parties benefit.</w:t>
      </w:r>
      <w:r>
        <w:br/>
        <w:t>D. No concern exists if the work occurs outside session time.</w:t>
      </w:r>
    </w:p>
    <w:p w14:paraId="758684F6" w14:textId="77777777" w:rsidR="00F35440" w:rsidRDefault="00F35440" w:rsidP="00F35440">
      <w:pPr>
        <w:keepLines/>
        <w:pBdr>
          <w:left w:val="single" w:sz="24" w:space="6" w:color="0A9F9A"/>
        </w:pBdr>
        <w:shd w:val="clear" w:color="auto" w:fill="E8F6F5"/>
        <w:spacing w:before="100" w:after="140"/>
        <w:ind w:left="173" w:right="115"/>
      </w:pPr>
      <w:r>
        <w:rPr>
          <w:b/>
          <w:bCs/>
        </w:rPr>
        <w:t>Correct Answer: A</w:t>
      </w:r>
    </w:p>
    <w:p w14:paraId="44A7C0C9" w14:textId="77777777" w:rsidR="00F35440" w:rsidRDefault="00F35440" w:rsidP="00F35440">
      <w:r>
        <w:t>The LCSW becomes both clinician and customer, and disputes may interfere with treatment.</w:t>
      </w:r>
    </w:p>
    <w:p w14:paraId="729BBCC1" w14:textId="77777777" w:rsidR="00F35440" w:rsidRDefault="00F35440" w:rsidP="00F35440">
      <w:pPr>
        <w:keepLines/>
        <w:pBdr>
          <w:left w:val="single" w:sz="24" w:space="6" w:color="1F5A74"/>
        </w:pBdr>
        <w:shd w:val="clear" w:color="auto" w:fill="EDF3F7"/>
        <w:spacing w:before="100" w:after="140"/>
        <w:ind w:left="173" w:right="115"/>
      </w:pPr>
      <w:r>
        <w:t>Answer B invents a blanket legal prohibition.</w:t>
      </w:r>
      <w:r>
        <w:br/>
        <w:t>Answer C ignores power and objectivity.</w:t>
      </w:r>
      <w:r>
        <w:br/>
        <w:t>Answer D does not remove the role conflict.</w:t>
      </w:r>
    </w:p>
    <w:p w14:paraId="5BA51ADE" w14:textId="77777777" w:rsidR="00F35440" w:rsidRDefault="00F35440" w:rsidP="00F35440">
      <w:pPr>
        <w:pStyle w:val="Heading3"/>
      </w:pPr>
      <w:r>
        <w:rPr>
          <w:rStyle w:val="s1"/>
        </w:rPr>
        <w:t>Clinical Application 4: Referral Payment</w:t>
      </w:r>
    </w:p>
    <w:p w14:paraId="68049FEC" w14:textId="77777777" w:rsidR="00F35440" w:rsidRDefault="00F35440" w:rsidP="00F35440">
      <w:r>
        <w:t>A LCSW offers another clinician $75 for each client referred to the LCSW’s practice.</w:t>
      </w:r>
    </w:p>
    <w:p w14:paraId="14780272" w14:textId="77777777" w:rsidR="00F35440" w:rsidRDefault="00F35440" w:rsidP="00F35440">
      <w:r>
        <w:t>What is the strongest analysis?</w:t>
      </w:r>
    </w:p>
    <w:p w14:paraId="5B027D7E" w14:textId="77777777" w:rsidR="00F35440" w:rsidRDefault="00F35440" w:rsidP="00F35440">
      <w:r>
        <w:t>A. The arrangement is ordinary marketing.</w:t>
      </w:r>
      <w:r>
        <w:br/>
        <w:t>B. The arrangement is acceptable if the client benefits.</w:t>
      </w:r>
      <w:r>
        <w:br/>
        <w:t>C. California identifies compensation for professional client referrals as unprofessional conduct.</w:t>
      </w:r>
      <w:r>
        <w:br/>
        <w:t>D. The arrangement is acceptable if it is not documented.</w:t>
      </w:r>
    </w:p>
    <w:p w14:paraId="09953FD1" w14:textId="77777777" w:rsidR="00F35440" w:rsidRDefault="00F35440" w:rsidP="00F35440">
      <w:pPr>
        <w:keepLines/>
        <w:pBdr>
          <w:left w:val="single" w:sz="24" w:space="6" w:color="0A9F9A"/>
        </w:pBdr>
        <w:shd w:val="clear" w:color="auto" w:fill="E8F6F5"/>
        <w:spacing w:before="100" w:after="140"/>
        <w:ind w:left="173" w:right="115"/>
      </w:pPr>
      <w:r>
        <w:rPr>
          <w:b/>
          <w:bCs/>
        </w:rPr>
        <w:t>Correct Answer: C</w:t>
      </w:r>
    </w:p>
    <w:p w14:paraId="3DBDDDC3" w14:textId="77777777" w:rsidR="00F35440" w:rsidRDefault="00F35440" w:rsidP="00F35440">
      <w:r>
        <w:t>The payment is for the referral itself rather than for legitimate professional services.</w:t>
      </w:r>
    </w:p>
    <w:p w14:paraId="37F15B74" w14:textId="77777777" w:rsidR="00F35440" w:rsidRDefault="00F35440" w:rsidP="00F35440">
      <w:pPr>
        <w:keepLines/>
        <w:pBdr>
          <w:left w:val="single" w:sz="24" w:space="6" w:color="1F5A74"/>
        </w:pBdr>
        <w:shd w:val="clear" w:color="auto" w:fill="EDF3F7"/>
        <w:spacing w:before="100" w:after="140"/>
        <w:ind w:left="173" w:right="115"/>
      </w:pPr>
      <w:r>
        <w:t>Answer A mischaracterizes the payment.</w:t>
      </w:r>
      <w:r>
        <w:br/>
        <w:t>Answer B does not remove the legal concern.</w:t>
      </w:r>
      <w:r>
        <w:br/>
        <w:t>Answer D adds concealment.</w:t>
      </w:r>
    </w:p>
    <w:p w14:paraId="414E5445" w14:textId="77777777" w:rsidR="00F35440" w:rsidRDefault="00F35440" w:rsidP="00F35440">
      <w:pPr>
        <w:pStyle w:val="Heading2"/>
      </w:pPr>
      <w:r>
        <w:rPr>
          <w:rStyle w:val="s1"/>
        </w:rPr>
        <w:t>Common Exam Traps</w:t>
      </w:r>
    </w:p>
    <w:p w14:paraId="7503C0D1" w14:textId="77777777" w:rsidR="00F35440" w:rsidRDefault="00F35440" w:rsidP="00F35440">
      <w:pPr>
        <w:pStyle w:val="Heading3"/>
      </w:pPr>
      <w:r>
        <w:rPr>
          <w:rStyle w:val="s1"/>
        </w:rPr>
        <w:t>Trap 1: Assuming Every Gift Must Be Rejected</w:t>
      </w:r>
    </w:p>
    <w:p w14:paraId="2C090564" w14:textId="77777777" w:rsidR="00F35440" w:rsidRDefault="00F35440" w:rsidP="00F35440">
      <w:r>
        <w:t>Gift decisions require contextual analysis.</w:t>
      </w:r>
    </w:p>
    <w:p w14:paraId="7120A3B8" w14:textId="77777777" w:rsidR="00F35440" w:rsidRDefault="00F35440" w:rsidP="00F35440">
      <w:pPr>
        <w:pStyle w:val="Heading3"/>
      </w:pPr>
      <w:r>
        <w:rPr>
          <w:rStyle w:val="s1"/>
        </w:rPr>
        <w:lastRenderedPageBreak/>
        <w:t>Trap 2: Assuming a Small Gift Is Automatically Safe</w:t>
      </w:r>
    </w:p>
    <w:p w14:paraId="0C35B43F" w14:textId="77777777" w:rsidR="00F35440" w:rsidRDefault="00F35440" w:rsidP="00F35440">
      <w:r>
        <w:t>Meaning may matter more than price.</w:t>
      </w:r>
    </w:p>
    <w:p w14:paraId="035085AB" w14:textId="77777777" w:rsidR="00F35440" w:rsidRDefault="00F35440" w:rsidP="00F35440">
      <w:pPr>
        <w:pStyle w:val="Heading3"/>
      </w:pPr>
      <w:r>
        <w:rPr>
          <w:rStyle w:val="s1"/>
        </w:rPr>
        <w:t>Trap 3: Letting Culture Replace Professional Judgment</w:t>
      </w:r>
    </w:p>
    <w:p w14:paraId="4324AE1D" w14:textId="77777777" w:rsidR="00F35440" w:rsidRDefault="00F35440" w:rsidP="00F35440">
      <w:r>
        <w:t>Culture matters but does not justify pressure or exploitation.</w:t>
      </w:r>
    </w:p>
    <w:p w14:paraId="713862D4" w14:textId="77777777" w:rsidR="00F35440" w:rsidRDefault="00F35440" w:rsidP="00F35440">
      <w:pPr>
        <w:pStyle w:val="Heading3"/>
      </w:pPr>
      <w:r>
        <w:rPr>
          <w:rStyle w:val="s1"/>
        </w:rPr>
        <w:t>Trap 4: Assuming Client Agreement Makes Bartering Fair</w:t>
      </w:r>
    </w:p>
    <w:p w14:paraId="1B345D1F" w14:textId="77777777" w:rsidR="00F35440" w:rsidRDefault="00F35440" w:rsidP="00F35440">
      <w:r>
        <w:t>The power difference may affect whether the client feels free to refuse.</w:t>
      </w:r>
    </w:p>
    <w:p w14:paraId="42E53CB6" w14:textId="77777777" w:rsidR="00F35440" w:rsidRDefault="00F35440" w:rsidP="00F35440">
      <w:pPr>
        <w:pStyle w:val="Heading3"/>
      </w:pPr>
      <w:r>
        <w:rPr>
          <w:rStyle w:val="s1"/>
        </w:rPr>
        <w:t>Trap 5: Treating Convenience as the Ethical Standard</w:t>
      </w:r>
    </w:p>
    <w:p w14:paraId="6F56F2C6" w14:textId="77777777" w:rsidR="00F35440" w:rsidRDefault="00F35440" w:rsidP="00F35440">
      <w:r>
        <w:t>A convenient arrangement may still create conflict or exploitation.</w:t>
      </w:r>
    </w:p>
    <w:p w14:paraId="75AC7BE7" w14:textId="77777777" w:rsidR="00F35440" w:rsidRDefault="00F35440" w:rsidP="00F35440">
      <w:pPr>
        <w:pStyle w:val="Heading3"/>
      </w:pPr>
      <w:r>
        <w:rPr>
          <w:rStyle w:val="s1"/>
        </w:rPr>
        <w:t>Trap 6: Assuming Bartering Is Always Illegal</w:t>
      </w:r>
    </w:p>
    <w:p w14:paraId="751A555C" w14:textId="77777777" w:rsidR="00F35440" w:rsidRDefault="00F35440" w:rsidP="00F35440">
      <w:r>
        <w:t>California does not impose a blanket prohibition on every barter arrangement.</w:t>
      </w:r>
    </w:p>
    <w:p w14:paraId="0E49A1C9" w14:textId="77777777" w:rsidR="00F35440" w:rsidRDefault="00F35440" w:rsidP="00F35440">
      <w:pPr>
        <w:pStyle w:val="Heading3"/>
      </w:pPr>
      <w:r>
        <w:rPr>
          <w:rStyle w:val="s1"/>
        </w:rPr>
        <w:t>Trap 7: Forgetting Fee Disclosure</w:t>
      </w:r>
    </w:p>
    <w:p w14:paraId="39D05D22" w14:textId="77777777" w:rsidR="00F35440" w:rsidRDefault="00F35440" w:rsidP="00F35440">
      <w:r>
        <w:t>The fee or basis for calculating it must be disclosed before treatment begins.</w:t>
      </w:r>
    </w:p>
    <w:p w14:paraId="0991B546" w14:textId="77777777" w:rsidR="00F35440" w:rsidRDefault="00F35440" w:rsidP="00F35440">
      <w:pPr>
        <w:pStyle w:val="Heading3"/>
      </w:pPr>
      <w:r>
        <w:rPr>
          <w:rStyle w:val="s1"/>
        </w:rPr>
        <w:t xml:space="preserve">Trap 8: Confusing Collaboration </w:t>
      </w:r>
      <w:proofErr w:type="gramStart"/>
      <w:r>
        <w:rPr>
          <w:rStyle w:val="s1"/>
        </w:rPr>
        <w:t>With</w:t>
      </w:r>
      <w:proofErr w:type="gramEnd"/>
      <w:r>
        <w:rPr>
          <w:rStyle w:val="s1"/>
        </w:rPr>
        <w:t xml:space="preserve"> Referral Compensation</w:t>
      </w:r>
    </w:p>
    <w:p w14:paraId="35E402B1" w14:textId="77777777" w:rsidR="00F35440" w:rsidRDefault="00F35440" w:rsidP="00F35440">
      <w:r>
        <w:t>Payment for legitimate services is different from payment merely for sending a client.</w:t>
      </w:r>
    </w:p>
    <w:p w14:paraId="074805FD" w14:textId="77777777" w:rsidR="00F35440" w:rsidRDefault="00F35440" w:rsidP="00F35440">
      <w:pPr>
        <w:pStyle w:val="Heading3"/>
      </w:pPr>
      <w:r>
        <w:rPr>
          <w:rStyle w:val="s1"/>
        </w:rPr>
        <w:t>Trap 9: Focusing Only on Financial Loss</w:t>
      </w:r>
    </w:p>
    <w:p w14:paraId="711A6B89" w14:textId="77777777" w:rsidR="00F35440" w:rsidRDefault="00F35440" w:rsidP="00F35440">
      <w:r>
        <w:t>Exploitation may also create dependency, pressure, emotional harm, and treatment disruption.</w:t>
      </w:r>
    </w:p>
    <w:p w14:paraId="1D9C628E" w14:textId="77777777" w:rsidR="00F35440" w:rsidRDefault="00F35440" w:rsidP="00F35440">
      <w:pPr>
        <w:pStyle w:val="Heading3"/>
      </w:pPr>
      <w:r>
        <w:rPr>
          <w:rStyle w:val="s1"/>
        </w:rPr>
        <w:t>Trap 10: Using Documentation as Permission</w:t>
      </w:r>
    </w:p>
    <w:p w14:paraId="137D97C3" w14:textId="77777777" w:rsidR="00F35440" w:rsidRDefault="00F35440" w:rsidP="00F35440">
      <w:pPr>
        <w:keepLines/>
        <w:pBdr>
          <w:left w:val="single" w:sz="24" w:space="6" w:color="1F5A74"/>
        </w:pBdr>
        <w:shd w:val="clear" w:color="auto" w:fill="EDF3F7"/>
        <w:spacing w:before="100" w:after="140"/>
        <w:ind w:left="173" w:right="115"/>
      </w:pPr>
      <w:r>
        <w:t>Documentation does not make an unfair arrangement ethical.</w:t>
      </w:r>
    </w:p>
    <w:p w14:paraId="5433D3D4" w14:textId="77777777" w:rsidR="00F35440" w:rsidRDefault="00F35440" w:rsidP="00F35440">
      <w:pPr>
        <w:pStyle w:val="Heading2"/>
      </w:pPr>
      <w:r>
        <w:rPr>
          <w:rStyle w:val="s1"/>
        </w:rPr>
        <w:t>Chapter Summary</w:t>
      </w:r>
    </w:p>
    <w:p w14:paraId="63524A80" w14:textId="77777777" w:rsidR="00F35440" w:rsidRDefault="00F35440" w:rsidP="00F35440">
      <w:r>
        <w:t>Gifts, bartering, and financial relationships should be evaluated according to value, meaning, culture, client vulnerability, power differences, and effect on treatment.</w:t>
      </w:r>
    </w:p>
    <w:p w14:paraId="6700EC36" w14:textId="77777777" w:rsidR="00F35440" w:rsidRDefault="00F35440" w:rsidP="00F35440">
      <w:r>
        <w:t>A modest gift may sometimes be accepted when it does not create obligation, financial hardship, dependency, or impaired judgment. Expensive, repeated, or emotionally charged gifts create greater concern.</w:t>
      </w:r>
    </w:p>
    <w:p w14:paraId="2972BA0C" w14:textId="77777777" w:rsidR="00F35440" w:rsidRDefault="00F35440" w:rsidP="00F35440">
      <w:r>
        <w:t>Bartering may create multiple roles, unequal valuation, financial pressure, and difficulty maintaining objectivity. It is not automatically illegal, but it requires careful risk analysis.</w:t>
      </w:r>
    </w:p>
    <w:p w14:paraId="31581D73" w14:textId="77777777" w:rsidR="00F35440" w:rsidRDefault="00F35440" w:rsidP="00F35440">
      <w:r>
        <w:t>Loans, business relationships, employment arrangements, and investments may place the clinician’s financial interests in conflict with professional duties.</w:t>
      </w:r>
    </w:p>
    <w:p w14:paraId="1C6E9C5F" w14:textId="77777777" w:rsidR="00F35440" w:rsidRDefault="00F35440" w:rsidP="00F35440">
      <w:r>
        <w:t>California requires disclosure of the fee or basis for calculating the fee before treatment begins and prohibits compensation for professional client referrals.</w:t>
      </w:r>
    </w:p>
    <w:p w14:paraId="5A71A8F3" w14:textId="77777777" w:rsidR="00F35440" w:rsidRDefault="00F35440" w:rsidP="00F35440">
      <w:r>
        <w:t>When a financial concern arises, identify the arrangement, explore its meaning, assess power and vulnerability, consider competing roles and alternatives, apply California law, respond transparently, and document the decision.</w:t>
      </w:r>
    </w:p>
    <w:p w14:paraId="556B5435" w14:textId="77777777" w:rsidR="006878A1" w:rsidRDefault="00DF6E16">
      <w:pPr>
        <w:pStyle w:val="CTAKicker"/>
        <w:pageBreakBefore/>
      </w:pPr>
      <w:r>
        <w:lastRenderedPageBreak/>
        <w:t>CORE CHAPTER</w:t>
      </w:r>
    </w:p>
    <w:p w14:paraId="118A5E9B" w14:textId="77777777" w:rsidR="00FB54D3" w:rsidRDefault="00FB54D3" w:rsidP="00FB54D3">
      <w:pPr>
        <w:pStyle w:val="Heading1"/>
      </w:pPr>
      <w:r>
        <w:rPr>
          <w:rStyle w:val="s1"/>
        </w:rPr>
        <w:t>Chapter 5</w:t>
      </w:r>
    </w:p>
    <w:p w14:paraId="045C22A0" w14:textId="77777777" w:rsidR="00FB54D3" w:rsidRDefault="00FB54D3" w:rsidP="00FB54D3">
      <w:pPr>
        <w:pStyle w:val="Title"/>
      </w:pPr>
      <w:r>
        <w:rPr>
          <w:rStyle w:val="s1"/>
        </w:rPr>
        <w:t>Sexual Misconduct and Client Exploitation</w:t>
      </w:r>
    </w:p>
    <w:p w14:paraId="5DA8FE15" w14:textId="77777777" w:rsidR="00FB54D3" w:rsidRDefault="00FB54D3" w:rsidP="00FB54D3">
      <w:pPr>
        <w:pStyle w:val="Heading2"/>
      </w:pPr>
      <w:r>
        <w:rPr>
          <w:rStyle w:val="s1"/>
        </w:rPr>
        <w:t>Learning Objectives</w:t>
      </w:r>
    </w:p>
    <w:p w14:paraId="3728610B" w14:textId="77777777" w:rsidR="00FB54D3" w:rsidRDefault="00FB54D3" w:rsidP="00FB54D3">
      <w:r>
        <w:t>After completing this chapter, you should be able to:</w:t>
      </w:r>
    </w:p>
    <w:p w14:paraId="231FAEAD" w14:textId="77777777" w:rsidR="00FB54D3" w:rsidRDefault="00FB54D3" w:rsidP="00DB3B41">
      <w:pPr>
        <w:pStyle w:val="CTAListBullet"/>
        <w:numPr>
          <w:ilvl w:val="0"/>
          <w:numId w:val="69"/>
        </w:numPr>
        <w:spacing w:beforeAutospacing="1" w:afterAutospacing="1"/>
      </w:pPr>
      <w:r>
        <w:t>Define sexual misconduct and sexual exploitation.</w:t>
      </w:r>
    </w:p>
    <w:p w14:paraId="117CE7DC" w14:textId="77777777" w:rsidR="00FB54D3" w:rsidRDefault="00FB54D3" w:rsidP="00DB3B41">
      <w:pPr>
        <w:pStyle w:val="CTAListBullet"/>
        <w:numPr>
          <w:ilvl w:val="0"/>
          <w:numId w:val="69"/>
        </w:numPr>
        <w:spacing w:beforeAutospacing="1" w:afterAutospacing="1"/>
      </w:pPr>
      <w:r>
        <w:t>Explain why sexual conduct with a client is incompatible with the therapeutic relationship.</w:t>
      </w:r>
    </w:p>
    <w:p w14:paraId="7FD7A18F" w14:textId="77777777" w:rsidR="00FB54D3" w:rsidRDefault="00FB54D3" w:rsidP="00DB3B41">
      <w:pPr>
        <w:pStyle w:val="CTAListBullet"/>
        <w:numPr>
          <w:ilvl w:val="0"/>
          <w:numId w:val="69"/>
        </w:numPr>
        <w:spacing w:beforeAutospacing="1" w:afterAutospacing="1"/>
      </w:pPr>
      <w:r>
        <w:t>Recognize sexualized conduct that may occur before physical contact.</w:t>
      </w:r>
    </w:p>
    <w:p w14:paraId="0E5DE576" w14:textId="77777777" w:rsidR="00FB54D3" w:rsidRDefault="00FB54D3" w:rsidP="00DB3B41">
      <w:pPr>
        <w:pStyle w:val="CTAListBullet"/>
        <w:numPr>
          <w:ilvl w:val="0"/>
          <w:numId w:val="69"/>
        </w:numPr>
        <w:spacing w:beforeAutospacing="1" w:afterAutospacing="1"/>
      </w:pPr>
      <w:r>
        <w:t>Explain why client initiation or consent does not remove clinician responsibility.</w:t>
      </w:r>
    </w:p>
    <w:p w14:paraId="433892BE" w14:textId="77777777" w:rsidR="00FB54D3" w:rsidRDefault="00FB54D3" w:rsidP="00DB3B41">
      <w:pPr>
        <w:pStyle w:val="CTAListBullet"/>
        <w:numPr>
          <w:ilvl w:val="0"/>
          <w:numId w:val="69"/>
        </w:numPr>
        <w:spacing w:beforeAutospacing="1" w:afterAutospacing="1"/>
      </w:pPr>
      <w:r>
        <w:t>Distinguish attraction from misconduct.</w:t>
      </w:r>
    </w:p>
    <w:p w14:paraId="6C6269AC" w14:textId="77777777" w:rsidR="00FB54D3" w:rsidRDefault="00FB54D3" w:rsidP="00DB3B41">
      <w:pPr>
        <w:pStyle w:val="CTAListBullet"/>
        <w:numPr>
          <w:ilvl w:val="0"/>
          <w:numId w:val="69"/>
        </w:numPr>
        <w:spacing w:beforeAutospacing="1" w:afterAutospacing="1"/>
      </w:pPr>
      <w:r>
        <w:t>Recognize grooming and boundary erosion.</w:t>
      </w:r>
    </w:p>
    <w:p w14:paraId="167CE5D8" w14:textId="77777777" w:rsidR="00FB54D3" w:rsidRDefault="00FB54D3" w:rsidP="00DB3B41">
      <w:pPr>
        <w:pStyle w:val="CTAListBullet"/>
        <w:numPr>
          <w:ilvl w:val="0"/>
          <w:numId w:val="69"/>
        </w:numPr>
        <w:spacing w:beforeAutospacing="1" w:afterAutospacing="1"/>
      </w:pPr>
      <w:r>
        <w:t>Identify California rules involving current and former clients.</w:t>
      </w:r>
    </w:p>
    <w:p w14:paraId="508A5AC5" w14:textId="77777777" w:rsidR="00FB54D3" w:rsidRDefault="00FB54D3" w:rsidP="00DB3B41">
      <w:pPr>
        <w:pStyle w:val="CTAListBullet"/>
        <w:numPr>
          <w:ilvl w:val="0"/>
          <w:numId w:val="69"/>
        </w:numPr>
        <w:spacing w:beforeAutospacing="1" w:afterAutospacing="1"/>
      </w:pPr>
      <w:r>
        <w:t xml:space="preserve">Explain the </w:t>
      </w:r>
      <w:r>
        <w:rPr>
          <w:rStyle w:val="s1"/>
          <w:i/>
          <w:iCs/>
        </w:rPr>
        <w:t>Therapy Never Includes Sexual Behavior</w:t>
      </w:r>
      <w:r>
        <w:t xml:space="preserve"> booklet requirement.</w:t>
      </w:r>
    </w:p>
    <w:p w14:paraId="66C92675" w14:textId="77777777" w:rsidR="00FB54D3" w:rsidRDefault="00FB54D3" w:rsidP="00DB3B41">
      <w:pPr>
        <w:pStyle w:val="CTAListBullet"/>
        <w:numPr>
          <w:ilvl w:val="0"/>
          <w:numId w:val="69"/>
        </w:numPr>
        <w:spacing w:beforeAutospacing="1" w:afterAutospacing="1"/>
      </w:pPr>
      <w:r>
        <w:t>Recognize possible professional and legal consequences.</w:t>
      </w:r>
    </w:p>
    <w:p w14:paraId="4DD5501D" w14:textId="77777777" w:rsidR="00FB54D3" w:rsidRDefault="00FB54D3" w:rsidP="00DB3B41">
      <w:pPr>
        <w:pStyle w:val="CTAListBullet"/>
        <w:numPr>
          <w:ilvl w:val="0"/>
          <w:numId w:val="69"/>
        </w:numPr>
        <w:spacing w:beforeAutospacing="1" w:afterAutospacing="1"/>
      </w:pPr>
      <w:r>
        <w:t>Determine the appropriate response to attraction, misconduct, or a disclosure involving a prior LCSW.</w:t>
      </w:r>
    </w:p>
    <w:p w14:paraId="0B6F3ACF" w14:textId="77777777" w:rsidR="00FB54D3" w:rsidRDefault="00FB54D3" w:rsidP="00FB54D3">
      <w:pPr>
        <w:pStyle w:val="Heading2"/>
      </w:pPr>
      <w:r>
        <w:rPr>
          <w:rStyle w:val="s1"/>
        </w:rPr>
        <w:t>Big Idea</w:t>
      </w:r>
    </w:p>
    <w:p w14:paraId="452FDB9C" w14:textId="77777777" w:rsidR="00FB54D3" w:rsidRDefault="00FB54D3" w:rsidP="00FB54D3">
      <w:r>
        <w:t>Sexual misconduct is a serious misuse of professional power.</w:t>
      </w:r>
    </w:p>
    <w:p w14:paraId="5808C34A" w14:textId="77777777" w:rsidR="00FB54D3" w:rsidRDefault="00FB54D3" w:rsidP="00FB54D3">
      <w:r>
        <w:t>The therapeutic relationship is built on trust, vulnerability, confidentiality, and professional influence. A clinician who uses that relationship for sexual or romantic gratification places personal interests above client welfare.</w:t>
      </w:r>
    </w:p>
    <w:p w14:paraId="6338E2FE" w14:textId="77777777" w:rsidR="00FB54D3" w:rsidRDefault="00FB54D3" w:rsidP="00FB54D3">
      <w:pPr>
        <w:keepLines/>
        <w:pBdr>
          <w:left w:val="single" w:sz="24" w:space="6" w:color="1F5A74"/>
        </w:pBdr>
        <w:shd w:val="clear" w:color="auto" w:fill="EDF3F7"/>
        <w:spacing w:before="100" w:after="140"/>
        <w:ind w:left="173" w:right="115"/>
      </w:pPr>
      <w:r>
        <w:t>Sexual misconduct with a current client is not resolved through client consent, cultural context, documentation, consultation, or ordinary risk-benefit analysis.</w:t>
      </w:r>
    </w:p>
    <w:p w14:paraId="186926CF" w14:textId="77777777" w:rsidR="00FB54D3" w:rsidRDefault="00FB54D3" w:rsidP="00FB54D3">
      <w:pPr>
        <w:pStyle w:val="Heading2"/>
      </w:pPr>
      <w:r>
        <w:rPr>
          <w:rStyle w:val="s1"/>
        </w:rPr>
        <w:t>Core Content</w:t>
      </w:r>
    </w:p>
    <w:p w14:paraId="15028255" w14:textId="77777777" w:rsidR="00FB54D3" w:rsidRDefault="00FB54D3" w:rsidP="00FB54D3">
      <w:pPr>
        <w:pStyle w:val="Heading2"/>
      </w:pPr>
      <w:r>
        <w:rPr>
          <w:rStyle w:val="s1"/>
        </w:rPr>
        <w:t>What Is Sexual Misconduct?</w:t>
      </w:r>
    </w:p>
    <w:p w14:paraId="1C4EB406" w14:textId="77777777" w:rsidR="00FB54D3" w:rsidRDefault="00FB54D3" w:rsidP="00FB54D3">
      <w:r>
        <w:t>Sexual misconduct is conduct that sexualizes, exploits, or misuses the clinician-client relationship.</w:t>
      </w:r>
    </w:p>
    <w:p w14:paraId="125D060D" w14:textId="77777777" w:rsidR="00FB54D3" w:rsidRDefault="00FB54D3" w:rsidP="00FB54D3">
      <w:r>
        <w:t>It may include:</w:t>
      </w:r>
    </w:p>
    <w:p w14:paraId="15BDD939" w14:textId="77777777" w:rsidR="00FB54D3" w:rsidRDefault="00FB54D3" w:rsidP="00DB3B41">
      <w:pPr>
        <w:pStyle w:val="CTAListBullet"/>
        <w:numPr>
          <w:ilvl w:val="0"/>
          <w:numId w:val="70"/>
        </w:numPr>
        <w:spacing w:beforeAutospacing="1" w:afterAutospacing="1"/>
      </w:pPr>
      <w:r>
        <w:t>Sexual intercourse or contact</w:t>
      </w:r>
    </w:p>
    <w:p w14:paraId="2F431189" w14:textId="77777777" w:rsidR="00FB54D3" w:rsidRDefault="00FB54D3" w:rsidP="00DB3B41">
      <w:pPr>
        <w:pStyle w:val="CTAListBullet"/>
        <w:numPr>
          <w:ilvl w:val="0"/>
          <w:numId w:val="70"/>
        </w:numPr>
        <w:spacing w:beforeAutospacing="1" w:afterAutospacing="1"/>
      </w:pPr>
      <w:r>
        <w:t>Romantic or sexual relationships</w:t>
      </w:r>
    </w:p>
    <w:p w14:paraId="3B048698" w14:textId="77777777" w:rsidR="00FB54D3" w:rsidRDefault="00FB54D3" w:rsidP="00DB3B41">
      <w:pPr>
        <w:pStyle w:val="CTAListBullet"/>
        <w:numPr>
          <w:ilvl w:val="0"/>
          <w:numId w:val="70"/>
        </w:numPr>
        <w:spacing w:beforeAutospacing="1" w:afterAutospacing="1"/>
      </w:pPr>
      <w:r>
        <w:t>Soliciting sexual activity</w:t>
      </w:r>
    </w:p>
    <w:p w14:paraId="37AC362F" w14:textId="77777777" w:rsidR="00FB54D3" w:rsidRDefault="00FB54D3" w:rsidP="00DB3B41">
      <w:pPr>
        <w:pStyle w:val="CTAListBullet"/>
        <w:numPr>
          <w:ilvl w:val="0"/>
          <w:numId w:val="70"/>
        </w:numPr>
        <w:spacing w:beforeAutospacing="1" w:afterAutospacing="1"/>
      </w:pPr>
      <w:r>
        <w:t>Sexual propositions</w:t>
      </w:r>
    </w:p>
    <w:p w14:paraId="64A76F0E" w14:textId="77777777" w:rsidR="00FB54D3" w:rsidRDefault="00FB54D3" w:rsidP="00DB3B41">
      <w:pPr>
        <w:pStyle w:val="CTAListBullet"/>
        <w:numPr>
          <w:ilvl w:val="0"/>
          <w:numId w:val="70"/>
        </w:numPr>
        <w:spacing w:beforeAutospacing="1" w:afterAutospacing="1"/>
      </w:pPr>
      <w:r>
        <w:t>Sexualized messages or online communication</w:t>
      </w:r>
    </w:p>
    <w:p w14:paraId="065C5EF4" w14:textId="77777777" w:rsidR="00FB54D3" w:rsidRDefault="00FB54D3" w:rsidP="00DB3B41">
      <w:pPr>
        <w:pStyle w:val="CTAListBullet"/>
        <w:numPr>
          <w:ilvl w:val="0"/>
          <w:numId w:val="70"/>
        </w:numPr>
        <w:spacing w:beforeAutospacing="1" w:afterAutospacing="1"/>
      </w:pPr>
      <w:r>
        <w:t>Sexual comments unrelated to treatment</w:t>
      </w:r>
    </w:p>
    <w:p w14:paraId="20B37B94" w14:textId="77777777" w:rsidR="00FB54D3" w:rsidRDefault="00FB54D3" w:rsidP="00DB3B41">
      <w:pPr>
        <w:pStyle w:val="CTAListBullet"/>
        <w:numPr>
          <w:ilvl w:val="0"/>
          <w:numId w:val="70"/>
        </w:numPr>
        <w:spacing w:beforeAutospacing="1" w:afterAutospacing="1"/>
      </w:pPr>
      <w:r>
        <w:lastRenderedPageBreak/>
        <w:t>Requests for sexual photographs</w:t>
      </w:r>
    </w:p>
    <w:p w14:paraId="20989471" w14:textId="77777777" w:rsidR="00FB54D3" w:rsidRDefault="00FB54D3" w:rsidP="00DB3B41">
      <w:pPr>
        <w:pStyle w:val="CTAListBullet"/>
        <w:numPr>
          <w:ilvl w:val="0"/>
          <w:numId w:val="70"/>
        </w:numPr>
        <w:spacing w:beforeAutospacing="1" w:afterAutospacing="1"/>
      </w:pPr>
      <w:r>
        <w:t>Sexual touching or exposure</w:t>
      </w:r>
    </w:p>
    <w:p w14:paraId="188364F5" w14:textId="77777777" w:rsidR="00FB54D3" w:rsidRDefault="00FB54D3" w:rsidP="00DB3B41">
      <w:pPr>
        <w:pStyle w:val="CTAListBullet"/>
        <w:numPr>
          <w:ilvl w:val="0"/>
          <w:numId w:val="70"/>
        </w:numPr>
        <w:spacing w:beforeAutospacing="1" w:afterAutospacing="1"/>
      </w:pPr>
      <w:r>
        <w:t>Using therapy to pursue personal sexual interests</w:t>
      </w:r>
    </w:p>
    <w:p w14:paraId="03C4BD6F" w14:textId="77777777" w:rsidR="00FB54D3" w:rsidRDefault="00FB54D3" w:rsidP="00FB54D3">
      <w:r>
        <w:t>Sexual misconduct may occur during or outside sessions, through electronic communication, on social media, or after treatment ends.</w:t>
      </w:r>
    </w:p>
    <w:p w14:paraId="2DA4082B" w14:textId="77777777" w:rsidR="00FB54D3" w:rsidRDefault="00FB54D3" w:rsidP="00FB54D3">
      <w:pPr>
        <w:keepLines/>
        <w:pBdr>
          <w:left w:val="single" w:sz="24" w:space="6" w:color="1F5A74"/>
        </w:pBdr>
        <w:shd w:val="clear" w:color="auto" w:fill="EDF3F7"/>
        <w:spacing w:before="100" w:after="140"/>
        <w:ind w:left="173" w:right="115"/>
      </w:pPr>
      <w:r>
        <w:t>The location of the conduct does not remove the professional concern.</w:t>
      </w:r>
    </w:p>
    <w:p w14:paraId="08DA1FFC" w14:textId="77777777" w:rsidR="00FB54D3" w:rsidRDefault="00FB54D3" w:rsidP="00FB54D3">
      <w:pPr>
        <w:pStyle w:val="Heading2"/>
      </w:pPr>
      <w:r>
        <w:rPr>
          <w:rStyle w:val="s1"/>
        </w:rPr>
        <w:t>Why Sexual Misconduct Is Different</w:t>
      </w:r>
    </w:p>
    <w:p w14:paraId="3309A92A" w14:textId="77777777" w:rsidR="00FB54D3" w:rsidRDefault="00FB54D3" w:rsidP="00FB54D3">
      <w:r>
        <w:t>Many boundary questions require contextual analysis.</w:t>
      </w:r>
    </w:p>
    <w:p w14:paraId="14AB86F4" w14:textId="77777777" w:rsidR="00FB54D3" w:rsidRDefault="00FB54D3" w:rsidP="00FB54D3">
      <w:r>
        <w:t>Sexual involvement with a current client does not.</w:t>
      </w:r>
    </w:p>
    <w:p w14:paraId="1364F830" w14:textId="77777777" w:rsidR="00FB54D3" w:rsidRDefault="00FB54D3" w:rsidP="00FB54D3">
      <w:r>
        <w:t>It is not made acceptable by:</w:t>
      </w:r>
    </w:p>
    <w:p w14:paraId="23921019" w14:textId="77777777" w:rsidR="00FB54D3" w:rsidRDefault="00FB54D3" w:rsidP="00DB3B41">
      <w:pPr>
        <w:pStyle w:val="CTAListBullet"/>
        <w:numPr>
          <w:ilvl w:val="0"/>
          <w:numId w:val="71"/>
        </w:numPr>
        <w:spacing w:beforeAutospacing="1" w:afterAutospacing="1"/>
      </w:pPr>
      <w:r>
        <w:t>Client initiation</w:t>
      </w:r>
    </w:p>
    <w:p w14:paraId="35804D93" w14:textId="77777777" w:rsidR="00FB54D3" w:rsidRDefault="00FB54D3" w:rsidP="00DB3B41">
      <w:pPr>
        <w:pStyle w:val="CTAListBullet"/>
        <w:numPr>
          <w:ilvl w:val="0"/>
          <w:numId w:val="71"/>
        </w:numPr>
        <w:spacing w:beforeAutospacing="1" w:afterAutospacing="1"/>
      </w:pPr>
      <w:r>
        <w:t>Mutual attraction</w:t>
      </w:r>
    </w:p>
    <w:p w14:paraId="162CC69D" w14:textId="77777777" w:rsidR="00FB54D3" w:rsidRDefault="00FB54D3" w:rsidP="00DB3B41">
      <w:pPr>
        <w:pStyle w:val="CTAListBullet"/>
        <w:numPr>
          <w:ilvl w:val="0"/>
          <w:numId w:val="71"/>
        </w:numPr>
        <w:spacing w:beforeAutospacing="1" w:afterAutospacing="1"/>
      </w:pPr>
      <w:r>
        <w:t>Written consent</w:t>
      </w:r>
    </w:p>
    <w:p w14:paraId="4ECC3014" w14:textId="77777777" w:rsidR="00FB54D3" w:rsidRDefault="00FB54D3" w:rsidP="00DB3B41">
      <w:pPr>
        <w:pStyle w:val="CTAListBullet"/>
        <w:numPr>
          <w:ilvl w:val="0"/>
          <w:numId w:val="71"/>
        </w:numPr>
        <w:spacing w:beforeAutospacing="1" w:afterAutospacing="1"/>
      </w:pPr>
      <w:r>
        <w:t>Conduct outside the office</w:t>
      </w:r>
    </w:p>
    <w:p w14:paraId="0A5D4E34" w14:textId="77777777" w:rsidR="00FB54D3" w:rsidRDefault="00FB54D3" w:rsidP="00DB3B41">
      <w:pPr>
        <w:pStyle w:val="CTAListBullet"/>
        <w:numPr>
          <w:ilvl w:val="0"/>
          <w:numId w:val="71"/>
        </w:numPr>
        <w:spacing w:beforeAutospacing="1" w:afterAutospacing="1"/>
      </w:pPr>
      <w:r>
        <w:t>Immediate termination</w:t>
      </w:r>
    </w:p>
    <w:p w14:paraId="388DD9B0" w14:textId="77777777" w:rsidR="00FB54D3" w:rsidRDefault="00FB54D3" w:rsidP="00DB3B41">
      <w:pPr>
        <w:pStyle w:val="CTAListBullet"/>
        <w:numPr>
          <w:ilvl w:val="0"/>
          <w:numId w:val="71"/>
        </w:numPr>
        <w:spacing w:beforeAutospacing="1" w:afterAutospacing="1"/>
      </w:pPr>
      <w:r>
        <w:t>Documentation</w:t>
      </w:r>
    </w:p>
    <w:p w14:paraId="34E502A4" w14:textId="77777777" w:rsidR="00FB54D3" w:rsidRDefault="00FB54D3" w:rsidP="00DB3B41">
      <w:pPr>
        <w:pStyle w:val="CTAListBullet"/>
        <w:numPr>
          <w:ilvl w:val="0"/>
          <w:numId w:val="71"/>
        </w:numPr>
        <w:spacing w:beforeAutospacing="1" w:afterAutospacing="1"/>
      </w:pPr>
      <w:r>
        <w:t>Consultation</w:t>
      </w:r>
    </w:p>
    <w:p w14:paraId="50A30EEA" w14:textId="77777777" w:rsidR="00FB54D3" w:rsidRDefault="00FB54D3" w:rsidP="00DB3B41">
      <w:pPr>
        <w:pStyle w:val="CTAListBullet"/>
        <w:numPr>
          <w:ilvl w:val="0"/>
          <w:numId w:val="71"/>
        </w:numPr>
        <w:spacing w:beforeAutospacing="1" w:afterAutospacing="1"/>
      </w:pPr>
      <w:r>
        <w:t>A belief that the relationship is loving</w:t>
      </w:r>
    </w:p>
    <w:p w14:paraId="1A800FD6" w14:textId="77777777" w:rsidR="00FB54D3" w:rsidRDefault="00FB54D3" w:rsidP="00FB54D3">
      <w:pPr>
        <w:pStyle w:val="Heading3"/>
      </w:pPr>
      <w:r>
        <w:rPr>
          <w:rStyle w:val="s1"/>
        </w:rPr>
        <w:t>Exam Rule</w:t>
      </w:r>
    </w:p>
    <w:p w14:paraId="3DEC3CA4" w14:textId="77777777" w:rsidR="00FB54D3" w:rsidRDefault="00FB54D3" w:rsidP="00FB54D3">
      <w:r>
        <w:rPr>
          <w:b/>
          <w:bCs/>
        </w:rPr>
        <w:t>Do not apply flexible boundary reasoning to expressly prohibited sexual conduct.</w:t>
      </w:r>
    </w:p>
    <w:p w14:paraId="2ADF2663" w14:textId="77777777" w:rsidR="00FB54D3" w:rsidRDefault="00FB54D3" w:rsidP="00FB54D3">
      <w:pPr>
        <w:pStyle w:val="Heading2"/>
      </w:pPr>
      <w:r>
        <w:rPr>
          <w:rStyle w:val="s1"/>
        </w:rPr>
        <w:t>Power, Vulnerability, and Consent</w:t>
      </w:r>
    </w:p>
    <w:p w14:paraId="4DD07064" w14:textId="77777777" w:rsidR="00FB54D3" w:rsidRDefault="00FB54D3" w:rsidP="00FB54D3">
      <w:r>
        <w:t>Clinicians may possess:</w:t>
      </w:r>
    </w:p>
    <w:p w14:paraId="507490A8" w14:textId="77777777" w:rsidR="00FB54D3" w:rsidRDefault="00FB54D3" w:rsidP="00DB3B41">
      <w:pPr>
        <w:pStyle w:val="CTAListBullet"/>
        <w:numPr>
          <w:ilvl w:val="0"/>
          <w:numId w:val="72"/>
        </w:numPr>
        <w:spacing w:beforeAutospacing="1" w:afterAutospacing="1"/>
      </w:pPr>
      <w:r>
        <w:t>Specialized knowledge</w:t>
      </w:r>
    </w:p>
    <w:p w14:paraId="22DE5F30" w14:textId="77777777" w:rsidR="00FB54D3" w:rsidRDefault="00FB54D3" w:rsidP="00DB3B41">
      <w:pPr>
        <w:pStyle w:val="CTAListBullet"/>
        <w:numPr>
          <w:ilvl w:val="0"/>
          <w:numId w:val="72"/>
        </w:numPr>
        <w:spacing w:beforeAutospacing="1" w:afterAutospacing="1"/>
      </w:pPr>
      <w:r>
        <w:t>Access to private information</w:t>
      </w:r>
    </w:p>
    <w:p w14:paraId="47F68C54" w14:textId="77777777" w:rsidR="00FB54D3" w:rsidRDefault="00FB54D3" w:rsidP="00DB3B41">
      <w:pPr>
        <w:pStyle w:val="CTAListBullet"/>
        <w:numPr>
          <w:ilvl w:val="0"/>
          <w:numId w:val="72"/>
        </w:numPr>
        <w:spacing w:beforeAutospacing="1" w:afterAutospacing="1"/>
      </w:pPr>
      <w:r>
        <w:t>Authority within treatment</w:t>
      </w:r>
    </w:p>
    <w:p w14:paraId="58724ED3" w14:textId="77777777" w:rsidR="00FB54D3" w:rsidRDefault="00FB54D3" w:rsidP="00DB3B41">
      <w:pPr>
        <w:pStyle w:val="CTAListBullet"/>
        <w:numPr>
          <w:ilvl w:val="0"/>
          <w:numId w:val="72"/>
        </w:numPr>
        <w:spacing w:beforeAutospacing="1" w:afterAutospacing="1"/>
      </w:pPr>
      <w:r>
        <w:t>Influence over treatment decisions</w:t>
      </w:r>
    </w:p>
    <w:p w14:paraId="3446EC77" w14:textId="77777777" w:rsidR="00FB54D3" w:rsidRDefault="00FB54D3" w:rsidP="00DB3B41">
      <w:pPr>
        <w:pStyle w:val="CTAListBullet"/>
        <w:numPr>
          <w:ilvl w:val="0"/>
          <w:numId w:val="72"/>
        </w:numPr>
        <w:spacing w:beforeAutospacing="1" w:afterAutospacing="1"/>
      </w:pPr>
      <w:r>
        <w:t>Knowledge of client vulnerabilities</w:t>
      </w:r>
    </w:p>
    <w:p w14:paraId="1FEA55B8" w14:textId="77777777" w:rsidR="00FB54D3" w:rsidRDefault="00FB54D3" w:rsidP="00DB3B41">
      <w:pPr>
        <w:pStyle w:val="CTAListBullet"/>
        <w:numPr>
          <w:ilvl w:val="0"/>
          <w:numId w:val="72"/>
        </w:numPr>
        <w:spacing w:beforeAutospacing="1" w:afterAutospacing="1"/>
      </w:pPr>
      <w:r>
        <w:t>The client’s trust and attachment</w:t>
      </w:r>
    </w:p>
    <w:p w14:paraId="7BE72811" w14:textId="77777777" w:rsidR="00FB54D3" w:rsidRDefault="00FB54D3" w:rsidP="00FB54D3">
      <w:r>
        <w:t>Clients may also experience trauma, grief, crisis, isolation, dependency, or fear of abandonment.</w:t>
      </w:r>
    </w:p>
    <w:p w14:paraId="6DF9052A" w14:textId="77777777" w:rsidR="00FB54D3" w:rsidRDefault="00FB54D3" w:rsidP="00FB54D3">
      <w:r>
        <w:t>Because of this power difference, the clinician has primary responsibility for preventing sexual exploitation.</w:t>
      </w:r>
    </w:p>
    <w:p w14:paraId="0548192B" w14:textId="77777777" w:rsidR="00FB54D3" w:rsidRDefault="00FB54D3" w:rsidP="00FB54D3">
      <w:r>
        <w:t>A client’s apparent willingness does not make the relationship one between equals.</w:t>
      </w:r>
    </w:p>
    <w:p w14:paraId="39FA324E" w14:textId="77777777" w:rsidR="00FB54D3" w:rsidRDefault="00FB54D3" w:rsidP="00FB54D3">
      <w:pPr>
        <w:pStyle w:val="Heading3"/>
      </w:pPr>
      <w:r>
        <w:rPr>
          <w:rStyle w:val="s1"/>
        </w:rPr>
        <w:t>Stronger Principle</w:t>
      </w:r>
    </w:p>
    <w:p w14:paraId="4E68B034" w14:textId="77777777" w:rsidR="00FB54D3" w:rsidRDefault="00FB54D3" w:rsidP="00FB54D3">
      <w:r>
        <w:rPr>
          <w:b/>
          <w:bCs/>
        </w:rPr>
        <w:t>The client is not responsible for protecting the clinician’s professional boundaries.</w:t>
      </w:r>
    </w:p>
    <w:p w14:paraId="213C9AE0" w14:textId="77777777" w:rsidR="00FB54D3" w:rsidRDefault="00FB54D3" w:rsidP="00FB54D3">
      <w:pPr>
        <w:pStyle w:val="Heading2"/>
      </w:pPr>
      <w:r>
        <w:rPr>
          <w:rStyle w:val="s1"/>
        </w:rPr>
        <w:t>Attraction vs. Misconduct</w:t>
      </w:r>
    </w:p>
    <w:p w14:paraId="2D0E5101" w14:textId="77777777" w:rsidR="00FB54D3" w:rsidRDefault="00FB54D3" w:rsidP="00FB54D3">
      <w:r>
        <w:t>Clinicians may experience attraction toward a client.</w:t>
      </w:r>
    </w:p>
    <w:p w14:paraId="19464DBC" w14:textId="77777777" w:rsidR="00FB54D3" w:rsidRDefault="00FB54D3" w:rsidP="00FB54D3">
      <w:pPr>
        <w:keepLines/>
        <w:pBdr>
          <w:left w:val="single" w:sz="24" w:space="6" w:color="0A9F9A"/>
        </w:pBdr>
        <w:shd w:val="clear" w:color="auto" w:fill="E8F6F5"/>
        <w:spacing w:before="100" w:after="140"/>
        <w:ind w:left="173" w:right="115"/>
      </w:pPr>
      <w:r>
        <w:lastRenderedPageBreak/>
        <w:t>The feeling itself is not misconduct. The ethical issue is how it is managed.</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FB54D3" w:rsidRPr="00FB54D3" w14:paraId="62866874"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920EBE1" w14:textId="77777777" w:rsidR="00FB54D3" w:rsidRPr="00FB54D3" w:rsidRDefault="00FB54D3" w:rsidP="00FB54D3">
            <w:pPr>
              <w:spacing w:beforeAutospacing="1" w:after="0" w:afterAutospacing="1" w:line="245" w:lineRule="auto"/>
              <w:jc w:val="center"/>
              <w:rPr>
                <w:rFonts w:ascii="Times New Roman" w:eastAsia="Times New Roman" w:hAnsi="Times New Roman" w:cs="Times New Roman"/>
                <w:b/>
                <w:bCs/>
                <w:kern w:val="0"/>
                <w14:ligatures w14:val="none"/>
              </w:rPr>
            </w:pPr>
            <w:r w:rsidRPr="00FB54D3">
              <w:rPr>
                <w:rFonts w:eastAsia="Aptos" w:cs="Aptos"/>
                <w:b/>
                <w:bCs/>
                <w:color w:val="FFFFFF"/>
                <w:kern w:val="0"/>
                <w:sz w:val="17"/>
                <w14:ligatures w14:val="none"/>
              </w:rPr>
              <w:t>Attraction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F05F4A0" w14:textId="77777777" w:rsidR="00FB54D3" w:rsidRPr="00FB54D3" w:rsidRDefault="00FB54D3" w:rsidP="00FB54D3">
            <w:pPr>
              <w:spacing w:beforeAutospacing="1" w:after="0" w:afterAutospacing="1" w:line="245" w:lineRule="auto"/>
              <w:jc w:val="center"/>
              <w:rPr>
                <w:rFonts w:ascii="Times New Roman" w:eastAsia="Times New Roman" w:hAnsi="Times New Roman" w:cs="Times New Roman"/>
                <w:b/>
                <w:bCs/>
                <w:kern w:val="0"/>
                <w14:ligatures w14:val="none"/>
              </w:rPr>
            </w:pPr>
            <w:r w:rsidRPr="00FB54D3">
              <w:rPr>
                <w:rFonts w:eastAsia="Aptos" w:cs="Aptos"/>
                <w:b/>
                <w:bCs/>
                <w:color w:val="FFFFFF"/>
                <w:kern w:val="0"/>
                <w:sz w:val="17"/>
                <w14:ligatures w14:val="none"/>
              </w:rPr>
              <w:t>Misconduct</w:t>
            </w:r>
          </w:p>
        </w:tc>
      </w:tr>
      <w:tr w:rsidR="00FB54D3" w:rsidRPr="00FB54D3" w14:paraId="1A66B17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9620B2C"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Internal reaction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537971"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Professional behavior</w:t>
            </w:r>
          </w:p>
        </w:tc>
      </w:tr>
      <w:tr w:rsidR="00FB54D3" w:rsidRPr="00FB54D3" w14:paraId="2DF90F7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0B27AF7"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Requires awareness and management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A244F0B"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Sexualizes, solicits, or exploits the relationship</w:t>
            </w:r>
          </w:p>
        </w:tc>
      </w:tr>
      <w:tr w:rsidR="00FB54D3" w:rsidRPr="00FB54D3" w14:paraId="45708A1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D34A75"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May require consultation or supervision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2DC3881"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Requires immediate correction and protection</w:t>
            </w:r>
          </w:p>
        </w:tc>
      </w:tr>
      <w:tr w:rsidR="00FB54D3" w:rsidRPr="00FB54D3" w14:paraId="2562963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96DD33F"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Does not justify disclosure or pursuit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4DD148" w14:textId="77777777" w:rsidR="00FB54D3" w:rsidRPr="00FB54D3" w:rsidRDefault="00FB54D3" w:rsidP="00FB54D3">
            <w:pPr>
              <w:spacing w:beforeAutospacing="1" w:after="0" w:afterAutospacing="1" w:line="245" w:lineRule="auto"/>
              <w:rPr>
                <w:rFonts w:ascii="Times New Roman" w:eastAsia="Times New Roman" w:hAnsi="Times New Roman" w:cs="Times New Roman"/>
                <w:kern w:val="0"/>
                <w14:ligatures w14:val="none"/>
              </w:rPr>
            </w:pPr>
            <w:r w:rsidRPr="00FB54D3">
              <w:rPr>
                <w:rFonts w:eastAsia="Aptos" w:cs="Aptos"/>
                <w:kern w:val="0"/>
                <w:sz w:val="18"/>
                <w14:ligatures w14:val="none"/>
              </w:rPr>
              <w:t>Misuses professional influence</w:t>
            </w:r>
          </w:p>
        </w:tc>
      </w:tr>
    </w:tbl>
    <w:p w14:paraId="522A8F41" w14:textId="77777777" w:rsidR="00FB54D3" w:rsidRDefault="00FB54D3" w:rsidP="00FB54D3">
      <w:r>
        <w:t>Appropriate management may include:</w:t>
      </w:r>
    </w:p>
    <w:p w14:paraId="45C69C6F" w14:textId="77777777" w:rsidR="00FB54D3" w:rsidRDefault="00FB54D3" w:rsidP="00DB3B41">
      <w:pPr>
        <w:pStyle w:val="CTAListBullet"/>
        <w:numPr>
          <w:ilvl w:val="0"/>
          <w:numId w:val="73"/>
        </w:numPr>
        <w:spacing w:beforeAutospacing="1" w:afterAutospacing="1"/>
      </w:pPr>
      <w:r>
        <w:t>Recognizing the reaction</w:t>
      </w:r>
    </w:p>
    <w:p w14:paraId="6F6C36C6" w14:textId="77777777" w:rsidR="00FB54D3" w:rsidRDefault="00FB54D3" w:rsidP="00DB3B41">
      <w:pPr>
        <w:pStyle w:val="CTAListBullet"/>
        <w:numPr>
          <w:ilvl w:val="0"/>
          <w:numId w:val="73"/>
        </w:numPr>
        <w:spacing w:beforeAutospacing="1" w:afterAutospacing="1"/>
      </w:pPr>
      <w:r>
        <w:t>Maintaining clear boundaries</w:t>
      </w:r>
    </w:p>
    <w:p w14:paraId="257E2BB7" w14:textId="77777777" w:rsidR="00FB54D3" w:rsidRDefault="00FB54D3" w:rsidP="00DB3B41">
      <w:pPr>
        <w:pStyle w:val="CTAListBullet"/>
        <w:numPr>
          <w:ilvl w:val="0"/>
          <w:numId w:val="73"/>
        </w:numPr>
        <w:spacing w:beforeAutospacing="1" w:afterAutospacing="1"/>
      </w:pPr>
      <w:r>
        <w:t>Avoiding unnecessary self-disclosure</w:t>
      </w:r>
    </w:p>
    <w:p w14:paraId="745FC09A" w14:textId="77777777" w:rsidR="00FB54D3" w:rsidRDefault="00FB54D3" w:rsidP="00DB3B41">
      <w:pPr>
        <w:pStyle w:val="CTAListBullet"/>
        <w:numPr>
          <w:ilvl w:val="0"/>
          <w:numId w:val="73"/>
        </w:numPr>
        <w:spacing w:beforeAutospacing="1" w:afterAutospacing="1"/>
      </w:pPr>
      <w:r>
        <w:t>Seeking consultation or supervision</w:t>
      </w:r>
    </w:p>
    <w:p w14:paraId="186CCBD5" w14:textId="77777777" w:rsidR="00FB54D3" w:rsidRDefault="00FB54D3" w:rsidP="00DB3B41">
      <w:pPr>
        <w:pStyle w:val="CTAListBullet"/>
        <w:numPr>
          <w:ilvl w:val="0"/>
          <w:numId w:val="73"/>
        </w:numPr>
        <w:spacing w:beforeAutospacing="1" w:afterAutospacing="1"/>
      </w:pPr>
      <w:r>
        <w:t>Monitoring objectivity</w:t>
      </w:r>
    </w:p>
    <w:p w14:paraId="20D475D5" w14:textId="77777777" w:rsidR="00FB54D3" w:rsidRDefault="00FB54D3" w:rsidP="00DB3B41">
      <w:pPr>
        <w:pStyle w:val="CTAListBullet"/>
        <w:numPr>
          <w:ilvl w:val="0"/>
          <w:numId w:val="73"/>
        </w:numPr>
        <w:spacing w:beforeAutospacing="1" w:afterAutospacing="1"/>
      </w:pPr>
      <w:r>
        <w:t>Considering transfer when objectivity cannot be maintained</w:t>
      </w:r>
    </w:p>
    <w:p w14:paraId="11B942D9" w14:textId="77777777" w:rsidR="00FB54D3" w:rsidRDefault="00FB54D3" w:rsidP="00DB3B41">
      <w:pPr>
        <w:pStyle w:val="CTAListBullet"/>
        <w:numPr>
          <w:ilvl w:val="0"/>
          <w:numId w:val="73"/>
        </w:numPr>
        <w:spacing w:beforeAutospacing="1" w:afterAutospacing="1"/>
      </w:pPr>
      <w:r>
        <w:t>Protecting continuity of care</w:t>
      </w:r>
    </w:p>
    <w:p w14:paraId="0B4649D7" w14:textId="77777777" w:rsidR="00FB54D3" w:rsidRDefault="00FB54D3" w:rsidP="00FB54D3">
      <w:pPr>
        <w:pStyle w:val="Heading2"/>
      </w:pPr>
      <w:r>
        <w:rPr>
          <w:rStyle w:val="s1"/>
        </w:rPr>
        <w:t>Sexualized Conduct Before Physical Contact</w:t>
      </w:r>
    </w:p>
    <w:p w14:paraId="228B69C4" w14:textId="77777777" w:rsidR="00FB54D3" w:rsidRDefault="00FB54D3" w:rsidP="00FB54D3">
      <w:r>
        <w:t>Serious misconduct may begin before any physical sexual act occurs.</w:t>
      </w:r>
    </w:p>
    <w:p w14:paraId="59654191" w14:textId="77777777" w:rsidR="00FB54D3" w:rsidRDefault="00FB54D3" w:rsidP="00FB54D3">
      <w:r>
        <w:t>Warning signs include:</w:t>
      </w:r>
    </w:p>
    <w:p w14:paraId="1C914ED0" w14:textId="77777777" w:rsidR="00FB54D3" w:rsidRDefault="00FB54D3" w:rsidP="00DB3B41">
      <w:pPr>
        <w:pStyle w:val="CTAListBullet"/>
        <w:numPr>
          <w:ilvl w:val="0"/>
          <w:numId w:val="74"/>
        </w:numPr>
        <w:spacing w:beforeAutospacing="1" w:afterAutospacing="1"/>
      </w:pPr>
      <w:r>
        <w:t>Flirtatious or romantic messages</w:t>
      </w:r>
    </w:p>
    <w:p w14:paraId="0D895410" w14:textId="77777777" w:rsidR="00FB54D3" w:rsidRDefault="00FB54D3" w:rsidP="00DB3B41">
      <w:pPr>
        <w:pStyle w:val="CTAListBullet"/>
        <w:numPr>
          <w:ilvl w:val="0"/>
          <w:numId w:val="74"/>
        </w:numPr>
        <w:spacing w:beforeAutospacing="1" w:afterAutospacing="1"/>
      </w:pPr>
      <w:r>
        <w:t>Sexual jokes or comments</w:t>
      </w:r>
    </w:p>
    <w:p w14:paraId="686A9CC3" w14:textId="77777777" w:rsidR="00FB54D3" w:rsidRDefault="00FB54D3" w:rsidP="00DB3B41">
      <w:pPr>
        <w:pStyle w:val="CTAListBullet"/>
        <w:numPr>
          <w:ilvl w:val="0"/>
          <w:numId w:val="74"/>
        </w:numPr>
        <w:spacing w:beforeAutospacing="1" w:afterAutospacing="1"/>
      </w:pPr>
      <w:r>
        <w:t>Comments about the client’s appearance</w:t>
      </w:r>
    </w:p>
    <w:p w14:paraId="5D0CD275" w14:textId="77777777" w:rsidR="00FB54D3" w:rsidRDefault="00FB54D3" w:rsidP="00DB3B41">
      <w:pPr>
        <w:pStyle w:val="CTAListBullet"/>
        <w:numPr>
          <w:ilvl w:val="0"/>
          <w:numId w:val="74"/>
        </w:numPr>
        <w:spacing w:beforeAutospacing="1" w:afterAutospacing="1"/>
      </w:pPr>
      <w:r>
        <w:t>Sexualized self-disclosure</w:t>
      </w:r>
    </w:p>
    <w:p w14:paraId="4FF2C8BD" w14:textId="77777777" w:rsidR="00FB54D3" w:rsidRDefault="00FB54D3" w:rsidP="00DB3B41">
      <w:pPr>
        <w:pStyle w:val="CTAListBullet"/>
        <w:numPr>
          <w:ilvl w:val="0"/>
          <w:numId w:val="74"/>
        </w:numPr>
        <w:spacing w:beforeAutospacing="1" w:afterAutospacing="1"/>
      </w:pPr>
      <w:r>
        <w:t>Suggestive social-media contact</w:t>
      </w:r>
    </w:p>
    <w:p w14:paraId="300BECA1" w14:textId="77777777" w:rsidR="00FB54D3" w:rsidRDefault="00FB54D3" w:rsidP="00DB3B41">
      <w:pPr>
        <w:pStyle w:val="CTAListBullet"/>
        <w:numPr>
          <w:ilvl w:val="0"/>
          <w:numId w:val="74"/>
        </w:numPr>
        <w:spacing w:beforeAutospacing="1" w:afterAutospacing="1"/>
      </w:pPr>
      <w:r>
        <w:t>Secret meetings</w:t>
      </w:r>
    </w:p>
    <w:p w14:paraId="54819A87" w14:textId="77777777" w:rsidR="00FB54D3" w:rsidRDefault="00FB54D3" w:rsidP="00DB3B41">
      <w:pPr>
        <w:pStyle w:val="CTAListBullet"/>
        <w:numPr>
          <w:ilvl w:val="0"/>
          <w:numId w:val="74"/>
        </w:numPr>
        <w:spacing w:beforeAutospacing="1" w:afterAutospacing="1"/>
      </w:pPr>
      <w:r>
        <w:t>Increasing physical intimacy</w:t>
      </w:r>
    </w:p>
    <w:p w14:paraId="0B12162C" w14:textId="77777777" w:rsidR="00FB54D3" w:rsidRDefault="00FB54D3" w:rsidP="00DB3B41">
      <w:pPr>
        <w:pStyle w:val="CTAListBullet"/>
        <w:numPr>
          <w:ilvl w:val="0"/>
          <w:numId w:val="74"/>
        </w:numPr>
        <w:spacing w:beforeAutospacing="1" w:afterAutospacing="1"/>
      </w:pPr>
      <w:r>
        <w:t>Special privileges</w:t>
      </w:r>
    </w:p>
    <w:p w14:paraId="4FE94364" w14:textId="77777777" w:rsidR="00FB54D3" w:rsidRDefault="00FB54D3" w:rsidP="00DB3B41">
      <w:pPr>
        <w:pStyle w:val="CTAListBullet"/>
        <w:numPr>
          <w:ilvl w:val="0"/>
          <w:numId w:val="74"/>
        </w:numPr>
        <w:spacing w:beforeAutospacing="1" w:afterAutospacing="1"/>
      </w:pPr>
      <w:r>
        <w:t>Emotional exclusivity</w:t>
      </w:r>
    </w:p>
    <w:p w14:paraId="42CB3004" w14:textId="77777777" w:rsidR="00FB54D3" w:rsidRDefault="00FB54D3" w:rsidP="00DB3B41">
      <w:pPr>
        <w:pStyle w:val="CTAListBullet"/>
        <w:numPr>
          <w:ilvl w:val="0"/>
          <w:numId w:val="74"/>
        </w:numPr>
        <w:spacing w:beforeAutospacing="1" w:afterAutospacing="1"/>
      </w:pPr>
      <w:r>
        <w:t>Discussion of a future romantic relationship</w:t>
      </w:r>
    </w:p>
    <w:p w14:paraId="07FDD762" w14:textId="77777777" w:rsidR="00FB54D3" w:rsidRDefault="00FB54D3" w:rsidP="00DB3B41">
      <w:pPr>
        <w:pStyle w:val="CTAListBullet"/>
        <w:numPr>
          <w:ilvl w:val="0"/>
          <w:numId w:val="74"/>
        </w:numPr>
        <w:spacing w:beforeAutospacing="1" w:afterAutospacing="1"/>
      </w:pPr>
      <w:r>
        <w:t>Encouraging secrecy</w:t>
      </w:r>
    </w:p>
    <w:p w14:paraId="303C7A7B" w14:textId="77777777" w:rsidR="00FB54D3" w:rsidRDefault="00FB54D3" w:rsidP="00FB54D3">
      <w:r>
        <w:t>“No physical contact occurred” does not mean no professional violation exists.</w:t>
      </w:r>
    </w:p>
    <w:p w14:paraId="1B339D26" w14:textId="77777777" w:rsidR="00FB54D3" w:rsidRDefault="00FB54D3" w:rsidP="00FB54D3">
      <w:pPr>
        <w:keepLines/>
        <w:pBdr>
          <w:left w:val="single" w:sz="24" w:space="6" w:color="1F5A74"/>
        </w:pBdr>
        <w:shd w:val="clear" w:color="auto" w:fill="EDF3F7"/>
        <w:spacing w:before="100" w:after="140"/>
        <w:ind w:left="173" w:right="115"/>
      </w:pPr>
      <w:r>
        <w:t>Solicitation, grooming, sexualized communication, and misuse of professional influence may themselves require action.</w:t>
      </w:r>
    </w:p>
    <w:p w14:paraId="262073D4" w14:textId="77777777" w:rsidR="00FB54D3" w:rsidRDefault="00FB54D3" w:rsidP="00FB54D3">
      <w:pPr>
        <w:pStyle w:val="Heading2"/>
      </w:pPr>
      <w:r>
        <w:rPr>
          <w:rStyle w:val="s1"/>
        </w:rPr>
        <w:t>Grooming and Boundary Erosion</w:t>
      </w:r>
    </w:p>
    <w:p w14:paraId="46084842" w14:textId="77777777" w:rsidR="00FB54D3" w:rsidRDefault="00FB54D3" w:rsidP="00FB54D3">
      <w:r>
        <w:t>Sexual exploitation may develop gradually.</w:t>
      </w:r>
    </w:p>
    <w:p w14:paraId="46C8E750" w14:textId="77777777" w:rsidR="00FB54D3" w:rsidRDefault="00FB54D3" w:rsidP="00FB54D3">
      <w:pPr>
        <w:pStyle w:val="Heading3"/>
      </w:pPr>
      <w:r>
        <w:rPr>
          <w:rStyle w:val="s1"/>
        </w:rPr>
        <w:t>Common Progression</w:t>
      </w:r>
    </w:p>
    <w:p w14:paraId="245ED203" w14:textId="77777777" w:rsidR="00FB54D3" w:rsidRDefault="00FB54D3" w:rsidP="00DB3B41">
      <w:pPr>
        <w:pStyle w:val="CTAListBullet"/>
        <w:numPr>
          <w:ilvl w:val="0"/>
          <w:numId w:val="75"/>
        </w:numPr>
        <w:spacing w:beforeAutospacing="1" w:afterAutospacing="1"/>
      </w:pPr>
      <w:r>
        <w:t>Special treatment begins.</w:t>
      </w:r>
    </w:p>
    <w:p w14:paraId="64AB90C8" w14:textId="77777777" w:rsidR="00FB54D3" w:rsidRDefault="00FB54D3" w:rsidP="00DB3B41">
      <w:pPr>
        <w:pStyle w:val="CTAListBullet"/>
        <w:numPr>
          <w:ilvl w:val="0"/>
          <w:numId w:val="75"/>
        </w:numPr>
        <w:spacing w:beforeAutospacing="1" w:afterAutospacing="1"/>
      </w:pPr>
      <w:r>
        <w:t>Personal disclosure increases.</w:t>
      </w:r>
    </w:p>
    <w:p w14:paraId="24DE44BD" w14:textId="77777777" w:rsidR="00FB54D3" w:rsidRDefault="00FB54D3" w:rsidP="00DB3B41">
      <w:pPr>
        <w:pStyle w:val="CTAListBullet"/>
        <w:numPr>
          <w:ilvl w:val="0"/>
          <w:numId w:val="75"/>
        </w:numPr>
        <w:spacing w:beforeAutospacing="1" w:afterAutospacing="1"/>
      </w:pPr>
      <w:r>
        <w:lastRenderedPageBreak/>
        <w:t>Outside contact becomes more frequent.</w:t>
      </w:r>
    </w:p>
    <w:p w14:paraId="7DFFD8B4" w14:textId="77777777" w:rsidR="00FB54D3" w:rsidRDefault="00FB54D3" w:rsidP="00DB3B41">
      <w:pPr>
        <w:pStyle w:val="CTAListBullet"/>
        <w:numPr>
          <w:ilvl w:val="0"/>
          <w:numId w:val="75"/>
        </w:numPr>
        <w:spacing w:beforeAutospacing="1" w:afterAutospacing="1"/>
      </w:pPr>
      <w:r>
        <w:t>Communication becomes secretive.</w:t>
      </w:r>
    </w:p>
    <w:p w14:paraId="5B296D9F" w14:textId="77777777" w:rsidR="00FB54D3" w:rsidRDefault="00FB54D3" w:rsidP="00DB3B41">
      <w:pPr>
        <w:pStyle w:val="CTAListBullet"/>
        <w:numPr>
          <w:ilvl w:val="0"/>
          <w:numId w:val="75"/>
        </w:numPr>
        <w:spacing w:beforeAutospacing="1" w:afterAutospacing="1"/>
      </w:pPr>
      <w:r>
        <w:t>Emotional exclusivity develops.</w:t>
      </w:r>
    </w:p>
    <w:p w14:paraId="5F5F4CBE" w14:textId="77777777" w:rsidR="00FB54D3" w:rsidRDefault="00FB54D3" w:rsidP="00DB3B41">
      <w:pPr>
        <w:pStyle w:val="CTAListBullet"/>
        <w:numPr>
          <w:ilvl w:val="0"/>
          <w:numId w:val="75"/>
        </w:numPr>
        <w:spacing w:beforeAutospacing="1" w:afterAutospacing="1"/>
      </w:pPr>
      <w:r>
        <w:t>Physical or sexualized contact increases.</w:t>
      </w:r>
    </w:p>
    <w:p w14:paraId="66100903" w14:textId="77777777" w:rsidR="00FB54D3" w:rsidRDefault="00FB54D3" w:rsidP="00DB3B41">
      <w:pPr>
        <w:pStyle w:val="CTAListBullet"/>
        <w:numPr>
          <w:ilvl w:val="0"/>
          <w:numId w:val="75"/>
        </w:numPr>
        <w:spacing w:beforeAutospacing="1" w:afterAutospacing="1"/>
      </w:pPr>
      <w:r>
        <w:t>The clinician discusses romantic possibilities.</w:t>
      </w:r>
    </w:p>
    <w:p w14:paraId="103698D3" w14:textId="77777777" w:rsidR="00FB54D3" w:rsidRDefault="00FB54D3" w:rsidP="00DB3B41">
      <w:pPr>
        <w:pStyle w:val="CTAListBullet"/>
        <w:numPr>
          <w:ilvl w:val="0"/>
          <w:numId w:val="75"/>
        </w:numPr>
        <w:spacing w:beforeAutospacing="1" w:afterAutospacing="1"/>
      </w:pPr>
      <w:r>
        <w:t>Therapy is terminated to pursue the relationship.</w:t>
      </w:r>
    </w:p>
    <w:p w14:paraId="19919D3D" w14:textId="77777777" w:rsidR="00FB54D3" w:rsidRDefault="00FB54D3" w:rsidP="00DB3B41">
      <w:pPr>
        <w:pStyle w:val="CTAListBullet"/>
        <w:numPr>
          <w:ilvl w:val="0"/>
          <w:numId w:val="75"/>
        </w:numPr>
        <w:spacing w:beforeAutospacing="1" w:afterAutospacing="1"/>
      </w:pPr>
      <w:r>
        <w:t>Sexual conduct occurs.</w:t>
      </w:r>
    </w:p>
    <w:p w14:paraId="0249E4B0" w14:textId="77777777" w:rsidR="00FB54D3" w:rsidRDefault="00FB54D3" w:rsidP="00FB54D3">
      <w:r>
        <w:t>Common grooming patterns include:</w:t>
      </w:r>
    </w:p>
    <w:p w14:paraId="67D6D7E7" w14:textId="77777777" w:rsidR="00FB54D3" w:rsidRDefault="00FB54D3" w:rsidP="00DB3B41">
      <w:pPr>
        <w:pStyle w:val="CTAListBullet"/>
        <w:numPr>
          <w:ilvl w:val="0"/>
          <w:numId w:val="76"/>
        </w:numPr>
        <w:spacing w:beforeAutospacing="1" w:afterAutospacing="1"/>
      </w:pPr>
      <w:r>
        <w:t>Claiming the relationship is uniquely special</w:t>
      </w:r>
    </w:p>
    <w:p w14:paraId="382599F4" w14:textId="77777777" w:rsidR="00FB54D3" w:rsidRDefault="00FB54D3" w:rsidP="00DB3B41">
      <w:pPr>
        <w:pStyle w:val="CTAListBullet"/>
        <w:numPr>
          <w:ilvl w:val="0"/>
          <w:numId w:val="76"/>
        </w:numPr>
        <w:spacing w:beforeAutospacing="1" w:afterAutospacing="1"/>
      </w:pPr>
      <w:r>
        <w:t>Saying ordinary rules do not apply</w:t>
      </w:r>
    </w:p>
    <w:p w14:paraId="158FF8BD" w14:textId="77777777" w:rsidR="00FB54D3" w:rsidRDefault="00FB54D3" w:rsidP="00DB3B41">
      <w:pPr>
        <w:pStyle w:val="CTAListBullet"/>
        <w:numPr>
          <w:ilvl w:val="0"/>
          <w:numId w:val="76"/>
        </w:numPr>
        <w:spacing w:beforeAutospacing="1" w:afterAutospacing="1"/>
      </w:pPr>
      <w:r>
        <w:t>Minimizing the power difference</w:t>
      </w:r>
    </w:p>
    <w:p w14:paraId="4F462EFF" w14:textId="77777777" w:rsidR="00FB54D3" w:rsidRDefault="00FB54D3" w:rsidP="00DB3B41">
      <w:pPr>
        <w:pStyle w:val="CTAListBullet"/>
        <w:numPr>
          <w:ilvl w:val="0"/>
          <w:numId w:val="76"/>
        </w:numPr>
        <w:spacing w:beforeAutospacing="1" w:afterAutospacing="1"/>
      </w:pPr>
      <w:r>
        <w:t>Isolating the client from outside support</w:t>
      </w:r>
    </w:p>
    <w:p w14:paraId="5285B94A" w14:textId="77777777" w:rsidR="00FB54D3" w:rsidRDefault="00FB54D3" w:rsidP="00DB3B41">
      <w:pPr>
        <w:pStyle w:val="CTAListBullet"/>
        <w:numPr>
          <w:ilvl w:val="0"/>
          <w:numId w:val="76"/>
        </w:numPr>
        <w:spacing w:beforeAutospacing="1" w:afterAutospacing="1"/>
      </w:pPr>
      <w:r>
        <w:t>Framing secrecy as protection</w:t>
      </w:r>
    </w:p>
    <w:p w14:paraId="6F221EC0" w14:textId="77777777" w:rsidR="00FB54D3" w:rsidRDefault="00FB54D3" w:rsidP="00DB3B41">
      <w:pPr>
        <w:pStyle w:val="CTAListBullet"/>
        <w:numPr>
          <w:ilvl w:val="0"/>
          <w:numId w:val="76"/>
        </w:numPr>
        <w:spacing w:beforeAutospacing="1" w:afterAutospacing="1"/>
      </w:pPr>
      <w:r>
        <w:t>Blaming the client for initiating contact</w:t>
      </w:r>
    </w:p>
    <w:p w14:paraId="0B02A7E9" w14:textId="77777777" w:rsidR="00FB54D3" w:rsidRDefault="00FB54D3" w:rsidP="00DB3B41">
      <w:pPr>
        <w:pStyle w:val="CTAListBullet"/>
        <w:numPr>
          <w:ilvl w:val="0"/>
          <w:numId w:val="76"/>
        </w:numPr>
        <w:spacing w:beforeAutospacing="1" w:afterAutospacing="1"/>
      </w:pPr>
      <w:r>
        <w:t>Claiming termination makes the conduct acceptable</w:t>
      </w:r>
    </w:p>
    <w:p w14:paraId="7FF0485E" w14:textId="77777777" w:rsidR="00FB54D3" w:rsidRDefault="00FB54D3" w:rsidP="00DB3B41">
      <w:pPr>
        <w:pStyle w:val="CTAListBullet"/>
        <w:numPr>
          <w:ilvl w:val="0"/>
          <w:numId w:val="76"/>
        </w:numPr>
        <w:spacing w:beforeAutospacing="1" w:afterAutospacing="1"/>
      </w:pPr>
      <w:r>
        <w:t>Using therapeutic information to increase dependency</w:t>
      </w:r>
    </w:p>
    <w:p w14:paraId="40153D3A" w14:textId="77777777" w:rsidR="00FB54D3" w:rsidRDefault="00FB54D3" w:rsidP="00FB54D3">
      <w:pPr>
        <w:keepLines/>
        <w:pBdr>
          <w:left w:val="single" w:sz="24" w:space="6" w:color="1F5A74"/>
        </w:pBdr>
        <w:shd w:val="clear" w:color="auto" w:fill="EDF3F7"/>
        <w:spacing w:before="100" w:after="140"/>
        <w:ind w:left="173" w:right="115"/>
      </w:pPr>
      <w:r>
        <w:t>Not every boundary crossing leads to sexual misconduct. Repeated secrecy, exclusivity, attraction-driven behavior, and increasing intimacy are serious warning signs.</w:t>
      </w:r>
    </w:p>
    <w:p w14:paraId="09DAB650" w14:textId="77777777" w:rsidR="00FB54D3" w:rsidRDefault="00FB54D3" w:rsidP="00FB54D3">
      <w:pPr>
        <w:pStyle w:val="Heading2"/>
      </w:pPr>
      <w:r>
        <w:rPr>
          <w:rStyle w:val="s1"/>
        </w:rPr>
        <w:t>Harm to Clients</w:t>
      </w:r>
    </w:p>
    <w:p w14:paraId="2690BF2E" w14:textId="77777777" w:rsidR="00FB54D3" w:rsidRDefault="00FB54D3" w:rsidP="00FB54D3">
      <w:r>
        <w:t>Sexual exploitation may cause:</w:t>
      </w:r>
    </w:p>
    <w:p w14:paraId="1A031052" w14:textId="77777777" w:rsidR="00FB54D3" w:rsidRDefault="00FB54D3" w:rsidP="00DB3B41">
      <w:pPr>
        <w:pStyle w:val="CTAListBullet"/>
        <w:numPr>
          <w:ilvl w:val="0"/>
          <w:numId w:val="77"/>
        </w:numPr>
        <w:spacing w:beforeAutospacing="1" w:afterAutospacing="1"/>
      </w:pPr>
      <w:r>
        <w:t>Shame</w:t>
      </w:r>
    </w:p>
    <w:p w14:paraId="0295CDA5" w14:textId="77777777" w:rsidR="00FB54D3" w:rsidRDefault="00FB54D3" w:rsidP="00DB3B41">
      <w:pPr>
        <w:pStyle w:val="CTAListBullet"/>
        <w:numPr>
          <w:ilvl w:val="0"/>
          <w:numId w:val="77"/>
        </w:numPr>
        <w:spacing w:beforeAutospacing="1" w:afterAutospacing="1"/>
      </w:pPr>
      <w:r>
        <w:t>Betrayal</w:t>
      </w:r>
    </w:p>
    <w:p w14:paraId="47FEDABA" w14:textId="77777777" w:rsidR="00FB54D3" w:rsidRDefault="00FB54D3" w:rsidP="00DB3B41">
      <w:pPr>
        <w:pStyle w:val="CTAListBullet"/>
        <w:numPr>
          <w:ilvl w:val="0"/>
          <w:numId w:val="77"/>
        </w:numPr>
        <w:spacing w:beforeAutospacing="1" w:afterAutospacing="1"/>
      </w:pPr>
      <w:r>
        <w:t>Confusion</w:t>
      </w:r>
    </w:p>
    <w:p w14:paraId="1719FCB9" w14:textId="77777777" w:rsidR="00FB54D3" w:rsidRDefault="00FB54D3" w:rsidP="00DB3B41">
      <w:pPr>
        <w:pStyle w:val="CTAListBullet"/>
        <w:numPr>
          <w:ilvl w:val="0"/>
          <w:numId w:val="77"/>
        </w:numPr>
        <w:spacing w:beforeAutospacing="1" w:afterAutospacing="1"/>
      </w:pPr>
      <w:r>
        <w:t>Re-traumatization</w:t>
      </w:r>
    </w:p>
    <w:p w14:paraId="5B0105F2" w14:textId="77777777" w:rsidR="00FB54D3" w:rsidRDefault="00FB54D3" w:rsidP="00DB3B41">
      <w:pPr>
        <w:pStyle w:val="CTAListBullet"/>
        <w:numPr>
          <w:ilvl w:val="0"/>
          <w:numId w:val="77"/>
        </w:numPr>
        <w:spacing w:beforeAutospacing="1" w:afterAutospacing="1"/>
      </w:pPr>
      <w:r>
        <w:t>Increased dependency</w:t>
      </w:r>
    </w:p>
    <w:p w14:paraId="514DEC5B" w14:textId="77777777" w:rsidR="00FB54D3" w:rsidRDefault="00FB54D3" w:rsidP="00DB3B41">
      <w:pPr>
        <w:pStyle w:val="CTAListBullet"/>
        <w:numPr>
          <w:ilvl w:val="0"/>
          <w:numId w:val="77"/>
        </w:numPr>
        <w:spacing w:beforeAutospacing="1" w:afterAutospacing="1"/>
      </w:pPr>
      <w:r>
        <w:t>Loss of trust</w:t>
      </w:r>
    </w:p>
    <w:p w14:paraId="357137ED" w14:textId="77777777" w:rsidR="00FB54D3" w:rsidRDefault="00FB54D3" w:rsidP="00DB3B41">
      <w:pPr>
        <w:pStyle w:val="CTAListBullet"/>
        <w:numPr>
          <w:ilvl w:val="0"/>
          <w:numId w:val="77"/>
        </w:numPr>
        <w:spacing w:beforeAutospacing="1" w:afterAutospacing="1"/>
      </w:pPr>
      <w:r>
        <w:t>Worsening symptoms</w:t>
      </w:r>
    </w:p>
    <w:p w14:paraId="537B42E8" w14:textId="77777777" w:rsidR="00FB54D3" w:rsidRDefault="00FB54D3" w:rsidP="00DB3B41">
      <w:pPr>
        <w:pStyle w:val="CTAListBullet"/>
        <w:numPr>
          <w:ilvl w:val="0"/>
          <w:numId w:val="77"/>
        </w:numPr>
        <w:spacing w:beforeAutospacing="1" w:afterAutospacing="1"/>
      </w:pPr>
      <w:r>
        <w:t>Treatment disruption</w:t>
      </w:r>
    </w:p>
    <w:p w14:paraId="3AC2A6E2" w14:textId="77777777" w:rsidR="00FB54D3" w:rsidRDefault="00FB54D3" w:rsidP="00DB3B41">
      <w:pPr>
        <w:pStyle w:val="CTAListBullet"/>
        <w:numPr>
          <w:ilvl w:val="0"/>
          <w:numId w:val="77"/>
        </w:numPr>
        <w:spacing w:beforeAutospacing="1" w:afterAutospacing="1"/>
      </w:pPr>
      <w:r>
        <w:t>Fear of future therapy</w:t>
      </w:r>
    </w:p>
    <w:p w14:paraId="5888F575" w14:textId="77777777" w:rsidR="00FB54D3" w:rsidRDefault="00FB54D3" w:rsidP="00DB3B41">
      <w:pPr>
        <w:pStyle w:val="CTAListBullet"/>
        <w:numPr>
          <w:ilvl w:val="0"/>
          <w:numId w:val="77"/>
        </w:numPr>
        <w:spacing w:beforeAutospacing="1" w:afterAutospacing="1"/>
      </w:pPr>
      <w:r>
        <w:t>Relationship difficulties</w:t>
      </w:r>
    </w:p>
    <w:p w14:paraId="193D5CAD" w14:textId="77777777" w:rsidR="00FB54D3" w:rsidRDefault="00FB54D3" w:rsidP="00DB3B41">
      <w:pPr>
        <w:pStyle w:val="CTAListBullet"/>
        <w:numPr>
          <w:ilvl w:val="0"/>
          <w:numId w:val="77"/>
        </w:numPr>
        <w:spacing w:beforeAutospacing="1" w:afterAutospacing="1"/>
      </w:pPr>
      <w:r>
        <w:t>Financial loss</w:t>
      </w:r>
    </w:p>
    <w:p w14:paraId="62192426" w14:textId="77777777" w:rsidR="00FB54D3" w:rsidRDefault="00FB54D3" w:rsidP="00DB3B41">
      <w:pPr>
        <w:pStyle w:val="CTAListBullet"/>
        <w:numPr>
          <w:ilvl w:val="0"/>
          <w:numId w:val="77"/>
        </w:numPr>
        <w:spacing w:beforeAutospacing="1" w:afterAutospacing="1"/>
      </w:pPr>
      <w:r>
        <w:t>Self-harm or suicide risk</w:t>
      </w:r>
    </w:p>
    <w:p w14:paraId="798CB4B2" w14:textId="77777777" w:rsidR="00FB54D3" w:rsidRDefault="00FB54D3" w:rsidP="00FB54D3">
      <w:pPr>
        <w:keepLines/>
        <w:pBdr>
          <w:left w:val="single" w:sz="24" w:space="6" w:color="1F5A74"/>
        </w:pBdr>
        <w:shd w:val="clear" w:color="auto" w:fill="EDF3F7"/>
        <w:spacing w:before="100" w:after="140"/>
        <w:ind w:left="173" w:right="115"/>
      </w:pPr>
      <w:r>
        <w:t>A client may not recognize the harm immediately. Delayed recognition does not mean exploitation did not occur.</w:t>
      </w:r>
    </w:p>
    <w:p w14:paraId="25FD0A46" w14:textId="77777777" w:rsidR="00FB54D3" w:rsidRDefault="00FB54D3" w:rsidP="00FB54D3">
      <w:pPr>
        <w:pStyle w:val="Heading2"/>
      </w:pPr>
      <w:r>
        <w:rPr>
          <w:rStyle w:val="s1"/>
        </w:rPr>
        <w:t>Current and Former Clients</w:t>
      </w:r>
    </w:p>
    <w:p w14:paraId="777FF1C6" w14:textId="77777777" w:rsidR="00FB54D3" w:rsidRDefault="00FB54D3" w:rsidP="00FB54D3">
      <w:pPr>
        <w:pStyle w:val="Heading3"/>
      </w:pPr>
      <w:r>
        <w:rPr>
          <w:rStyle w:val="s1"/>
        </w:rPr>
        <w:t>Current Clients</w:t>
      </w:r>
    </w:p>
    <w:p w14:paraId="026B2AAD" w14:textId="77777777" w:rsidR="00FB54D3" w:rsidRDefault="00FB54D3" w:rsidP="00FB54D3">
      <w:r>
        <w:t>Sexual or romantic conduct with a current client is a serious misuse of the therapeutic relationship.</w:t>
      </w:r>
    </w:p>
    <w:p w14:paraId="6450D7FB" w14:textId="77777777" w:rsidR="00FB54D3" w:rsidRDefault="00FB54D3" w:rsidP="00FB54D3">
      <w:r>
        <w:t>The clinician must not:</w:t>
      </w:r>
    </w:p>
    <w:p w14:paraId="0C7AADAD" w14:textId="77777777" w:rsidR="00FB54D3" w:rsidRDefault="00FB54D3" w:rsidP="00DB3B41">
      <w:pPr>
        <w:pStyle w:val="CTAListBullet"/>
        <w:numPr>
          <w:ilvl w:val="0"/>
          <w:numId w:val="78"/>
        </w:numPr>
        <w:spacing w:beforeAutospacing="1" w:afterAutospacing="1"/>
      </w:pPr>
      <w:r>
        <w:lastRenderedPageBreak/>
        <w:t>Begin a romantic relationship</w:t>
      </w:r>
    </w:p>
    <w:p w14:paraId="59658922" w14:textId="77777777" w:rsidR="00FB54D3" w:rsidRDefault="00FB54D3" w:rsidP="00DB3B41">
      <w:pPr>
        <w:pStyle w:val="CTAListBullet"/>
        <w:numPr>
          <w:ilvl w:val="0"/>
          <w:numId w:val="78"/>
        </w:numPr>
        <w:spacing w:beforeAutospacing="1" w:afterAutospacing="1"/>
      </w:pPr>
      <w:r>
        <w:t>Engage in sexual conduct</w:t>
      </w:r>
    </w:p>
    <w:p w14:paraId="274ABB8A" w14:textId="77777777" w:rsidR="00FB54D3" w:rsidRDefault="00FB54D3" w:rsidP="00DB3B41">
      <w:pPr>
        <w:pStyle w:val="CTAListBullet"/>
        <w:numPr>
          <w:ilvl w:val="0"/>
          <w:numId w:val="78"/>
        </w:numPr>
        <w:spacing w:beforeAutospacing="1" w:afterAutospacing="1"/>
      </w:pPr>
      <w:r>
        <w:t>Solicit sexual contact</w:t>
      </w:r>
    </w:p>
    <w:p w14:paraId="79095CF8" w14:textId="77777777" w:rsidR="00FB54D3" w:rsidRDefault="00FB54D3" w:rsidP="00DB3B41">
      <w:pPr>
        <w:pStyle w:val="CTAListBullet"/>
        <w:numPr>
          <w:ilvl w:val="0"/>
          <w:numId w:val="78"/>
        </w:numPr>
        <w:spacing w:beforeAutospacing="1" w:afterAutospacing="1"/>
      </w:pPr>
      <w:r>
        <w:t>Rely on client initiation</w:t>
      </w:r>
    </w:p>
    <w:p w14:paraId="77408D00" w14:textId="77777777" w:rsidR="00FB54D3" w:rsidRDefault="00FB54D3" w:rsidP="00DB3B41">
      <w:pPr>
        <w:pStyle w:val="CTAListBullet"/>
        <w:numPr>
          <w:ilvl w:val="0"/>
          <w:numId w:val="78"/>
        </w:numPr>
        <w:spacing w:beforeAutospacing="1" w:afterAutospacing="1"/>
      </w:pPr>
      <w:r>
        <w:t>Ask the client to approve or waive the boundary</w:t>
      </w:r>
    </w:p>
    <w:p w14:paraId="026E4366" w14:textId="77777777" w:rsidR="00FB54D3" w:rsidRDefault="00FB54D3" w:rsidP="00DB3B41">
      <w:pPr>
        <w:pStyle w:val="CTAListBullet"/>
        <w:numPr>
          <w:ilvl w:val="0"/>
          <w:numId w:val="78"/>
        </w:numPr>
        <w:spacing w:beforeAutospacing="1" w:afterAutospacing="1"/>
      </w:pPr>
      <w:r>
        <w:t>Continue treatment while pursuing the client personally</w:t>
      </w:r>
    </w:p>
    <w:p w14:paraId="5B1C400C" w14:textId="77777777" w:rsidR="00FB54D3" w:rsidRDefault="00FB54D3" w:rsidP="00FB54D3">
      <w:pPr>
        <w:pStyle w:val="Heading3"/>
      </w:pPr>
      <w:r>
        <w:rPr>
          <w:rStyle w:val="s1"/>
        </w:rPr>
        <w:t>Former Clients</w:t>
      </w:r>
    </w:p>
    <w:p w14:paraId="65D1FBB4" w14:textId="77777777" w:rsidR="00FB54D3" w:rsidRDefault="00FB54D3" w:rsidP="00FB54D3">
      <w:r>
        <w:t>Termination does not erase:</w:t>
      </w:r>
    </w:p>
    <w:p w14:paraId="43B21616" w14:textId="77777777" w:rsidR="00FB54D3" w:rsidRDefault="00FB54D3" w:rsidP="00DB3B41">
      <w:pPr>
        <w:pStyle w:val="CTAListBullet"/>
        <w:numPr>
          <w:ilvl w:val="0"/>
          <w:numId w:val="79"/>
        </w:numPr>
        <w:spacing w:beforeAutospacing="1" w:afterAutospacing="1"/>
      </w:pPr>
      <w:r>
        <w:t>The prior power differential</w:t>
      </w:r>
    </w:p>
    <w:p w14:paraId="220620D6" w14:textId="77777777" w:rsidR="00FB54D3" w:rsidRDefault="00FB54D3" w:rsidP="00DB3B41">
      <w:pPr>
        <w:pStyle w:val="CTAListBullet"/>
        <w:numPr>
          <w:ilvl w:val="0"/>
          <w:numId w:val="79"/>
        </w:numPr>
        <w:spacing w:beforeAutospacing="1" w:afterAutospacing="1"/>
      </w:pPr>
      <w:r>
        <w:t>Confidential knowledge</w:t>
      </w:r>
    </w:p>
    <w:p w14:paraId="60267939" w14:textId="77777777" w:rsidR="00FB54D3" w:rsidRDefault="00FB54D3" w:rsidP="00DB3B41">
      <w:pPr>
        <w:pStyle w:val="CTAListBullet"/>
        <w:numPr>
          <w:ilvl w:val="0"/>
          <w:numId w:val="79"/>
        </w:numPr>
        <w:spacing w:beforeAutospacing="1" w:afterAutospacing="1"/>
      </w:pPr>
      <w:r>
        <w:t>Emotional dependency</w:t>
      </w:r>
    </w:p>
    <w:p w14:paraId="3F05647C" w14:textId="77777777" w:rsidR="00FB54D3" w:rsidRDefault="00FB54D3" w:rsidP="00DB3B41">
      <w:pPr>
        <w:pStyle w:val="CTAListBullet"/>
        <w:numPr>
          <w:ilvl w:val="0"/>
          <w:numId w:val="79"/>
        </w:numPr>
        <w:spacing w:beforeAutospacing="1" w:afterAutospacing="1"/>
      </w:pPr>
      <w:r>
        <w:t>Client vulnerability</w:t>
      </w:r>
    </w:p>
    <w:p w14:paraId="4CECCEA6" w14:textId="77777777" w:rsidR="00FB54D3" w:rsidRDefault="00FB54D3" w:rsidP="00DB3B41">
      <w:pPr>
        <w:pStyle w:val="CTAListBullet"/>
        <w:numPr>
          <w:ilvl w:val="0"/>
          <w:numId w:val="79"/>
        </w:numPr>
        <w:spacing w:beforeAutospacing="1" w:afterAutospacing="1"/>
      </w:pPr>
      <w:r>
        <w:t>Continuing influence</w:t>
      </w:r>
    </w:p>
    <w:p w14:paraId="33C09BD5" w14:textId="77777777" w:rsidR="00FB54D3" w:rsidRDefault="00FB54D3" w:rsidP="00DB3B41">
      <w:pPr>
        <w:pStyle w:val="CTAListBullet"/>
        <w:numPr>
          <w:ilvl w:val="0"/>
          <w:numId w:val="79"/>
        </w:numPr>
        <w:spacing w:beforeAutospacing="1" w:afterAutospacing="1"/>
      </w:pPr>
      <w:r>
        <w:t>The possibility that treatment may resume</w:t>
      </w:r>
    </w:p>
    <w:p w14:paraId="7F2718EF" w14:textId="77777777" w:rsidR="00FB54D3" w:rsidRDefault="00FB54D3" w:rsidP="00FB54D3">
      <w:r>
        <w:t>California identifies sexual relations with a former client within two years after termination as unprofessional conduct.</w:t>
      </w:r>
    </w:p>
    <w:p w14:paraId="19F491DF" w14:textId="77777777" w:rsidR="00FB54D3" w:rsidRDefault="00FB54D3" w:rsidP="00FB54D3">
      <w:r>
        <w:t>After two years, the California time-based statutory restriction no longer decides the entire question, but NASW Code of Ethics section 1.09(c) still directs social workers not to engage in sexual activities or sexual contact with former clients because of the potential for harm. A social worker who claims extraordinary circumstances contrary to that prohibition bears the full burden of demonstrating that the former client was not exploited, coerced, or manipulated. Continuing influence, vulnerability, dependency, confidential knowledge, and power therefore remain central.</w:t>
      </w:r>
    </w:p>
    <w:p w14:paraId="568CD407" w14:textId="77777777" w:rsidR="00FB54D3" w:rsidRDefault="00FB54D3" w:rsidP="00FB54D3">
      <w:pPr>
        <w:pStyle w:val="Heading3"/>
      </w:pPr>
      <w:r>
        <w:rPr>
          <w:rStyle w:val="s1"/>
        </w:rPr>
        <w:t>Exam Rule</w:t>
      </w:r>
    </w:p>
    <w:p w14:paraId="73AEFD56" w14:textId="77777777" w:rsidR="00FB54D3" w:rsidRDefault="00FB54D3" w:rsidP="00FB54D3">
      <w:r>
        <w:rPr>
          <w:b/>
          <w:bCs/>
        </w:rPr>
        <w:t>Termination today does not permit a sexual relationship tomorrow.</w:t>
      </w:r>
    </w:p>
    <w:p w14:paraId="1B39C28E" w14:textId="77777777" w:rsidR="00FB54D3" w:rsidRDefault="00FB54D3" w:rsidP="00FB54D3">
      <w:pPr>
        <w:pStyle w:val="Heading2"/>
      </w:pPr>
      <w:r>
        <w:rPr>
          <w:rStyle w:val="s1"/>
        </w:rPr>
        <w:t>Concern About a Colleague</w:t>
      </w:r>
    </w:p>
    <w:p w14:paraId="11E9943C" w14:textId="77777777" w:rsidR="00FB54D3" w:rsidRDefault="00FB54D3" w:rsidP="00FB54D3">
      <w:r>
        <w:t>When a clinician becomes concerned about another professional’s sexual conduct, the response depends on:</w:t>
      </w:r>
    </w:p>
    <w:p w14:paraId="48E882AF" w14:textId="77777777" w:rsidR="00FB54D3" w:rsidRDefault="00FB54D3" w:rsidP="00DB3B41">
      <w:pPr>
        <w:pStyle w:val="CTAListBullet"/>
        <w:numPr>
          <w:ilvl w:val="0"/>
          <w:numId w:val="80"/>
        </w:numPr>
        <w:spacing w:beforeAutospacing="1" w:afterAutospacing="1"/>
      </w:pPr>
      <w:r>
        <w:t>What is actually known</w:t>
      </w:r>
    </w:p>
    <w:p w14:paraId="1AEA58F4" w14:textId="77777777" w:rsidR="00FB54D3" w:rsidRDefault="00FB54D3" w:rsidP="00DB3B41">
      <w:pPr>
        <w:pStyle w:val="CTAListBullet"/>
        <w:numPr>
          <w:ilvl w:val="0"/>
          <w:numId w:val="80"/>
        </w:numPr>
        <w:spacing w:beforeAutospacing="1" w:afterAutospacing="1"/>
      </w:pPr>
      <w:r>
        <w:t>Whether a client is currently at risk</w:t>
      </w:r>
    </w:p>
    <w:p w14:paraId="2B635944" w14:textId="77777777" w:rsidR="00FB54D3" w:rsidRDefault="00FB54D3" w:rsidP="00DB3B41">
      <w:pPr>
        <w:pStyle w:val="CTAListBullet"/>
        <w:numPr>
          <w:ilvl w:val="0"/>
          <w:numId w:val="80"/>
        </w:numPr>
        <w:spacing w:beforeAutospacing="1" w:afterAutospacing="1"/>
      </w:pPr>
      <w:r>
        <w:t>Confidentiality</w:t>
      </w:r>
    </w:p>
    <w:p w14:paraId="1D644A44" w14:textId="77777777" w:rsidR="00FB54D3" w:rsidRDefault="00FB54D3" w:rsidP="00DB3B41">
      <w:pPr>
        <w:pStyle w:val="CTAListBullet"/>
        <w:numPr>
          <w:ilvl w:val="0"/>
          <w:numId w:val="80"/>
        </w:numPr>
        <w:spacing w:beforeAutospacing="1" w:afterAutospacing="1"/>
      </w:pPr>
      <w:r>
        <w:t>Applicable reporting duties</w:t>
      </w:r>
    </w:p>
    <w:p w14:paraId="2B81CDE6" w14:textId="77777777" w:rsidR="00FB54D3" w:rsidRDefault="00FB54D3" w:rsidP="00DB3B41">
      <w:pPr>
        <w:pStyle w:val="CTAListBullet"/>
        <w:numPr>
          <w:ilvl w:val="0"/>
          <w:numId w:val="80"/>
        </w:numPr>
        <w:spacing w:beforeAutospacing="1" w:afterAutospacing="1"/>
      </w:pPr>
      <w:r>
        <w:t>Agency procedures</w:t>
      </w:r>
    </w:p>
    <w:p w14:paraId="2DC4B710" w14:textId="77777777" w:rsidR="00FB54D3" w:rsidRDefault="00FB54D3" w:rsidP="00DB3B41">
      <w:pPr>
        <w:pStyle w:val="CTAListBullet"/>
        <w:numPr>
          <w:ilvl w:val="0"/>
          <w:numId w:val="80"/>
        </w:numPr>
        <w:spacing w:beforeAutospacing="1" w:afterAutospacing="1"/>
      </w:pPr>
      <w:r>
        <w:t>Licensing requirements</w:t>
      </w:r>
    </w:p>
    <w:p w14:paraId="6EAFB7BA" w14:textId="77777777" w:rsidR="00FB54D3" w:rsidRDefault="00FB54D3" w:rsidP="00DB3B41">
      <w:pPr>
        <w:pStyle w:val="CTAListBullet"/>
        <w:numPr>
          <w:ilvl w:val="0"/>
          <w:numId w:val="80"/>
        </w:numPr>
        <w:spacing w:beforeAutospacing="1" w:afterAutospacing="1"/>
      </w:pPr>
      <w:r>
        <w:t>Whether legal or supervisory consultation is needed</w:t>
      </w:r>
    </w:p>
    <w:p w14:paraId="66284F62" w14:textId="77777777" w:rsidR="00FB54D3" w:rsidRDefault="00FB54D3" w:rsidP="00FB54D3">
      <w:r>
        <w:t>Do not assume suspicion automatically permits disclosure of confidential information.</w:t>
      </w:r>
    </w:p>
    <w:p w14:paraId="337A4356" w14:textId="77777777" w:rsidR="00FB54D3" w:rsidRDefault="00FB54D3" w:rsidP="00FB54D3">
      <w:pPr>
        <w:keepLines/>
        <w:pBdr>
          <w:left w:val="single" w:sz="24" w:space="6" w:color="1F5A74"/>
        </w:pBdr>
        <w:shd w:val="clear" w:color="auto" w:fill="EDF3F7"/>
        <w:spacing w:before="100" w:after="140"/>
        <w:ind w:left="173" w:right="115"/>
      </w:pPr>
      <w:r>
        <w:t>Do not ignore clear danger or direct evidence of misconduct.</w:t>
      </w:r>
    </w:p>
    <w:p w14:paraId="747600D2" w14:textId="77777777" w:rsidR="00FB54D3" w:rsidRDefault="00FB54D3" w:rsidP="00FB54D3">
      <w:pPr>
        <w:pStyle w:val="Heading2"/>
      </w:pPr>
      <w:r>
        <w:rPr>
          <w:rStyle w:val="s1"/>
        </w:rPr>
        <w:t>Prior-LCSW Sexual Conduct</w:t>
      </w:r>
    </w:p>
    <w:p w14:paraId="6E0A7C89" w14:textId="77777777" w:rsidR="00FB54D3" w:rsidRDefault="00FB54D3" w:rsidP="00FB54D3">
      <w:r>
        <w:t>When a client reports sexual behavior with a previous psychotherapist, the current clinician should:</w:t>
      </w:r>
    </w:p>
    <w:p w14:paraId="2358848A" w14:textId="77777777" w:rsidR="00FB54D3" w:rsidRDefault="00FB54D3" w:rsidP="00DB3B41">
      <w:pPr>
        <w:pStyle w:val="CTAListBullet"/>
        <w:numPr>
          <w:ilvl w:val="0"/>
          <w:numId w:val="81"/>
        </w:numPr>
        <w:spacing w:beforeAutospacing="1" w:afterAutospacing="1"/>
      </w:pPr>
      <w:r>
        <w:t>Respond supportively</w:t>
      </w:r>
    </w:p>
    <w:p w14:paraId="15E163D9" w14:textId="77777777" w:rsidR="00FB54D3" w:rsidRDefault="00FB54D3" w:rsidP="00DB3B41">
      <w:pPr>
        <w:pStyle w:val="CTAListBullet"/>
        <w:numPr>
          <w:ilvl w:val="0"/>
          <w:numId w:val="81"/>
        </w:numPr>
        <w:spacing w:beforeAutospacing="1" w:afterAutospacing="1"/>
      </w:pPr>
      <w:r>
        <w:t>Avoid blaming the client</w:t>
      </w:r>
    </w:p>
    <w:p w14:paraId="02C03AC7" w14:textId="77777777" w:rsidR="00FB54D3" w:rsidRDefault="00FB54D3" w:rsidP="00DB3B41">
      <w:pPr>
        <w:pStyle w:val="CTAListBullet"/>
        <w:numPr>
          <w:ilvl w:val="0"/>
          <w:numId w:val="81"/>
        </w:numPr>
        <w:spacing w:beforeAutospacing="1" w:afterAutospacing="1"/>
      </w:pPr>
      <w:r>
        <w:t>Assess current emotional and safety needs</w:t>
      </w:r>
    </w:p>
    <w:p w14:paraId="239B8796" w14:textId="77777777" w:rsidR="00FB54D3" w:rsidRDefault="00FB54D3" w:rsidP="00DB3B41">
      <w:pPr>
        <w:pStyle w:val="CTAListBullet"/>
        <w:numPr>
          <w:ilvl w:val="0"/>
          <w:numId w:val="81"/>
        </w:numPr>
        <w:spacing w:beforeAutospacing="1" w:afterAutospacing="1"/>
      </w:pPr>
      <w:r>
        <w:lastRenderedPageBreak/>
        <w:t>Maintain confidentiality unless an exception applies</w:t>
      </w:r>
    </w:p>
    <w:p w14:paraId="20AD4E2D" w14:textId="77777777" w:rsidR="00FB54D3" w:rsidRDefault="00FB54D3" w:rsidP="00DB3B41">
      <w:pPr>
        <w:pStyle w:val="CTAListBullet"/>
        <w:numPr>
          <w:ilvl w:val="0"/>
          <w:numId w:val="81"/>
        </w:numPr>
        <w:spacing w:beforeAutospacing="1" w:afterAutospacing="1"/>
      </w:pPr>
      <w:r>
        <w:t>Provide required information</w:t>
      </w:r>
    </w:p>
    <w:p w14:paraId="339CE62C" w14:textId="77777777" w:rsidR="00FB54D3" w:rsidRDefault="00FB54D3" w:rsidP="00DB3B41">
      <w:pPr>
        <w:pStyle w:val="CTAListBullet"/>
        <w:numPr>
          <w:ilvl w:val="0"/>
          <w:numId w:val="81"/>
        </w:numPr>
        <w:spacing w:beforeAutospacing="1" w:afterAutospacing="1"/>
      </w:pPr>
      <w:r>
        <w:t>Explain options without coercion</w:t>
      </w:r>
    </w:p>
    <w:p w14:paraId="2536E6F3" w14:textId="77777777" w:rsidR="00FB54D3" w:rsidRDefault="00FB54D3" w:rsidP="00DB3B41">
      <w:pPr>
        <w:pStyle w:val="CTAListBullet"/>
        <w:numPr>
          <w:ilvl w:val="0"/>
          <w:numId w:val="81"/>
        </w:numPr>
        <w:spacing w:beforeAutospacing="1" w:afterAutospacing="1"/>
      </w:pPr>
      <w:r>
        <w:t>Document the disclosure and response</w:t>
      </w:r>
    </w:p>
    <w:p w14:paraId="4646BE43" w14:textId="77777777" w:rsidR="00FB54D3" w:rsidRDefault="00FB54D3" w:rsidP="00FB54D3">
      <w:pPr>
        <w:keepLines/>
        <w:pBdr>
          <w:left w:val="single" w:sz="24" w:space="6" w:color="1F5A74"/>
        </w:pBdr>
        <w:shd w:val="clear" w:color="auto" w:fill="EDF3F7"/>
        <w:spacing w:before="100" w:after="140"/>
        <w:ind w:left="173" w:right="115"/>
      </w:pPr>
      <w:r>
        <w:t>California imposes a specific booklet requirement in this situation.</w:t>
      </w:r>
    </w:p>
    <w:p w14:paraId="22FDDCD8" w14:textId="77777777" w:rsidR="00FB54D3" w:rsidRDefault="00FB54D3" w:rsidP="00FB54D3">
      <w:pPr>
        <w:pStyle w:val="Heading2"/>
      </w:pPr>
      <w:r>
        <w:rPr>
          <w:rStyle w:val="s1"/>
        </w:rPr>
        <w:t>California Law Focus</w:t>
      </w:r>
    </w:p>
    <w:p w14:paraId="000E0F68" w14:textId="77777777" w:rsidR="00FB54D3" w:rsidRDefault="00FB54D3" w:rsidP="00FB54D3">
      <w:r>
        <w:t>California Business and Professions Code section 4992.3 identifies the following as unprofessional conduct:</w:t>
      </w:r>
    </w:p>
    <w:p w14:paraId="3671C074" w14:textId="77777777" w:rsidR="00FB54D3" w:rsidRDefault="00FB54D3" w:rsidP="00DB3B41">
      <w:pPr>
        <w:pStyle w:val="CTAListBullet"/>
        <w:numPr>
          <w:ilvl w:val="0"/>
          <w:numId w:val="82"/>
        </w:numPr>
        <w:spacing w:beforeAutospacing="1" w:afterAutospacing="1"/>
      </w:pPr>
      <w:r>
        <w:t>Sexual relations with a current client</w:t>
      </w:r>
    </w:p>
    <w:p w14:paraId="44F0FA68" w14:textId="77777777" w:rsidR="00FB54D3" w:rsidRDefault="00FB54D3" w:rsidP="00DB3B41">
      <w:pPr>
        <w:pStyle w:val="CTAListBullet"/>
        <w:numPr>
          <w:ilvl w:val="0"/>
          <w:numId w:val="82"/>
        </w:numPr>
        <w:spacing w:beforeAutospacing="1" w:afterAutospacing="1"/>
      </w:pPr>
      <w:r>
        <w:t>Sexual relations with a former client within two years after termination</w:t>
      </w:r>
    </w:p>
    <w:p w14:paraId="6BC34E35" w14:textId="77777777" w:rsidR="00FB54D3" w:rsidRDefault="00FB54D3" w:rsidP="00DB3B41">
      <w:pPr>
        <w:pStyle w:val="CTAListBullet"/>
        <w:numPr>
          <w:ilvl w:val="0"/>
          <w:numId w:val="82"/>
        </w:numPr>
        <w:spacing w:beforeAutospacing="1" w:afterAutospacing="1"/>
      </w:pPr>
      <w:r>
        <w:t>Soliciting sexual relations with a client</w:t>
      </w:r>
    </w:p>
    <w:p w14:paraId="3E9C2CB5" w14:textId="77777777" w:rsidR="00FB54D3" w:rsidRDefault="00FB54D3" w:rsidP="00DB3B41">
      <w:pPr>
        <w:pStyle w:val="CTAListBullet"/>
        <w:numPr>
          <w:ilvl w:val="0"/>
          <w:numId w:val="82"/>
        </w:numPr>
        <w:spacing w:beforeAutospacing="1" w:afterAutospacing="1"/>
      </w:pPr>
      <w:r>
        <w:t>Sexual abuse or sexual misconduct with a client</w:t>
      </w:r>
    </w:p>
    <w:p w14:paraId="086BF359" w14:textId="77777777" w:rsidR="00FB54D3" w:rsidRDefault="00FB54D3" w:rsidP="00FB54D3">
      <w:r>
        <w:t>These are not ordinary discretionary boundary questions.</w:t>
      </w:r>
    </w:p>
    <w:p w14:paraId="30635DC6" w14:textId="77777777" w:rsidR="00FB54D3" w:rsidRDefault="00FB54D3" w:rsidP="00FB54D3">
      <w:pPr>
        <w:pStyle w:val="Heading3"/>
      </w:pPr>
      <w:r>
        <w:rPr>
          <w:rStyle w:val="s1"/>
        </w:rPr>
        <w:t>California Exam Distinctions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773D60" w:rsidRPr="00773D60" w14:paraId="686EBAB8"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F11307F" w14:textId="77777777" w:rsidR="00773D60" w:rsidRPr="00773D60" w:rsidRDefault="00773D60" w:rsidP="00773D60">
            <w:pPr>
              <w:spacing w:beforeAutospacing="1" w:after="0" w:afterAutospacing="1" w:line="245" w:lineRule="auto"/>
              <w:jc w:val="center"/>
              <w:rPr>
                <w:rFonts w:ascii="Times New Roman" w:eastAsia="Times New Roman" w:hAnsi="Times New Roman" w:cs="Times New Roman"/>
                <w:b/>
                <w:bCs/>
                <w:kern w:val="0"/>
                <w14:ligatures w14:val="none"/>
              </w:rPr>
            </w:pPr>
            <w:r w:rsidRPr="00773D60">
              <w:rPr>
                <w:rFonts w:eastAsia="Aptos" w:cs="Aptos"/>
                <w:b/>
                <w:bCs/>
                <w:color w:val="FFFFFF"/>
                <w:kern w:val="0"/>
                <w:sz w:val="17"/>
                <w14:ligatures w14:val="none"/>
              </w:rPr>
              <w:t>Scenario</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17E617D" w14:textId="77777777" w:rsidR="00773D60" w:rsidRPr="00773D60" w:rsidRDefault="00773D60" w:rsidP="00773D60">
            <w:pPr>
              <w:spacing w:beforeAutospacing="1" w:after="0" w:afterAutospacing="1" w:line="245" w:lineRule="auto"/>
              <w:jc w:val="center"/>
              <w:rPr>
                <w:rFonts w:ascii="Times New Roman" w:eastAsia="Times New Roman" w:hAnsi="Times New Roman" w:cs="Times New Roman"/>
                <w:b/>
                <w:bCs/>
                <w:kern w:val="0"/>
                <w14:ligatures w14:val="none"/>
              </w:rPr>
            </w:pPr>
            <w:r w:rsidRPr="00773D60">
              <w:rPr>
                <w:rFonts w:eastAsia="Aptos" w:cs="Aptos"/>
                <w:b/>
                <w:bCs/>
                <w:color w:val="FFFFFF"/>
                <w:kern w:val="0"/>
                <w:sz w:val="17"/>
                <w14:ligatures w14:val="none"/>
              </w:rPr>
              <w:t>Primary Analysis</w:t>
            </w:r>
          </w:p>
        </w:tc>
      </w:tr>
      <w:tr w:rsidR="00773D60" w:rsidRPr="00773D60" w14:paraId="3576C36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FE1B87"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Sexual relationship with a current client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730AEC"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Unprofessional conduct</w:t>
            </w:r>
          </w:p>
        </w:tc>
      </w:tr>
      <w:tr w:rsidR="00773D60" w:rsidRPr="00773D60" w14:paraId="251E63A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832D45C"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Client initiates sexual contact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109841F"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Clinician remains responsible</w:t>
            </w:r>
          </w:p>
        </w:tc>
      </w:tr>
      <w:tr w:rsidR="00773D60" w:rsidRPr="00773D60" w14:paraId="48B7415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E258C3"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Clinician solicits sex but client refuses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73E8D0"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Unprofessional conduct may still exist</w:t>
            </w:r>
          </w:p>
        </w:tc>
      </w:tr>
      <w:tr w:rsidR="00773D60" w:rsidRPr="00773D60" w14:paraId="0320C5F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526EE9"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Therapy ends and dating begins immediately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75C55A"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Two-year former-client rule applies</w:t>
            </w:r>
          </w:p>
        </w:tc>
      </w:tr>
      <w:tr w:rsidR="00773D60" w:rsidRPr="00773D60" w14:paraId="1713857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577E62"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Sexual relationship 18 months after termination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982D6E"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Unprofessional conduct</w:t>
            </w:r>
          </w:p>
        </w:tc>
      </w:tr>
      <w:tr w:rsidR="00773D60" w:rsidRPr="00773D60" w14:paraId="3C89DDA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2F30788"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Sexual relationship after more than two years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r>
              <w:t>California two-year bar no longer controls; NASW ethics still directs no sexual activity/contact with former clients</w:t>
            </w:r>
          </w:p>
        </w:tc>
      </w:tr>
      <w:tr w:rsidR="00773D60" w:rsidRPr="00773D60" w14:paraId="3288550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0A1B61"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Sexualized messages without contact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C9106F"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Evaluate solicitation and misconduct</w:t>
            </w:r>
          </w:p>
        </w:tc>
      </w:tr>
      <w:tr w:rsidR="00773D60" w:rsidRPr="00773D60" w14:paraId="0068EA3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31E9BF"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Conduct outside the office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E10AD2"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Location does not remove the concern</w:t>
            </w:r>
          </w:p>
        </w:tc>
      </w:tr>
      <w:tr w:rsidR="00773D60" w:rsidRPr="00773D60" w14:paraId="66CD7BD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EEF8BB"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Client reports prior-LCSW sexual behavior</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C8FE39" w14:textId="77777777" w:rsidR="00773D60" w:rsidRPr="00773D60" w:rsidRDefault="00773D60" w:rsidP="00773D60">
            <w:pPr>
              <w:spacing w:beforeAutospacing="1" w:after="0" w:afterAutospacing="1" w:line="245" w:lineRule="auto"/>
              <w:rPr>
                <w:rFonts w:ascii="Times New Roman" w:eastAsia="Times New Roman" w:hAnsi="Times New Roman" w:cs="Times New Roman"/>
                <w:kern w:val="0"/>
                <w14:ligatures w14:val="none"/>
              </w:rPr>
            </w:pPr>
            <w:r w:rsidRPr="00773D60">
              <w:rPr>
                <w:rFonts w:eastAsia="Aptos" w:cs="Aptos"/>
                <w:kern w:val="0"/>
                <w:sz w:val="18"/>
                <w14:ligatures w14:val="none"/>
              </w:rPr>
              <w:t>Provide and discuss the required booklet</w:t>
            </w:r>
          </w:p>
        </w:tc>
      </w:tr>
    </w:tbl>
    <w:p w14:paraId="7415BF19" w14:textId="77777777" w:rsidR="00773D60" w:rsidRDefault="00773D60" w:rsidP="00773D60">
      <w:pPr>
        <w:pStyle w:val="Heading2"/>
      </w:pPr>
      <w:r>
        <w:rPr>
          <w:rStyle w:val="s1"/>
        </w:rPr>
        <w:t>Additional Consequences</w:t>
      </w:r>
    </w:p>
    <w:p w14:paraId="01511EEB" w14:textId="77777777" w:rsidR="00773D60" w:rsidRDefault="00773D60" w:rsidP="00773D60">
      <w:r>
        <w:t>Sexual exploitation may lead to:</w:t>
      </w:r>
    </w:p>
    <w:p w14:paraId="201BC203" w14:textId="77777777" w:rsidR="00773D60" w:rsidRDefault="00773D60" w:rsidP="00DB3B41">
      <w:pPr>
        <w:pStyle w:val="CTAListBullet"/>
        <w:numPr>
          <w:ilvl w:val="0"/>
          <w:numId w:val="83"/>
        </w:numPr>
        <w:spacing w:beforeAutospacing="1" w:afterAutospacing="1"/>
      </w:pPr>
      <w:r>
        <w:t>Licensing discipline</w:t>
      </w:r>
    </w:p>
    <w:p w14:paraId="63EEC01C" w14:textId="77777777" w:rsidR="00773D60" w:rsidRDefault="00773D60" w:rsidP="00DB3B41">
      <w:pPr>
        <w:pStyle w:val="CTAListBullet"/>
        <w:numPr>
          <w:ilvl w:val="0"/>
          <w:numId w:val="83"/>
        </w:numPr>
        <w:spacing w:beforeAutospacing="1" w:afterAutospacing="1"/>
      </w:pPr>
      <w:r>
        <w:t>Civil liability</w:t>
      </w:r>
    </w:p>
    <w:p w14:paraId="594CE167" w14:textId="77777777" w:rsidR="00773D60" w:rsidRDefault="00773D60" w:rsidP="00DB3B41">
      <w:pPr>
        <w:pStyle w:val="CTAListBullet"/>
        <w:numPr>
          <w:ilvl w:val="0"/>
          <w:numId w:val="83"/>
        </w:numPr>
        <w:spacing w:beforeAutospacing="1" w:afterAutospacing="1"/>
      </w:pPr>
      <w:r>
        <w:t>Criminal consequences</w:t>
      </w:r>
    </w:p>
    <w:p w14:paraId="75700BE0" w14:textId="77777777" w:rsidR="00773D60" w:rsidRDefault="00773D60" w:rsidP="00DB3B41">
      <w:pPr>
        <w:pStyle w:val="CTAListBullet"/>
        <w:numPr>
          <w:ilvl w:val="0"/>
          <w:numId w:val="83"/>
        </w:numPr>
        <w:spacing w:beforeAutospacing="1" w:afterAutospacing="1"/>
      </w:pPr>
      <w:r>
        <w:t>Employment action</w:t>
      </w:r>
    </w:p>
    <w:p w14:paraId="668479F2" w14:textId="77777777" w:rsidR="00773D60" w:rsidRDefault="00773D60" w:rsidP="00DB3B41">
      <w:pPr>
        <w:pStyle w:val="CTAListBullet"/>
        <w:numPr>
          <w:ilvl w:val="0"/>
          <w:numId w:val="83"/>
        </w:numPr>
        <w:spacing w:beforeAutospacing="1" w:afterAutospacing="1"/>
      </w:pPr>
      <w:r>
        <w:t>Loss of professional privileges</w:t>
      </w:r>
    </w:p>
    <w:p w14:paraId="03473693" w14:textId="77777777" w:rsidR="00773D60" w:rsidRDefault="00773D60" w:rsidP="00DB3B41">
      <w:pPr>
        <w:pStyle w:val="CTAListBullet"/>
        <w:numPr>
          <w:ilvl w:val="0"/>
          <w:numId w:val="83"/>
        </w:numPr>
        <w:spacing w:beforeAutospacing="1" w:afterAutospacing="1"/>
      </w:pPr>
      <w:r>
        <w:t>Other remedial or disciplinary measures</w:t>
      </w:r>
    </w:p>
    <w:p w14:paraId="5E0549F7" w14:textId="77777777" w:rsidR="00773D60" w:rsidRDefault="00773D60" w:rsidP="00773D60">
      <w:r>
        <w:lastRenderedPageBreak/>
        <w:t>The conduct should not be treated as a private relationship problem.</w:t>
      </w:r>
    </w:p>
    <w:p w14:paraId="0BF37B27" w14:textId="77777777" w:rsidR="00773D60" w:rsidRDefault="00773D60" w:rsidP="00773D60">
      <w:pPr>
        <w:pStyle w:val="Heading2"/>
      </w:pPr>
      <w:r>
        <w:rPr>
          <w:rStyle w:val="s1"/>
        </w:rPr>
        <w:t>Therapy Never Includes Sexual Behavior Booklet</w:t>
      </w:r>
    </w:p>
    <w:p w14:paraId="16C8394C" w14:textId="77777777" w:rsidR="00773D60" w:rsidRDefault="00773D60" w:rsidP="00773D60">
      <w:r>
        <w:t>Under Business and Professions Code section 728, when a psychotherapist or the psychotherapist’s employer becomes aware through a client that the client alleges sexual intercourse, sexual behavior, or sexual contact with a previous psychotherapist during prior treatment, the psychotherapist or employer must:</w:t>
      </w:r>
    </w:p>
    <w:p w14:paraId="1A4ADFF2" w14:textId="77777777" w:rsidR="00773D60" w:rsidRDefault="00773D60" w:rsidP="00DB3B41">
      <w:pPr>
        <w:pStyle w:val="CTAListBullet"/>
        <w:numPr>
          <w:ilvl w:val="0"/>
          <w:numId w:val="84"/>
        </w:numPr>
        <w:spacing w:beforeAutospacing="1" w:afterAutospacing="1"/>
      </w:pPr>
      <w:r>
        <w:t xml:space="preserve">Provide the </w:t>
      </w:r>
      <w:r>
        <w:rPr>
          <w:rStyle w:val="s1"/>
          <w:i/>
          <w:iCs/>
        </w:rPr>
        <w:t>Therapy Never Includes Sexual Behavior</w:t>
      </w:r>
      <w:r>
        <w:t xml:space="preserve"> booklet.</w:t>
      </w:r>
    </w:p>
    <w:p w14:paraId="457DF765" w14:textId="77777777" w:rsidR="00773D60" w:rsidRDefault="00773D60" w:rsidP="00DB3B41">
      <w:pPr>
        <w:pStyle w:val="CTAListBullet"/>
        <w:numPr>
          <w:ilvl w:val="0"/>
          <w:numId w:val="84"/>
        </w:numPr>
        <w:spacing w:beforeAutospacing="1" w:afterAutospacing="1"/>
      </w:pPr>
      <w:r>
        <w:t>Discuss the booklet with the client.</w:t>
      </w:r>
    </w:p>
    <w:p w14:paraId="0C88A52D" w14:textId="77777777" w:rsidR="00773D60" w:rsidRDefault="00773D60" w:rsidP="00773D60">
      <w:pPr>
        <w:keepLines/>
        <w:pBdr>
          <w:left w:val="single" w:sz="24" w:space="6" w:color="1F5A74"/>
        </w:pBdr>
        <w:shd w:val="clear" w:color="auto" w:fill="EDF3F7"/>
        <w:spacing w:before="100" w:after="140"/>
        <w:ind w:left="173" w:right="115"/>
      </w:pPr>
      <w:r>
        <w:t>Failure to provide or discuss the booklet constitutes unprofessional conduct.</w:t>
      </w:r>
    </w:p>
    <w:p w14:paraId="71356DC3" w14:textId="77777777" w:rsidR="00773D60" w:rsidRDefault="00773D60" w:rsidP="00773D60">
      <w:r>
        <w:t>The clinician should also:</w:t>
      </w:r>
    </w:p>
    <w:p w14:paraId="29C0B772" w14:textId="77777777" w:rsidR="00773D60" w:rsidRDefault="00773D60" w:rsidP="00DB3B41">
      <w:pPr>
        <w:pStyle w:val="CTAListBullet"/>
        <w:numPr>
          <w:ilvl w:val="0"/>
          <w:numId w:val="85"/>
        </w:numPr>
        <w:spacing w:beforeAutospacing="1" w:afterAutospacing="1"/>
      </w:pPr>
      <w:r>
        <w:t>Assess the client’s needs and safety</w:t>
      </w:r>
    </w:p>
    <w:p w14:paraId="614A4F94" w14:textId="77777777" w:rsidR="00773D60" w:rsidRDefault="00773D60" w:rsidP="00DB3B41">
      <w:pPr>
        <w:pStyle w:val="CTAListBullet"/>
        <w:numPr>
          <w:ilvl w:val="0"/>
          <w:numId w:val="85"/>
        </w:numPr>
        <w:spacing w:beforeAutospacing="1" w:afterAutospacing="1"/>
      </w:pPr>
      <w:r>
        <w:t>Explain available options</w:t>
      </w:r>
    </w:p>
    <w:p w14:paraId="7ADBBF52" w14:textId="77777777" w:rsidR="00773D60" w:rsidRDefault="00773D60" w:rsidP="00DB3B41">
      <w:pPr>
        <w:pStyle w:val="CTAListBullet"/>
        <w:numPr>
          <w:ilvl w:val="0"/>
          <w:numId w:val="85"/>
        </w:numPr>
        <w:spacing w:beforeAutospacing="1" w:afterAutospacing="1"/>
      </w:pPr>
      <w:r>
        <w:t>Avoid forcing the client to report</w:t>
      </w:r>
    </w:p>
    <w:p w14:paraId="5B47B5D5" w14:textId="77777777" w:rsidR="00773D60" w:rsidRDefault="00773D60" w:rsidP="00DB3B41">
      <w:pPr>
        <w:pStyle w:val="CTAListBullet"/>
        <w:numPr>
          <w:ilvl w:val="0"/>
          <w:numId w:val="85"/>
        </w:numPr>
        <w:spacing w:beforeAutospacing="1" w:afterAutospacing="1"/>
      </w:pPr>
      <w:r>
        <w:t>Maintain confidentiality</w:t>
      </w:r>
    </w:p>
    <w:p w14:paraId="69178EC2" w14:textId="77777777" w:rsidR="00773D60" w:rsidRDefault="00773D60" w:rsidP="00DB3B41">
      <w:pPr>
        <w:pStyle w:val="CTAListBullet"/>
        <w:numPr>
          <w:ilvl w:val="0"/>
          <w:numId w:val="85"/>
        </w:numPr>
        <w:spacing w:beforeAutospacing="1" w:afterAutospacing="1"/>
      </w:pPr>
      <w:r>
        <w:t>Document the response and follow-up</w:t>
      </w:r>
    </w:p>
    <w:p w14:paraId="47CC9546" w14:textId="77777777" w:rsidR="00773D60" w:rsidRDefault="00773D60" w:rsidP="00773D60">
      <w:pPr>
        <w:pStyle w:val="Heading3"/>
      </w:pPr>
      <w:r>
        <w:rPr>
          <w:rStyle w:val="s1"/>
        </w:rPr>
        <w:t>Exam Trap</w:t>
      </w:r>
    </w:p>
    <w:p w14:paraId="0E876E62" w14:textId="77777777" w:rsidR="00773D60" w:rsidRDefault="00773D60" w:rsidP="00773D60">
      <w:r>
        <w:t>Do not choose an answer that only says:</w:t>
      </w:r>
    </w:p>
    <w:p w14:paraId="7CA251CE" w14:textId="77777777" w:rsidR="00773D60" w:rsidRDefault="00773D60" w:rsidP="00DB3B41">
      <w:pPr>
        <w:pStyle w:val="CTAListBullet"/>
        <w:numPr>
          <w:ilvl w:val="0"/>
          <w:numId w:val="86"/>
        </w:numPr>
        <w:spacing w:beforeAutospacing="1" w:afterAutospacing="1"/>
      </w:pPr>
      <w:r>
        <w:t>Call the prior LCSW</w:t>
      </w:r>
    </w:p>
    <w:p w14:paraId="7A29527B" w14:textId="77777777" w:rsidR="00773D60" w:rsidRDefault="00773D60" w:rsidP="00DB3B41">
      <w:pPr>
        <w:pStyle w:val="CTAListBullet"/>
        <w:numPr>
          <w:ilvl w:val="0"/>
          <w:numId w:val="86"/>
        </w:numPr>
        <w:spacing w:beforeAutospacing="1" w:afterAutospacing="1"/>
      </w:pPr>
      <w:r>
        <w:t>Investigate the allegation</w:t>
      </w:r>
    </w:p>
    <w:p w14:paraId="1E4E2243" w14:textId="77777777" w:rsidR="00773D60" w:rsidRDefault="00773D60" w:rsidP="00DB3B41">
      <w:pPr>
        <w:pStyle w:val="CTAListBullet"/>
        <w:numPr>
          <w:ilvl w:val="0"/>
          <w:numId w:val="86"/>
        </w:numPr>
        <w:spacing w:beforeAutospacing="1" w:afterAutospacing="1"/>
      </w:pPr>
      <w:r>
        <w:t>Force the client to report</w:t>
      </w:r>
    </w:p>
    <w:p w14:paraId="36851545" w14:textId="77777777" w:rsidR="00773D60" w:rsidRDefault="00773D60" w:rsidP="00DB3B41">
      <w:pPr>
        <w:pStyle w:val="CTAListBullet"/>
        <w:numPr>
          <w:ilvl w:val="0"/>
          <w:numId w:val="86"/>
        </w:numPr>
        <w:spacing w:beforeAutospacing="1" w:afterAutospacing="1"/>
      </w:pPr>
      <w:r>
        <w:t>Ignore the disclosure</w:t>
      </w:r>
    </w:p>
    <w:p w14:paraId="2A8DC2FF" w14:textId="77777777" w:rsidR="00773D60" w:rsidRDefault="00773D60" w:rsidP="00DB3B41">
      <w:pPr>
        <w:pStyle w:val="CTAListBullet"/>
        <w:numPr>
          <w:ilvl w:val="0"/>
          <w:numId w:val="86"/>
        </w:numPr>
        <w:spacing w:beforeAutospacing="1" w:afterAutospacing="1"/>
      </w:pPr>
      <w:r>
        <w:t>Seek consultation without providing the booklet</w:t>
      </w:r>
    </w:p>
    <w:p w14:paraId="1B7E7CB1" w14:textId="77777777" w:rsidR="00773D60" w:rsidRDefault="00773D60" w:rsidP="00773D60">
      <w:r>
        <w:t>The immediate California-specific duty is to provide and discuss the booklet.</w:t>
      </w:r>
    </w:p>
    <w:p w14:paraId="5E8253C9" w14:textId="77777777" w:rsidR="00773D60" w:rsidRDefault="00773D60" w:rsidP="00773D60">
      <w:pPr>
        <w:pStyle w:val="Heading2"/>
      </w:pPr>
      <w:r>
        <w:rPr>
          <w:rStyle w:val="s1"/>
        </w:rPr>
        <w:t>What Do I Do First?</w:t>
      </w:r>
    </w:p>
    <w:p w14:paraId="48D53CC8" w14:textId="77777777" w:rsidR="00773D60" w:rsidRDefault="00773D60" w:rsidP="00773D60">
      <w:pPr>
        <w:pStyle w:val="Heading3"/>
      </w:pPr>
      <w:r>
        <w:rPr>
          <w:rStyle w:val="s1"/>
        </w:rPr>
        <w:t>Attraction</w:t>
      </w:r>
    </w:p>
    <w:p w14:paraId="37899AAD" w14:textId="77777777" w:rsidR="00773D60" w:rsidRDefault="00773D60" w:rsidP="00DB3B41">
      <w:pPr>
        <w:pStyle w:val="CTAListBullet"/>
        <w:numPr>
          <w:ilvl w:val="0"/>
          <w:numId w:val="87"/>
        </w:numPr>
        <w:spacing w:beforeAutospacing="1" w:afterAutospacing="1"/>
      </w:pPr>
      <w:r>
        <w:t>Recognize the reaction.</w:t>
      </w:r>
    </w:p>
    <w:p w14:paraId="34FFA668" w14:textId="77777777" w:rsidR="00773D60" w:rsidRDefault="00773D60" w:rsidP="00DB3B41">
      <w:pPr>
        <w:pStyle w:val="CTAListBullet"/>
        <w:numPr>
          <w:ilvl w:val="0"/>
          <w:numId w:val="87"/>
        </w:numPr>
        <w:spacing w:beforeAutospacing="1" w:afterAutospacing="1"/>
      </w:pPr>
      <w:r>
        <w:t>Maintain the boundary.</w:t>
      </w:r>
    </w:p>
    <w:p w14:paraId="4E9FA92A" w14:textId="77777777" w:rsidR="00773D60" w:rsidRDefault="00773D60" w:rsidP="00DB3B41">
      <w:pPr>
        <w:pStyle w:val="CTAListBullet"/>
        <w:numPr>
          <w:ilvl w:val="0"/>
          <w:numId w:val="87"/>
        </w:numPr>
        <w:spacing w:beforeAutospacing="1" w:afterAutospacing="1"/>
      </w:pPr>
      <w:r>
        <w:t>Seek consultation or supervision.</w:t>
      </w:r>
    </w:p>
    <w:p w14:paraId="5E2991BD" w14:textId="77777777" w:rsidR="00773D60" w:rsidRDefault="00773D60" w:rsidP="00DB3B41">
      <w:pPr>
        <w:pStyle w:val="CTAListBullet"/>
        <w:numPr>
          <w:ilvl w:val="0"/>
          <w:numId w:val="87"/>
        </w:numPr>
        <w:spacing w:beforeAutospacing="1" w:afterAutospacing="1"/>
      </w:pPr>
      <w:r>
        <w:t>Monitor objectivity.</w:t>
      </w:r>
    </w:p>
    <w:p w14:paraId="7BC8E58F" w14:textId="77777777" w:rsidR="00773D60" w:rsidRDefault="00773D60" w:rsidP="00DB3B41">
      <w:pPr>
        <w:pStyle w:val="CTAListBullet"/>
        <w:numPr>
          <w:ilvl w:val="0"/>
          <w:numId w:val="87"/>
        </w:numPr>
        <w:spacing w:beforeAutospacing="1" w:afterAutospacing="1"/>
      </w:pPr>
      <w:r>
        <w:t>Consider transfer only when clinically necessary.</w:t>
      </w:r>
    </w:p>
    <w:p w14:paraId="651BA059" w14:textId="77777777" w:rsidR="00773D60" w:rsidRDefault="00773D60" w:rsidP="00773D60">
      <w:pPr>
        <w:pStyle w:val="Heading3"/>
      </w:pPr>
      <w:r>
        <w:rPr>
          <w:rStyle w:val="s1"/>
        </w:rPr>
        <w:t>Client Initiation</w:t>
      </w:r>
    </w:p>
    <w:p w14:paraId="6FE36AD8" w14:textId="77777777" w:rsidR="00773D60" w:rsidRDefault="00773D60" w:rsidP="00DB3B41">
      <w:pPr>
        <w:pStyle w:val="CTAListBullet"/>
        <w:numPr>
          <w:ilvl w:val="0"/>
          <w:numId w:val="88"/>
        </w:numPr>
        <w:spacing w:beforeAutospacing="1" w:afterAutospacing="1"/>
      </w:pPr>
      <w:r>
        <w:t>Do not reciprocate.</w:t>
      </w:r>
    </w:p>
    <w:p w14:paraId="0286CB9F" w14:textId="77777777" w:rsidR="00773D60" w:rsidRDefault="00773D60" w:rsidP="00DB3B41">
      <w:pPr>
        <w:pStyle w:val="CTAListBullet"/>
        <w:numPr>
          <w:ilvl w:val="0"/>
          <w:numId w:val="88"/>
        </w:numPr>
        <w:spacing w:beforeAutospacing="1" w:afterAutospacing="1"/>
      </w:pPr>
      <w:r>
        <w:t>Clarify the therapeutic relationship.</w:t>
      </w:r>
    </w:p>
    <w:p w14:paraId="083E3C80" w14:textId="77777777" w:rsidR="00773D60" w:rsidRDefault="00773D60" w:rsidP="00DB3B41">
      <w:pPr>
        <w:pStyle w:val="CTAListBullet"/>
        <w:numPr>
          <w:ilvl w:val="0"/>
          <w:numId w:val="88"/>
        </w:numPr>
        <w:spacing w:beforeAutospacing="1" w:afterAutospacing="1"/>
      </w:pPr>
      <w:r>
        <w:t>Explore the clinical meaning when appropriate.</w:t>
      </w:r>
    </w:p>
    <w:p w14:paraId="56A3B4A5" w14:textId="77777777" w:rsidR="00773D60" w:rsidRDefault="00773D60" w:rsidP="00DB3B41">
      <w:pPr>
        <w:pStyle w:val="CTAListBullet"/>
        <w:numPr>
          <w:ilvl w:val="0"/>
          <w:numId w:val="88"/>
        </w:numPr>
        <w:spacing w:beforeAutospacing="1" w:afterAutospacing="1"/>
      </w:pPr>
      <w:r>
        <w:t>Protect the client from shame or abandonment.</w:t>
      </w:r>
    </w:p>
    <w:p w14:paraId="61560CF9" w14:textId="77777777" w:rsidR="00773D60" w:rsidRDefault="00773D60" w:rsidP="00773D60">
      <w:pPr>
        <w:pStyle w:val="Heading3"/>
      </w:pPr>
      <w:r>
        <w:rPr>
          <w:rStyle w:val="s1"/>
        </w:rPr>
        <w:lastRenderedPageBreak/>
        <w:t>Misconduct Is Occurring</w:t>
      </w:r>
    </w:p>
    <w:p w14:paraId="3D3CA4B8" w14:textId="77777777" w:rsidR="00773D60" w:rsidRDefault="00773D60" w:rsidP="00DB3B41">
      <w:pPr>
        <w:pStyle w:val="CTAListBullet"/>
        <w:numPr>
          <w:ilvl w:val="0"/>
          <w:numId w:val="89"/>
        </w:numPr>
        <w:spacing w:beforeAutospacing="1" w:afterAutospacing="1"/>
      </w:pPr>
      <w:r>
        <w:t>Stop the conduct.</w:t>
      </w:r>
    </w:p>
    <w:p w14:paraId="5A87EEC6" w14:textId="77777777" w:rsidR="00773D60" w:rsidRDefault="00773D60" w:rsidP="00DB3B41">
      <w:pPr>
        <w:pStyle w:val="CTAListBullet"/>
        <w:numPr>
          <w:ilvl w:val="0"/>
          <w:numId w:val="89"/>
        </w:numPr>
        <w:spacing w:beforeAutospacing="1" w:afterAutospacing="1"/>
      </w:pPr>
      <w:r>
        <w:t>Assess client harm and safety.</w:t>
      </w:r>
    </w:p>
    <w:p w14:paraId="2BE00A28" w14:textId="77777777" w:rsidR="00773D60" w:rsidRDefault="00773D60" w:rsidP="00DB3B41">
      <w:pPr>
        <w:pStyle w:val="CTAListBullet"/>
        <w:numPr>
          <w:ilvl w:val="0"/>
          <w:numId w:val="89"/>
        </w:numPr>
        <w:spacing w:beforeAutospacing="1" w:afterAutospacing="1"/>
      </w:pPr>
      <w:r>
        <w:t>Protect the client from further exploitation.</w:t>
      </w:r>
    </w:p>
    <w:p w14:paraId="4CF26D68" w14:textId="77777777" w:rsidR="00773D60" w:rsidRDefault="00773D60" w:rsidP="00DB3B41">
      <w:pPr>
        <w:pStyle w:val="CTAListBullet"/>
        <w:numPr>
          <w:ilvl w:val="0"/>
          <w:numId w:val="89"/>
        </w:numPr>
        <w:spacing w:beforeAutospacing="1" w:afterAutospacing="1"/>
      </w:pPr>
      <w:r>
        <w:t>Seek supervisory, legal, or risk-management guidance.</w:t>
      </w:r>
    </w:p>
    <w:p w14:paraId="0B5C168F" w14:textId="77777777" w:rsidR="00773D60" w:rsidRDefault="00773D60" w:rsidP="00DB3B41">
      <w:pPr>
        <w:pStyle w:val="CTAListBullet"/>
        <w:numPr>
          <w:ilvl w:val="0"/>
          <w:numId w:val="89"/>
        </w:numPr>
        <w:spacing w:beforeAutospacing="1" w:afterAutospacing="1"/>
      </w:pPr>
      <w:r>
        <w:t>Preserve accurate records.</w:t>
      </w:r>
    </w:p>
    <w:p w14:paraId="66DA3560" w14:textId="77777777" w:rsidR="00773D60" w:rsidRDefault="00773D60" w:rsidP="00DB3B41">
      <w:pPr>
        <w:pStyle w:val="CTAListBullet"/>
        <w:numPr>
          <w:ilvl w:val="0"/>
          <w:numId w:val="89"/>
        </w:numPr>
        <w:spacing w:beforeAutospacing="1" w:afterAutospacing="1"/>
      </w:pPr>
      <w:r>
        <w:t>Follow applicable procedures.</w:t>
      </w:r>
    </w:p>
    <w:p w14:paraId="5C3EA460" w14:textId="77777777" w:rsidR="00773D60" w:rsidRDefault="00773D60" w:rsidP="00DB3B41">
      <w:pPr>
        <w:pStyle w:val="CTAListBullet"/>
        <w:numPr>
          <w:ilvl w:val="0"/>
          <w:numId w:val="89"/>
        </w:numPr>
        <w:spacing w:beforeAutospacing="1" w:afterAutospacing="1"/>
      </w:pPr>
      <w:r>
        <w:t>Protect continuity of care.</w:t>
      </w:r>
    </w:p>
    <w:p w14:paraId="6A34E46B" w14:textId="77777777" w:rsidR="00773D60" w:rsidRDefault="00773D60" w:rsidP="00DB3B41">
      <w:pPr>
        <w:pStyle w:val="CTAListBullet"/>
        <w:numPr>
          <w:ilvl w:val="0"/>
          <w:numId w:val="89"/>
        </w:numPr>
        <w:spacing w:beforeAutospacing="1" w:afterAutospacing="1"/>
      </w:pPr>
      <w:r>
        <w:t>Do not pressure the client to remain silent.</w:t>
      </w:r>
    </w:p>
    <w:p w14:paraId="0A2BCC25" w14:textId="77777777" w:rsidR="00773D60" w:rsidRDefault="00773D60" w:rsidP="00773D60">
      <w:pPr>
        <w:pStyle w:val="Heading3"/>
      </w:pPr>
      <w:r>
        <w:rPr>
          <w:rStyle w:val="s1"/>
        </w:rPr>
        <w:t>Prior-LCSW Disclosure</w:t>
      </w:r>
    </w:p>
    <w:p w14:paraId="4D4350CD" w14:textId="77777777" w:rsidR="00773D60" w:rsidRDefault="00773D60" w:rsidP="00DB3B41">
      <w:pPr>
        <w:pStyle w:val="CTAListBullet"/>
        <w:numPr>
          <w:ilvl w:val="0"/>
          <w:numId w:val="90"/>
        </w:numPr>
        <w:spacing w:beforeAutospacing="1" w:afterAutospacing="1"/>
      </w:pPr>
      <w:r>
        <w:t>Respond supportively.</w:t>
      </w:r>
    </w:p>
    <w:p w14:paraId="2A7FAC81" w14:textId="77777777" w:rsidR="00773D60" w:rsidRDefault="00773D60" w:rsidP="00DB3B41">
      <w:pPr>
        <w:pStyle w:val="CTAListBullet"/>
        <w:numPr>
          <w:ilvl w:val="0"/>
          <w:numId w:val="90"/>
        </w:numPr>
        <w:spacing w:beforeAutospacing="1" w:afterAutospacing="1"/>
      </w:pPr>
      <w:r>
        <w:t>Assess current needs.</w:t>
      </w:r>
    </w:p>
    <w:p w14:paraId="7F099724" w14:textId="77777777" w:rsidR="00773D60" w:rsidRDefault="00773D60" w:rsidP="00DB3B41">
      <w:pPr>
        <w:pStyle w:val="CTAListBullet"/>
        <w:numPr>
          <w:ilvl w:val="0"/>
          <w:numId w:val="90"/>
        </w:numPr>
        <w:spacing w:beforeAutospacing="1" w:afterAutospacing="1"/>
      </w:pPr>
      <w:r>
        <w:t>Provide and discuss the booklet.</w:t>
      </w:r>
    </w:p>
    <w:p w14:paraId="2DF84ED1" w14:textId="77777777" w:rsidR="00773D60" w:rsidRDefault="00773D60" w:rsidP="00DB3B41">
      <w:pPr>
        <w:pStyle w:val="CTAListBullet"/>
        <w:numPr>
          <w:ilvl w:val="0"/>
          <w:numId w:val="90"/>
        </w:numPr>
        <w:spacing w:beforeAutospacing="1" w:afterAutospacing="1"/>
      </w:pPr>
      <w:r>
        <w:t>Explain options without coercion.</w:t>
      </w:r>
    </w:p>
    <w:p w14:paraId="29F482D1" w14:textId="77777777" w:rsidR="00773D60" w:rsidRDefault="00773D60" w:rsidP="00DB3B41">
      <w:pPr>
        <w:pStyle w:val="CTAListBullet"/>
        <w:numPr>
          <w:ilvl w:val="0"/>
          <w:numId w:val="90"/>
        </w:numPr>
        <w:spacing w:beforeAutospacing="1" w:afterAutospacing="1"/>
      </w:pPr>
      <w:r>
        <w:t>Protect confidentiality.</w:t>
      </w:r>
    </w:p>
    <w:p w14:paraId="244B4C11" w14:textId="77777777" w:rsidR="00773D60" w:rsidRDefault="00773D60" w:rsidP="00DB3B41">
      <w:pPr>
        <w:pStyle w:val="CTAListBullet"/>
        <w:numPr>
          <w:ilvl w:val="0"/>
          <w:numId w:val="90"/>
        </w:numPr>
        <w:spacing w:beforeAutospacing="1" w:afterAutospacing="1"/>
      </w:pPr>
      <w:r>
        <w:t>Document the response.</w:t>
      </w:r>
    </w:p>
    <w:p w14:paraId="77B1EE3B" w14:textId="77777777" w:rsidR="00773D60" w:rsidRDefault="00773D60" w:rsidP="00773D60">
      <w:pPr>
        <w:pStyle w:val="Heading2"/>
      </w:pPr>
      <w:r>
        <w:rPr>
          <w:rStyle w:val="s1"/>
        </w:rPr>
        <w:t>Clinical Applications</w:t>
      </w:r>
    </w:p>
    <w:p w14:paraId="000D4745" w14:textId="77777777" w:rsidR="00773D60" w:rsidRDefault="00773D60" w:rsidP="00773D60">
      <w:pPr>
        <w:pStyle w:val="Heading3"/>
      </w:pPr>
      <w:r>
        <w:rPr>
          <w:rStyle w:val="s1"/>
        </w:rPr>
        <w:t>Clinical Application 1: Client Initiation</w:t>
      </w:r>
    </w:p>
    <w:p w14:paraId="1873E2E2" w14:textId="77777777" w:rsidR="00773D60" w:rsidRDefault="00773D60" w:rsidP="00773D60">
      <w:pPr>
        <w:keepLines/>
        <w:pBdr>
          <w:left w:val="single" w:sz="24" w:space="6" w:color="1F5A74"/>
        </w:pBdr>
        <w:shd w:val="clear" w:color="auto" w:fill="EDF3F7"/>
        <w:spacing w:before="100" w:after="140"/>
        <w:ind w:left="173" w:right="115"/>
      </w:pPr>
      <w:r>
        <w:t>A current client initiates a kiss and says the attraction is mutual. The LCSW is also attracted to the client.</w:t>
      </w:r>
    </w:p>
    <w:p w14:paraId="30D3B027" w14:textId="77777777" w:rsidR="00773D60" w:rsidRDefault="00773D60" w:rsidP="00773D60">
      <w:pPr>
        <w:keepLines/>
        <w:pBdr>
          <w:left w:val="single" w:sz="24" w:space="6" w:color="1F5A74"/>
        </w:pBdr>
        <w:shd w:val="clear" w:color="auto" w:fill="EDF3F7"/>
        <w:spacing w:before="100" w:after="140"/>
        <w:ind w:left="173" w:right="115"/>
      </w:pPr>
      <w:r>
        <w:t>What is the strongest response?</w:t>
      </w:r>
    </w:p>
    <w:p w14:paraId="44198434" w14:textId="77777777" w:rsidR="00773D60" w:rsidRDefault="00773D60" w:rsidP="00773D60">
      <w:pPr>
        <w:keepLines/>
        <w:pBdr>
          <w:left w:val="single" w:sz="24" w:space="6" w:color="1F5A74"/>
        </w:pBdr>
        <w:shd w:val="clear" w:color="auto" w:fill="EDF3F7"/>
        <w:spacing w:before="100" w:after="140"/>
        <w:ind w:left="173" w:right="115"/>
      </w:pPr>
      <w:r>
        <w:t>A. Continue because the client initiated it.</w:t>
      </w:r>
      <w:r>
        <w:br/>
        <w:t>B. Ask the client to sign a consent form.</w:t>
      </w:r>
      <w:r>
        <w:br/>
        <w:t>C. Stop the contact, maintain the professional boundary, and seek consultation or supervision.</w:t>
      </w:r>
      <w:r>
        <w:br/>
        <w:t>D. Terminate treatment and begin dating the client the next day.</w:t>
      </w:r>
    </w:p>
    <w:p w14:paraId="21F1A3DC" w14:textId="77777777" w:rsidR="00773D60" w:rsidRDefault="00773D60" w:rsidP="00773D60">
      <w:pPr>
        <w:keepLines/>
        <w:pBdr>
          <w:left w:val="single" w:sz="24" w:space="6" w:color="0A9F9A"/>
        </w:pBdr>
        <w:shd w:val="clear" w:color="auto" w:fill="E8F6F5"/>
        <w:spacing w:before="100" w:after="140"/>
        <w:ind w:left="173" w:right="115"/>
      </w:pPr>
      <w:r>
        <w:rPr>
          <w:b/>
          <w:bCs/>
        </w:rPr>
        <w:t>Correct Answer: C</w:t>
      </w:r>
    </w:p>
    <w:p w14:paraId="4E27EC70" w14:textId="77777777" w:rsidR="00773D60" w:rsidRDefault="00773D60" w:rsidP="00773D60">
      <w:pPr>
        <w:keepLines/>
        <w:pBdr>
          <w:left w:val="single" w:sz="24" w:space="6" w:color="1F5A74"/>
        </w:pBdr>
        <w:shd w:val="clear" w:color="auto" w:fill="EDF3F7"/>
        <w:spacing w:before="100" w:after="140"/>
        <w:ind w:left="173" w:right="115"/>
      </w:pPr>
      <w:r>
        <w:t>The LCSW remains responsible for maintaining professional boundaries.</w:t>
      </w:r>
    </w:p>
    <w:p w14:paraId="6CA66365" w14:textId="77777777" w:rsidR="00773D60" w:rsidRDefault="00773D60" w:rsidP="00773D60">
      <w:r>
        <w:t>Answer A transfers responsibility to the client.</w:t>
      </w:r>
      <w:r>
        <w:br/>
        <w:t>Answer B cannot remove the prohibition.</w:t>
      </w:r>
      <w:r>
        <w:br/>
        <w:t>Answer D ignores the two-year former-client rule.</w:t>
      </w:r>
    </w:p>
    <w:p w14:paraId="46400A4F" w14:textId="77777777" w:rsidR="00773D60" w:rsidRDefault="00773D60" w:rsidP="00773D60">
      <w:pPr>
        <w:pStyle w:val="Heading3"/>
      </w:pPr>
      <w:r>
        <w:rPr>
          <w:rStyle w:val="s1"/>
        </w:rPr>
        <w:t>Clinical Application 2: Former Client</w:t>
      </w:r>
    </w:p>
    <w:p w14:paraId="21D852D7" w14:textId="77777777" w:rsidR="00773D60" w:rsidRDefault="00773D60" w:rsidP="00773D60">
      <w:pPr>
        <w:keepLines/>
        <w:pBdr>
          <w:left w:val="single" w:sz="24" w:space="6" w:color="1F5A74"/>
        </w:pBdr>
        <w:shd w:val="clear" w:color="auto" w:fill="EDF3F7"/>
        <w:spacing w:before="100" w:after="140"/>
        <w:ind w:left="173" w:right="115"/>
      </w:pPr>
      <w:r>
        <w:t>A LCSW begins a sexual relationship with a former client 14 months after therapy ended.</w:t>
      </w:r>
    </w:p>
    <w:p w14:paraId="02EEC94B" w14:textId="77777777" w:rsidR="00773D60" w:rsidRDefault="00773D60" w:rsidP="00773D60">
      <w:pPr>
        <w:keepLines/>
        <w:pBdr>
          <w:left w:val="single" w:sz="24" w:space="6" w:color="1F5A74"/>
        </w:pBdr>
        <w:shd w:val="clear" w:color="auto" w:fill="EDF3F7"/>
        <w:spacing w:before="100" w:after="140"/>
        <w:ind w:left="173" w:right="115"/>
      </w:pPr>
      <w:r>
        <w:t>What is the strongest analysis?</w:t>
      </w:r>
    </w:p>
    <w:p w14:paraId="1DACE4CA" w14:textId="77777777" w:rsidR="00773D60" w:rsidRDefault="00773D60" w:rsidP="00773D60">
      <w:pPr>
        <w:keepLines/>
        <w:pBdr>
          <w:left w:val="single" w:sz="24" w:space="6" w:color="1F5A74"/>
        </w:pBdr>
        <w:shd w:val="clear" w:color="auto" w:fill="EDF3F7"/>
        <w:spacing w:before="100" w:after="140"/>
        <w:ind w:left="173" w:right="115"/>
      </w:pPr>
      <w:r>
        <w:t>A. The relationship is acceptable because therapy ended.</w:t>
      </w:r>
      <w:r>
        <w:br/>
        <w:t>B. It is acceptable if the former client initiated it.</w:t>
      </w:r>
      <w:r>
        <w:br/>
        <w:t>C. California identifies sexual relations with a former client within two years as unprofessional conduct.</w:t>
      </w:r>
      <w:r>
        <w:br/>
        <w:t>D. It is acceptable if it occurs outside the office.</w:t>
      </w:r>
    </w:p>
    <w:p w14:paraId="0CD1E91D" w14:textId="77777777" w:rsidR="00773D60" w:rsidRDefault="00773D60" w:rsidP="00773D60">
      <w:pPr>
        <w:keepLines/>
        <w:pBdr>
          <w:left w:val="single" w:sz="24" w:space="6" w:color="0A9F9A"/>
        </w:pBdr>
        <w:shd w:val="clear" w:color="auto" w:fill="E8F6F5"/>
        <w:spacing w:before="100" w:after="140"/>
        <w:ind w:left="173" w:right="115"/>
      </w:pPr>
      <w:r>
        <w:rPr>
          <w:b/>
          <w:bCs/>
        </w:rPr>
        <w:t>Correct Answer: C</w:t>
      </w:r>
    </w:p>
    <w:p w14:paraId="6BE8ABD7" w14:textId="77777777" w:rsidR="00773D60" w:rsidRDefault="00773D60" w:rsidP="00773D60">
      <w:pPr>
        <w:keepLines/>
        <w:pBdr>
          <w:left w:val="single" w:sz="24" w:space="6" w:color="1F5A74"/>
        </w:pBdr>
        <w:shd w:val="clear" w:color="auto" w:fill="EDF3F7"/>
        <w:spacing w:before="100" w:after="140"/>
        <w:ind w:left="173" w:right="115"/>
      </w:pPr>
      <w:r>
        <w:lastRenderedPageBreak/>
        <w:t>The relationship falls within California’s two-year restriction.</w:t>
      </w:r>
    </w:p>
    <w:p w14:paraId="58153AAF" w14:textId="77777777" w:rsidR="00773D60" w:rsidRDefault="00773D60" w:rsidP="00773D60">
      <w:r>
        <w:t>Answer A ignores the statutory period.</w:t>
      </w:r>
      <w:r>
        <w:br/>
        <w:t>Answer B treats initiation as permission.</w:t>
      </w:r>
      <w:r>
        <w:br/>
        <w:t>Answer D incorrectly focuses on location.</w:t>
      </w:r>
    </w:p>
    <w:p w14:paraId="417934D9" w14:textId="77777777" w:rsidR="00773D60" w:rsidRDefault="00773D60" w:rsidP="00773D60">
      <w:pPr>
        <w:pStyle w:val="Heading3"/>
      </w:pPr>
      <w:r>
        <w:rPr>
          <w:rStyle w:val="s1"/>
        </w:rPr>
        <w:t>Clinical Application 3: Sexual Messages</w:t>
      </w:r>
    </w:p>
    <w:p w14:paraId="61ED4A89" w14:textId="77777777" w:rsidR="00773D60" w:rsidRDefault="00773D60" w:rsidP="00773D60">
      <w:pPr>
        <w:keepLines/>
        <w:pBdr>
          <w:left w:val="single" w:sz="24" w:space="6" w:color="1F5A74"/>
        </w:pBdr>
        <w:shd w:val="clear" w:color="auto" w:fill="EDF3F7"/>
        <w:spacing w:before="100" w:after="140"/>
        <w:ind w:left="173" w:right="115"/>
      </w:pPr>
      <w:r>
        <w:t>A LCSW sends romantic and sexually suggestive messages to a current client, but no physical contact occurs.</w:t>
      </w:r>
    </w:p>
    <w:p w14:paraId="67516493" w14:textId="77777777" w:rsidR="00773D60" w:rsidRDefault="00773D60" w:rsidP="00773D60">
      <w:pPr>
        <w:keepLines/>
        <w:pBdr>
          <w:left w:val="single" w:sz="24" w:space="6" w:color="1F5A74"/>
        </w:pBdr>
        <w:shd w:val="clear" w:color="auto" w:fill="EDF3F7"/>
        <w:spacing w:before="100" w:after="140"/>
        <w:ind w:left="173" w:right="115"/>
      </w:pPr>
      <w:r>
        <w:t>What is the strongest response?</w:t>
      </w:r>
    </w:p>
    <w:p w14:paraId="388C5071" w14:textId="77777777" w:rsidR="00773D60" w:rsidRDefault="00773D60" w:rsidP="00773D60">
      <w:pPr>
        <w:keepLines/>
        <w:pBdr>
          <w:left w:val="single" w:sz="24" w:space="6" w:color="1F5A74"/>
        </w:pBdr>
        <w:shd w:val="clear" w:color="auto" w:fill="EDF3F7"/>
        <w:spacing w:before="100" w:after="140"/>
        <w:ind w:left="173" w:right="115"/>
      </w:pPr>
      <w:r>
        <w:t>A. No concern exists without physical contact.</w:t>
      </w:r>
      <w:r>
        <w:br/>
        <w:t>B. The messages may constitute solicitation or sexual misconduct and require immediate corrective action.</w:t>
      </w:r>
      <w:r>
        <w:br/>
        <w:t>C. The messages are acceptable after business hours.</w:t>
      </w:r>
      <w:r>
        <w:br/>
        <w:t>D. The client should decide whether the conduct is professional.</w:t>
      </w:r>
    </w:p>
    <w:p w14:paraId="79F6CE3F" w14:textId="77777777" w:rsidR="00773D60" w:rsidRDefault="00773D60" w:rsidP="00773D60">
      <w:pPr>
        <w:keepLines/>
        <w:pBdr>
          <w:left w:val="single" w:sz="24" w:space="6" w:color="0A9F9A"/>
        </w:pBdr>
        <w:shd w:val="clear" w:color="auto" w:fill="E8F6F5"/>
        <w:spacing w:before="100" w:after="140"/>
        <w:ind w:left="173" w:right="115"/>
      </w:pPr>
      <w:r>
        <w:rPr>
          <w:b/>
          <w:bCs/>
        </w:rPr>
        <w:t>Correct Answer: B</w:t>
      </w:r>
    </w:p>
    <w:p w14:paraId="0C5346DE" w14:textId="77777777" w:rsidR="00773D60" w:rsidRDefault="00773D60" w:rsidP="00773D60">
      <w:pPr>
        <w:keepLines/>
        <w:pBdr>
          <w:left w:val="single" w:sz="24" w:space="6" w:color="1F5A74"/>
        </w:pBdr>
        <w:shd w:val="clear" w:color="auto" w:fill="EDF3F7"/>
        <w:spacing w:before="100" w:after="140"/>
        <w:ind w:left="173" w:right="115"/>
      </w:pPr>
      <w:r>
        <w:t>Sexual misconduct is not limited to completed physical contact.</w:t>
      </w:r>
    </w:p>
    <w:p w14:paraId="71D26F6A" w14:textId="77777777" w:rsidR="00773D60" w:rsidRDefault="00773D60" w:rsidP="00773D60">
      <w:r>
        <w:t>Answer A is too narrow.</w:t>
      </w:r>
      <w:r>
        <w:br/>
        <w:t>Answer C treats timing as permission.</w:t>
      </w:r>
      <w:r>
        <w:br/>
        <w:t>Answer D transfers professional responsibility to the client.</w:t>
      </w:r>
    </w:p>
    <w:p w14:paraId="31091B43" w14:textId="77777777" w:rsidR="00773D60" w:rsidRDefault="00773D60" w:rsidP="00773D60">
      <w:pPr>
        <w:pStyle w:val="Heading3"/>
      </w:pPr>
      <w:r>
        <w:rPr>
          <w:rStyle w:val="s1"/>
        </w:rPr>
        <w:t>Clinical Application 4: Prior-LCSW Disclosure</w:t>
      </w:r>
    </w:p>
    <w:p w14:paraId="4567A671" w14:textId="77777777" w:rsidR="00773D60" w:rsidRDefault="00773D60" w:rsidP="00773D60">
      <w:pPr>
        <w:keepLines/>
        <w:pBdr>
          <w:left w:val="single" w:sz="24" w:space="6" w:color="1F5A74"/>
        </w:pBdr>
        <w:shd w:val="clear" w:color="auto" w:fill="EDF3F7"/>
        <w:spacing w:before="100" w:after="140"/>
        <w:ind w:left="173" w:right="115"/>
      </w:pPr>
      <w:r>
        <w:t>A client reports that a previous psychotherapist engaged in sexual contact with the client during treatment.</w:t>
      </w:r>
    </w:p>
    <w:p w14:paraId="3469135F" w14:textId="77777777" w:rsidR="00773D60" w:rsidRDefault="00773D60" w:rsidP="00773D60">
      <w:pPr>
        <w:keepLines/>
        <w:pBdr>
          <w:left w:val="single" w:sz="24" w:space="6" w:color="1F5A74"/>
        </w:pBdr>
        <w:shd w:val="clear" w:color="auto" w:fill="EDF3F7"/>
        <w:spacing w:before="100" w:after="140"/>
        <w:ind w:left="173" w:right="115"/>
      </w:pPr>
      <w:r>
        <w:t>What should the current LCSW do?</w:t>
      </w:r>
    </w:p>
    <w:p w14:paraId="3E18E094" w14:textId="77777777" w:rsidR="00773D60" w:rsidRDefault="00773D60" w:rsidP="00773D60">
      <w:pPr>
        <w:keepLines/>
        <w:pBdr>
          <w:left w:val="single" w:sz="24" w:space="6" w:color="1F5A74"/>
        </w:pBdr>
        <w:shd w:val="clear" w:color="auto" w:fill="EDF3F7"/>
        <w:spacing w:before="100" w:after="140"/>
        <w:ind w:left="173" w:right="115"/>
      </w:pPr>
      <w:r>
        <w:t>A. Immediately confront the prior LCSW.</w:t>
      </w:r>
      <w:r>
        <w:br/>
        <w:t>B. Require the client to file a report.</w:t>
      </w:r>
      <w:r>
        <w:br/>
        <w:t xml:space="preserve">C. Provide and discuss the </w:t>
      </w:r>
      <w:r>
        <w:rPr>
          <w:rStyle w:val="s1"/>
          <w:i/>
          <w:iCs/>
        </w:rPr>
        <w:t>Therapy Never Includes Sexual Behavior</w:t>
      </w:r>
      <w:r>
        <w:t xml:space="preserve"> booklet, assess the client’s needs, explain options, maintain confidentiality, and document appropriately.</w:t>
      </w:r>
      <w:r>
        <w:br/>
        <w:t>D. Avoid discussing the issue.</w:t>
      </w:r>
    </w:p>
    <w:p w14:paraId="5B6C6907" w14:textId="77777777" w:rsidR="00773D60" w:rsidRDefault="00773D60" w:rsidP="00773D60">
      <w:pPr>
        <w:keepLines/>
        <w:pBdr>
          <w:left w:val="single" w:sz="24" w:space="6" w:color="0A9F9A"/>
        </w:pBdr>
        <w:shd w:val="clear" w:color="auto" w:fill="E8F6F5"/>
        <w:spacing w:before="100" w:after="140"/>
        <w:ind w:left="173" w:right="115"/>
      </w:pPr>
      <w:r>
        <w:rPr>
          <w:b/>
          <w:bCs/>
        </w:rPr>
        <w:t>Correct Answer: C</w:t>
      </w:r>
    </w:p>
    <w:p w14:paraId="69061485" w14:textId="77777777" w:rsidR="00773D60" w:rsidRDefault="00773D60" w:rsidP="00773D60">
      <w:pPr>
        <w:keepLines/>
        <w:pBdr>
          <w:left w:val="single" w:sz="24" w:space="6" w:color="1F5A74"/>
        </w:pBdr>
        <w:shd w:val="clear" w:color="auto" w:fill="EDF3F7"/>
        <w:spacing w:before="100" w:after="140"/>
        <w:ind w:left="173" w:right="115"/>
      </w:pPr>
      <w:r>
        <w:t>California requires provision and discussion of the booklet.</w:t>
      </w:r>
    </w:p>
    <w:p w14:paraId="294E307F" w14:textId="77777777" w:rsidR="00773D60" w:rsidRDefault="00773D60" w:rsidP="00773D60">
      <w:r>
        <w:t>Answer A may breach confidentiality.</w:t>
      </w:r>
      <w:r>
        <w:br/>
        <w:t>Answer B improperly pressures the client.</w:t>
      </w:r>
      <w:r>
        <w:br/>
        <w:t>Answer D ignores the client’s welfare and the legal requirement.</w:t>
      </w:r>
    </w:p>
    <w:p w14:paraId="37A74D7B" w14:textId="77777777" w:rsidR="00773D60" w:rsidRDefault="00773D60" w:rsidP="00773D60">
      <w:pPr>
        <w:pStyle w:val="Heading2"/>
      </w:pPr>
      <w:r>
        <w:rPr>
          <w:rStyle w:val="s1"/>
        </w:rPr>
        <w:t>Common Exam Traps</w:t>
      </w:r>
    </w:p>
    <w:p w14:paraId="28543D41" w14:textId="77777777" w:rsidR="00773D60" w:rsidRDefault="00773D60" w:rsidP="00773D60">
      <w:pPr>
        <w:pStyle w:val="Heading3"/>
      </w:pPr>
      <w:r>
        <w:rPr>
          <w:rStyle w:val="s1"/>
        </w:rPr>
        <w:t>Trap 1: “The Client Initiated It”</w:t>
      </w:r>
    </w:p>
    <w:p w14:paraId="42BEAAB9" w14:textId="77777777" w:rsidR="00773D60" w:rsidRDefault="00773D60" w:rsidP="00773D60">
      <w:pPr>
        <w:keepLines/>
        <w:pBdr>
          <w:left w:val="single" w:sz="24" w:space="6" w:color="1F5A74"/>
        </w:pBdr>
        <w:shd w:val="clear" w:color="auto" w:fill="EDF3F7"/>
        <w:spacing w:before="100" w:after="140"/>
        <w:ind w:left="173" w:right="115"/>
      </w:pPr>
      <w:r>
        <w:t>The clinician remains responsible.</w:t>
      </w:r>
    </w:p>
    <w:p w14:paraId="27A85952" w14:textId="77777777" w:rsidR="00773D60" w:rsidRDefault="00773D60" w:rsidP="00773D60">
      <w:pPr>
        <w:pStyle w:val="Heading3"/>
      </w:pPr>
      <w:r>
        <w:rPr>
          <w:rStyle w:val="s1"/>
        </w:rPr>
        <w:t>Trap 2: “The Client Consented”</w:t>
      </w:r>
    </w:p>
    <w:p w14:paraId="007757AA" w14:textId="77777777" w:rsidR="00773D60" w:rsidRDefault="00773D60" w:rsidP="00773D60">
      <w:pPr>
        <w:keepLines/>
        <w:pBdr>
          <w:left w:val="single" w:sz="24" w:space="6" w:color="1F5A74"/>
        </w:pBdr>
        <w:shd w:val="clear" w:color="auto" w:fill="EDF3F7"/>
        <w:spacing w:before="100" w:after="140"/>
        <w:ind w:left="173" w:right="115"/>
      </w:pPr>
      <w:r>
        <w:t>Consent does not remove professional power or the legal prohibition.</w:t>
      </w:r>
    </w:p>
    <w:p w14:paraId="7D6AC30F" w14:textId="77777777" w:rsidR="00773D60" w:rsidRDefault="00773D60" w:rsidP="00773D60">
      <w:pPr>
        <w:pStyle w:val="Heading3"/>
      </w:pPr>
      <w:r>
        <w:rPr>
          <w:rStyle w:val="s1"/>
        </w:rPr>
        <w:t>Trap 3: “Therapy Ended”</w:t>
      </w:r>
    </w:p>
    <w:p w14:paraId="03CA2066" w14:textId="77777777" w:rsidR="00773D60" w:rsidRDefault="00773D60" w:rsidP="00773D60">
      <w:pPr>
        <w:keepLines/>
        <w:pBdr>
          <w:left w:val="single" w:sz="24" w:space="6" w:color="1F5A74"/>
        </w:pBdr>
        <w:shd w:val="clear" w:color="auto" w:fill="EDF3F7"/>
        <w:spacing w:before="100" w:after="140"/>
        <w:ind w:left="173" w:right="115"/>
      </w:pPr>
      <w:r>
        <w:t>The two-year former-client rule still applies.</w:t>
      </w:r>
    </w:p>
    <w:p w14:paraId="7C4990FD" w14:textId="77777777" w:rsidR="00773D60" w:rsidRDefault="00773D60" w:rsidP="00773D60">
      <w:pPr>
        <w:pStyle w:val="Heading3"/>
      </w:pPr>
      <w:r>
        <w:rPr>
          <w:rStyle w:val="s1"/>
        </w:rPr>
        <w:lastRenderedPageBreak/>
        <w:t>Trap 4: “No Physical Contact Occurred”</w:t>
      </w:r>
    </w:p>
    <w:p w14:paraId="2D4C32FF" w14:textId="77777777" w:rsidR="00773D60" w:rsidRDefault="00773D60" w:rsidP="00773D60">
      <w:pPr>
        <w:keepLines/>
        <w:pBdr>
          <w:left w:val="single" w:sz="24" w:space="6" w:color="1F5A74"/>
        </w:pBdr>
        <w:shd w:val="clear" w:color="auto" w:fill="EDF3F7"/>
        <w:spacing w:before="100" w:after="140"/>
        <w:ind w:left="173" w:right="115"/>
      </w:pPr>
      <w:r>
        <w:t>Solicitation, grooming, and sexualized communication may still be misconduct.</w:t>
      </w:r>
    </w:p>
    <w:p w14:paraId="5F4D287E" w14:textId="77777777" w:rsidR="00773D60" w:rsidRDefault="00773D60" w:rsidP="00773D60">
      <w:pPr>
        <w:pStyle w:val="Heading3"/>
      </w:pPr>
      <w:r>
        <w:rPr>
          <w:rStyle w:val="s1"/>
        </w:rPr>
        <w:t>Trap 5: “It Happened Outside the Office”</w:t>
      </w:r>
    </w:p>
    <w:p w14:paraId="2E174B08" w14:textId="77777777" w:rsidR="00773D60" w:rsidRDefault="00773D60" w:rsidP="00773D60">
      <w:pPr>
        <w:keepLines/>
        <w:pBdr>
          <w:left w:val="single" w:sz="24" w:space="6" w:color="1F5A74"/>
        </w:pBdr>
        <w:shd w:val="clear" w:color="auto" w:fill="EDF3F7"/>
        <w:spacing w:before="100" w:after="140"/>
        <w:ind w:left="173" w:right="115"/>
      </w:pPr>
      <w:r>
        <w:t>Location does not remove the professional relationship.</w:t>
      </w:r>
    </w:p>
    <w:p w14:paraId="4EA642E7" w14:textId="77777777" w:rsidR="00773D60" w:rsidRDefault="00773D60" w:rsidP="00773D60">
      <w:pPr>
        <w:pStyle w:val="Heading3"/>
      </w:pPr>
      <w:r>
        <w:rPr>
          <w:rStyle w:val="s1"/>
        </w:rPr>
        <w:t>Trap 6: “The LCSW Was in Love”</w:t>
      </w:r>
    </w:p>
    <w:p w14:paraId="5B617F51" w14:textId="77777777" w:rsidR="00773D60" w:rsidRDefault="00773D60" w:rsidP="00773D60">
      <w:pPr>
        <w:keepLines/>
        <w:pBdr>
          <w:left w:val="single" w:sz="24" w:space="6" w:color="1F5A74"/>
        </w:pBdr>
        <w:shd w:val="clear" w:color="auto" w:fill="EDF3F7"/>
        <w:spacing w:before="100" w:after="140"/>
        <w:ind w:left="173" w:right="115"/>
      </w:pPr>
      <w:r>
        <w:t>Feelings do not justify prohibited conduct.</w:t>
      </w:r>
    </w:p>
    <w:p w14:paraId="465E39BE" w14:textId="77777777" w:rsidR="00773D60" w:rsidRDefault="00773D60" w:rsidP="00773D60">
      <w:pPr>
        <w:pStyle w:val="Heading3"/>
      </w:pPr>
      <w:r>
        <w:rPr>
          <w:rStyle w:val="s1"/>
        </w:rPr>
        <w:t>Trap 7: “Consultation Makes It Acceptable”</w:t>
      </w:r>
    </w:p>
    <w:p w14:paraId="27D9F668" w14:textId="77777777" w:rsidR="00773D60" w:rsidRDefault="00773D60" w:rsidP="00773D60">
      <w:pPr>
        <w:keepLines/>
        <w:pBdr>
          <w:left w:val="single" w:sz="24" w:space="6" w:color="1F5A74"/>
        </w:pBdr>
        <w:shd w:val="clear" w:color="auto" w:fill="EDF3F7"/>
        <w:spacing w:before="100" w:after="140"/>
        <w:ind w:left="173" w:right="115"/>
      </w:pPr>
      <w:r>
        <w:t>Consultation helps manage attraction; it does not authorize misconduct.</w:t>
      </w:r>
    </w:p>
    <w:p w14:paraId="6FCEB916" w14:textId="77777777" w:rsidR="00773D60" w:rsidRDefault="00773D60" w:rsidP="00773D60">
      <w:pPr>
        <w:pStyle w:val="Heading3"/>
      </w:pPr>
      <w:r>
        <w:rPr>
          <w:rStyle w:val="s1"/>
        </w:rPr>
        <w:t>Trap 8: “A Waiver Solves the Problem”</w:t>
      </w:r>
    </w:p>
    <w:p w14:paraId="689F81DE" w14:textId="77777777" w:rsidR="00773D60" w:rsidRDefault="00773D60" w:rsidP="00773D60">
      <w:pPr>
        <w:keepLines/>
        <w:pBdr>
          <w:left w:val="single" w:sz="24" w:space="6" w:color="1F5A74"/>
        </w:pBdr>
        <w:shd w:val="clear" w:color="auto" w:fill="EDF3F7"/>
        <w:spacing w:before="100" w:after="140"/>
        <w:ind w:left="173" w:right="115"/>
      </w:pPr>
      <w:r>
        <w:t>The client cannot waive the clinician’s statutory duties.</w:t>
      </w:r>
    </w:p>
    <w:p w14:paraId="4A460BAC" w14:textId="77777777" w:rsidR="00773D60" w:rsidRDefault="00773D60" w:rsidP="00773D60">
      <w:pPr>
        <w:pStyle w:val="Heading3"/>
      </w:pPr>
      <w:r>
        <w:rPr>
          <w:rStyle w:val="s1"/>
        </w:rPr>
        <w:t>Trap 9: “After Two Years Means Ethical”</w:t>
      </w:r>
    </w:p>
    <w:p w14:paraId="7C3AA025" w14:textId="77777777" w:rsidR="00773D60" w:rsidRDefault="00773D60" w:rsidP="00773D60">
      <w:pPr>
        <w:keepLines/>
        <w:pBdr>
          <w:left w:val="single" w:sz="24" w:space="6" w:color="1F5A74"/>
        </w:pBdr>
        <w:shd w:val="clear" w:color="auto" w:fill="EDF3F7"/>
        <w:spacing w:before="100" w:after="140"/>
        <w:ind w:left="173" w:right="115"/>
      </w:pPr>
      <w:r>
        <w:t>The end of California’s two-year statutory period does not create ethical permission. NASW section 1.09(c) continues to direct social workers not to engage sexually with former clients because of potential harm, while California’s other exploitation, harm, fraud, and professional-conduct rules may still apply to the facts.</w:t>
      </w:r>
    </w:p>
    <w:p w14:paraId="701EA366" w14:textId="77777777" w:rsidR="00773D60" w:rsidRDefault="00773D60" w:rsidP="00773D60">
      <w:pPr>
        <w:pStyle w:val="Heading3"/>
      </w:pPr>
      <w:r>
        <w:rPr>
          <w:rStyle w:val="s1"/>
        </w:rPr>
        <w:t>Trap 10: Forgetting the Booklet Requirement</w:t>
      </w:r>
    </w:p>
    <w:p w14:paraId="626F78EA" w14:textId="77777777" w:rsidR="00773D60" w:rsidRDefault="00773D60" w:rsidP="00773D60">
      <w:r>
        <w:t>California requires the booklet to be provided and discussed in qualifying situations.</w:t>
      </w:r>
    </w:p>
    <w:p w14:paraId="697E8265" w14:textId="77777777" w:rsidR="00773D60" w:rsidRDefault="00773D60" w:rsidP="00773D60">
      <w:pPr>
        <w:pStyle w:val="Heading2"/>
      </w:pPr>
      <w:r>
        <w:rPr>
          <w:rStyle w:val="s1"/>
        </w:rPr>
        <w:t>Chapter Summary</w:t>
      </w:r>
    </w:p>
    <w:p w14:paraId="355D5148" w14:textId="77777777" w:rsidR="00773D60" w:rsidRDefault="00773D60" w:rsidP="00773D60">
      <w:pPr>
        <w:keepLines/>
        <w:pBdr>
          <w:left w:val="single" w:sz="24" w:space="6" w:color="1F5A74"/>
        </w:pBdr>
        <w:shd w:val="clear" w:color="auto" w:fill="EDF3F7"/>
        <w:spacing w:before="100" w:after="140"/>
        <w:ind w:left="173" w:right="115"/>
      </w:pPr>
      <w:r>
        <w:t>Sexual misconduct is a serious misuse of professional power, trust, vulnerability, and therapeutic influence.</w:t>
      </w:r>
    </w:p>
    <w:p w14:paraId="580402E8" w14:textId="77777777" w:rsidR="00773D60" w:rsidRDefault="00773D60" w:rsidP="00773D60">
      <w:pPr>
        <w:keepLines/>
        <w:pBdr>
          <w:left w:val="single" w:sz="24" w:space="6" w:color="1F5A74"/>
        </w:pBdr>
        <w:shd w:val="clear" w:color="auto" w:fill="EDF3F7"/>
        <w:spacing w:before="100" w:after="140"/>
        <w:ind w:left="173" w:right="115"/>
      </w:pPr>
      <w:r>
        <w:t>It may include sexual relations, contact, solicitation, sexualized messages, grooming, romantic pursuit, or other conduct that uses the therapeutic relationship for personal gratification.</w:t>
      </w:r>
    </w:p>
    <w:p w14:paraId="2CF070A0" w14:textId="77777777" w:rsidR="00773D60" w:rsidRDefault="00773D60" w:rsidP="00773D60">
      <w:pPr>
        <w:keepLines/>
        <w:pBdr>
          <w:left w:val="single" w:sz="24" w:space="6" w:color="1F5A74"/>
        </w:pBdr>
        <w:shd w:val="clear" w:color="auto" w:fill="EDF3F7"/>
        <w:spacing w:before="100" w:after="140"/>
        <w:ind w:left="173" w:right="115"/>
      </w:pPr>
      <w:r>
        <w:t>Client initiation, consent, mutual attraction, location, or termination do not remove the clinician’s responsibility.</w:t>
      </w:r>
    </w:p>
    <w:p w14:paraId="1F1D64A5" w14:textId="77777777" w:rsidR="00773D60" w:rsidRDefault="00773D60" w:rsidP="00773D60">
      <w:pPr>
        <w:keepLines/>
        <w:pBdr>
          <w:left w:val="single" w:sz="24" w:space="6" w:color="1F5A74"/>
        </w:pBdr>
        <w:shd w:val="clear" w:color="auto" w:fill="EDF3F7"/>
        <w:spacing w:before="100" w:after="140"/>
        <w:ind w:left="173" w:right="115"/>
      </w:pPr>
      <w:r>
        <w:t>Attraction must be managed through boundaries, consultation, supervision, and protection of client welfare.</w:t>
      </w:r>
    </w:p>
    <w:p w14:paraId="45AAE276" w14:textId="77777777" w:rsidR="00773D60" w:rsidRDefault="00773D60" w:rsidP="00773D60">
      <w:pPr>
        <w:keepLines/>
        <w:pBdr>
          <w:left w:val="single" w:sz="24" w:space="6" w:color="1F5A74"/>
        </w:pBdr>
        <w:shd w:val="clear" w:color="auto" w:fill="EDF3F7"/>
        <w:spacing w:before="100" w:after="140"/>
        <w:ind w:left="173" w:right="115"/>
      </w:pPr>
      <w:r>
        <w:t>California identifies sexual relations with a current client, solicitation, sexual misconduct, and sexual relations with a former client within two years after termination as unprofessional conduct.</w:t>
      </w:r>
    </w:p>
    <w:p w14:paraId="47BE9E83" w14:textId="77777777" w:rsidR="00773D60" w:rsidRDefault="00773D60" w:rsidP="00773D60">
      <w:pPr>
        <w:keepLines/>
        <w:pBdr>
          <w:left w:val="single" w:sz="24" w:space="6" w:color="1F5A74"/>
        </w:pBdr>
        <w:shd w:val="clear" w:color="auto" w:fill="EDF3F7"/>
        <w:spacing w:before="100" w:after="140"/>
        <w:ind w:left="173" w:right="115"/>
      </w:pPr>
      <w:r>
        <w:t xml:space="preserve">When a client reports sexual behavior with a prior psychotherapist, the current LCSW must provide and discuss the </w:t>
      </w:r>
      <w:r>
        <w:rPr>
          <w:rStyle w:val="s1"/>
          <w:i/>
          <w:iCs/>
        </w:rPr>
        <w:t>Therapy Never Includes Sexual Behavior</w:t>
      </w:r>
      <w:r>
        <w:t xml:space="preserve"> booklet.</w:t>
      </w:r>
    </w:p>
    <w:p w14:paraId="76D3D2AA" w14:textId="77777777" w:rsidR="00773D60" w:rsidRDefault="00773D60" w:rsidP="00773D60">
      <w:pPr>
        <w:keepLines/>
        <w:pBdr>
          <w:left w:val="single" w:sz="24" w:space="6" w:color="1F5A74"/>
        </w:pBdr>
        <w:shd w:val="clear" w:color="auto" w:fill="EDF3F7"/>
        <w:spacing w:before="100" w:after="140"/>
        <w:ind w:left="173" w:right="115"/>
      </w:pPr>
      <w:r>
        <w:t>When attraction or sexualized conduct appears, maintain the boundary, assess risk, stop prohibited conduct, protect the client, follow applicable procedures, and never place responsibility for the clinician’s behavior on the client.</w:t>
      </w:r>
    </w:p>
    <w:p w14:paraId="3745C41C" w14:textId="77777777" w:rsidR="006878A1" w:rsidRDefault="00DF6E16">
      <w:pPr>
        <w:pStyle w:val="CTAKicker"/>
        <w:pageBreakBefore/>
      </w:pPr>
      <w:r>
        <w:lastRenderedPageBreak/>
        <w:t>RAPID REVIEW</w:t>
      </w:r>
    </w:p>
    <w:p w14:paraId="0A8145DC" w14:textId="77777777" w:rsidR="00696C6A" w:rsidRDefault="00696C6A" w:rsidP="00696C6A">
      <w:pPr>
        <w:pStyle w:val="Heading1"/>
      </w:pPr>
      <w:r>
        <w:rPr>
          <w:rStyle w:val="s1"/>
        </w:rPr>
        <w:t>Chapter 6</w:t>
      </w:r>
    </w:p>
    <w:p w14:paraId="1C61BAAD" w14:textId="77777777" w:rsidR="00696C6A" w:rsidRDefault="00696C6A" w:rsidP="00696C6A">
      <w:pPr>
        <w:pStyle w:val="Title"/>
      </w:pPr>
      <w:r>
        <w:rPr>
          <w:rStyle w:val="s1"/>
        </w:rPr>
        <w:t>Common Boundaries and Multiple Relationships Exam Traps</w:t>
      </w:r>
    </w:p>
    <w:p w14:paraId="6C4349B3" w14:textId="77777777" w:rsidR="00696C6A" w:rsidRDefault="00696C6A" w:rsidP="00696C6A">
      <w:pPr>
        <w:pStyle w:val="Heading2"/>
      </w:pPr>
      <w:r>
        <w:rPr>
          <w:rStyle w:val="s1"/>
        </w:rPr>
        <w:t>The Most Important Exam Rule</w:t>
      </w:r>
    </w:p>
    <w:p w14:paraId="6C6F4379" w14:textId="77777777" w:rsidR="00696C6A" w:rsidRDefault="00696C6A" w:rsidP="00696C6A">
      <w:r>
        <w:t>Boundary questions often include answers that sound caring, flexible, or culturally responsive but fail to protect the therapeutic relationship.</w:t>
      </w:r>
    </w:p>
    <w:p w14:paraId="037C64EF" w14:textId="77777777" w:rsidR="00696C6A" w:rsidRDefault="00696C6A" w:rsidP="00696C6A">
      <w:r>
        <w:t>The strongest answer usually:</w:t>
      </w:r>
    </w:p>
    <w:p w14:paraId="5638CE8F" w14:textId="77777777" w:rsidR="00696C6A" w:rsidRDefault="00696C6A" w:rsidP="00DB3B41">
      <w:pPr>
        <w:pStyle w:val="CTAListBullet"/>
        <w:numPr>
          <w:ilvl w:val="0"/>
          <w:numId w:val="91"/>
        </w:numPr>
        <w:spacing w:beforeAutospacing="1" w:afterAutospacing="1"/>
      </w:pPr>
      <w:r>
        <w:t>Identifies the exact conduct or relationship</w:t>
      </w:r>
    </w:p>
    <w:p w14:paraId="5C592475" w14:textId="77777777" w:rsidR="00696C6A" w:rsidRDefault="00696C6A" w:rsidP="00DB3B41">
      <w:pPr>
        <w:pStyle w:val="CTAListBullet"/>
        <w:numPr>
          <w:ilvl w:val="0"/>
          <w:numId w:val="91"/>
        </w:numPr>
        <w:spacing w:beforeAutospacing="1" w:afterAutospacing="1"/>
      </w:pPr>
      <w:r>
        <w:t>Determines who benefits</w:t>
      </w:r>
    </w:p>
    <w:p w14:paraId="62D8748B" w14:textId="77777777" w:rsidR="00696C6A" w:rsidRDefault="00696C6A" w:rsidP="00DB3B41">
      <w:pPr>
        <w:pStyle w:val="CTAListBullet"/>
        <w:numPr>
          <w:ilvl w:val="0"/>
          <w:numId w:val="91"/>
        </w:numPr>
        <w:spacing w:beforeAutospacing="1" w:afterAutospacing="1"/>
      </w:pPr>
      <w:r>
        <w:t>Considers power and client vulnerability</w:t>
      </w:r>
    </w:p>
    <w:p w14:paraId="24FBE2BF" w14:textId="77777777" w:rsidR="00696C6A" w:rsidRDefault="00696C6A" w:rsidP="00DB3B41">
      <w:pPr>
        <w:pStyle w:val="CTAListBullet"/>
        <w:numPr>
          <w:ilvl w:val="0"/>
          <w:numId w:val="91"/>
        </w:numPr>
        <w:spacing w:beforeAutospacing="1" w:afterAutospacing="1"/>
      </w:pPr>
      <w:r>
        <w:t>Distinguishes manageable risk from prohibited conduct</w:t>
      </w:r>
    </w:p>
    <w:p w14:paraId="6E368297" w14:textId="77777777" w:rsidR="00696C6A" w:rsidRDefault="00696C6A" w:rsidP="00DB3B41">
      <w:pPr>
        <w:pStyle w:val="CTAListBullet"/>
        <w:numPr>
          <w:ilvl w:val="0"/>
          <w:numId w:val="91"/>
        </w:numPr>
        <w:spacing w:beforeAutospacing="1" w:afterAutospacing="1"/>
      </w:pPr>
      <w:r>
        <w:t>Protects objectivity, confidentiality, and role clarity</w:t>
      </w:r>
    </w:p>
    <w:p w14:paraId="3C3CC674" w14:textId="77777777" w:rsidR="00696C6A" w:rsidRDefault="00696C6A" w:rsidP="00DB3B41">
      <w:pPr>
        <w:pStyle w:val="CTAListBullet"/>
        <w:numPr>
          <w:ilvl w:val="0"/>
          <w:numId w:val="91"/>
        </w:numPr>
        <w:spacing w:beforeAutospacing="1" w:afterAutospacing="1"/>
      </w:pPr>
      <w:r>
        <w:t>Uses consultation when judgment is uncertain</w:t>
      </w:r>
    </w:p>
    <w:p w14:paraId="029623B1" w14:textId="77777777" w:rsidR="00696C6A" w:rsidRDefault="00696C6A" w:rsidP="00DB3B41">
      <w:pPr>
        <w:pStyle w:val="CTAListBullet"/>
        <w:numPr>
          <w:ilvl w:val="0"/>
          <w:numId w:val="91"/>
        </w:numPr>
        <w:spacing w:beforeAutospacing="1" w:afterAutospacing="1"/>
      </w:pPr>
      <w:r>
        <w:t>Takes direct action when exploitation or misconduct is clear</w:t>
      </w:r>
    </w:p>
    <w:p w14:paraId="54E3DEB8" w14:textId="77777777" w:rsidR="00696C6A" w:rsidRDefault="00696C6A" w:rsidP="00DB3B41">
      <w:pPr>
        <w:pStyle w:val="CTAListBullet"/>
        <w:numPr>
          <w:ilvl w:val="0"/>
          <w:numId w:val="91"/>
        </w:numPr>
        <w:spacing w:beforeAutospacing="1" w:afterAutospacing="1"/>
      </w:pPr>
      <w:r>
        <w:t>Applies California law when a specific legal rule appears</w:t>
      </w:r>
    </w:p>
    <w:p w14:paraId="44E41322" w14:textId="77777777" w:rsidR="00696C6A" w:rsidRDefault="00696C6A" w:rsidP="00696C6A">
      <w:pPr>
        <w:pStyle w:val="Heading2"/>
        <w:rPr>
          <w:rStyle w:val="s1"/>
        </w:rPr>
      </w:pPr>
      <w:r>
        <w:rPr>
          <w:rStyle w:val="s1"/>
        </w:rPr>
        <w:t>Trap-to-Correction Chart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7208DC" w:rsidRPr="007208DC" w14:paraId="49B22EAB"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CBEEB78" w14:textId="77777777" w:rsidR="007208DC" w:rsidRPr="007208DC" w:rsidRDefault="007208DC" w:rsidP="007208DC">
            <w:pPr>
              <w:spacing w:beforeAutospacing="1" w:after="0" w:afterAutospacing="1" w:line="245" w:lineRule="auto"/>
              <w:jc w:val="center"/>
              <w:rPr>
                <w:rFonts w:ascii="Times New Roman" w:eastAsia="Times New Roman" w:hAnsi="Times New Roman" w:cs="Times New Roman"/>
                <w:b/>
                <w:bCs/>
                <w:kern w:val="0"/>
                <w14:ligatures w14:val="none"/>
              </w:rPr>
            </w:pPr>
            <w:r w:rsidRPr="007208DC">
              <w:rPr>
                <w:rFonts w:eastAsia="Aptos" w:cs="Aptos"/>
                <w:b/>
                <w:bCs/>
                <w:color w:val="FFFFFF"/>
                <w:kern w:val="0"/>
                <w:sz w:val="17"/>
                <w14:ligatures w14:val="none"/>
              </w:rPr>
              <w:t>Common Exam Trap</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35C5EEB" w14:textId="77777777" w:rsidR="007208DC" w:rsidRPr="007208DC" w:rsidRDefault="007208DC" w:rsidP="007208DC">
            <w:pPr>
              <w:spacing w:beforeAutospacing="1" w:after="0" w:afterAutospacing="1" w:line="245" w:lineRule="auto"/>
              <w:jc w:val="center"/>
              <w:rPr>
                <w:rFonts w:ascii="Times New Roman" w:eastAsia="Times New Roman" w:hAnsi="Times New Roman" w:cs="Times New Roman"/>
                <w:b/>
                <w:bCs/>
                <w:kern w:val="0"/>
                <w14:ligatures w14:val="none"/>
              </w:rPr>
            </w:pPr>
            <w:r w:rsidRPr="007208DC">
              <w:rPr>
                <w:rFonts w:eastAsia="Aptos" w:cs="Aptos"/>
                <w:b/>
                <w:bCs/>
                <w:color w:val="FFFFFF"/>
                <w:kern w:val="0"/>
                <w:sz w:val="17"/>
                <w14:ligatures w14:val="none"/>
              </w:rPr>
              <w:t>Better Exam Reasoning</w:t>
            </w:r>
          </w:p>
        </w:tc>
      </w:tr>
      <w:tr w:rsidR="007208DC" w:rsidRPr="007208DC" w14:paraId="1350C88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B53308"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Every boundary crossing is unethical</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739CBC"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Evaluate purpose, context, risk, and safeguards</w:t>
            </w:r>
          </w:p>
        </w:tc>
      </w:tr>
      <w:tr w:rsidR="007208DC" w:rsidRPr="007208DC" w14:paraId="12E6BAE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2A33B8"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Good intentions make conduct appropriate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70EEEA9"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Focus on professional impact rather than motive</w:t>
            </w:r>
          </w:p>
        </w:tc>
      </w:tr>
      <w:tr w:rsidR="007208DC" w:rsidRPr="007208DC" w14:paraId="3F22B5B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89D5DAD"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The client agreed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1F984F"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The clinician retains responsibility because of professional power</w:t>
            </w:r>
          </w:p>
        </w:tc>
      </w:tr>
      <w:tr w:rsidR="007208DC" w:rsidRPr="007208DC" w14:paraId="3D292CD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A2DF7D"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No harm has occurred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064915B"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Respond to foreseeable risk before serious harm develops</w:t>
            </w:r>
          </w:p>
        </w:tc>
      </w:tr>
      <w:tr w:rsidR="007208DC" w:rsidRPr="007208DC" w14:paraId="01E8F50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FA9492E"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Consultation is always the first response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C696232"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Consult when uncertain; act directly when misconduct is clear</w:t>
            </w:r>
          </w:p>
        </w:tc>
      </w:tr>
      <w:tr w:rsidR="007208DC" w:rsidRPr="007208DC" w14:paraId="638A5CB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10BDCDC"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Documentation makes the conduct ethical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24D84A"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Documentation does not cure exploitation or prohibited conduct</w:t>
            </w:r>
          </w:p>
        </w:tc>
      </w:tr>
      <w:tr w:rsidR="007208DC" w:rsidRPr="007208DC" w14:paraId="567AAEC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146792"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Culture overrides boundaries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D62C9E"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Consider culture while still protecting the client</w:t>
            </w:r>
          </w:p>
        </w:tc>
      </w:tr>
      <w:tr w:rsidR="007208DC" w:rsidRPr="007208DC" w14:paraId="4092799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8FA1B2"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Every dual relationship is illegal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3AF33F"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Assess necessity, conflict, confidentiality, and exploitation</w:t>
            </w:r>
          </w:p>
        </w:tc>
      </w:tr>
      <w:tr w:rsidR="007208DC" w:rsidRPr="007208DC" w14:paraId="493482F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4FC7E2"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Unavoidable overlap is harmless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B4191E"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Use safeguards and ongoing monitoring</w:t>
            </w:r>
          </w:p>
        </w:tc>
      </w:tr>
      <w:tr w:rsidR="007208DC" w:rsidRPr="007208DC" w14:paraId="2E12B1A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9038BB"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Termination removes all limits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DD4E53"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Prior influence and former-client rules may continue</w:t>
            </w:r>
          </w:p>
        </w:tc>
      </w:tr>
      <w:tr w:rsidR="007208DC" w:rsidRPr="007208DC" w14:paraId="0883254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370680"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A small gift is always safe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012F5F"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Evaluate meaning, frequency, finances, and treatment impact</w:t>
            </w:r>
          </w:p>
        </w:tc>
      </w:tr>
      <w:tr w:rsidR="007208DC" w:rsidRPr="007208DC" w14:paraId="14206F6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3AFA5A"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lastRenderedPageBreak/>
              <w:t>Bartering is always illegal or automatically fair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A32071"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Evaluate power, fairness, alternatives, and role conflict</w:t>
            </w:r>
          </w:p>
        </w:tc>
      </w:tr>
      <w:tr w:rsidR="007208DC" w:rsidRPr="007208DC" w14:paraId="4F9CA9B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B5ED940"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Client consent permits sexual conduct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C13861"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Consent does not remove California’s prohibition</w:t>
            </w:r>
          </w:p>
        </w:tc>
      </w:tr>
      <w:tr w:rsidR="007208DC" w:rsidRPr="007208DC" w14:paraId="7AB7D3F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826DDF1"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No physical contact means no misconduct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61D3CF2"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Solicitation and sexualized communication may still be serious</w:t>
            </w:r>
          </w:p>
        </w:tc>
      </w:tr>
      <w:tr w:rsidR="007208DC" w:rsidRPr="007208DC" w14:paraId="60BA494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4AE86A"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Two years means a later relationship is ethical</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C3344D" w14:textId="77777777" w:rsidR="007208DC" w:rsidRPr="007208DC" w:rsidRDefault="007208DC" w:rsidP="007208DC">
            <w:pPr>
              <w:spacing w:beforeAutospacing="1" w:after="0" w:afterAutospacing="1" w:line="245" w:lineRule="auto"/>
              <w:rPr>
                <w:rFonts w:ascii="Times New Roman" w:eastAsia="Times New Roman" w:hAnsi="Times New Roman" w:cs="Times New Roman"/>
                <w:kern w:val="0"/>
                <w14:ligatures w14:val="none"/>
              </w:rPr>
            </w:pPr>
            <w:r w:rsidRPr="007208DC">
              <w:rPr>
                <w:rFonts w:eastAsia="Aptos" w:cs="Aptos"/>
                <w:kern w:val="0"/>
                <w:sz w:val="18"/>
                <w14:ligatures w14:val="none"/>
              </w:rPr>
              <w:t>The statutory period is a minimum, not automatic ethical approval</w:t>
            </w:r>
          </w:p>
        </w:tc>
      </w:tr>
    </w:tbl>
    <w:p w14:paraId="659B45A5" w14:textId="77777777" w:rsidR="007208DC" w:rsidRDefault="007208DC" w:rsidP="007208DC">
      <w:pPr>
        <w:pStyle w:val="Heading2"/>
      </w:pPr>
      <w:r>
        <w:rPr>
          <w:rStyle w:val="s1"/>
        </w:rPr>
        <w:t>High-Yield Exam Traps</w:t>
      </w:r>
    </w:p>
    <w:p w14:paraId="10CBC501" w14:textId="77777777" w:rsidR="007208DC" w:rsidRDefault="007208DC" w:rsidP="007208DC">
      <w:pPr>
        <w:pStyle w:val="Heading3"/>
      </w:pPr>
      <w:r>
        <w:rPr>
          <w:rStyle w:val="s1"/>
        </w:rPr>
        <w:t>Trap 1: Treating Every Crossing as a Violation—or as Harmless</w:t>
      </w:r>
    </w:p>
    <w:p w14:paraId="745166B7" w14:textId="77777777" w:rsidR="007208DC" w:rsidRDefault="007208DC" w:rsidP="007208DC">
      <w:r>
        <w:t>A session extension, modest gift, limited self-disclosure, or cultural-event attendance is not automatically unethical.</w:t>
      </w:r>
    </w:p>
    <w:p w14:paraId="71DE72E3" w14:textId="77777777" w:rsidR="007208DC" w:rsidRDefault="007208DC" w:rsidP="007208DC">
      <w:r>
        <w:t>Evaluate:</w:t>
      </w:r>
    </w:p>
    <w:p w14:paraId="7DEA6AC4" w14:textId="77777777" w:rsidR="007208DC" w:rsidRDefault="007208DC" w:rsidP="00DB3B41">
      <w:pPr>
        <w:pStyle w:val="CTAListBullet"/>
        <w:numPr>
          <w:ilvl w:val="0"/>
          <w:numId w:val="92"/>
        </w:numPr>
        <w:spacing w:beforeAutospacing="1" w:afterAutospacing="1"/>
      </w:pPr>
      <w:r>
        <w:t>Therapeutic purpose</w:t>
      </w:r>
    </w:p>
    <w:p w14:paraId="250EEE98" w14:textId="77777777" w:rsidR="007208DC" w:rsidRDefault="007208DC" w:rsidP="00DB3B41">
      <w:pPr>
        <w:pStyle w:val="CTAListBullet"/>
        <w:numPr>
          <w:ilvl w:val="0"/>
          <w:numId w:val="92"/>
        </w:numPr>
        <w:spacing w:beforeAutospacing="1" w:afterAutospacing="1"/>
      </w:pPr>
      <w:r>
        <w:t>Client benefit</w:t>
      </w:r>
    </w:p>
    <w:p w14:paraId="48E40DC4" w14:textId="77777777" w:rsidR="007208DC" w:rsidRDefault="007208DC" w:rsidP="00DB3B41">
      <w:pPr>
        <w:pStyle w:val="CTAListBullet"/>
        <w:numPr>
          <w:ilvl w:val="0"/>
          <w:numId w:val="92"/>
        </w:numPr>
        <w:spacing w:beforeAutospacing="1" w:afterAutospacing="1"/>
      </w:pPr>
      <w:r>
        <w:t>Vulnerability</w:t>
      </w:r>
    </w:p>
    <w:p w14:paraId="6FF0FC28" w14:textId="77777777" w:rsidR="007208DC" w:rsidRDefault="007208DC" w:rsidP="00DB3B41">
      <w:pPr>
        <w:pStyle w:val="CTAListBullet"/>
        <w:numPr>
          <w:ilvl w:val="0"/>
          <w:numId w:val="92"/>
        </w:numPr>
        <w:spacing w:beforeAutospacing="1" w:afterAutospacing="1"/>
      </w:pPr>
      <w:r>
        <w:t>Alternatives</w:t>
      </w:r>
    </w:p>
    <w:p w14:paraId="0B067036" w14:textId="77777777" w:rsidR="007208DC" w:rsidRDefault="007208DC" w:rsidP="00DB3B41">
      <w:pPr>
        <w:pStyle w:val="CTAListBullet"/>
        <w:numPr>
          <w:ilvl w:val="0"/>
          <w:numId w:val="92"/>
        </w:numPr>
        <w:spacing w:beforeAutospacing="1" w:afterAutospacing="1"/>
      </w:pPr>
      <w:r>
        <w:t>Frequency</w:t>
      </w:r>
    </w:p>
    <w:p w14:paraId="110B8DD4" w14:textId="77777777" w:rsidR="007208DC" w:rsidRDefault="007208DC" w:rsidP="00DB3B41">
      <w:pPr>
        <w:pStyle w:val="CTAListBullet"/>
        <w:numPr>
          <w:ilvl w:val="0"/>
          <w:numId w:val="92"/>
        </w:numPr>
        <w:spacing w:beforeAutospacing="1" w:afterAutospacing="1"/>
      </w:pPr>
      <w:r>
        <w:t>Transparency</w:t>
      </w:r>
    </w:p>
    <w:p w14:paraId="034CB910" w14:textId="77777777" w:rsidR="007208DC" w:rsidRDefault="007208DC" w:rsidP="00DB3B41">
      <w:pPr>
        <w:pStyle w:val="CTAListBullet"/>
        <w:numPr>
          <w:ilvl w:val="0"/>
          <w:numId w:val="92"/>
        </w:numPr>
        <w:spacing w:beforeAutospacing="1" w:afterAutospacing="1"/>
      </w:pPr>
      <w:r>
        <w:t>Effect on objectivity and treatment</w:t>
      </w:r>
    </w:p>
    <w:p w14:paraId="31645362" w14:textId="77777777" w:rsidR="007208DC" w:rsidRDefault="007208DC" w:rsidP="007208DC">
      <w:r>
        <w:t>A crossing becomes more concerning when it is repeated, secretive, increasingly personal, or primarily benefits the clinician.</w:t>
      </w:r>
    </w:p>
    <w:p w14:paraId="70DFB5C3" w14:textId="77777777" w:rsidR="007208DC" w:rsidRDefault="007208DC" w:rsidP="007208DC">
      <w:pPr>
        <w:pStyle w:val="Heading3"/>
      </w:pPr>
      <w:r>
        <w:rPr>
          <w:rStyle w:val="s1"/>
        </w:rPr>
        <w:t>Remember</w:t>
      </w:r>
    </w:p>
    <w:p w14:paraId="514CDE8B" w14:textId="77777777" w:rsidR="007208DC" w:rsidRDefault="007208DC" w:rsidP="007208DC">
      <w:r>
        <w:rPr>
          <w:b/>
          <w:bCs/>
        </w:rPr>
        <w:t>A crossing requires analysis. A violation requires correction and protection.</w:t>
      </w:r>
    </w:p>
    <w:p w14:paraId="0D025922" w14:textId="77777777" w:rsidR="007208DC" w:rsidRDefault="007208DC" w:rsidP="007208DC">
      <w:pPr>
        <w:pStyle w:val="Heading3"/>
      </w:pPr>
      <w:r>
        <w:rPr>
          <w:rStyle w:val="s1"/>
        </w:rPr>
        <w:t>Trap 2: Relying on Good Intentions or Client Consent</w:t>
      </w:r>
    </w:p>
    <w:p w14:paraId="2E2230A3" w14:textId="77777777" w:rsidR="007208DC" w:rsidRDefault="007208DC" w:rsidP="007208DC">
      <w:r>
        <w:t>Statements such as “I was only trying to help” or “the client requested it” do not resolve the concern.</w:t>
      </w:r>
    </w:p>
    <w:p w14:paraId="70B0BB66" w14:textId="77777777" w:rsidR="007208DC" w:rsidRDefault="007208DC" w:rsidP="007208DC">
      <w:r>
        <w:t>The client may feel unable to refuse because of:</w:t>
      </w:r>
    </w:p>
    <w:p w14:paraId="47121E42" w14:textId="77777777" w:rsidR="007208DC" w:rsidRDefault="007208DC" w:rsidP="00DB3B41">
      <w:pPr>
        <w:pStyle w:val="CTAListBullet"/>
        <w:numPr>
          <w:ilvl w:val="0"/>
          <w:numId w:val="93"/>
        </w:numPr>
        <w:spacing w:beforeAutospacing="1" w:afterAutospacing="1"/>
      </w:pPr>
      <w:r>
        <w:t>Dependency</w:t>
      </w:r>
    </w:p>
    <w:p w14:paraId="1D1F9A87" w14:textId="77777777" w:rsidR="007208DC" w:rsidRDefault="007208DC" w:rsidP="00DB3B41">
      <w:pPr>
        <w:pStyle w:val="CTAListBullet"/>
        <w:numPr>
          <w:ilvl w:val="0"/>
          <w:numId w:val="93"/>
        </w:numPr>
        <w:spacing w:beforeAutospacing="1" w:afterAutospacing="1"/>
      </w:pPr>
      <w:r>
        <w:t>Fear of losing treatment</w:t>
      </w:r>
    </w:p>
    <w:p w14:paraId="6077EAA2" w14:textId="77777777" w:rsidR="007208DC" w:rsidRDefault="007208DC" w:rsidP="00DB3B41">
      <w:pPr>
        <w:pStyle w:val="CTAListBullet"/>
        <w:numPr>
          <w:ilvl w:val="0"/>
          <w:numId w:val="93"/>
        </w:numPr>
        <w:spacing w:beforeAutospacing="1" w:afterAutospacing="1"/>
      </w:pPr>
      <w:r>
        <w:t>Desire for approval</w:t>
      </w:r>
    </w:p>
    <w:p w14:paraId="73712E87" w14:textId="77777777" w:rsidR="007208DC" w:rsidRDefault="007208DC" w:rsidP="00DB3B41">
      <w:pPr>
        <w:pStyle w:val="CTAListBullet"/>
        <w:numPr>
          <w:ilvl w:val="0"/>
          <w:numId w:val="93"/>
        </w:numPr>
        <w:spacing w:beforeAutospacing="1" w:afterAutospacing="1"/>
      </w:pPr>
      <w:r>
        <w:t>Financial hardship</w:t>
      </w:r>
    </w:p>
    <w:p w14:paraId="5812DD8A" w14:textId="77777777" w:rsidR="007208DC" w:rsidRDefault="007208DC" w:rsidP="00DB3B41">
      <w:pPr>
        <w:pStyle w:val="CTAListBullet"/>
        <w:numPr>
          <w:ilvl w:val="0"/>
          <w:numId w:val="93"/>
        </w:numPr>
        <w:spacing w:beforeAutospacing="1" w:afterAutospacing="1"/>
      </w:pPr>
      <w:r>
        <w:t>Emotional attachment</w:t>
      </w:r>
    </w:p>
    <w:p w14:paraId="66C9D192" w14:textId="77777777" w:rsidR="007208DC" w:rsidRDefault="007208DC" w:rsidP="00DB3B41">
      <w:pPr>
        <w:pStyle w:val="CTAListBullet"/>
        <w:numPr>
          <w:ilvl w:val="0"/>
          <w:numId w:val="93"/>
        </w:numPr>
        <w:spacing w:beforeAutospacing="1" w:afterAutospacing="1"/>
      </w:pPr>
      <w:r>
        <w:t>The clinician’s authority</w:t>
      </w:r>
    </w:p>
    <w:p w14:paraId="6779B118" w14:textId="77777777" w:rsidR="007208DC" w:rsidRDefault="007208DC" w:rsidP="007208DC">
      <w:pPr>
        <w:keepLines/>
        <w:pBdr>
          <w:left w:val="single" w:sz="24" w:space="6" w:color="1F5A74"/>
        </w:pBdr>
        <w:shd w:val="clear" w:color="auto" w:fill="EDF3F7"/>
        <w:spacing w:before="100" w:after="140"/>
        <w:ind w:left="173" w:right="115"/>
      </w:pPr>
      <w:r>
        <w:t>The clinician remains responsible for maintaining professional boundaries.</w:t>
      </w:r>
    </w:p>
    <w:p w14:paraId="428BC481" w14:textId="77777777" w:rsidR="007208DC" w:rsidRDefault="007208DC" w:rsidP="007208DC">
      <w:pPr>
        <w:pStyle w:val="Heading3"/>
      </w:pPr>
      <w:r>
        <w:rPr>
          <w:rStyle w:val="s1"/>
        </w:rPr>
        <w:t>Trap 3: Waiting for Actual Harm</w:t>
      </w:r>
    </w:p>
    <w:p w14:paraId="06FE5A17" w14:textId="77777777" w:rsidR="007208DC" w:rsidRDefault="007208DC" w:rsidP="007208DC">
      <w:r>
        <w:t>Boundary protections are preventive.</w:t>
      </w:r>
    </w:p>
    <w:p w14:paraId="66D2D3EF" w14:textId="77777777" w:rsidR="007208DC" w:rsidRDefault="007208DC" w:rsidP="007208DC">
      <w:r>
        <w:lastRenderedPageBreak/>
        <w:t>Action may be needed before:</w:t>
      </w:r>
    </w:p>
    <w:p w14:paraId="41195EC7" w14:textId="77777777" w:rsidR="007208DC" w:rsidRDefault="007208DC" w:rsidP="00DB3B41">
      <w:pPr>
        <w:pStyle w:val="CTAListBullet"/>
        <w:numPr>
          <w:ilvl w:val="0"/>
          <w:numId w:val="94"/>
        </w:numPr>
        <w:spacing w:beforeAutospacing="1" w:afterAutospacing="1"/>
      </w:pPr>
      <w:r>
        <w:t>The client complains</w:t>
      </w:r>
    </w:p>
    <w:p w14:paraId="0555C1CD" w14:textId="77777777" w:rsidR="007208DC" w:rsidRDefault="007208DC" w:rsidP="00DB3B41">
      <w:pPr>
        <w:pStyle w:val="CTAListBullet"/>
        <w:numPr>
          <w:ilvl w:val="0"/>
          <w:numId w:val="94"/>
        </w:numPr>
        <w:spacing w:beforeAutospacing="1" w:afterAutospacing="1"/>
      </w:pPr>
      <w:r>
        <w:t>Treatment deteriorates</w:t>
      </w:r>
    </w:p>
    <w:p w14:paraId="45F89037" w14:textId="77777777" w:rsidR="007208DC" w:rsidRDefault="007208DC" w:rsidP="00DB3B41">
      <w:pPr>
        <w:pStyle w:val="CTAListBullet"/>
        <w:numPr>
          <w:ilvl w:val="0"/>
          <w:numId w:val="94"/>
        </w:numPr>
        <w:spacing w:beforeAutospacing="1" w:afterAutospacing="1"/>
      </w:pPr>
      <w:r>
        <w:t>Financial loss occurs</w:t>
      </w:r>
    </w:p>
    <w:p w14:paraId="6BC17767" w14:textId="77777777" w:rsidR="007208DC" w:rsidRDefault="007208DC" w:rsidP="00DB3B41">
      <w:pPr>
        <w:pStyle w:val="CTAListBullet"/>
        <w:numPr>
          <w:ilvl w:val="0"/>
          <w:numId w:val="94"/>
        </w:numPr>
        <w:spacing w:beforeAutospacing="1" w:afterAutospacing="1"/>
      </w:pPr>
      <w:r>
        <w:t>Sexual contact occurs</w:t>
      </w:r>
    </w:p>
    <w:p w14:paraId="780E9A0F" w14:textId="77777777" w:rsidR="007208DC" w:rsidRDefault="007208DC" w:rsidP="00DB3B41">
      <w:pPr>
        <w:pStyle w:val="CTAListBullet"/>
        <w:numPr>
          <w:ilvl w:val="0"/>
          <w:numId w:val="94"/>
        </w:numPr>
        <w:spacing w:beforeAutospacing="1" w:afterAutospacing="1"/>
      </w:pPr>
      <w:r>
        <w:t>Confidentiality is breached</w:t>
      </w:r>
    </w:p>
    <w:p w14:paraId="63392403" w14:textId="77777777" w:rsidR="007208DC" w:rsidRDefault="007208DC" w:rsidP="007208DC">
      <w:pPr>
        <w:keepLines/>
        <w:pBdr>
          <w:left w:val="single" w:sz="24" w:space="6" w:color="1F5A74"/>
        </w:pBdr>
        <w:shd w:val="clear" w:color="auto" w:fill="EDF3F7"/>
        <w:spacing w:before="100" w:after="140"/>
        <w:ind w:left="173" w:right="115"/>
      </w:pPr>
      <w:r>
        <w:t>Repeated exceptions, secrecy, escalating intimacy, and impaired objectivity should be addressed early.</w:t>
      </w:r>
    </w:p>
    <w:p w14:paraId="22277CF4" w14:textId="77777777" w:rsidR="007208DC" w:rsidRDefault="007208DC" w:rsidP="007208DC">
      <w:pPr>
        <w:pStyle w:val="Heading3"/>
      </w:pPr>
      <w:r>
        <w:rPr>
          <w:rStyle w:val="s1"/>
        </w:rPr>
        <w:t>Trap 4: Using Consultation or Documentation as Permission</w:t>
      </w:r>
    </w:p>
    <w:p w14:paraId="5FF16BC3" w14:textId="77777777" w:rsidR="007208DC" w:rsidRDefault="007208DC" w:rsidP="007208DC">
      <w:r>
        <w:t>Consultation is useful when:</w:t>
      </w:r>
    </w:p>
    <w:p w14:paraId="4BC010D9" w14:textId="77777777" w:rsidR="007208DC" w:rsidRDefault="007208DC" w:rsidP="00DB3B41">
      <w:pPr>
        <w:pStyle w:val="CTAListBullet"/>
        <w:numPr>
          <w:ilvl w:val="0"/>
          <w:numId w:val="95"/>
        </w:numPr>
        <w:spacing w:beforeAutospacing="1" w:afterAutospacing="1"/>
      </w:pPr>
      <w:r>
        <w:t>The facts are unclear</w:t>
      </w:r>
    </w:p>
    <w:p w14:paraId="22533C16" w14:textId="77777777" w:rsidR="007208DC" w:rsidRDefault="007208DC" w:rsidP="00DB3B41">
      <w:pPr>
        <w:pStyle w:val="CTAListBullet"/>
        <w:numPr>
          <w:ilvl w:val="0"/>
          <w:numId w:val="95"/>
        </w:numPr>
        <w:spacing w:beforeAutospacing="1" w:afterAutospacing="1"/>
      </w:pPr>
      <w:r>
        <w:t>Cultural or community overlap complicates the issue</w:t>
      </w:r>
    </w:p>
    <w:p w14:paraId="6E34D701" w14:textId="77777777" w:rsidR="007208DC" w:rsidRDefault="007208DC" w:rsidP="00DB3B41">
      <w:pPr>
        <w:pStyle w:val="CTAListBullet"/>
        <w:numPr>
          <w:ilvl w:val="0"/>
          <w:numId w:val="95"/>
        </w:numPr>
        <w:spacing w:beforeAutospacing="1" w:afterAutospacing="1"/>
      </w:pPr>
      <w:r>
        <w:t>Strong emotional reactions are present</w:t>
      </w:r>
    </w:p>
    <w:p w14:paraId="7C293859" w14:textId="77777777" w:rsidR="007208DC" w:rsidRDefault="007208DC" w:rsidP="00DB3B41">
      <w:pPr>
        <w:pStyle w:val="CTAListBullet"/>
        <w:numPr>
          <w:ilvl w:val="0"/>
          <w:numId w:val="95"/>
        </w:numPr>
        <w:spacing w:beforeAutospacing="1" w:afterAutospacing="1"/>
      </w:pPr>
      <w:r>
        <w:t>Several reasonable responses exist</w:t>
      </w:r>
    </w:p>
    <w:p w14:paraId="54639941" w14:textId="77777777" w:rsidR="007208DC" w:rsidRDefault="007208DC" w:rsidP="007208DC">
      <w:r>
        <w:t>Consultation should not delay ending clearly exploitative or prohibited conduct.</w:t>
      </w:r>
    </w:p>
    <w:p w14:paraId="0BFB3440" w14:textId="77777777" w:rsidR="007208DC" w:rsidRDefault="007208DC" w:rsidP="007208DC">
      <w:pPr>
        <w:keepLines/>
        <w:pBdr>
          <w:left w:val="single" w:sz="24" w:space="6" w:color="1F5A74"/>
        </w:pBdr>
        <w:shd w:val="clear" w:color="auto" w:fill="EDF3F7"/>
        <w:spacing w:before="100" w:after="140"/>
        <w:ind w:left="173" w:right="115"/>
      </w:pPr>
      <w:r>
        <w:t>Documentation supports accountability, but it does not make fraud, sexual misconduct, exploitation, or improper referral compensation acceptable.</w:t>
      </w:r>
    </w:p>
    <w:p w14:paraId="3F10225D" w14:textId="77777777" w:rsidR="007208DC" w:rsidRDefault="007208DC" w:rsidP="007208DC">
      <w:pPr>
        <w:pStyle w:val="Heading3"/>
      </w:pPr>
      <w:r>
        <w:rPr>
          <w:rStyle w:val="s1"/>
        </w:rPr>
        <w:t>Trap 5: Applying Culture Mechanically</w:t>
      </w:r>
    </w:p>
    <w:p w14:paraId="69031C94" w14:textId="77777777" w:rsidR="007208DC" w:rsidRDefault="007208DC" w:rsidP="007208DC">
      <w:r>
        <w:t>Cultural context matters when evaluating:</w:t>
      </w:r>
    </w:p>
    <w:p w14:paraId="376C4EF4" w14:textId="77777777" w:rsidR="007208DC" w:rsidRDefault="007208DC" w:rsidP="00DB3B41">
      <w:pPr>
        <w:pStyle w:val="CTAListBullet"/>
        <w:numPr>
          <w:ilvl w:val="0"/>
          <w:numId w:val="96"/>
        </w:numPr>
        <w:spacing w:beforeAutospacing="1" w:afterAutospacing="1"/>
      </w:pPr>
      <w:r>
        <w:t>Gifts</w:t>
      </w:r>
    </w:p>
    <w:p w14:paraId="511DC3C7" w14:textId="77777777" w:rsidR="007208DC" w:rsidRDefault="007208DC" w:rsidP="00DB3B41">
      <w:pPr>
        <w:pStyle w:val="CTAListBullet"/>
        <w:numPr>
          <w:ilvl w:val="0"/>
          <w:numId w:val="96"/>
        </w:numPr>
        <w:spacing w:beforeAutospacing="1" w:afterAutospacing="1"/>
      </w:pPr>
      <w:r>
        <w:t>Physical contact</w:t>
      </w:r>
    </w:p>
    <w:p w14:paraId="7DEC7AA9" w14:textId="77777777" w:rsidR="007208DC" w:rsidRDefault="007208DC" w:rsidP="00DB3B41">
      <w:pPr>
        <w:pStyle w:val="CTAListBullet"/>
        <w:numPr>
          <w:ilvl w:val="0"/>
          <w:numId w:val="96"/>
        </w:numPr>
        <w:spacing w:beforeAutospacing="1" w:afterAutospacing="1"/>
      </w:pPr>
      <w:r>
        <w:t>Community events</w:t>
      </w:r>
    </w:p>
    <w:p w14:paraId="742AAFA2" w14:textId="77777777" w:rsidR="007208DC" w:rsidRDefault="007208DC" w:rsidP="00DB3B41">
      <w:pPr>
        <w:pStyle w:val="CTAListBullet"/>
        <w:numPr>
          <w:ilvl w:val="0"/>
          <w:numId w:val="96"/>
        </w:numPr>
        <w:spacing w:beforeAutospacing="1" w:afterAutospacing="1"/>
      </w:pPr>
      <w:r>
        <w:t>Public encounters</w:t>
      </w:r>
    </w:p>
    <w:p w14:paraId="24A0DF00" w14:textId="77777777" w:rsidR="007208DC" w:rsidRDefault="007208DC" w:rsidP="00DB3B41">
      <w:pPr>
        <w:pStyle w:val="CTAListBullet"/>
        <w:numPr>
          <w:ilvl w:val="0"/>
          <w:numId w:val="96"/>
        </w:numPr>
        <w:spacing w:beforeAutospacing="1" w:afterAutospacing="1"/>
      </w:pPr>
      <w:r>
        <w:t>Religious or family overlap</w:t>
      </w:r>
    </w:p>
    <w:p w14:paraId="4A97D44C" w14:textId="77777777" w:rsidR="007208DC" w:rsidRDefault="007208DC" w:rsidP="007208DC">
      <w:pPr>
        <w:keepLines/>
        <w:pBdr>
          <w:left w:val="single" w:sz="24" w:space="6" w:color="1F5A74"/>
        </w:pBdr>
        <w:shd w:val="clear" w:color="auto" w:fill="EDF3F7"/>
        <w:spacing w:before="100" w:after="140"/>
        <w:ind w:left="173" w:right="115"/>
      </w:pPr>
      <w:r>
        <w:t>Culture informs the decision. It does not justify exploitation, coercion, deception, significant harm, or prohibited conduct.</w:t>
      </w:r>
    </w:p>
    <w:p w14:paraId="3DB84485" w14:textId="77777777" w:rsidR="007208DC" w:rsidRDefault="007208DC" w:rsidP="007208DC">
      <w:pPr>
        <w:pStyle w:val="Heading3"/>
      </w:pPr>
      <w:r>
        <w:rPr>
          <w:rStyle w:val="s1"/>
        </w:rPr>
        <w:t>Trap 6: Misunderstanding Multiple Relationships</w:t>
      </w:r>
    </w:p>
    <w:p w14:paraId="61298525" w14:textId="77777777" w:rsidR="007208DC" w:rsidRDefault="007208DC" w:rsidP="007208DC">
      <w:r>
        <w:t>California does not prohibit every multiple or dual relationship.</w:t>
      </w:r>
    </w:p>
    <w:p w14:paraId="10E5CCB0" w14:textId="77777777" w:rsidR="007208DC" w:rsidRDefault="007208DC" w:rsidP="007208DC">
      <w:r>
        <w:t>Some overlap may be difficult to avoid in rural, cultural, religious, military, educational, or healthcare settings.</w:t>
      </w:r>
    </w:p>
    <w:p w14:paraId="5AEA3329" w14:textId="77777777" w:rsidR="007208DC" w:rsidRDefault="007208DC" w:rsidP="007208DC">
      <w:r>
        <w:t>The stronger response often includes:</w:t>
      </w:r>
    </w:p>
    <w:p w14:paraId="65B980B6" w14:textId="77777777" w:rsidR="007208DC" w:rsidRDefault="007208DC" w:rsidP="00DB3B41">
      <w:pPr>
        <w:pStyle w:val="CTAListBullet"/>
        <w:numPr>
          <w:ilvl w:val="0"/>
          <w:numId w:val="97"/>
        </w:numPr>
        <w:spacing w:beforeAutospacing="1" w:afterAutospacing="1"/>
      </w:pPr>
      <w:r>
        <w:t>Risk assessment</w:t>
      </w:r>
    </w:p>
    <w:p w14:paraId="188BB7A3" w14:textId="77777777" w:rsidR="007208DC" w:rsidRDefault="007208DC" w:rsidP="00DB3B41">
      <w:pPr>
        <w:pStyle w:val="CTAListBullet"/>
        <w:numPr>
          <w:ilvl w:val="0"/>
          <w:numId w:val="97"/>
        </w:numPr>
        <w:spacing w:beforeAutospacing="1" w:afterAutospacing="1"/>
      </w:pPr>
      <w:r>
        <w:t>Confidentiality planning</w:t>
      </w:r>
    </w:p>
    <w:p w14:paraId="4310A2CF" w14:textId="77777777" w:rsidR="007208DC" w:rsidRDefault="007208DC" w:rsidP="00DB3B41">
      <w:pPr>
        <w:pStyle w:val="CTAListBullet"/>
        <w:numPr>
          <w:ilvl w:val="0"/>
          <w:numId w:val="97"/>
        </w:numPr>
        <w:spacing w:beforeAutospacing="1" w:afterAutospacing="1"/>
      </w:pPr>
      <w:r>
        <w:t>Clear role definitions</w:t>
      </w:r>
    </w:p>
    <w:p w14:paraId="7042BAAF" w14:textId="77777777" w:rsidR="007208DC" w:rsidRDefault="007208DC" w:rsidP="00DB3B41">
      <w:pPr>
        <w:pStyle w:val="CTAListBullet"/>
        <w:numPr>
          <w:ilvl w:val="0"/>
          <w:numId w:val="97"/>
        </w:numPr>
        <w:spacing w:beforeAutospacing="1" w:afterAutospacing="1"/>
      </w:pPr>
      <w:r>
        <w:t>Informed discussion</w:t>
      </w:r>
    </w:p>
    <w:p w14:paraId="4B00C376" w14:textId="77777777" w:rsidR="007208DC" w:rsidRDefault="007208DC" w:rsidP="00DB3B41">
      <w:pPr>
        <w:pStyle w:val="CTAListBullet"/>
        <w:numPr>
          <w:ilvl w:val="0"/>
          <w:numId w:val="97"/>
        </w:numPr>
        <w:spacing w:beforeAutospacing="1" w:afterAutospacing="1"/>
      </w:pPr>
      <w:r>
        <w:t>Documentation</w:t>
      </w:r>
    </w:p>
    <w:p w14:paraId="77575151" w14:textId="77777777" w:rsidR="007208DC" w:rsidRDefault="007208DC" w:rsidP="00DB3B41">
      <w:pPr>
        <w:pStyle w:val="CTAListBullet"/>
        <w:numPr>
          <w:ilvl w:val="0"/>
          <w:numId w:val="97"/>
        </w:numPr>
        <w:spacing w:beforeAutospacing="1" w:afterAutospacing="1"/>
      </w:pPr>
      <w:r>
        <w:t>Monitoring</w:t>
      </w:r>
    </w:p>
    <w:p w14:paraId="6BD78D41" w14:textId="77777777" w:rsidR="007208DC" w:rsidRDefault="007208DC" w:rsidP="00DB3B41">
      <w:pPr>
        <w:pStyle w:val="CTAListBullet"/>
        <w:numPr>
          <w:ilvl w:val="0"/>
          <w:numId w:val="97"/>
        </w:numPr>
        <w:spacing w:beforeAutospacing="1" w:afterAutospacing="1"/>
      </w:pPr>
      <w:r>
        <w:t>Referral only when risks cannot be managed</w:t>
      </w:r>
    </w:p>
    <w:p w14:paraId="4752E7FB" w14:textId="77777777" w:rsidR="007208DC" w:rsidRDefault="007208DC" w:rsidP="007208DC">
      <w:pPr>
        <w:pStyle w:val="Heading3"/>
      </w:pPr>
      <w:r>
        <w:rPr>
          <w:rStyle w:val="s1"/>
        </w:rPr>
        <w:lastRenderedPageBreak/>
        <w:t>Remember</w:t>
      </w:r>
    </w:p>
    <w:p w14:paraId="529A5B47" w14:textId="77777777" w:rsidR="007208DC" w:rsidRDefault="007208DC" w:rsidP="007208DC">
      <w:r>
        <w:rPr>
          <w:b/>
          <w:bCs/>
        </w:rPr>
        <w:t>Unavoidable does not mean harmless.</w:t>
      </w:r>
    </w:p>
    <w:p w14:paraId="06AC9D7F" w14:textId="77777777" w:rsidR="007208DC" w:rsidRDefault="007208DC" w:rsidP="007208DC">
      <w:pPr>
        <w:pStyle w:val="Heading3"/>
      </w:pPr>
      <w:r>
        <w:rPr>
          <w:rStyle w:val="s1"/>
        </w:rPr>
        <w:t>Trap 7: Treating Termination as an Immediate Reset</w:t>
      </w:r>
    </w:p>
    <w:p w14:paraId="2722B76D" w14:textId="77777777" w:rsidR="007208DC" w:rsidRDefault="007208DC" w:rsidP="007208DC">
      <w:r>
        <w:t>Termination does not erase:</w:t>
      </w:r>
    </w:p>
    <w:p w14:paraId="79E3A377" w14:textId="77777777" w:rsidR="007208DC" w:rsidRDefault="007208DC" w:rsidP="00DB3B41">
      <w:pPr>
        <w:pStyle w:val="CTAListBullet"/>
        <w:numPr>
          <w:ilvl w:val="0"/>
          <w:numId w:val="98"/>
        </w:numPr>
        <w:spacing w:beforeAutospacing="1" w:afterAutospacing="1"/>
      </w:pPr>
      <w:r>
        <w:t>Confidential knowledge</w:t>
      </w:r>
    </w:p>
    <w:p w14:paraId="2D030863" w14:textId="77777777" w:rsidR="007208DC" w:rsidRDefault="007208DC" w:rsidP="00DB3B41">
      <w:pPr>
        <w:pStyle w:val="CTAListBullet"/>
        <w:numPr>
          <w:ilvl w:val="0"/>
          <w:numId w:val="98"/>
        </w:numPr>
        <w:spacing w:beforeAutospacing="1" w:afterAutospacing="1"/>
      </w:pPr>
      <w:r>
        <w:t>Emotional dependency</w:t>
      </w:r>
    </w:p>
    <w:p w14:paraId="6865970D" w14:textId="77777777" w:rsidR="007208DC" w:rsidRDefault="007208DC" w:rsidP="00DB3B41">
      <w:pPr>
        <w:pStyle w:val="CTAListBullet"/>
        <w:numPr>
          <w:ilvl w:val="0"/>
          <w:numId w:val="98"/>
        </w:numPr>
        <w:spacing w:beforeAutospacing="1" w:afterAutospacing="1"/>
      </w:pPr>
      <w:r>
        <w:t>Prior influence</w:t>
      </w:r>
    </w:p>
    <w:p w14:paraId="1C60CCCE" w14:textId="77777777" w:rsidR="007208DC" w:rsidRDefault="007208DC" w:rsidP="00DB3B41">
      <w:pPr>
        <w:pStyle w:val="CTAListBullet"/>
        <w:numPr>
          <w:ilvl w:val="0"/>
          <w:numId w:val="98"/>
        </w:numPr>
        <w:spacing w:beforeAutospacing="1" w:afterAutospacing="1"/>
      </w:pPr>
      <w:r>
        <w:t>The power differential</w:t>
      </w:r>
    </w:p>
    <w:p w14:paraId="489DB0B6" w14:textId="77777777" w:rsidR="007208DC" w:rsidRDefault="007208DC" w:rsidP="00DB3B41">
      <w:pPr>
        <w:pStyle w:val="CTAListBullet"/>
        <w:numPr>
          <w:ilvl w:val="0"/>
          <w:numId w:val="98"/>
        </w:numPr>
        <w:spacing w:beforeAutospacing="1" w:afterAutospacing="1"/>
      </w:pPr>
      <w:r>
        <w:t>The possibility of resumed treatment</w:t>
      </w:r>
    </w:p>
    <w:p w14:paraId="64910098" w14:textId="77777777" w:rsidR="007208DC" w:rsidRDefault="007208DC" w:rsidP="007208DC">
      <w:r>
        <w:t>California identifies sexual relations with a former client within two years after termination as unprofessional conduct.</w:t>
      </w:r>
    </w:p>
    <w:p w14:paraId="29D0B630" w14:textId="77777777" w:rsidR="007208DC" w:rsidRDefault="007208DC" w:rsidP="007208DC">
      <w:pPr>
        <w:keepLines/>
        <w:pBdr>
          <w:left w:val="single" w:sz="24" w:space="6" w:color="1F5A74"/>
        </w:pBdr>
        <w:shd w:val="clear" w:color="auto" w:fill="EDF3F7"/>
        <w:spacing w:before="100" w:after="140"/>
        <w:ind w:left="173" w:right="115"/>
      </w:pPr>
      <w:r>
        <w:t>After California’s two-year statutory period, NASW §1.09(c) still directs social workers not to engage sexually with former clients; continuing influence and exploitation remain relevant.</w:t>
      </w:r>
    </w:p>
    <w:p w14:paraId="46EA29A7" w14:textId="77777777" w:rsidR="007208DC" w:rsidRDefault="007208DC" w:rsidP="007208DC">
      <w:pPr>
        <w:pStyle w:val="Heading3"/>
      </w:pPr>
      <w:r>
        <w:rPr>
          <w:rStyle w:val="s1"/>
        </w:rPr>
        <w:t>Trap 8: Evaluating Gifts by Price Alone</w:t>
      </w:r>
    </w:p>
    <w:p w14:paraId="204CB9D2" w14:textId="77777777" w:rsidR="007208DC" w:rsidRDefault="007208DC" w:rsidP="007208DC">
      <w:r>
        <w:t>Gift value matters, but so do:</w:t>
      </w:r>
    </w:p>
    <w:p w14:paraId="3A817213" w14:textId="77777777" w:rsidR="007208DC" w:rsidRDefault="007208DC" w:rsidP="00DB3B41">
      <w:pPr>
        <w:pStyle w:val="CTAListBullet"/>
        <w:numPr>
          <w:ilvl w:val="0"/>
          <w:numId w:val="99"/>
        </w:numPr>
        <w:spacing w:beforeAutospacing="1" w:afterAutospacing="1"/>
      </w:pPr>
      <w:r>
        <w:t>Meaning</w:t>
      </w:r>
    </w:p>
    <w:p w14:paraId="13021301" w14:textId="77777777" w:rsidR="007208DC" w:rsidRDefault="007208DC" w:rsidP="00DB3B41">
      <w:pPr>
        <w:pStyle w:val="CTAListBullet"/>
        <w:numPr>
          <w:ilvl w:val="0"/>
          <w:numId w:val="99"/>
        </w:numPr>
        <w:spacing w:beforeAutospacing="1" w:afterAutospacing="1"/>
      </w:pPr>
      <w:r>
        <w:t>Timing</w:t>
      </w:r>
    </w:p>
    <w:p w14:paraId="519FC782" w14:textId="77777777" w:rsidR="007208DC" w:rsidRDefault="007208DC" w:rsidP="00DB3B41">
      <w:pPr>
        <w:pStyle w:val="CTAListBullet"/>
        <w:numPr>
          <w:ilvl w:val="0"/>
          <w:numId w:val="99"/>
        </w:numPr>
        <w:spacing w:beforeAutospacing="1" w:afterAutospacing="1"/>
      </w:pPr>
      <w:r>
        <w:t>Frequency</w:t>
      </w:r>
    </w:p>
    <w:p w14:paraId="79B59E44" w14:textId="77777777" w:rsidR="007208DC" w:rsidRDefault="007208DC" w:rsidP="00DB3B41">
      <w:pPr>
        <w:pStyle w:val="CTAListBullet"/>
        <w:numPr>
          <w:ilvl w:val="0"/>
          <w:numId w:val="99"/>
        </w:numPr>
        <w:spacing w:beforeAutospacing="1" w:afterAutospacing="1"/>
      </w:pPr>
      <w:r>
        <w:t>Cultural context</w:t>
      </w:r>
    </w:p>
    <w:p w14:paraId="478580F4" w14:textId="77777777" w:rsidR="007208DC" w:rsidRDefault="007208DC" w:rsidP="00DB3B41">
      <w:pPr>
        <w:pStyle w:val="CTAListBullet"/>
        <w:numPr>
          <w:ilvl w:val="0"/>
          <w:numId w:val="99"/>
        </w:numPr>
        <w:spacing w:beforeAutospacing="1" w:afterAutospacing="1"/>
      </w:pPr>
      <w:r>
        <w:t>Client finances</w:t>
      </w:r>
    </w:p>
    <w:p w14:paraId="67B0D9D8" w14:textId="77777777" w:rsidR="007208DC" w:rsidRDefault="007208DC" w:rsidP="00DB3B41">
      <w:pPr>
        <w:pStyle w:val="CTAListBullet"/>
        <w:numPr>
          <w:ilvl w:val="0"/>
          <w:numId w:val="99"/>
        </w:numPr>
        <w:spacing w:beforeAutospacing="1" w:afterAutospacing="1"/>
      </w:pPr>
      <w:r>
        <w:t>Dependency</w:t>
      </w:r>
    </w:p>
    <w:p w14:paraId="06A21F12" w14:textId="77777777" w:rsidR="007208DC" w:rsidRDefault="007208DC" w:rsidP="00DB3B41">
      <w:pPr>
        <w:pStyle w:val="CTAListBullet"/>
        <w:numPr>
          <w:ilvl w:val="0"/>
          <w:numId w:val="99"/>
        </w:numPr>
        <w:spacing w:beforeAutospacing="1" w:afterAutospacing="1"/>
      </w:pPr>
      <w:r>
        <w:t>Expected reciprocity</w:t>
      </w:r>
    </w:p>
    <w:p w14:paraId="148EA2B9" w14:textId="77777777" w:rsidR="007208DC" w:rsidRDefault="007208DC" w:rsidP="00DB3B41">
      <w:pPr>
        <w:pStyle w:val="CTAListBullet"/>
        <w:numPr>
          <w:ilvl w:val="0"/>
          <w:numId w:val="99"/>
        </w:numPr>
        <w:spacing w:beforeAutospacing="1" w:afterAutospacing="1"/>
      </w:pPr>
      <w:r>
        <w:t>Effect on treatment</w:t>
      </w:r>
    </w:p>
    <w:p w14:paraId="3F055AFD" w14:textId="77777777" w:rsidR="007208DC" w:rsidRDefault="007208DC" w:rsidP="007208DC">
      <w:pPr>
        <w:keepLines/>
        <w:pBdr>
          <w:left w:val="single" w:sz="24" w:space="6" w:color="1F5A74"/>
        </w:pBdr>
        <w:shd w:val="clear" w:color="auto" w:fill="EDF3F7"/>
        <w:spacing w:before="100" w:after="140"/>
        <w:ind w:left="173" w:right="115"/>
      </w:pPr>
      <w:r>
        <w:t>A small gift may carry significant relational meaning. An expensive gift should be explored and usually declined sensitively when it creates burden, obligation, or dependency.</w:t>
      </w:r>
    </w:p>
    <w:p w14:paraId="4B807633" w14:textId="77777777" w:rsidR="007208DC" w:rsidRDefault="007208DC" w:rsidP="007208DC">
      <w:pPr>
        <w:pStyle w:val="Heading3"/>
      </w:pPr>
      <w:r>
        <w:rPr>
          <w:rStyle w:val="s1"/>
        </w:rPr>
        <w:t>Trap 9: Treating Bartering as Automatically Illegal or Fair</w:t>
      </w:r>
    </w:p>
    <w:p w14:paraId="1A4357A6" w14:textId="77777777" w:rsidR="007208DC" w:rsidRDefault="007208DC" w:rsidP="007208DC">
      <w:r>
        <w:t>Bartering may create:</w:t>
      </w:r>
    </w:p>
    <w:p w14:paraId="24863BF8" w14:textId="77777777" w:rsidR="007208DC" w:rsidRDefault="007208DC" w:rsidP="00DB3B41">
      <w:pPr>
        <w:pStyle w:val="CTAListBullet"/>
        <w:numPr>
          <w:ilvl w:val="0"/>
          <w:numId w:val="100"/>
        </w:numPr>
        <w:spacing w:beforeAutospacing="1" w:afterAutospacing="1"/>
      </w:pPr>
      <w:r>
        <w:t>Multiple roles</w:t>
      </w:r>
    </w:p>
    <w:p w14:paraId="4CB76991" w14:textId="77777777" w:rsidR="007208DC" w:rsidRDefault="007208DC" w:rsidP="00DB3B41">
      <w:pPr>
        <w:pStyle w:val="CTAListBullet"/>
        <w:numPr>
          <w:ilvl w:val="0"/>
          <w:numId w:val="100"/>
        </w:numPr>
        <w:spacing w:beforeAutospacing="1" w:afterAutospacing="1"/>
      </w:pPr>
      <w:r>
        <w:t>Unequal valuation</w:t>
      </w:r>
    </w:p>
    <w:p w14:paraId="3359BCAA" w14:textId="77777777" w:rsidR="007208DC" w:rsidRDefault="007208DC" w:rsidP="00DB3B41">
      <w:pPr>
        <w:pStyle w:val="CTAListBullet"/>
        <w:numPr>
          <w:ilvl w:val="0"/>
          <w:numId w:val="100"/>
        </w:numPr>
        <w:spacing w:beforeAutospacing="1" w:afterAutospacing="1"/>
      </w:pPr>
      <w:r>
        <w:t>Financial pressure</w:t>
      </w:r>
    </w:p>
    <w:p w14:paraId="14A78932" w14:textId="77777777" w:rsidR="007208DC" w:rsidRDefault="007208DC" w:rsidP="00DB3B41">
      <w:pPr>
        <w:pStyle w:val="CTAListBullet"/>
        <w:numPr>
          <w:ilvl w:val="0"/>
          <w:numId w:val="100"/>
        </w:numPr>
        <w:spacing w:beforeAutospacing="1" w:afterAutospacing="1"/>
      </w:pPr>
      <w:r>
        <w:t>Conflict over work quality</w:t>
      </w:r>
    </w:p>
    <w:p w14:paraId="7A4708EB" w14:textId="77777777" w:rsidR="007208DC" w:rsidRDefault="007208DC" w:rsidP="00DB3B41">
      <w:pPr>
        <w:pStyle w:val="CTAListBullet"/>
        <w:numPr>
          <w:ilvl w:val="0"/>
          <w:numId w:val="100"/>
        </w:numPr>
        <w:spacing w:beforeAutospacing="1" w:afterAutospacing="1"/>
      </w:pPr>
      <w:r>
        <w:t>Difficulty ending treatment</w:t>
      </w:r>
    </w:p>
    <w:p w14:paraId="122E23B3" w14:textId="77777777" w:rsidR="007208DC" w:rsidRDefault="007208DC" w:rsidP="00DB3B41">
      <w:pPr>
        <w:pStyle w:val="CTAListBullet"/>
        <w:numPr>
          <w:ilvl w:val="0"/>
          <w:numId w:val="100"/>
        </w:numPr>
        <w:spacing w:beforeAutospacing="1" w:afterAutospacing="1"/>
      </w:pPr>
      <w:r>
        <w:t>Exploitation</w:t>
      </w:r>
    </w:p>
    <w:p w14:paraId="0F1C34F7" w14:textId="77777777" w:rsidR="007208DC" w:rsidRDefault="007208DC" w:rsidP="00DB3B41">
      <w:pPr>
        <w:pStyle w:val="CTAListBullet"/>
        <w:numPr>
          <w:ilvl w:val="0"/>
          <w:numId w:val="100"/>
        </w:numPr>
        <w:spacing w:beforeAutospacing="1" w:afterAutospacing="1"/>
      </w:pPr>
      <w:r>
        <w:t>Impaired objectivity</w:t>
      </w:r>
    </w:p>
    <w:p w14:paraId="48289E47" w14:textId="77777777" w:rsidR="007208DC" w:rsidRDefault="007208DC" w:rsidP="007208DC">
      <w:pPr>
        <w:keepLines/>
        <w:pBdr>
          <w:left w:val="single" w:sz="24" w:space="6" w:color="1F5A74"/>
        </w:pBdr>
        <w:shd w:val="clear" w:color="auto" w:fill="EDF3F7"/>
        <w:spacing w:before="100" w:after="140"/>
        <w:ind w:left="173" w:right="115"/>
      </w:pPr>
      <w:r>
        <w:t>The correct analysis focuses on power, fairness, alternatives, transparency, and client welfare.</w:t>
      </w:r>
    </w:p>
    <w:p w14:paraId="594CEC9F" w14:textId="77777777" w:rsidR="007208DC" w:rsidRDefault="007208DC" w:rsidP="007208DC">
      <w:pPr>
        <w:pStyle w:val="Heading3"/>
      </w:pPr>
      <w:r>
        <w:rPr>
          <w:rStyle w:val="s1"/>
        </w:rPr>
        <w:t>Trap 10: Missing Specific California Financial Rules</w:t>
      </w:r>
    </w:p>
    <w:p w14:paraId="771E8000" w14:textId="77777777" w:rsidR="007208DC" w:rsidRDefault="007208DC" w:rsidP="007208DC">
      <w:r>
        <w:t>Some financial questions require direct recognition of California law.</w:t>
      </w:r>
    </w:p>
    <w:p w14:paraId="682183F2" w14:textId="77777777" w:rsidR="007208DC" w:rsidRDefault="007208DC" w:rsidP="007208DC">
      <w:r>
        <w:t>Watch for:</w:t>
      </w:r>
    </w:p>
    <w:p w14:paraId="68CFD62B" w14:textId="77777777" w:rsidR="007208DC" w:rsidRDefault="007208DC" w:rsidP="00DB3B41">
      <w:pPr>
        <w:pStyle w:val="CTAListBullet"/>
        <w:numPr>
          <w:ilvl w:val="0"/>
          <w:numId w:val="101"/>
        </w:numPr>
        <w:spacing w:beforeAutospacing="1" w:afterAutospacing="1"/>
      </w:pPr>
      <w:r>
        <w:lastRenderedPageBreak/>
        <w:t>Failure to disclose the fee or basis for calculating it before treatment</w:t>
      </w:r>
    </w:p>
    <w:p w14:paraId="0858281C" w14:textId="77777777" w:rsidR="007208DC" w:rsidRDefault="007208DC" w:rsidP="00DB3B41">
      <w:pPr>
        <w:pStyle w:val="CTAListBullet"/>
        <w:numPr>
          <w:ilvl w:val="0"/>
          <w:numId w:val="101"/>
        </w:numPr>
        <w:spacing w:beforeAutospacing="1" w:afterAutospacing="1"/>
      </w:pPr>
      <w:r>
        <w:t>Payment or receipt of compensation for professional client referrals</w:t>
      </w:r>
    </w:p>
    <w:p w14:paraId="390770A5" w14:textId="77777777" w:rsidR="007208DC" w:rsidRDefault="007208DC" w:rsidP="00DB3B41">
      <w:pPr>
        <w:pStyle w:val="CTAListBullet"/>
        <w:numPr>
          <w:ilvl w:val="0"/>
          <w:numId w:val="101"/>
        </w:numPr>
        <w:spacing w:beforeAutospacing="1" w:afterAutospacing="1"/>
      </w:pPr>
      <w:r>
        <w:t>Fraudulent, misleading, or deceptive financial conduct</w:t>
      </w:r>
    </w:p>
    <w:p w14:paraId="6D7945CD" w14:textId="77777777" w:rsidR="007208DC" w:rsidRDefault="007208DC" w:rsidP="007208DC">
      <w:pPr>
        <w:keepLines/>
        <w:pBdr>
          <w:left w:val="single" w:sz="24" w:space="6" w:color="1F5A74"/>
        </w:pBdr>
        <w:shd w:val="clear" w:color="auto" w:fill="EDF3F7"/>
        <w:spacing w:before="100" w:after="140"/>
        <w:ind w:left="173" w:right="115"/>
      </w:pPr>
      <w:r>
        <w:t>Do not treat a direct statutory rule as merely a general ethical concern.</w:t>
      </w:r>
    </w:p>
    <w:p w14:paraId="6077BDD6" w14:textId="77777777" w:rsidR="007208DC" w:rsidRDefault="007208DC" w:rsidP="007208DC">
      <w:pPr>
        <w:pStyle w:val="Heading3"/>
      </w:pPr>
      <w:r>
        <w:rPr>
          <w:rStyle w:val="s1"/>
        </w:rPr>
        <w:t>Trap 11: Treating Sexual Misconduct as a Consent Question</w:t>
      </w:r>
    </w:p>
    <w:p w14:paraId="6CBA9807" w14:textId="77777777" w:rsidR="007208DC" w:rsidRDefault="007208DC" w:rsidP="007208DC">
      <w:r>
        <w:t>Sexual misconduct with a current client is not made acceptable by:</w:t>
      </w:r>
    </w:p>
    <w:p w14:paraId="4D6723DA" w14:textId="77777777" w:rsidR="007208DC" w:rsidRDefault="007208DC" w:rsidP="00DB3B41">
      <w:pPr>
        <w:pStyle w:val="CTAListBullet"/>
        <w:numPr>
          <w:ilvl w:val="0"/>
          <w:numId w:val="102"/>
        </w:numPr>
        <w:spacing w:beforeAutospacing="1" w:afterAutospacing="1"/>
      </w:pPr>
      <w:r>
        <w:t>Client initiation</w:t>
      </w:r>
    </w:p>
    <w:p w14:paraId="08D73DD6" w14:textId="77777777" w:rsidR="007208DC" w:rsidRDefault="007208DC" w:rsidP="00DB3B41">
      <w:pPr>
        <w:pStyle w:val="CTAListBullet"/>
        <w:numPr>
          <w:ilvl w:val="0"/>
          <w:numId w:val="102"/>
        </w:numPr>
        <w:spacing w:beforeAutospacing="1" w:afterAutospacing="1"/>
      </w:pPr>
      <w:r>
        <w:t>Mutual attraction</w:t>
      </w:r>
    </w:p>
    <w:p w14:paraId="446BF3D6" w14:textId="77777777" w:rsidR="007208DC" w:rsidRDefault="007208DC" w:rsidP="00DB3B41">
      <w:pPr>
        <w:pStyle w:val="CTAListBullet"/>
        <w:numPr>
          <w:ilvl w:val="0"/>
          <w:numId w:val="102"/>
        </w:numPr>
        <w:spacing w:beforeAutospacing="1" w:afterAutospacing="1"/>
      </w:pPr>
      <w:r>
        <w:t>Written consent</w:t>
      </w:r>
    </w:p>
    <w:p w14:paraId="7C764250" w14:textId="77777777" w:rsidR="007208DC" w:rsidRDefault="007208DC" w:rsidP="00DB3B41">
      <w:pPr>
        <w:pStyle w:val="CTAListBullet"/>
        <w:numPr>
          <w:ilvl w:val="0"/>
          <w:numId w:val="102"/>
        </w:numPr>
        <w:spacing w:beforeAutospacing="1" w:afterAutospacing="1"/>
      </w:pPr>
      <w:r>
        <w:t>Conduct outside the office</w:t>
      </w:r>
    </w:p>
    <w:p w14:paraId="5FDAF4A4" w14:textId="77777777" w:rsidR="007208DC" w:rsidRDefault="007208DC" w:rsidP="00DB3B41">
      <w:pPr>
        <w:pStyle w:val="CTAListBullet"/>
        <w:numPr>
          <w:ilvl w:val="0"/>
          <w:numId w:val="102"/>
        </w:numPr>
        <w:spacing w:beforeAutospacing="1" w:afterAutospacing="1"/>
      </w:pPr>
      <w:r>
        <w:t>Immediate termination</w:t>
      </w:r>
    </w:p>
    <w:p w14:paraId="6DE821E6" w14:textId="77777777" w:rsidR="007208DC" w:rsidRDefault="007208DC" w:rsidP="00DB3B41">
      <w:pPr>
        <w:pStyle w:val="CTAListBullet"/>
        <w:numPr>
          <w:ilvl w:val="0"/>
          <w:numId w:val="102"/>
        </w:numPr>
        <w:spacing w:beforeAutospacing="1" w:afterAutospacing="1"/>
      </w:pPr>
      <w:r>
        <w:t>A belief that the relationship is loving</w:t>
      </w:r>
    </w:p>
    <w:p w14:paraId="7D696B16" w14:textId="77777777" w:rsidR="007208DC" w:rsidRDefault="007208DC" w:rsidP="007208DC">
      <w:pPr>
        <w:keepLines/>
        <w:pBdr>
          <w:left w:val="single" w:sz="24" w:space="6" w:color="1F5A74"/>
        </w:pBdr>
        <w:shd w:val="clear" w:color="auto" w:fill="EDF3F7"/>
        <w:spacing w:before="100" w:after="140"/>
        <w:ind w:left="173" w:right="115"/>
      </w:pPr>
      <w:r>
        <w:t>The professional power difference and California prohibition remain controlling.</w:t>
      </w:r>
    </w:p>
    <w:p w14:paraId="503E38D5" w14:textId="77777777" w:rsidR="007208DC" w:rsidRDefault="007208DC" w:rsidP="007208DC">
      <w:pPr>
        <w:pStyle w:val="Heading3"/>
      </w:pPr>
      <w:r>
        <w:rPr>
          <w:rStyle w:val="s1"/>
        </w:rPr>
        <w:t>Trap 12: Assuming Physical Contact Is Required</w:t>
      </w:r>
    </w:p>
    <w:p w14:paraId="7E17175F" w14:textId="77777777" w:rsidR="007208DC" w:rsidRDefault="007208DC" w:rsidP="007208DC">
      <w:r>
        <w:t>Serious concerns may exist when a clinician:</w:t>
      </w:r>
    </w:p>
    <w:p w14:paraId="56E8891A" w14:textId="77777777" w:rsidR="007208DC" w:rsidRDefault="007208DC" w:rsidP="00DB3B41">
      <w:pPr>
        <w:pStyle w:val="CTAListBullet"/>
        <w:numPr>
          <w:ilvl w:val="0"/>
          <w:numId w:val="103"/>
        </w:numPr>
        <w:spacing w:beforeAutospacing="1" w:afterAutospacing="1"/>
      </w:pPr>
      <w:r>
        <w:t>Sends sexual messages</w:t>
      </w:r>
    </w:p>
    <w:p w14:paraId="31E0925F" w14:textId="77777777" w:rsidR="007208DC" w:rsidRDefault="007208DC" w:rsidP="00DB3B41">
      <w:pPr>
        <w:pStyle w:val="CTAListBullet"/>
        <w:numPr>
          <w:ilvl w:val="0"/>
          <w:numId w:val="103"/>
        </w:numPr>
        <w:spacing w:beforeAutospacing="1" w:afterAutospacing="1"/>
      </w:pPr>
      <w:r>
        <w:t>Makes sexual propositions</w:t>
      </w:r>
    </w:p>
    <w:p w14:paraId="0F5C1DE2" w14:textId="77777777" w:rsidR="007208DC" w:rsidRDefault="007208DC" w:rsidP="00DB3B41">
      <w:pPr>
        <w:pStyle w:val="CTAListBullet"/>
        <w:numPr>
          <w:ilvl w:val="0"/>
          <w:numId w:val="103"/>
        </w:numPr>
        <w:spacing w:beforeAutospacing="1" w:afterAutospacing="1"/>
      </w:pPr>
      <w:r>
        <w:t>Engages in grooming</w:t>
      </w:r>
    </w:p>
    <w:p w14:paraId="5BF312A2" w14:textId="77777777" w:rsidR="007208DC" w:rsidRDefault="007208DC" w:rsidP="00DB3B41">
      <w:pPr>
        <w:pStyle w:val="CTAListBullet"/>
        <w:numPr>
          <w:ilvl w:val="0"/>
          <w:numId w:val="103"/>
        </w:numPr>
        <w:spacing w:beforeAutospacing="1" w:afterAutospacing="1"/>
      </w:pPr>
      <w:r>
        <w:t>Encourages secrecy</w:t>
      </w:r>
    </w:p>
    <w:p w14:paraId="171EBF26" w14:textId="77777777" w:rsidR="007208DC" w:rsidRDefault="007208DC" w:rsidP="00DB3B41">
      <w:pPr>
        <w:pStyle w:val="CTAListBullet"/>
        <w:numPr>
          <w:ilvl w:val="0"/>
          <w:numId w:val="103"/>
        </w:numPr>
        <w:spacing w:beforeAutospacing="1" w:afterAutospacing="1"/>
      </w:pPr>
      <w:r>
        <w:t>Creates emotional exclusivity</w:t>
      </w:r>
    </w:p>
    <w:p w14:paraId="1197D6AB" w14:textId="77777777" w:rsidR="007208DC" w:rsidRDefault="007208DC" w:rsidP="00DB3B41">
      <w:pPr>
        <w:pStyle w:val="CTAListBullet"/>
        <w:numPr>
          <w:ilvl w:val="0"/>
          <w:numId w:val="103"/>
        </w:numPr>
        <w:spacing w:beforeAutospacing="1" w:afterAutospacing="1"/>
      </w:pPr>
      <w:r>
        <w:t>Discusses a future romantic relationship</w:t>
      </w:r>
    </w:p>
    <w:p w14:paraId="09132B00" w14:textId="77777777" w:rsidR="007208DC" w:rsidRDefault="007208DC" w:rsidP="00DB3B41">
      <w:pPr>
        <w:pStyle w:val="CTAListBullet"/>
        <w:numPr>
          <w:ilvl w:val="0"/>
          <w:numId w:val="103"/>
        </w:numPr>
        <w:spacing w:beforeAutospacing="1" w:afterAutospacing="1"/>
      </w:pPr>
      <w:r>
        <w:t>Solicits sexual contact</w:t>
      </w:r>
    </w:p>
    <w:p w14:paraId="3F65606A" w14:textId="77777777" w:rsidR="007208DC" w:rsidRDefault="007208DC" w:rsidP="007208DC">
      <w:pPr>
        <w:keepLines/>
        <w:pBdr>
          <w:left w:val="single" w:sz="24" w:space="6" w:color="1F5A74"/>
        </w:pBdr>
        <w:shd w:val="clear" w:color="auto" w:fill="EDF3F7"/>
        <w:spacing w:before="100" w:after="140"/>
        <w:ind w:left="173" w:right="115"/>
      </w:pPr>
      <w:r>
        <w:t>Completed physical contact is not required for solicitation or sexual misconduct concerns.</w:t>
      </w:r>
    </w:p>
    <w:p w14:paraId="2F308BF0" w14:textId="77777777" w:rsidR="007208DC" w:rsidRDefault="007208DC" w:rsidP="007208DC">
      <w:pPr>
        <w:pStyle w:val="Heading3"/>
      </w:pPr>
      <w:r>
        <w:rPr>
          <w:rStyle w:val="s1"/>
        </w:rPr>
        <w:t>Trap 13: Forgetting the Booklet Requirement</w:t>
      </w:r>
    </w:p>
    <w:p w14:paraId="74755053" w14:textId="77777777" w:rsidR="007208DC" w:rsidRDefault="007208DC" w:rsidP="007208DC">
      <w:r>
        <w:t xml:space="preserve">When a client reports sexual behavior with a previous psychotherapist during prior therapy, California requires the current LCSW to provide and discuss the </w:t>
      </w:r>
      <w:r>
        <w:rPr>
          <w:rStyle w:val="s1"/>
          <w:i/>
          <w:iCs/>
        </w:rPr>
        <w:t>Therapy Never Includes Sexual Behavior</w:t>
      </w:r>
      <w:r>
        <w:t xml:space="preserve"> booklet.</w:t>
      </w:r>
    </w:p>
    <w:p w14:paraId="53976DB2" w14:textId="77777777" w:rsidR="007208DC" w:rsidRDefault="007208DC" w:rsidP="007208DC">
      <w:r>
        <w:t>Do not choose an answer that only:</w:t>
      </w:r>
    </w:p>
    <w:p w14:paraId="735834EE" w14:textId="77777777" w:rsidR="007208DC" w:rsidRDefault="007208DC" w:rsidP="00DB3B41">
      <w:pPr>
        <w:pStyle w:val="CTAListBullet"/>
        <w:numPr>
          <w:ilvl w:val="0"/>
          <w:numId w:val="104"/>
        </w:numPr>
        <w:spacing w:beforeAutospacing="1" w:afterAutospacing="1"/>
      </w:pPr>
      <w:r>
        <w:t>Investigates the prior LCSW</w:t>
      </w:r>
    </w:p>
    <w:p w14:paraId="19F3848D" w14:textId="77777777" w:rsidR="007208DC" w:rsidRDefault="007208DC" w:rsidP="00DB3B41">
      <w:pPr>
        <w:pStyle w:val="CTAListBullet"/>
        <w:numPr>
          <w:ilvl w:val="0"/>
          <w:numId w:val="104"/>
        </w:numPr>
        <w:spacing w:beforeAutospacing="1" w:afterAutospacing="1"/>
      </w:pPr>
      <w:r>
        <w:t>Confronts the prior LCSW</w:t>
      </w:r>
    </w:p>
    <w:p w14:paraId="2E30D2E4" w14:textId="77777777" w:rsidR="007208DC" w:rsidRDefault="007208DC" w:rsidP="00DB3B41">
      <w:pPr>
        <w:pStyle w:val="CTAListBullet"/>
        <w:numPr>
          <w:ilvl w:val="0"/>
          <w:numId w:val="104"/>
        </w:numPr>
        <w:spacing w:beforeAutospacing="1" w:afterAutospacing="1"/>
      </w:pPr>
      <w:r>
        <w:t>Forces the client to report</w:t>
      </w:r>
    </w:p>
    <w:p w14:paraId="22173B1D" w14:textId="77777777" w:rsidR="007208DC" w:rsidRDefault="007208DC" w:rsidP="00DB3B41">
      <w:pPr>
        <w:pStyle w:val="CTAListBullet"/>
        <w:numPr>
          <w:ilvl w:val="0"/>
          <w:numId w:val="104"/>
        </w:numPr>
        <w:spacing w:beforeAutospacing="1" w:afterAutospacing="1"/>
      </w:pPr>
      <w:r>
        <w:t>Ignores the disclosure</w:t>
      </w:r>
    </w:p>
    <w:p w14:paraId="7043898B" w14:textId="77777777" w:rsidR="007208DC" w:rsidRDefault="007208DC" w:rsidP="00DB3B41">
      <w:pPr>
        <w:pStyle w:val="CTAListBullet"/>
        <w:numPr>
          <w:ilvl w:val="0"/>
          <w:numId w:val="104"/>
        </w:numPr>
        <w:spacing w:beforeAutospacing="1" w:afterAutospacing="1"/>
      </w:pPr>
      <w:r>
        <w:t>Suggests consultation</w:t>
      </w:r>
    </w:p>
    <w:p w14:paraId="6A009AAC" w14:textId="77777777" w:rsidR="007208DC" w:rsidRDefault="007208DC" w:rsidP="007208DC">
      <w:pPr>
        <w:keepLines/>
        <w:pBdr>
          <w:left w:val="single" w:sz="24" w:space="6" w:color="1F5A74"/>
        </w:pBdr>
        <w:shd w:val="clear" w:color="auto" w:fill="EDF3F7"/>
        <w:spacing w:before="100" w:after="140"/>
        <w:ind w:left="173" w:right="115"/>
      </w:pPr>
      <w:r>
        <w:t>The California-specific duty must be recognized.</w:t>
      </w:r>
    </w:p>
    <w:p w14:paraId="343A9805" w14:textId="77777777" w:rsidR="007208DC" w:rsidRDefault="007208DC" w:rsidP="007208DC">
      <w:pPr>
        <w:pStyle w:val="Heading2"/>
      </w:pPr>
      <w:r>
        <w:rPr>
          <w:rStyle w:val="s1"/>
        </w:rPr>
        <w:t>What Do I Do First?</w:t>
      </w:r>
    </w:p>
    <w:p w14:paraId="46E6C1FF" w14:textId="77777777" w:rsidR="007208DC" w:rsidRDefault="007208DC" w:rsidP="007208DC">
      <w:r>
        <w:t>When several answers seem reasonable:</w:t>
      </w:r>
    </w:p>
    <w:p w14:paraId="1DAD26BC" w14:textId="77777777" w:rsidR="007208DC" w:rsidRDefault="007208DC" w:rsidP="007208DC">
      <w:pPr>
        <w:pStyle w:val="Heading3"/>
      </w:pPr>
      <w:r>
        <w:rPr>
          <w:rStyle w:val="s1"/>
        </w:rPr>
        <w:lastRenderedPageBreak/>
        <w:t>1. Identify the Conduct</w:t>
      </w:r>
    </w:p>
    <w:p w14:paraId="16B3BEA2" w14:textId="77777777" w:rsidR="007208DC" w:rsidRDefault="007208DC" w:rsidP="007208DC">
      <w:r>
        <w:t>Is the issue a:</w:t>
      </w:r>
    </w:p>
    <w:p w14:paraId="08A51982" w14:textId="77777777" w:rsidR="007208DC" w:rsidRDefault="007208DC" w:rsidP="00DB3B41">
      <w:pPr>
        <w:pStyle w:val="CTAListBullet"/>
        <w:numPr>
          <w:ilvl w:val="0"/>
          <w:numId w:val="105"/>
        </w:numPr>
        <w:spacing w:beforeAutospacing="1" w:afterAutospacing="1"/>
      </w:pPr>
      <w:r>
        <w:t>Boundary crossing</w:t>
      </w:r>
    </w:p>
    <w:p w14:paraId="40D03CBC" w14:textId="77777777" w:rsidR="007208DC" w:rsidRDefault="007208DC" w:rsidP="00DB3B41">
      <w:pPr>
        <w:pStyle w:val="CTAListBullet"/>
        <w:numPr>
          <w:ilvl w:val="0"/>
          <w:numId w:val="105"/>
        </w:numPr>
        <w:spacing w:beforeAutospacing="1" w:afterAutospacing="1"/>
      </w:pPr>
      <w:r>
        <w:t>Boundary violation</w:t>
      </w:r>
    </w:p>
    <w:p w14:paraId="0FB6CE18" w14:textId="77777777" w:rsidR="007208DC" w:rsidRDefault="007208DC" w:rsidP="00DB3B41">
      <w:pPr>
        <w:pStyle w:val="CTAListBullet"/>
        <w:numPr>
          <w:ilvl w:val="0"/>
          <w:numId w:val="105"/>
        </w:numPr>
        <w:spacing w:beforeAutospacing="1" w:afterAutospacing="1"/>
      </w:pPr>
      <w:r>
        <w:t>Multiple relationship</w:t>
      </w:r>
    </w:p>
    <w:p w14:paraId="730D215E" w14:textId="77777777" w:rsidR="007208DC" w:rsidRDefault="007208DC" w:rsidP="00DB3B41">
      <w:pPr>
        <w:pStyle w:val="CTAListBullet"/>
        <w:numPr>
          <w:ilvl w:val="0"/>
          <w:numId w:val="105"/>
        </w:numPr>
        <w:spacing w:beforeAutospacing="1" w:afterAutospacing="1"/>
      </w:pPr>
      <w:r>
        <w:t>Conflict of interest</w:t>
      </w:r>
    </w:p>
    <w:p w14:paraId="59C60B42" w14:textId="77777777" w:rsidR="007208DC" w:rsidRDefault="007208DC" w:rsidP="00DB3B41">
      <w:pPr>
        <w:pStyle w:val="CTAListBullet"/>
        <w:numPr>
          <w:ilvl w:val="0"/>
          <w:numId w:val="105"/>
        </w:numPr>
        <w:spacing w:beforeAutospacing="1" w:afterAutospacing="1"/>
      </w:pPr>
      <w:r>
        <w:t>Gift or barter arrangement</w:t>
      </w:r>
    </w:p>
    <w:p w14:paraId="1DAAC369" w14:textId="77777777" w:rsidR="007208DC" w:rsidRDefault="007208DC" w:rsidP="00DB3B41">
      <w:pPr>
        <w:pStyle w:val="CTAListBullet"/>
        <w:numPr>
          <w:ilvl w:val="0"/>
          <w:numId w:val="105"/>
        </w:numPr>
        <w:spacing w:beforeAutospacing="1" w:afterAutospacing="1"/>
      </w:pPr>
      <w:r>
        <w:t>Financial violation</w:t>
      </w:r>
    </w:p>
    <w:p w14:paraId="3B176438" w14:textId="77777777" w:rsidR="007208DC" w:rsidRDefault="007208DC" w:rsidP="00DB3B41">
      <w:pPr>
        <w:pStyle w:val="CTAListBullet"/>
        <w:numPr>
          <w:ilvl w:val="0"/>
          <w:numId w:val="105"/>
        </w:numPr>
        <w:spacing w:beforeAutospacing="1" w:afterAutospacing="1"/>
      </w:pPr>
      <w:r>
        <w:t>Sexualized conduct</w:t>
      </w:r>
    </w:p>
    <w:p w14:paraId="0B6C805A" w14:textId="77777777" w:rsidR="007208DC" w:rsidRDefault="007208DC" w:rsidP="00DB3B41">
      <w:pPr>
        <w:pStyle w:val="CTAListBullet"/>
        <w:numPr>
          <w:ilvl w:val="0"/>
          <w:numId w:val="105"/>
        </w:numPr>
        <w:spacing w:beforeAutospacing="1" w:afterAutospacing="1"/>
      </w:pPr>
      <w:r>
        <w:t>Form of exploitation</w:t>
      </w:r>
    </w:p>
    <w:p w14:paraId="5C84C586" w14:textId="77777777" w:rsidR="007208DC" w:rsidRDefault="007208DC" w:rsidP="007208DC">
      <w:pPr>
        <w:pStyle w:val="Heading3"/>
      </w:pPr>
      <w:r>
        <w:rPr>
          <w:rStyle w:val="s1"/>
        </w:rPr>
        <w:t>2. Assess Immediate Risk</w:t>
      </w:r>
    </w:p>
    <w:p w14:paraId="6C9A94CC" w14:textId="77777777" w:rsidR="007208DC" w:rsidRDefault="007208DC" w:rsidP="007208DC">
      <w:r>
        <w:t>Ask:</w:t>
      </w:r>
    </w:p>
    <w:p w14:paraId="014B3E44" w14:textId="77777777" w:rsidR="007208DC" w:rsidRDefault="007208DC" w:rsidP="00DB3B41">
      <w:pPr>
        <w:pStyle w:val="CTAListBullet"/>
        <w:numPr>
          <w:ilvl w:val="0"/>
          <w:numId w:val="106"/>
        </w:numPr>
        <w:spacing w:beforeAutospacing="1" w:afterAutospacing="1"/>
      </w:pPr>
      <w:r>
        <w:t>Is the client currently at risk?</w:t>
      </w:r>
    </w:p>
    <w:p w14:paraId="3EA05640" w14:textId="77777777" w:rsidR="007208DC" w:rsidRDefault="007208DC" w:rsidP="00DB3B41">
      <w:pPr>
        <w:pStyle w:val="CTAListBullet"/>
        <w:numPr>
          <w:ilvl w:val="0"/>
          <w:numId w:val="106"/>
        </w:numPr>
        <w:spacing w:beforeAutospacing="1" w:afterAutospacing="1"/>
      </w:pPr>
      <w:r>
        <w:t>Is exploitation occurring?</w:t>
      </w:r>
    </w:p>
    <w:p w14:paraId="28199AC9" w14:textId="77777777" w:rsidR="007208DC" w:rsidRDefault="007208DC" w:rsidP="00DB3B41">
      <w:pPr>
        <w:pStyle w:val="CTAListBullet"/>
        <w:numPr>
          <w:ilvl w:val="0"/>
          <w:numId w:val="106"/>
        </w:numPr>
        <w:spacing w:beforeAutospacing="1" w:afterAutospacing="1"/>
      </w:pPr>
      <w:r>
        <w:t>Is the conduct prohibited?</w:t>
      </w:r>
    </w:p>
    <w:p w14:paraId="7953E589" w14:textId="77777777" w:rsidR="007208DC" w:rsidRDefault="007208DC" w:rsidP="00DB3B41">
      <w:pPr>
        <w:pStyle w:val="CTAListBullet"/>
        <w:numPr>
          <w:ilvl w:val="0"/>
          <w:numId w:val="106"/>
        </w:numPr>
        <w:spacing w:beforeAutospacing="1" w:afterAutospacing="1"/>
      </w:pPr>
      <w:r>
        <w:t>Would delay increase harm?</w:t>
      </w:r>
    </w:p>
    <w:p w14:paraId="2299B4C7" w14:textId="77777777" w:rsidR="007208DC" w:rsidRDefault="007208DC" w:rsidP="007208DC">
      <w:pPr>
        <w:pStyle w:val="Heading3"/>
      </w:pPr>
      <w:r>
        <w:rPr>
          <w:rStyle w:val="s1"/>
        </w:rPr>
        <w:t>3. Determine Who Benefits</w:t>
      </w:r>
    </w:p>
    <w:p w14:paraId="7DB90171" w14:textId="77777777" w:rsidR="007208DC" w:rsidRDefault="007208DC" w:rsidP="007208DC">
      <w:r>
        <w:t>Does the conduct primarily serve the client, clinician, or a third party?</w:t>
      </w:r>
    </w:p>
    <w:p w14:paraId="3D79535F" w14:textId="77777777" w:rsidR="007208DC" w:rsidRDefault="007208DC" w:rsidP="007208DC">
      <w:pPr>
        <w:pStyle w:val="Heading3"/>
      </w:pPr>
      <w:r>
        <w:rPr>
          <w:rStyle w:val="s1"/>
        </w:rPr>
        <w:t>4. Evaluate Power and Vulnerability</w:t>
      </w:r>
    </w:p>
    <w:p w14:paraId="72803EFF" w14:textId="77777777" w:rsidR="007208DC" w:rsidRDefault="007208DC" w:rsidP="007208DC">
      <w:r>
        <w:t>Consider dependency, fear of losing treatment, financial pressure, trauma, isolation, and limited alternatives.</w:t>
      </w:r>
    </w:p>
    <w:p w14:paraId="3CFDB486" w14:textId="77777777" w:rsidR="007208DC" w:rsidRDefault="007208DC" w:rsidP="007208DC">
      <w:pPr>
        <w:pStyle w:val="Heading3"/>
      </w:pPr>
      <w:r>
        <w:rPr>
          <w:rStyle w:val="s1"/>
        </w:rPr>
        <w:t>5. Assess Roles, Objectivity, and Confidentiality</w:t>
      </w:r>
    </w:p>
    <w:p w14:paraId="6C034421" w14:textId="77777777" w:rsidR="007208DC" w:rsidRDefault="007208DC" w:rsidP="007208DC">
      <w:r>
        <w:t>Look for:</w:t>
      </w:r>
    </w:p>
    <w:p w14:paraId="5459A2D1" w14:textId="77777777" w:rsidR="007208DC" w:rsidRDefault="007208DC" w:rsidP="00DB3B41">
      <w:pPr>
        <w:pStyle w:val="CTAListBullet"/>
        <w:numPr>
          <w:ilvl w:val="0"/>
          <w:numId w:val="107"/>
        </w:numPr>
        <w:spacing w:beforeAutospacing="1" w:afterAutospacing="1"/>
      </w:pPr>
      <w:r>
        <w:t>Role confusion</w:t>
      </w:r>
    </w:p>
    <w:p w14:paraId="0DC81D4C" w14:textId="77777777" w:rsidR="007208DC" w:rsidRDefault="007208DC" w:rsidP="00DB3B41">
      <w:pPr>
        <w:pStyle w:val="CTAListBullet"/>
        <w:numPr>
          <w:ilvl w:val="0"/>
          <w:numId w:val="107"/>
        </w:numPr>
        <w:spacing w:beforeAutospacing="1" w:afterAutospacing="1"/>
      </w:pPr>
      <w:r>
        <w:t>Competing interests</w:t>
      </w:r>
    </w:p>
    <w:p w14:paraId="51189944" w14:textId="77777777" w:rsidR="007208DC" w:rsidRDefault="007208DC" w:rsidP="00DB3B41">
      <w:pPr>
        <w:pStyle w:val="CTAListBullet"/>
        <w:numPr>
          <w:ilvl w:val="0"/>
          <w:numId w:val="107"/>
        </w:numPr>
        <w:spacing w:beforeAutospacing="1" w:afterAutospacing="1"/>
      </w:pPr>
      <w:r>
        <w:t>Public disclosure risk</w:t>
      </w:r>
    </w:p>
    <w:p w14:paraId="37BCA96F" w14:textId="77777777" w:rsidR="007208DC" w:rsidRDefault="007208DC" w:rsidP="00DB3B41">
      <w:pPr>
        <w:pStyle w:val="CTAListBullet"/>
        <w:numPr>
          <w:ilvl w:val="0"/>
          <w:numId w:val="107"/>
        </w:numPr>
        <w:spacing w:beforeAutospacing="1" w:afterAutospacing="1"/>
      </w:pPr>
      <w:r>
        <w:t>Impaired judgment</w:t>
      </w:r>
    </w:p>
    <w:p w14:paraId="5BBCD818" w14:textId="77777777" w:rsidR="007208DC" w:rsidRDefault="007208DC" w:rsidP="00DB3B41">
      <w:pPr>
        <w:pStyle w:val="CTAListBullet"/>
        <w:numPr>
          <w:ilvl w:val="0"/>
          <w:numId w:val="107"/>
        </w:numPr>
        <w:spacing w:beforeAutospacing="1" w:afterAutospacing="1"/>
      </w:pPr>
      <w:r>
        <w:t>Pressure</w:t>
      </w:r>
    </w:p>
    <w:p w14:paraId="76BB0993" w14:textId="77777777" w:rsidR="007208DC" w:rsidRDefault="007208DC" w:rsidP="00DB3B41">
      <w:pPr>
        <w:pStyle w:val="CTAListBullet"/>
        <w:numPr>
          <w:ilvl w:val="0"/>
          <w:numId w:val="107"/>
        </w:numPr>
        <w:spacing w:beforeAutospacing="1" w:afterAutospacing="1"/>
      </w:pPr>
      <w:r>
        <w:t>Secrecy</w:t>
      </w:r>
    </w:p>
    <w:p w14:paraId="006B4C16" w14:textId="77777777" w:rsidR="007208DC" w:rsidRDefault="007208DC" w:rsidP="007208DC">
      <w:pPr>
        <w:pStyle w:val="Heading3"/>
      </w:pPr>
      <w:r>
        <w:rPr>
          <w:rStyle w:val="s1"/>
        </w:rPr>
        <w:t xml:space="preserve">6. Distinguish Judgment </w:t>
      </w:r>
      <w:proofErr w:type="gramStart"/>
      <w:r>
        <w:rPr>
          <w:rStyle w:val="s1"/>
        </w:rPr>
        <w:t>From</w:t>
      </w:r>
      <w:proofErr w:type="gramEnd"/>
      <w:r>
        <w:rPr>
          <w:rStyle w:val="s1"/>
        </w:rPr>
        <w:t xml:space="preserve"> Legal Prohibition</w:t>
      </w:r>
    </w:p>
    <w:p w14:paraId="2F5288E3" w14:textId="77777777" w:rsidR="007208DC" w:rsidRDefault="007208DC" w:rsidP="007208DC">
      <w:r>
        <w:t>Some issues require contextual analysis.</w:t>
      </w:r>
    </w:p>
    <w:p w14:paraId="0C5A3C58" w14:textId="77777777" w:rsidR="007208DC" w:rsidRDefault="007208DC" w:rsidP="007208DC">
      <w:r>
        <w:t>Others require direct application of a California rule.</w:t>
      </w:r>
    </w:p>
    <w:p w14:paraId="7CC9ACB5" w14:textId="77777777" w:rsidR="007208DC" w:rsidRDefault="007208DC" w:rsidP="007208DC">
      <w:pPr>
        <w:pStyle w:val="Heading3"/>
      </w:pPr>
      <w:r>
        <w:rPr>
          <w:rStyle w:val="s1"/>
        </w:rPr>
        <w:t>7. Choose a Proportionate Response</w:t>
      </w:r>
    </w:p>
    <w:p w14:paraId="5FF38ECE" w14:textId="77777777" w:rsidR="007208DC" w:rsidRDefault="007208DC" w:rsidP="007208DC">
      <w:r>
        <w:t>Possible responses include:</w:t>
      </w:r>
    </w:p>
    <w:p w14:paraId="1DBA5E6A" w14:textId="77777777" w:rsidR="007208DC" w:rsidRDefault="007208DC" w:rsidP="00DB3B41">
      <w:pPr>
        <w:pStyle w:val="CTAListBullet"/>
        <w:numPr>
          <w:ilvl w:val="0"/>
          <w:numId w:val="108"/>
        </w:numPr>
        <w:spacing w:beforeAutospacing="1" w:afterAutospacing="1"/>
      </w:pPr>
      <w:r>
        <w:t>Clarifying or restoring boundaries</w:t>
      </w:r>
    </w:p>
    <w:p w14:paraId="11C4B95D" w14:textId="77777777" w:rsidR="007208DC" w:rsidRDefault="007208DC" w:rsidP="00DB3B41">
      <w:pPr>
        <w:pStyle w:val="CTAListBullet"/>
        <w:numPr>
          <w:ilvl w:val="0"/>
          <w:numId w:val="108"/>
        </w:numPr>
        <w:spacing w:beforeAutospacing="1" w:afterAutospacing="1"/>
      </w:pPr>
      <w:r>
        <w:t>Exploring the meaning of a gift</w:t>
      </w:r>
    </w:p>
    <w:p w14:paraId="4307E8BF" w14:textId="77777777" w:rsidR="007208DC" w:rsidRDefault="007208DC" w:rsidP="00DB3B41">
      <w:pPr>
        <w:pStyle w:val="CTAListBullet"/>
        <w:numPr>
          <w:ilvl w:val="0"/>
          <w:numId w:val="108"/>
        </w:numPr>
        <w:spacing w:beforeAutospacing="1" w:afterAutospacing="1"/>
      </w:pPr>
      <w:r>
        <w:t>Establishing safeguards</w:t>
      </w:r>
    </w:p>
    <w:p w14:paraId="2178B790" w14:textId="77777777" w:rsidR="007208DC" w:rsidRDefault="007208DC" w:rsidP="00DB3B41">
      <w:pPr>
        <w:pStyle w:val="CTAListBullet"/>
        <w:numPr>
          <w:ilvl w:val="0"/>
          <w:numId w:val="108"/>
        </w:numPr>
        <w:spacing w:beforeAutospacing="1" w:afterAutospacing="1"/>
      </w:pPr>
      <w:r>
        <w:lastRenderedPageBreak/>
        <w:t>Seeking consultation</w:t>
      </w:r>
    </w:p>
    <w:p w14:paraId="2F26D06D" w14:textId="77777777" w:rsidR="007208DC" w:rsidRDefault="007208DC" w:rsidP="00DB3B41">
      <w:pPr>
        <w:pStyle w:val="CTAListBullet"/>
        <w:numPr>
          <w:ilvl w:val="0"/>
          <w:numId w:val="108"/>
        </w:numPr>
        <w:spacing w:beforeAutospacing="1" w:afterAutospacing="1"/>
      </w:pPr>
      <w:r>
        <w:t>Declining a secondary role</w:t>
      </w:r>
    </w:p>
    <w:p w14:paraId="7F16B984" w14:textId="77777777" w:rsidR="007208DC" w:rsidRDefault="007208DC" w:rsidP="00DB3B41">
      <w:pPr>
        <w:pStyle w:val="CTAListBullet"/>
        <w:numPr>
          <w:ilvl w:val="0"/>
          <w:numId w:val="108"/>
        </w:numPr>
        <w:spacing w:beforeAutospacing="1" w:afterAutospacing="1"/>
      </w:pPr>
      <w:r>
        <w:t>Ending an exploitative arrangement</w:t>
      </w:r>
    </w:p>
    <w:p w14:paraId="25D7E794" w14:textId="77777777" w:rsidR="007208DC" w:rsidRDefault="007208DC" w:rsidP="00DB3B41">
      <w:pPr>
        <w:pStyle w:val="CTAListBullet"/>
        <w:numPr>
          <w:ilvl w:val="0"/>
          <w:numId w:val="108"/>
        </w:numPr>
        <w:spacing w:beforeAutospacing="1" w:afterAutospacing="1"/>
      </w:pPr>
      <w:r>
        <w:t>Taking immediate protective action</w:t>
      </w:r>
    </w:p>
    <w:p w14:paraId="66DBDE86" w14:textId="77777777" w:rsidR="007208DC" w:rsidRDefault="007208DC" w:rsidP="00DB3B41">
      <w:pPr>
        <w:pStyle w:val="CTAListBullet"/>
        <w:numPr>
          <w:ilvl w:val="0"/>
          <w:numId w:val="108"/>
        </w:numPr>
        <w:spacing w:beforeAutospacing="1" w:afterAutospacing="1"/>
      </w:pPr>
      <w:r>
        <w:t>Following applicable legal duties</w:t>
      </w:r>
    </w:p>
    <w:p w14:paraId="1BF498A4" w14:textId="77777777" w:rsidR="007208DC" w:rsidRDefault="007208DC" w:rsidP="007208DC">
      <w:pPr>
        <w:pStyle w:val="Heading2"/>
      </w:pPr>
      <w:r>
        <w:rPr>
          <w:rStyle w:val="s1"/>
        </w:rPr>
        <w:t>Brief Exam-Style Examples</w:t>
      </w:r>
    </w:p>
    <w:p w14:paraId="11909CE1" w14:textId="77777777" w:rsidR="007208DC" w:rsidRDefault="007208DC" w:rsidP="007208DC">
      <w:pPr>
        <w:pStyle w:val="Heading3"/>
      </w:pPr>
      <w:r>
        <w:rPr>
          <w:rStyle w:val="s1"/>
        </w:rPr>
        <w:t>Example 1: Client Gift</w:t>
      </w:r>
    </w:p>
    <w:p w14:paraId="73DF1A49" w14:textId="77777777" w:rsidR="007208DC" w:rsidRDefault="007208DC" w:rsidP="007208DC">
      <w:r>
        <w:t>A client offers a modest handmade gift during a culturally significant celebration.</w:t>
      </w:r>
    </w:p>
    <w:p w14:paraId="51004559" w14:textId="77777777" w:rsidR="007208DC" w:rsidRDefault="007208DC" w:rsidP="007208DC">
      <w:r>
        <w:t>What is the strongest response?</w:t>
      </w:r>
    </w:p>
    <w:p w14:paraId="127157A7" w14:textId="77777777" w:rsidR="007208DC" w:rsidRDefault="007208DC" w:rsidP="007208DC">
      <w:r>
        <w:t>A. Reject it automatically.</w:t>
      </w:r>
      <w:r>
        <w:br/>
        <w:t>B. Accept it automatically.</w:t>
      </w:r>
      <w:r>
        <w:br/>
        <w:t>C. Explore its meaning, value, context, and possible effect on treatment.</w:t>
      </w:r>
      <w:r>
        <w:br/>
        <w:t>D. Accept it but avoid discussing it.</w:t>
      </w:r>
    </w:p>
    <w:p w14:paraId="213C5FDC" w14:textId="77777777" w:rsidR="007208DC" w:rsidRDefault="007208DC" w:rsidP="007208DC">
      <w:pPr>
        <w:keepLines/>
        <w:pBdr>
          <w:left w:val="single" w:sz="24" w:space="6" w:color="0A9F9A"/>
        </w:pBdr>
        <w:shd w:val="clear" w:color="auto" w:fill="E8F6F5"/>
        <w:spacing w:before="100" w:after="140"/>
        <w:ind w:left="173" w:right="115"/>
      </w:pPr>
      <w:r>
        <w:rPr>
          <w:b/>
          <w:bCs/>
        </w:rPr>
        <w:t>Correct Answer: C</w:t>
      </w:r>
    </w:p>
    <w:p w14:paraId="24364B9F" w14:textId="77777777" w:rsidR="007208DC" w:rsidRDefault="007208DC" w:rsidP="007208DC">
      <w:pPr>
        <w:keepLines/>
        <w:pBdr>
          <w:left w:val="single" w:sz="24" w:space="6" w:color="1F5A74"/>
        </w:pBdr>
        <w:shd w:val="clear" w:color="auto" w:fill="EDF3F7"/>
        <w:spacing w:before="100" w:after="140"/>
        <w:ind w:left="173" w:right="115"/>
      </w:pPr>
      <w:r>
        <w:t>Gift decisions require contextual analysis.</w:t>
      </w:r>
    </w:p>
    <w:p w14:paraId="51FFDE4A" w14:textId="77777777" w:rsidR="007208DC" w:rsidRDefault="007208DC" w:rsidP="007208DC">
      <w:pPr>
        <w:pStyle w:val="Heading3"/>
      </w:pPr>
      <w:r>
        <w:rPr>
          <w:rStyle w:val="s1"/>
        </w:rPr>
        <w:t>Example 2: Small-Community Overlap</w:t>
      </w:r>
    </w:p>
    <w:p w14:paraId="5FFF9A51" w14:textId="77777777" w:rsidR="007208DC" w:rsidRDefault="007208DC" w:rsidP="007208DC">
      <w:r>
        <w:t>A LCSW and client attend the same small religious congregation, and no practical alternative provider is available.</w:t>
      </w:r>
    </w:p>
    <w:p w14:paraId="6BD002AB" w14:textId="77777777" w:rsidR="007208DC" w:rsidRDefault="007208DC" w:rsidP="007208DC">
      <w:r>
        <w:t>What is the strongest response?</w:t>
      </w:r>
    </w:p>
    <w:p w14:paraId="260353E2" w14:textId="77777777" w:rsidR="007208DC" w:rsidRDefault="007208DC" w:rsidP="007208DC">
      <w:r>
        <w:t>A. Terminate immediately.</w:t>
      </w:r>
      <w:r>
        <w:br/>
        <w:t>B. Ignore the overlap.</w:t>
      </w:r>
      <w:r>
        <w:br/>
        <w:t>C. Discuss foreseeable encounters, confidentiality, boundaries, alternatives, and monitoring.</w:t>
      </w:r>
      <w:r>
        <w:br/>
        <w:t>D. Require the client to leave the congregation.</w:t>
      </w:r>
    </w:p>
    <w:p w14:paraId="68B5BF05" w14:textId="77777777" w:rsidR="007208DC" w:rsidRDefault="007208DC" w:rsidP="007208DC">
      <w:pPr>
        <w:keepLines/>
        <w:pBdr>
          <w:left w:val="single" w:sz="24" w:space="6" w:color="0A9F9A"/>
        </w:pBdr>
        <w:shd w:val="clear" w:color="auto" w:fill="E8F6F5"/>
        <w:spacing w:before="100" w:after="140"/>
        <w:ind w:left="173" w:right="115"/>
      </w:pPr>
      <w:r>
        <w:rPr>
          <w:b/>
          <w:bCs/>
        </w:rPr>
        <w:t>Correct Answer: C</w:t>
      </w:r>
    </w:p>
    <w:p w14:paraId="1F6E0C51" w14:textId="77777777" w:rsidR="007208DC" w:rsidRDefault="007208DC" w:rsidP="007208DC">
      <w:pPr>
        <w:keepLines/>
        <w:pBdr>
          <w:left w:val="single" w:sz="24" w:space="6" w:color="1F5A74"/>
        </w:pBdr>
        <w:shd w:val="clear" w:color="auto" w:fill="EDF3F7"/>
        <w:spacing w:before="100" w:after="140"/>
        <w:ind w:left="173" w:right="115"/>
      </w:pPr>
      <w:r>
        <w:t>The overlap may be unavoidable but still requires safeguards.</w:t>
      </w:r>
    </w:p>
    <w:p w14:paraId="5BDB4FAC" w14:textId="77777777" w:rsidR="007208DC" w:rsidRDefault="007208DC" w:rsidP="007208DC">
      <w:pPr>
        <w:pStyle w:val="Heading3"/>
      </w:pPr>
      <w:r>
        <w:rPr>
          <w:rStyle w:val="s1"/>
        </w:rPr>
        <w:t>Example 3: Referral Compensation</w:t>
      </w:r>
    </w:p>
    <w:p w14:paraId="078C67EF" w14:textId="77777777" w:rsidR="007208DC" w:rsidRDefault="007208DC" w:rsidP="007208DC">
      <w:r>
        <w:t>A LCSW pays another professional for each client referred to the LCSW’s practice.</w:t>
      </w:r>
    </w:p>
    <w:p w14:paraId="307BE543" w14:textId="77777777" w:rsidR="007208DC" w:rsidRDefault="007208DC" w:rsidP="007208DC">
      <w:r>
        <w:t>What is the strongest analysis?</w:t>
      </w:r>
    </w:p>
    <w:p w14:paraId="1C16FFFA" w14:textId="77777777" w:rsidR="007208DC" w:rsidRDefault="007208DC" w:rsidP="007208DC">
      <w:r>
        <w:t>A. It is ordinary advertising.</w:t>
      </w:r>
      <w:r>
        <w:br/>
        <w:t>B. It is acceptable because the client receives treatment.</w:t>
      </w:r>
      <w:r>
        <w:br/>
        <w:t>C. California identifies compensation for professional client referrals as unprofessional conduct.</w:t>
      </w:r>
      <w:r>
        <w:br/>
        <w:t>D. It is acceptable if paid in cash.</w:t>
      </w:r>
    </w:p>
    <w:p w14:paraId="3966DBFC" w14:textId="77777777" w:rsidR="007208DC" w:rsidRDefault="007208DC" w:rsidP="007208DC">
      <w:pPr>
        <w:keepLines/>
        <w:pBdr>
          <w:left w:val="single" w:sz="24" w:space="6" w:color="0A9F9A"/>
        </w:pBdr>
        <w:shd w:val="clear" w:color="auto" w:fill="E8F6F5"/>
        <w:spacing w:before="100" w:after="140"/>
        <w:ind w:left="173" w:right="115"/>
      </w:pPr>
      <w:r>
        <w:rPr>
          <w:b/>
          <w:bCs/>
        </w:rPr>
        <w:t>Correct Answer: C</w:t>
      </w:r>
    </w:p>
    <w:p w14:paraId="3A1214EF" w14:textId="77777777" w:rsidR="007208DC" w:rsidRDefault="007208DC" w:rsidP="007208DC">
      <w:pPr>
        <w:keepLines/>
        <w:pBdr>
          <w:left w:val="single" w:sz="24" w:space="6" w:color="1F5A74"/>
        </w:pBdr>
        <w:shd w:val="clear" w:color="auto" w:fill="EDF3F7"/>
        <w:spacing w:before="100" w:after="140"/>
        <w:ind w:left="173" w:right="115"/>
      </w:pPr>
      <w:r>
        <w:t>The payment is tied to the referral rather than legitimate professional services.</w:t>
      </w:r>
    </w:p>
    <w:p w14:paraId="62B9EC1D" w14:textId="77777777" w:rsidR="007208DC" w:rsidRDefault="007208DC" w:rsidP="007208DC">
      <w:pPr>
        <w:pStyle w:val="Heading3"/>
      </w:pPr>
      <w:r>
        <w:rPr>
          <w:rStyle w:val="s1"/>
        </w:rPr>
        <w:t>Example 4: Prior-LCSW Disclosure</w:t>
      </w:r>
    </w:p>
    <w:p w14:paraId="11A405D4" w14:textId="77777777" w:rsidR="007208DC" w:rsidRDefault="007208DC" w:rsidP="007208DC">
      <w:r>
        <w:t>A client reports sexual behavior with a former psychotherapist during treatment.</w:t>
      </w:r>
    </w:p>
    <w:p w14:paraId="5C806211" w14:textId="77777777" w:rsidR="007208DC" w:rsidRDefault="007208DC" w:rsidP="007208DC">
      <w:r>
        <w:t>What should the current LCSW do?</w:t>
      </w:r>
    </w:p>
    <w:p w14:paraId="443F0E07" w14:textId="77777777" w:rsidR="007208DC" w:rsidRDefault="007208DC" w:rsidP="007208DC">
      <w:r>
        <w:t>A. Contact the former LCSW.</w:t>
      </w:r>
      <w:r>
        <w:br/>
        <w:t>B. Require the client to file a complaint.</w:t>
      </w:r>
      <w:r>
        <w:br/>
      </w:r>
      <w:r>
        <w:lastRenderedPageBreak/>
        <w:t xml:space="preserve">C. Provide and discuss the </w:t>
      </w:r>
      <w:r>
        <w:rPr>
          <w:rStyle w:val="s1"/>
          <w:i/>
          <w:iCs/>
        </w:rPr>
        <w:t>Therapy Never Includes Sexual Behavior</w:t>
      </w:r>
      <w:r>
        <w:t xml:space="preserve"> booklet, assess the client’s needs, explain options, and document appropriately.</w:t>
      </w:r>
      <w:r>
        <w:br/>
        <w:t>D. Avoid discussing it.</w:t>
      </w:r>
    </w:p>
    <w:p w14:paraId="4209F2F1" w14:textId="77777777" w:rsidR="007208DC" w:rsidRDefault="007208DC" w:rsidP="007208DC">
      <w:pPr>
        <w:keepLines/>
        <w:pBdr>
          <w:left w:val="single" w:sz="24" w:space="6" w:color="0A9F9A"/>
        </w:pBdr>
        <w:shd w:val="clear" w:color="auto" w:fill="E8F6F5"/>
        <w:spacing w:before="100" w:after="140"/>
        <w:ind w:left="173" w:right="115"/>
      </w:pPr>
      <w:r>
        <w:rPr>
          <w:b/>
          <w:bCs/>
        </w:rPr>
        <w:t>Correct Answer: C</w:t>
      </w:r>
    </w:p>
    <w:p w14:paraId="12B9DD92" w14:textId="77777777" w:rsidR="007208DC" w:rsidRDefault="007208DC" w:rsidP="007208DC">
      <w:pPr>
        <w:keepLines/>
        <w:pBdr>
          <w:left w:val="single" w:sz="24" w:space="6" w:color="1F5A74"/>
        </w:pBdr>
        <w:shd w:val="clear" w:color="auto" w:fill="EDF3F7"/>
        <w:spacing w:before="100" w:after="140"/>
        <w:ind w:left="173" w:right="115"/>
      </w:pPr>
      <w:r>
        <w:t>California imposes a specific booklet requirement.</w:t>
      </w:r>
    </w:p>
    <w:p w14:paraId="7F75F198" w14:textId="77777777" w:rsidR="007208DC" w:rsidRDefault="007208DC" w:rsidP="007208DC">
      <w:pPr>
        <w:pStyle w:val="Heading2"/>
      </w:pPr>
      <w:r>
        <w:rPr>
          <w:rStyle w:val="s1"/>
        </w:rPr>
        <w:t>Exam Strategy</w:t>
      </w:r>
    </w:p>
    <w:p w14:paraId="6AC23FF7" w14:textId="77777777" w:rsidR="007208DC" w:rsidRDefault="007208DC" w:rsidP="007208DC">
      <w:r>
        <w:t>When stuck, ask:</w:t>
      </w:r>
    </w:p>
    <w:p w14:paraId="391CC837" w14:textId="77777777" w:rsidR="007208DC" w:rsidRDefault="007208DC" w:rsidP="00DB3B41">
      <w:pPr>
        <w:pStyle w:val="CTAListBullet"/>
        <w:numPr>
          <w:ilvl w:val="0"/>
          <w:numId w:val="109"/>
        </w:numPr>
        <w:spacing w:beforeAutospacing="1" w:afterAutospacing="1"/>
      </w:pPr>
      <w:r>
        <w:rPr>
          <w:rStyle w:val="s1"/>
          <w:b/>
          <w:bCs/>
        </w:rPr>
        <w:t>What exactly happened?</w:t>
      </w:r>
    </w:p>
    <w:p w14:paraId="2039A586" w14:textId="77777777" w:rsidR="007208DC" w:rsidRDefault="007208DC" w:rsidP="00DB3B41">
      <w:pPr>
        <w:pStyle w:val="CTAListBullet"/>
        <w:numPr>
          <w:ilvl w:val="0"/>
          <w:numId w:val="109"/>
        </w:numPr>
        <w:spacing w:beforeAutospacing="1" w:afterAutospacing="1"/>
      </w:pPr>
      <w:r>
        <w:rPr>
          <w:rStyle w:val="s1"/>
          <w:b/>
          <w:bCs/>
        </w:rPr>
        <w:t>Who benefits?</w:t>
      </w:r>
    </w:p>
    <w:p w14:paraId="5E8FBA5A" w14:textId="77777777" w:rsidR="007208DC" w:rsidRDefault="007208DC" w:rsidP="00DB3B41">
      <w:pPr>
        <w:pStyle w:val="CTAListBullet"/>
        <w:numPr>
          <w:ilvl w:val="0"/>
          <w:numId w:val="109"/>
        </w:numPr>
        <w:spacing w:beforeAutospacing="1" w:afterAutospacing="1"/>
      </w:pPr>
      <w:r>
        <w:rPr>
          <w:rStyle w:val="s1"/>
          <w:b/>
          <w:bCs/>
        </w:rPr>
        <w:t>How does professional power affect the client?</w:t>
      </w:r>
    </w:p>
    <w:p w14:paraId="4AED0322" w14:textId="77777777" w:rsidR="007208DC" w:rsidRDefault="007208DC" w:rsidP="00DB3B41">
      <w:pPr>
        <w:pStyle w:val="CTAListBullet"/>
        <w:numPr>
          <w:ilvl w:val="0"/>
          <w:numId w:val="109"/>
        </w:numPr>
        <w:spacing w:beforeAutospacing="1" w:afterAutospacing="1"/>
      </w:pPr>
      <w:r>
        <w:rPr>
          <w:rStyle w:val="s1"/>
          <w:b/>
          <w:bCs/>
        </w:rPr>
        <w:t>Is the concern manageable, exploitative, or prohibited?</w:t>
      </w:r>
    </w:p>
    <w:p w14:paraId="019E1389" w14:textId="77777777" w:rsidR="007208DC" w:rsidRDefault="007208DC" w:rsidP="00DB3B41">
      <w:pPr>
        <w:pStyle w:val="CTAListBullet"/>
        <w:numPr>
          <w:ilvl w:val="0"/>
          <w:numId w:val="109"/>
        </w:numPr>
        <w:spacing w:beforeAutospacing="1" w:afterAutospacing="1"/>
      </w:pPr>
      <w:r>
        <w:rPr>
          <w:rStyle w:val="s1"/>
          <w:b/>
          <w:bCs/>
        </w:rPr>
        <w:t>What response best protects the client?</w:t>
      </w:r>
    </w:p>
    <w:p w14:paraId="28601CA1" w14:textId="77777777" w:rsidR="007208DC" w:rsidRDefault="007208DC" w:rsidP="007208DC">
      <w:r>
        <w:t>Do not select an answer merely because it sounds kind, flexible, or cautious.</w:t>
      </w:r>
    </w:p>
    <w:p w14:paraId="0A370643" w14:textId="77777777" w:rsidR="007208DC" w:rsidRDefault="007208DC" w:rsidP="007208DC">
      <w:r>
        <w:t>Select the answer that best protects client welfare, preserves professional judgment, and correctly applies California law.</w:t>
      </w:r>
    </w:p>
    <w:p w14:paraId="7BF7F909" w14:textId="77777777" w:rsidR="006878A1" w:rsidRDefault="00DF6E16">
      <w:pPr>
        <w:pStyle w:val="CTAKicker"/>
        <w:pageBreakBefore/>
      </w:pPr>
      <w:r>
        <w:lastRenderedPageBreak/>
        <w:t>RAPID REVIEW</w:t>
      </w:r>
    </w:p>
    <w:p w14:paraId="7319DBC5" w14:textId="77777777" w:rsidR="003C7F4E" w:rsidRDefault="003C7F4E" w:rsidP="003C7F4E">
      <w:pPr>
        <w:pStyle w:val="Heading1"/>
      </w:pPr>
      <w:r>
        <w:rPr>
          <w:rStyle w:val="s1"/>
        </w:rPr>
        <w:t>Chapter 7</w:t>
      </w:r>
    </w:p>
    <w:p w14:paraId="421102A3" w14:textId="77777777" w:rsidR="003C7F4E" w:rsidRDefault="003C7F4E" w:rsidP="003C7F4E">
      <w:pPr>
        <w:pStyle w:val="Title"/>
      </w:pPr>
      <w:r>
        <w:rPr>
          <w:rStyle w:val="s1"/>
        </w:rPr>
        <w:t>Top Boundaries and Exploitation Concepts You Must Know</w:t>
      </w:r>
    </w:p>
    <w:p w14:paraId="219EFA9D" w14:textId="77777777" w:rsidR="003C7F4E" w:rsidRDefault="003C7F4E" w:rsidP="003C7F4E">
      <w:pPr>
        <w:pStyle w:val="Heading2"/>
      </w:pPr>
      <w:r>
        <w:rPr>
          <w:rStyle w:val="s1"/>
        </w:rPr>
        <w:t>The 10 Concepts You Must Know</w:t>
      </w:r>
    </w:p>
    <w:p w14:paraId="6B0112E1" w14:textId="77777777" w:rsidR="003C7F4E" w:rsidRDefault="003C7F4E" w:rsidP="003C7F4E">
      <w:pPr>
        <w:pStyle w:val="Heading3"/>
      </w:pPr>
      <w:r>
        <w:rPr>
          <w:rStyle w:val="s1"/>
        </w:rPr>
        <w:t>1. Boundaries Protect the Therapeutic Relationship</w:t>
      </w:r>
    </w:p>
    <w:p w14:paraId="233E2445" w14:textId="77777777" w:rsidR="003C7F4E" w:rsidRDefault="003C7F4E" w:rsidP="003C7F4E">
      <w:r>
        <w:t>Professional boundaries preserve:</w:t>
      </w:r>
    </w:p>
    <w:p w14:paraId="22023F83" w14:textId="77777777" w:rsidR="003C7F4E" w:rsidRDefault="003C7F4E" w:rsidP="00DB3B41">
      <w:pPr>
        <w:pStyle w:val="CTAListBullet"/>
        <w:numPr>
          <w:ilvl w:val="0"/>
          <w:numId w:val="110"/>
        </w:numPr>
        <w:spacing w:beforeAutospacing="1" w:afterAutospacing="1"/>
      </w:pPr>
      <w:r>
        <w:t>Role clarity</w:t>
      </w:r>
    </w:p>
    <w:p w14:paraId="4B4B5344" w14:textId="77777777" w:rsidR="003C7F4E" w:rsidRDefault="003C7F4E" w:rsidP="00DB3B41">
      <w:pPr>
        <w:pStyle w:val="CTAListBullet"/>
        <w:numPr>
          <w:ilvl w:val="0"/>
          <w:numId w:val="110"/>
        </w:numPr>
        <w:spacing w:beforeAutospacing="1" w:afterAutospacing="1"/>
      </w:pPr>
      <w:r>
        <w:t>Client autonomy</w:t>
      </w:r>
    </w:p>
    <w:p w14:paraId="23C626E8" w14:textId="77777777" w:rsidR="003C7F4E" w:rsidRDefault="003C7F4E" w:rsidP="00DB3B41">
      <w:pPr>
        <w:pStyle w:val="CTAListBullet"/>
        <w:numPr>
          <w:ilvl w:val="0"/>
          <w:numId w:val="110"/>
        </w:numPr>
        <w:spacing w:beforeAutospacing="1" w:afterAutospacing="1"/>
      </w:pPr>
      <w:r>
        <w:t>Confidentiality</w:t>
      </w:r>
    </w:p>
    <w:p w14:paraId="03CF4589" w14:textId="77777777" w:rsidR="003C7F4E" w:rsidRDefault="003C7F4E" w:rsidP="00DB3B41">
      <w:pPr>
        <w:pStyle w:val="CTAListBullet"/>
        <w:numPr>
          <w:ilvl w:val="0"/>
          <w:numId w:val="110"/>
        </w:numPr>
        <w:spacing w:beforeAutospacing="1" w:afterAutospacing="1"/>
      </w:pPr>
      <w:r>
        <w:t>Objectivity</w:t>
      </w:r>
    </w:p>
    <w:p w14:paraId="41AB5589" w14:textId="77777777" w:rsidR="003C7F4E" w:rsidRDefault="003C7F4E" w:rsidP="00DB3B41">
      <w:pPr>
        <w:pStyle w:val="CTAListBullet"/>
        <w:numPr>
          <w:ilvl w:val="0"/>
          <w:numId w:val="110"/>
        </w:numPr>
        <w:spacing w:beforeAutospacing="1" w:afterAutospacing="1"/>
      </w:pPr>
      <w:r>
        <w:t>Trust</w:t>
      </w:r>
    </w:p>
    <w:p w14:paraId="64FD4E85" w14:textId="77777777" w:rsidR="003C7F4E" w:rsidRDefault="003C7F4E" w:rsidP="00DB3B41">
      <w:pPr>
        <w:pStyle w:val="CTAListBullet"/>
        <w:numPr>
          <w:ilvl w:val="0"/>
          <w:numId w:val="110"/>
        </w:numPr>
        <w:spacing w:beforeAutospacing="1" w:afterAutospacing="1"/>
      </w:pPr>
      <w:r>
        <w:t>Freedom from exploitation</w:t>
      </w:r>
    </w:p>
    <w:p w14:paraId="64BA37C7" w14:textId="77777777" w:rsidR="003C7F4E" w:rsidRDefault="003C7F4E" w:rsidP="003C7F4E">
      <w:r>
        <w:t>Boundaries do not require clinicians to be cold or rigid.</w:t>
      </w:r>
    </w:p>
    <w:p w14:paraId="56FAC9F9" w14:textId="77777777" w:rsidR="003C7F4E" w:rsidRDefault="003C7F4E" w:rsidP="003C7F4E">
      <w:pPr>
        <w:pStyle w:val="Heading3"/>
      </w:pPr>
      <w:r>
        <w:rPr>
          <w:rStyle w:val="s1"/>
        </w:rPr>
        <w:t>Remember</w:t>
      </w:r>
    </w:p>
    <w:p w14:paraId="6E2338E2" w14:textId="77777777" w:rsidR="003C7F4E" w:rsidRDefault="003C7F4E" w:rsidP="003C7F4E">
      <w:r>
        <w:rPr>
          <w:b/>
          <w:bCs/>
        </w:rPr>
        <w:t>The purpose of a boundary is protection—not emotional distance.</w:t>
      </w:r>
    </w:p>
    <w:p w14:paraId="584A37BA" w14:textId="77777777" w:rsidR="003C7F4E" w:rsidRDefault="003C7F4E" w:rsidP="003C7F4E">
      <w:pPr>
        <w:pStyle w:val="Heading3"/>
      </w:pPr>
      <w:r>
        <w:rPr>
          <w:rStyle w:val="s1"/>
        </w:rPr>
        <w:t>2. A Boundary Crossing Is Not Automatically a Violation</w:t>
      </w:r>
    </w:p>
    <w:p w14:paraId="3248BD8D" w14:textId="77777777" w:rsidR="003C7F4E" w:rsidRDefault="003C7F4E" w:rsidP="003C7F4E">
      <w:r>
        <w:t>A boundary crossing is a departure from ordinary professional practice that may be appropriate depending on:</w:t>
      </w:r>
    </w:p>
    <w:p w14:paraId="2B9CA20A" w14:textId="77777777" w:rsidR="003C7F4E" w:rsidRDefault="003C7F4E" w:rsidP="00DB3B41">
      <w:pPr>
        <w:pStyle w:val="CTAListBullet"/>
        <w:numPr>
          <w:ilvl w:val="0"/>
          <w:numId w:val="111"/>
        </w:numPr>
        <w:spacing w:beforeAutospacing="1" w:afterAutospacing="1"/>
      </w:pPr>
      <w:r>
        <w:t>Therapeutic purpose</w:t>
      </w:r>
    </w:p>
    <w:p w14:paraId="33012EFA" w14:textId="77777777" w:rsidR="003C7F4E" w:rsidRDefault="003C7F4E" w:rsidP="00DB3B41">
      <w:pPr>
        <w:pStyle w:val="CTAListBullet"/>
        <w:numPr>
          <w:ilvl w:val="0"/>
          <w:numId w:val="111"/>
        </w:numPr>
        <w:spacing w:beforeAutospacing="1" w:afterAutospacing="1"/>
      </w:pPr>
      <w:r>
        <w:t>Client vulnerability</w:t>
      </w:r>
    </w:p>
    <w:p w14:paraId="4F740263" w14:textId="77777777" w:rsidR="003C7F4E" w:rsidRDefault="003C7F4E" w:rsidP="00DB3B41">
      <w:pPr>
        <w:pStyle w:val="CTAListBullet"/>
        <w:numPr>
          <w:ilvl w:val="0"/>
          <w:numId w:val="111"/>
        </w:numPr>
        <w:spacing w:beforeAutospacing="1" w:afterAutospacing="1"/>
      </w:pPr>
      <w:r>
        <w:t>Risk and benefit</w:t>
      </w:r>
    </w:p>
    <w:p w14:paraId="308C7A70" w14:textId="77777777" w:rsidR="003C7F4E" w:rsidRDefault="003C7F4E" w:rsidP="00DB3B41">
      <w:pPr>
        <w:pStyle w:val="CTAListBullet"/>
        <w:numPr>
          <w:ilvl w:val="0"/>
          <w:numId w:val="111"/>
        </w:numPr>
        <w:spacing w:beforeAutospacing="1" w:afterAutospacing="1"/>
      </w:pPr>
      <w:r>
        <w:t>Frequency</w:t>
      </w:r>
    </w:p>
    <w:p w14:paraId="1841F8CD" w14:textId="77777777" w:rsidR="003C7F4E" w:rsidRDefault="003C7F4E" w:rsidP="00DB3B41">
      <w:pPr>
        <w:pStyle w:val="CTAListBullet"/>
        <w:numPr>
          <w:ilvl w:val="0"/>
          <w:numId w:val="111"/>
        </w:numPr>
        <w:spacing w:beforeAutospacing="1" w:afterAutospacing="1"/>
      </w:pPr>
      <w:r>
        <w:t>Transparency</w:t>
      </w:r>
    </w:p>
    <w:p w14:paraId="35F28958" w14:textId="77777777" w:rsidR="003C7F4E" w:rsidRDefault="003C7F4E" w:rsidP="00DB3B41">
      <w:pPr>
        <w:pStyle w:val="CTAListBullet"/>
        <w:numPr>
          <w:ilvl w:val="0"/>
          <w:numId w:val="111"/>
        </w:numPr>
        <w:spacing w:beforeAutospacing="1" w:afterAutospacing="1"/>
      </w:pPr>
      <w:r>
        <w:t>Available alternatives</w:t>
      </w:r>
    </w:p>
    <w:p w14:paraId="348BC9A4" w14:textId="77777777" w:rsidR="003C7F4E" w:rsidRDefault="003C7F4E" w:rsidP="00DB3B41">
      <w:pPr>
        <w:pStyle w:val="CTAListBullet"/>
        <w:numPr>
          <w:ilvl w:val="0"/>
          <w:numId w:val="111"/>
        </w:numPr>
        <w:spacing w:beforeAutospacing="1" w:afterAutospacing="1"/>
      </w:pPr>
      <w:r>
        <w:t>Effect on treatment</w:t>
      </w:r>
    </w:p>
    <w:p w14:paraId="71C355CB" w14:textId="77777777" w:rsidR="003C7F4E" w:rsidRDefault="003C7F4E" w:rsidP="003C7F4E">
      <w:r>
        <w:t>Examples may include a brief crisis-session extension, limited self-disclosure, a modest gift, or attendance at a significant cultural event.</w:t>
      </w:r>
    </w:p>
    <w:p w14:paraId="6DBF35F1" w14:textId="77777777" w:rsidR="003C7F4E" w:rsidRDefault="003C7F4E" w:rsidP="003C7F4E">
      <w:pPr>
        <w:pStyle w:val="Heading3"/>
      </w:pPr>
      <w:r>
        <w:rPr>
          <w:rStyle w:val="s1"/>
        </w:rPr>
        <w:t>Exam Rule</w:t>
      </w:r>
    </w:p>
    <w:p w14:paraId="5B855FA7" w14:textId="77777777" w:rsidR="003C7F4E" w:rsidRDefault="003C7F4E" w:rsidP="003C7F4E">
      <w:r>
        <w:rPr>
          <w:b/>
          <w:bCs/>
        </w:rPr>
        <w:t>Evaluate the purpose and impact rather than assuming every departure is unethical.</w:t>
      </w:r>
    </w:p>
    <w:p w14:paraId="26B3624F" w14:textId="77777777" w:rsidR="003C7F4E" w:rsidRDefault="003C7F4E" w:rsidP="003C7F4E">
      <w:pPr>
        <w:pStyle w:val="Heading3"/>
      </w:pPr>
      <w:r>
        <w:rPr>
          <w:rStyle w:val="s1"/>
        </w:rPr>
        <w:t>3. A Boundary Violation Misuses Professional Power</w:t>
      </w:r>
    </w:p>
    <w:p w14:paraId="4ACF45F8" w14:textId="77777777" w:rsidR="003C7F4E" w:rsidRDefault="003C7F4E" w:rsidP="003C7F4E">
      <w:r>
        <w:t>A boundary violation may:</w:t>
      </w:r>
    </w:p>
    <w:p w14:paraId="0CBC09B2" w14:textId="77777777" w:rsidR="003C7F4E" w:rsidRDefault="003C7F4E" w:rsidP="00DB3B41">
      <w:pPr>
        <w:pStyle w:val="CTAListBullet"/>
        <w:numPr>
          <w:ilvl w:val="0"/>
          <w:numId w:val="112"/>
        </w:numPr>
        <w:spacing w:beforeAutospacing="1" w:afterAutospacing="1"/>
      </w:pPr>
      <w:r>
        <w:lastRenderedPageBreak/>
        <w:t>Exploit the client</w:t>
      </w:r>
    </w:p>
    <w:p w14:paraId="24CCB9E6" w14:textId="77777777" w:rsidR="003C7F4E" w:rsidRDefault="003C7F4E" w:rsidP="00DB3B41">
      <w:pPr>
        <w:pStyle w:val="CTAListBullet"/>
        <w:numPr>
          <w:ilvl w:val="0"/>
          <w:numId w:val="112"/>
        </w:numPr>
        <w:spacing w:beforeAutospacing="1" w:afterAutospacing="1"/>
      </w:pPr>
      <w:r>
        <w:t>Serve the clinician’s personal interests</w:t>
      </w:r>
    </w:p>
    <w:p w14:paraId="5D0463ED" w14:textId="77777777" w:rsidR="003C7F4E" w:rsidRDefault="003C7F4E" w:rsidP="00DB3B41">
      <w:pPr>
        <w:pStyle w:val="CTAListBullet"/>
        <w:numPr>
          <w:ilvl w:val="0"/>
          <w:numId w:val="112"/>
        </w:numPr>
        <w:spacing w:beforeAutospacing="1" w:afterAutospacing="1"/>
      </w:pPr>
      <w:r>
        <w:t>Impair professional judgment</w:t>
      </w:r>
    </w:p>
    <w:p w14:paraId="0C7A5DDB" w14:textId="77777777" w:rsidR="003C7F4E" w:rsidRDefault="003C7F4E" w:rsidP="00DB3B41">
      <w:pPr>
        <w:pStyle w:val="CTAListBullet"/>
        <w:numPr>
          <w:ilvl w:val="0"/>
          <w:numId w:val="112"/>
        </w:numPr>
        <w:spacing w:beforeAutospacing="1" w:afterAutospacing="1"/>
      </w:pPr>
      <w:r>
        <w:t>Create pressure or dependency</w:t>
      </w:r>
    </w:p>
    <w:p w14:paraId="4D6F5D78" w14:textId="77777777" w:rsidR="003C7F4E" w:rsidRDefault="003C7F4E" w:rsidP="00DB3B41">
      <w:pPr>
        <w:pStyle w:val="CTAListBullet"/>
        <w:numPr>
          <w:ilvl w:val="0"/>
          <w:numId w:val="112"/>
        </w:numPr>
        <w:spacing w:beforeAutospacing="1" w:afterAutospacing="1"/>
      </w:pPr>
      <w:r>
        <w:t>Produce role confusion</w:t>
      </w:r>
    </w:p>
    <w:p w14:paraId="4461A64D" w14:textId="77777777" w:rsidR="003C7F4E" w:rsidRDefault="003C7F4E" w:rsidP="00DB3B41">
      <w:pPr>
        <w:pStyle w:val="CTAListBullet"/>
        <w:numPr>
          <w:ilvl w:val="0"/>
          <w:numId w:val="112"/>
        </w:numPr>
        <w:spacing w:beforeAutospacing="1" w:afterAutospacing="1"/>
      </w:pPr>
      <w:r>
        <w:t>Continue despite warning signs</w:t>
      </w:r>
    </w:p>
    <w:p w14:paraId="7135AC6A" w14:textId="77777777" w:rsidR="003C7F4E" w:rsidRDefault="003C7F4E" w:rsidP="00DB3B41">
      <w:pPr>
        <w:pStyle w:val="CTAListBullet"/>
        <w:numPr>
          <w:ilvl w:val="0"/>
          <w:numId w:val="112"/>
        </w:numPr>
        <w:spacing w:beforeAutospacing="1" w:afterAutospacing="1"/>
      </w:pPr>
      <w:r>
        <w:t>Violate a legal or professional prohibition</w:t>
      </w:r>
    </w:p>
    <w:p w14:paraId="3324538C" w14:textId="77777777" w:rsidR="003C7F4E" w:rsidRDefault="003C7F4E" w:rsidP="003C7F4E">
      <w:r>
        <w:t>Common warning signs include secrecy, repeated exceptions, personal gain, increasing intimacy, and avoidance of documentation or consultation.</w:t>
      </w:r>
    </w:p>
    <w:p w14:paraId="13A5F110" w14:textId="77777777" w:rsidR="003C7F4E" w:rsidRDefault="003C7F4E" w:rsidP="003C7F4E">
      <w:pPr>
        <w:pStyle w:val="Heading3"/>
      </w:pPr>
      <w:r>
        <w:rPr>
          <w:rStyle w:val="s1"/>
        </w:rPr>
        <w:t>Remember</w:t>
      </w:r>
    </w:p>
    <w:p w14:paraId="601DA610" w14:textId="77777777" w:rsidR="003C7F4E" w:rsidRDefault="003C7F4E" w:rsidP="003C7F4E">
      <w:r>
        <w:rPr>
          <w:b/>
          <w:bCs/>
        </w:rPr>
        <w:t>Ask who is actually benefiting.</w:t>
      </w:r>
    </w:p>
    <w:p w14:paraId="6C7896F1" w14:textId="77777777" w:rsidR="003C7F4E" w:rsidRDefault="003C7F4E" w:rsidP="003C7F4E">
      <w:pPr>
        <w:pStyle w:val="Heading3"/>
      </w:pPr>
      <w:r>
        <w:rPr>
          <w:rStyle w:val="s1"/>
        </w:rPr>
        <w:t>4. Multiple Relationships Require Risk Analysis</w:t>
      </w:r>
    </w:p>
    <w:p w14:paraId="6943814D" w14:textId="77777777" w:rsidR="003C7F4E" w:rsidRDefault="003C7F4E" w:rsidP="003C7F4E">
      <w:r>
        <w:t>A multiple or dual relationship exists when the clinician has another role with the client beyond therapy.</w:t>
      </w:r>
    </w:p>
    <w:p w14:paraId="5DC45A70" w14:textId="77777777" w:rsidR="003C7F4E" w:rsidRDefault="003C7F4E" w:rsidP="003C7F4E">
      <w:r>
        <w:t>The concern is whether the additional role creates:</w:t>
      </w:r>
    </w:p>
    <w:p w14:paraId="50CE5101" w14:textId="77777777" w:rsidR="003C7F4E" w:rsidRDefault="003C7F4E" w:rsidP="00DB3B41">
      <w:pPr>
        <w:pStyle w:val="CTAListBullet"/>
        <w:numPr>
          <w:ilvl w:val="0"/>
          <w:numId w:val="113"/>
        </w:numPr>
        <w:spacing w:beforeAutospacing="1" w:afterAutospacing="1"/>
      </w:pPr>
      <w:r>
        <w:t>Impaired objectivity</w:t>
      </w:r>
    </w:p>
    <w:p w14:paraId="160676CC" w14:textId="77777777" w:rsidR="003C7F4E" w:rsidRDefault="003C7F4E" w:rsidP="00DB3B41">
      <w:pPr>
        <w:pStyle w:val="CTAListBullet"/>
        <w:numPr>
          <w:ilvl w:val="0"/>
          <w:numId w:val="113"/>
        </w:numPr>
        <w:spacing w:beforeAutospacing="1" w:afterAutospacing="1"/>
      </w:pPr>
      <w:r>
        <w:t>Role confusion</w:t>
      </w:r>
    </w:p>
    <w:p w14:paraId="11082503" w14:textId="77777777" w:rsidR="003C7F4E" w:rsidRDefault="003C7F4E" w:rsidP="00DB3B41">
      <w:pPr>
        <w:pStyle w:val="CTAListBullet"/>
        <w:numPr>
          <w:ilvl w:val="0"/>
          <w:numId w:val="113"/>
        </w:numPr>
        <w:spacing w:beforeAutospacing="1" w:afterAutospacing="1"/>
      </w:pPr>
      <w:r>
        <w:t>Confidentiality risk</w:t>
      </w:r>
    </w:p>
    <w:p w14:paraId="0080A0B6" w14:textId="77777777" w:rsidR="003C7F4E" w:rsidRDefault="003C7F4E" w:rsidP="00DB3B41">
      <w:pPr>
        <w:pStyle w:val="CTAListBullet"/>
        <w:numPr>
          <w:ilvl w:val="0"/>
          <w:numId w:val="113"/>
        </w:numPr>
        <w:spacing w:beforeAutospacing="1" w:afterAutospacing="1"/>
      </w:pPr>
      <w:r>
        <w:t>Competing loyalties</w:t>
      </w:r>
    </w:p>
    <w:p w14:paraId="61A21791" w14:textId="77777777" w:rsidR="003C7F4E" w:rsidRDefault="003C7F4E" w:rsidP="00DB3B41">
      <w:pPr>
        <w:pStyle w:val="CTAListBullet"/>
        <w:numPr>
          <w:ilvl w:val="0"/>
          <w:numId w:val="113"/>
        </w:numPr>
        <w:spacing w:beforeAutospacing="1" w:afterAutospacing="1"/>
      </w:pPr>
      <w:r>
        <w:t>Dependency</w:t>
      </w:r>
    </w:p>
    <w:p w14:paraId="226F1163" w14:textId="77777777" w:rsidR="003C7F4E" w:rsidRDefault="003C7F4E" w:rsidP="00DB3B41">
      <w:pPr>
        <w:pStyle w:val="CTAListBullet"/>
        <w:numPr>
          <w:ilvl w:val="0"/>
          <w:numId w:val="113"/>
        </w:numPr>
        <w:spacing w:beforeAutospacing="1" w:afterAutospacing="1"/>
      </w:pPr>
      <w:r>
        <w:t>Conflict of interest</w:t>
      </w:r>
    </w:p>
    <w:p w14:paraId="19FABDA3" w14:textId="77777777" w:rsidR="003C7F4E" w:rsidRDefault="003C7F4E" w:rsidP="00DB3B41">
      <w:pPr>
        <w:pStyle w:val="CTAListBullet"/>
        <w:numPr>
          <w:ilvl w:val="0"/>
          <w:numId w:val="113"/>
        </w:numPr>
        <w:spacing w:beforeAutospacing="1" w:afterAutospacing="1"/>
      </w:pPr>
      <w:r>
        <w:t>Exploitation</w:t>
      </w:r>
    </w:p>
    <w:p w14:paraId="4349D24F" w14:textId="77777777" w:rsidR="003C7F4E" w:rsidRDefault="003C7F4E" w:rsidP="003C7F4E">
      <w:r>
        <w:t>California does not prohibit every multiple relationship.</w:t>
      </w:r>
    </w:p>
    <w:p w14:paraId="0215EE1B" w14:textId="77777777" w:rsidR="003C7F4E" w:rsidRDefault="003C7F4E" w:rsidP="003C7F4E">
      <w:pPr>
        <w:pStyle w:val="Heading3"/>
      </w:pPr>
      <w:r>
        <w:rPr>
          <w:rStyle w:val="s1"/>
        </w:rPr>
        <w:t>Key Distinction</w:t>
      </w:r>
    </w:p>
    <w:p w14:paraId="1E5C2746" w14:textId="77777777" w:rsidR="003C7F4E" w:rsidRDefault="003C7F4E" w:rsidP="003C7F4E">
      <w:pPr>
        <w:keepLines/>
        <w:pBdr>
          <w:left w:val="single" w:sz="24" w:space="6" w:color="1F5A74"/>
        </w:pBdr>
        <w:shd w:val="clear" w:color="auto" w:fill="EDF3F7"/>
        <w:spacing w:before="100" w:after="140"/>
        <w:ind w:left="173" w:right="115"/>
      </w:pPr>
      <w:r>
        <w:rPr>
          <w:b/>
          <w:bCs/>
        </w:rPr>
        <w:t>Multiple relationship:</w:t>
      </w:r>
      <w:r>
        <w:t xml:space="preserve"> The overlapping roles.</w:t>
      </w:r>
      <w:r>
        <w:br/>
      </w:r>
      <w:r>
        <w:rPr>
          <w:rStyle w:val="s1"/>
          <w:b/>
          <w:bCs/>
        </w:rPr>
        <w:t>Conflict of interest:</w:t>
      </w:r>
      <w:r>
        <w:t xml:space="preserve"> The competing interest that may interfere with professional responsibility.</w:t>
      </w:r>
    </w:p>
    <w:p w14:paraId="505B7B61" w14:textId="77777777" w:rsidR="003C7F4E" w:rsidRDefault="003C7F4E" w:rsidP="003C7F4E">
      <w:pPr>
        <w:pStyle w:val="Heading3"/>
      </w:pPr>
      <w:r>
        <w:rPr>
          <w:rStyle w:val="s1"/>
        </w:rPr>
        <w:t>5. Unavoidable Overlap Still Requires Safeguards</w:t>
      </w:r>
    </w:p>
    <w:p w14:paraId="609905A3" w14:textId="77777777" w:rsidR="003C7F4E" w:rsidRDefault="003C7F4E" w:rsidP="003C7F4E">
      <w:r>
        <w:t>Overlap may be difficult to avoid in rural, religious, cultural, military, educational, healthcare, or other small communities.</w:t>
      </w:r>
    </w:p>
    <w:p w14:paraId="697A3067" w14:textId="77777777" w:rsidR="003C7F4E" w:rsidRDefault="003C7F4E" w:rsidP="003C7F4E">
      <w:r>
        <w:t>Possible safeguards include:</w:t>
      </w:r>
    </w:p>
    <w:p w14:paraId="0F9FD8BB" w14:textId="77777777" w:rsidR="003C7F4E" w:rsidRDefault="003C7F4E" w:rsidP="00DB3B41">
      <w:pPr>
        <w:pStyle w:val="CTAListBullet"/>
        <w:numPr>
          <w:ilvl w:val="0"/>
          <w:numId w:val="114"/>
        </w:numPr>
        <w:spacing w:beforeAutospacing="1" w:afterAutospacing="1"/>
      </w:pPr>
      <w:r>
        <w:t>Assessing alternatives</w:t>
      </w:r>
    </w:p>
    <w:p w14:paraId="024A3456" w14:textId="77777777" w:rsidR="003C7F4E" w:rsidRDefault="003C7F4E" w:rsidP="00DB3B41">
      <w:pPr>
        <w:pStyle w:val="CTAListBullet"/>
        <w:numPr>
          <w:ilvl w:val="0"/>
          <w:numId w:val="114"/>
        </w:numPr>
        <w:spacing w:beforeAutospacing="1" w:afterAutospacing="1"/>
      </w:pPr>
      <w:r>
        <w:t>Discussing foreseeable encounters</w:t>
      </w:r>
    </w:p>
    <w:p w14:paraId="73C675C5" w14:textId="77777777" w:rsidR="003C7F4E" w:rsidRDefault="003C7F4E" w:rsidP="00DB3B41">
      <w:pPr>
        <w:pStyle w:val="CTAListBullet"/>
        <w:numPr>
          <w:ilvl w:val="0"/>
          <w:numId w:val="114"/>
        </w:numPr>
        <w:spacing w:beforeAutospacing="1" w:afterAutospacing="1"/>
      </w:pPr>
      <w:r>
        <w:t>Planning for confidentiality</w:t>
      </w:r>
    </w:p>
    <w:p w14:paraId="1FA0FF0E" w14:textId="77777777" w:rsidR="003C7F4E" w:rsidRDefault="003C7F4E" w:rsidP="00DB3B41">
      <w:pPr>
        <w:pStyle w:val="CTAListBullet"/>
        <w:numPr>
          <w:ilvl w:val="0"/>
          <w:numId w:val="114"/>
        </w:numPr>
        <w:spacing w:beforeAutospacing="1" w:afterAutospacing="1"/>
      </w:pPr>
      <w:r>
        <w:t>Clarifying roles</w:t>
      </w:r>
    </w:p>
    <w:p w14:paraId="7E65897C" w14:textId="77777777" w:rsidR="003C7F4E" w:rsidRDefault="003C7F4E" w:rsidP="00DB3B41">
      <w:pPr>
        <w:pStyle w:val="CTAListBullet"/>
        <w:numPr>
          <w:ilvl w:val="0"/>
          <w:numId w:val="114"/>
        </w:numPr>
        <w:spacing w:beforeAutospacing="1" w:afterAutospacing="1"/>
      </w:pPr>
      <w:r>
        <w:t>Documenting the plan</w:t>
      </w:r>
    </w:p>
    <w:p w14:paraId="18584C3E" w14:textId="77777777" w:rsidR="003C7F4E" w:rsidRDefault="003C7F4E" w:rsidP="00DB3B41">
      <w:pPr>
        <w:pStyle w:val="CTAListBullet"/>
        <w:numPr>
          <w:ilvl w:val="0"/>
          <w:numId w:val="114"/>
        </w:numPr>
        <w:spacing w:beforeAutospacing="1" w:afterAutospacing="1"/>
      </w:pPr>
      <w:r>
        <w:t>Monitoring the relationship</w:t>
      </w:r>
    </w:p>
    <w:p w14:paraId="0E71931C" w14:textId="77777777" w:rsidR="003C7F4E" w:rsidRDefault="003C7F4E" w:rsidP="00DB3B41">
      <w:pPr>
        <w:pStyle w:val="CTAListBullet"/>
        <w:numPr>
          <w:ilvl w:val="0"/>
          <w:numId w:val="114"/>
        </w:numPr>
        <w:spacing w:beforeAutospacing="1" w:afterAutospacing="1"/>
      </w:pPr>
      <w:r>
        <w:t>Referring when risks cannot be managed</w:t>
      </w:r>
    </w:p>
    <w:p w14:paraId="36254F92" w14:textId="77777777" w:rsidR="003C7F4E" w:rsidRDefault="003C7F4E" w:rsidP="003C7F4E">
      <w:pPr>
        <w:pStyle w:val="Heading3"/>
      </w:pPr>
      <w:r>
        <w:rPr>
          <w:rStyle w:val="s1"/>
        </w:rPr>
        <w:t>Exam Rule</w:t>
      </w:r>
    </w:p>
    <w:p w14:paraId="506A68EF" w14:textId="77777777" w:rsidR="003C7F4E" w:rsidRDefault="003C7F4E" w:rsidP="003C7F4E">
      <w:r>
        <w:rPr>
          <w:b/>
          <w:bCs/>
        </w:rPr>
        <w:t>Unavoidable does not mean harmless.</w:t>
      </w:r>
    </w:p>
    <w:p w14:paraId="1D486AF3" w14:textId="77777777" w:rsidR="003C7F4E" w:rsidRDefault="003C7F4E" w:rsidP="003C7F4E">
      <w:pPr>
        <w:pStyle w:val="Heading3"/>
      </w:pPr>
      <w:r>
        <w:rPr>
          <w:rStyle w:val="s1"/>
        </w:rPr>
        <w:lastRenderedPageBreak/>
        <w:t>6. Gifts and Bartering Require Contextual Analysis</w:t>
      </w:r>
    </w:p>
    <w:p w14:paraId="7E3BA2BF" w14:textId="77777777" w:rsidR="003C7F4E" w:rsidRDefault="003C7F4E" w:rsidP="003C7F4E">
      <w:r>
        <w:t>Evaluate gifts according to:</w:t>
      </w:r>
    </w:p>
    <w:p w14:paraId="50DF7B9D" w14:textId="77777777" w:rsidR="003C7F4E" w:rsidRDefault="003C7F4E" w:rsidP="00DB3B41">
      <w:pPr>
        <w:pStyle w:val="CTAListBullet"/>
        <w:numPr>
          <w:ilvl w:val="0"/>
          <w:numId w:val="115"/>
        </w:numPr>
        <w:spacing w:beforeAutospacing="1" w:afterAutospacing="1"/>
      </w:pPr>
      <w:r>
        <w:t>Value</w:t>
      </w:r>
    </w:p>
    <w:p w14:paraId="2896040A" w14:textId="77777777" w:rsidR="003C7F4E" w:rsidRDefault="003C7F4E" w:rsidP="00DB3B41">
      <w:pPr>
        <w:pStyle w:val="CTAListBullet"/>
        <w:numPr>
          <w:ilvl w:val="0"/>
          <w:numId w:val="115"/>
        </w:numPr>
        <w:spacing w:beforeAutospacing="1" w:afterAutospacing="1"/>
      </w:pPr>
      <w:r>
        <w:t>Meaning</w:t>
      </w:r>
    </w:p>
    <w:p w14:paraId="1E25AA7C" w14:textId="77777777" w:rsidR="003C7F4E" w:rsidRDefault="003C7F4E" w:rsidP="00DB3B41">
      <w:pPr>
        <w:pStyle w:val="CTAListBullet"/>
        <w:numPr>
          <w:ilvl w:val="0"/>
          <w:numId w:val="115"/>
        </w:numPr>
        <w:spacing w:beforeAutospacing="1" w:afterAutospacing="1"/>
      </w:pPr>
      <w:r>
        <w:t>Cultural context</w:t>
      </w:r>
    </w:p>
    <w:p w14:paraId="260A0907" w14:textId="77777777" w:rsidR="003C7F4E" w:rsidRDefault="003C7F4E" w:rsidP="00DB3B41">
      <w:pPr>
        <w:pStyle w:val="CTAListBullet"/>
        <w:numPr>
          <w:ilvl w:val="0"/>
          <w:numId w:val="115"/>
        </w:numPr>
        <w:spacing w:beforeAutospacing="1" w:afterAutospacing="1"/>
      </w:pPr>
      <w:r>
        <w:t>Timing</w:t>
      </w:r>
    </w:p>
    <w:p w14:paraId="6A090AF0" w14:textId="77777777" w:rsidR="003C7F4E" w:rsidRDefault="003C7F4E" w:rsidP="00DB3B41">
      <w:pPr>
        <w:pStyle w:val="CTAListBullet"/>
        <w:numPr>
          <w:ilvl w:val="0"/>
          <w:numId w:val="115"/>
        </w:numPr>
        <w:spacing w:beforeAutospacing="1" w:afterAutospacing="1"/>
      </w:pPr>
      <w:r>
        <w:t>Frequency</w:t>
      </w:r>
    </w:p>
    <w:p w14:paraId="77F57845" w14:textId="77777777" w:rsidR="003C7F4E" w:rsidRDefault="003C7F4E" w:rsidP="00DB3B41">
      <w:pPr>
        <w:pStyle w:val="CTAListBullet"/>
        <w:numPr>
          <w:ilvl w:val="0"/>
          <w:numId w:val="115"/>
        </w:numPr>
        <w:spacing w:beforeAutospacing="1" w:afterAutospacing="1"/>
      </w:pPr>
      <w:r>
        <w:t>Client finances</w:t>
      </w:r>
    </w:p>
    <w:p w14:paraId="1F13DC2A" w14:textId="77777777" w:rsidR="003C7F4E" w:rsidRDefault="003C7F4E" w:rsidP="00DB3B41">
      <w:pPr>
        <w:pStyle w:val="CTAListBullet"/>
        <w:numPr>
          <w:ilvl w:val="0"/>
          <w:numId w:val="115"/>
        </w:numPr>
        <w:spacing w:beforeAutospacing="1" w:afterAutospacing="1"/>
      </w:pPr>
      <w:r>
        <w:t>Expected reciprocity</w:t>
      </w:r>
    </w:p>
    <w:p w14:paraId="57F1FCB7" w14:textId="77777777" w:rsidR="003C7F4E" w:rsidRDefault="003C7F4E" w:rsidP="00DB3B41">
      <w:pPr>
        <w:pStyle w:val="CTAListBullet"/>
        <w:numPr>
          <w:ilvl w:val="0"/>
          <w:numId w:val="115"/>
        </w:numPr>
        <w:spacing w:beforeAutospacing="1" w:afterAutospacing="1"/>
      </w:pPr>
      <w:r>
        <w:t>Effect on treatment</w:t>
      </w:r>
    </w:p>
    <w:p w14:paraId="7978E0ED" w14:textId="77777777" w:rsidR="003C7F4E" w:rsidRDefault="003C7F4E" w:rsidP="003C7F4E">
      <w:r>
        <w:t>Bartering may create multiple roles, unequal valuation, financial pressure, conflict, and impaired objectivity.</w:t>
      </w:r>
    </w:p>
    <w:p w14:paraId="2D59EC3E" w14:textId="77777777" w:rsidR="003C7F4E" w:rsidRDefault="003C7F4E" w:rsidP="003C7F4E">
      <w:pPr>
        <w:keepLines/>
        <w:pBdr>
          <w:left w:val="single" w:sz="24" w:space="6" w:color="1F5A74"/>
        </w:pBdr>
        <w:shd w:val="clear" w:color="auto" w:fill="EDF3F7"/>
        <w:spacing w:before="100" w:after="140"/>
        <w:ind w:left="173" w:right="115"/>
      </w:pPr>
      <w:r>
        <w:t>California does not impose a blanket prohibition on every gift or barter arrangement.</w:t>
      </w:r>
    </w:p>
    <w:p w14:paraId="6DC8E202" w14:textId="77777777" w:rsidR="003C7F4E" w:rsidRDefault="003C7F4E" w:rsidP="003C7F4E">
      <w:pPr>
        <w:pStyle w:val="Heading3"/>
      </w:pPr>
      <w:r>
        <w:rPr>
          <w:rStyle w:val="s1"/>
        </w:rPr>
        <w:t>7. California Imposes Specific Financial Rules</w:t>
      </w:r>
    </w:p>
    <w:p w14:paraId="4E935E9C" w14:textId="77777777" w:rsidR="003C7F4E" w:rsidRDefault="003C7F4E" w:rsidP="003C7F4E">
      <w:r>
        <w:t>California identifies the following as unprofessional conduct:</w:t>
      </w:r>
    </w:p>
    <w:p w14:paraId="06A1787E" w14:textId="77777777" w:rsidR="003C7F4E" w:rsidRDefault="003C7F4E" w:rsidP="00DB3B41">
      <w:pPr>
        <w:pStyle w:val="CTAListBullet"/>
        <w:numPr>
          <w:ilvl w:val="0"/>
          <w:numId w:val="116"/>
        </w:numPr>
        <w:spacing w:beforeAutospacing="1" w:afterAutospacing="1"/>
      </w:pPr>
      <w:r>
        <w:t>Failing to disclose the fee or basis for calculating the fee before treatment begins</w:t>
      </w:r>
    </w:p>
    <w:p w14:paraId="7B9829E0" w14:textId="77777777" w:rsidR="003C7F4E" w:rsidRDefault="003C7F4E" w:rsidP="00DB3B41">
      <w:pPr>
        <w:pStyle w:val="CTAListBullet"/>
        <w:numPr>
          <w:ilvl w:val="0"/>
          <w:numId w:val="116"/>
        </w:numPr>
        <w:spacing w:beforeAutospacing="1" w:afterAutospacing="1"/>
      </w:pPr>
      <w:r>
        <w:t>Paying, accepting, or soliciting compensation for professional client referrals when the payment is for the referral itself</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D033B6" w:rsidRPr="00D033B6" w14:paraId="5AD8E498"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78B67BF" w14:textId="77777777" w:rsidR="00D033B6" w:rsidRPr="00D033B6" w:rsidRDefault="00D033B6" w:rsidP="00D033B6">
            <w:pPr>
              <w:spacing w:beforeAutospacing="1" w:after="0" w:afterAutospacing="1" w:line="245" w:lineRule="auto"/>
              <w:jc w:val="center"/>
              <w:rPr>
                <w:rFonts w:ascii="Times New Roman" w:eastAsia="Times New Roman" w:hAnsi="Times New Roman" w:cs="Times New Roman"/>
                <w:b/>
                <w:bCs/>
                <w:kern w:val="0"/>
                <w14:ligatures w14:val="none"/>
              </w:rPr>
            </w:pPr>
            <w:r w:rsidRPr="00D033B6">
              <w:rPr>
                <w:rFonts w:eastAsia="Aptos" w:cs="Aptos"/>
                <w:b/>
                <w:bCs/>
                <w:color w:val="FFFFFF"/>
                <w:kern w:val="0"/>
                <w:sz w:val="17"/>
                <w14:ligatures w14:val="none"/>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A17B71E" w14:textId="77777777" w:rsidR="00D033B6" w:rsidRPr="00D033B6" w:rsidRDefault="00D033B6" w:rsidP="00D033B6">
            <w:pPr>
              <w:spacing w:beforeAutospacing="1" w:after="0" w:afterAutospacing="1" w:line="245" w:lineRule="auto"/>
              <w:jc w:val="center"/>
              <w:rPr>
                <w:rFonts w:ascii="Times New Roman" w:eastAsia="Times New Roman" w:hAnsi="Times New Roman" w:cs="Times New Roman"/>
                <w:b/>
                <w:bCs/>
                <w:kern w:val="0"/>
                <w14:ligatures w14:val="none"/>
              </w:rPr>
            </w:pPr>
            <w:r w:rsidRPr="00D033B6">
              <w:rPr>
                <w:rFonts w:eastAsia="Aptos" w:cs="Aptos"/>
                <w:b/>
                <w:bCs/>
                <w:color w:val="FFFFFF"/>
                <w:kern w:val="0"/>
                <w:sz w:val="17"/>
                <w14:ligatures w14:val="none"/>
              </w:rPr>
              <w:t>Exam Analysis</w:t>
            </w:r>
          </w:p>
        </w:tc>
      </w:tr>
      <w:tr w:rsidR="00D033B6" w:rsidRPr="00D033B6" w14:paraId="48AE83E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C68E3C"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Modest gift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4B66AB"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Evaluate context and treatment impact</w:t>
            </w:r>
          </w:p>
        </w:tc>
      </w:tr>
      <w:tr w:rsidR="00D033B6" w:rsidRPr="00D033B6" w14:paraId="0177287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A078105"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Bartering proposal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ED94ED"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Evaluate power, fairness, roles, and alternatives</w:t>
            </w:r>
          </w:p>
        </w:tc>
      </w:tr>
      <w:tr w:rsidR="00D033B6" w:rsidRPr="00D033B6" w14:paraId="47C3B26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57DA9B"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Fee disclosed after treatment began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6A5ECC"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Direct California-law concern</w:t>
            </w:r>
          </w:p>
        </w:tc>
      </w:tr>
      <w:tr w:rsidR="00D033B6" w:rsidRPr="00D033B6" w14:paraId="4A61952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9F90F4"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Payment for sending a client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88A653"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Direct California-law concern</w:t>
            </w:r>
          </w:p>
        </w:tc>
      </w:tr>
      <w:tr w:rsidR="00D033B6" w:rsidRPr="00D033B6" w14:paraId="39D9BBD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A381DD"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Business arrangement with a client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7B9B175"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Evaluate conflict and exploitation</w:t>
            </w:r>
          </w:p>
        </w:tc>
      </w:tr>
      <w:tr w:rsidR="00D033B6" w:rsidRPr="00D033B6" w14:paraId="54BABA2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1089F0A"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Fraudulent billing</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2CA44B5" w14:textId="77777777" w:rsidR="00D033B6" w:rsidRPr="00D033B6" w:rsidRDefault="00D033B6" w:rsidP="00D033B6">
            <w:pPr>
              <w:spacing w:beforeAutospacing="1" w:after="0" w:afterAutospacing="1" w:line="245" w:lineRule="auto"/>
              <w:rPr>
                <w:rFonts w:ascii="Times New Roman" w:eastAsia="Times New Roman" w:hAnsi="Times New Roman" w:cs="Times New Roman"/>
                <w:kern w:val="0"/>
                <w14:ligatures w14:val="none"/>
              </w:rPr>
            </w:pPr>
            <w:r w:rsidRPr="00D033B6">
              <w:rPr>
                <w:rFonts w:eastAsia="Aptos" w:cs="Aptos"/>
                <w:kern w:val="0"/>
                <w:sz w:val="18"/>
                <w14:ligatures w14:val="none"/>
              </w:rPr>
              <w:t>Possible unprofessional conduct</w:t>
            </w:r>
          </w:p>
        </w:tc>
      </w:tr>
    </w:tbl>
    <w:p w14:paraId="1A855C3E" w14:textId="77777777" w:rsidR="00786E46" w:rsidRDefault="00786E46" w:rsidP="00786E46">
      <w:pPr>
        <w:pStyle w:val="Heading3"/>
      </w:pPr>
      <w:r>
        <w:rPr>
          <w:rStyle w:val="s1"/>
        </w:rPr>
        <w:t>8. Client Consent Does Not Transfer Responsibility</w:t>
      </w:r>
    </w:p>
    <w:p w14:paraId="09306EB9" w14:textId="77777777" w:rsidR="00786E46" w:rsidRDefault="00786E46" w:rsidP="00786E46">
      <w:r>
        <w:t>A client may request or agree to:</w:t>
      </w:r>
    </w:p>
    <w:p w14:paraId="22146B87" w14:textId="77777777" w:rsidR="00786E46" w:rsidRDefault="00786E46" w:rsidP="00DB3B41">
      <w:pPr>
        <w:pStyle w:val="CTAListBullet"/>
        <w:numPr>
          <w:ilvl w:val="0"/>
          <w:numId w:val="117"/>
        </w:numPr>
        <w:spacing w:beforeAutospacing="1" w:afterAutospacing="1"/>
      </w:pPr>
      <w:r>
        <w:t>Social contact</w:t>
      </w:r>
    </w:p>
    <w:p w14:paraId="046DD5FD" w14:textId="77777777" w:rsidR="00786E46" w:rsidRDefault="00786E46" w:rsidP="00DB3B41">
      <w:pPr>
        <w:pStyle w:val="CTAListBullet"/>
        <w:numPr>
          <w:ilvl w:val="0"/>
          <w:numId w:val="117"/>
        </w:numPr>
        <w:spacing w:beforeAutospacing="1" w:afterAutospacing="1"/>
      </w:pPr>
      <w:r>
        <w:t>Friendship</w:t>
      </w:r>
    </w:p>
    <w:p w14:paraId="04B70A61" w14:textId="77777777" w:rsidR="00786E46" w:rsidRDefault="00786E46" w:rsidP="00DB3B41">
      <w:pPr>
        <w:pStyle w:val="CTAListBullet"/>
        <w:numPr>
          <w:ilvl w:val="0"/>
          <w:numId w:val="117"/>
        </w:numPr>
        <w:spacing w:beforeAutospacing="1" w:afterAutospacing="1"/>
      </w:pPr>
      <w:r>
        <w:t>Gifts</w:t>
      </w:r>
    </w:p>
    <w:p w14:paraId="7D15D8F1" w14:textId="77777777" w:rsidR="00786E46" w:rsidRDefault="00786E46" w:rsidP="00DB3B41">
      <w:pPr>
        <w:pStyle w:val="CTAListBullet"/>
        <w:numPr>
          <w:ilvl w:val="0"/>
          <w:numId w:val="117"/>
        </w:numPr>
        <w:spacing w:beforeAutospacing="1" w:afterAutospacing="1"/>
      </w:pPr>
      <w:r>
        <w:t>Bartering</w:t>
      </w:r>
    </w:p>
    <w:p w14:paraId="4A308E1C" w14:textId="77777777" w:rsidR="00786E46" w:rsidRDefault="00786E46" w:rsidP="00DB3B41">
      <w:pPr>
        <w:pStyle w:val="CTAListBullet"/>
        <w:numPr>
          <w:ilvl w:val="0"/>
          <w:numId w:val="117"/>
        </w:numPr>
        <w:spacing w:beforeAutospacing="1" w:afterAutospacing="1"/>
      </w:pPr>
      <w:r>
        <w:t>Employment</w:t>
      </w:r>
    </w:p>
    <w:p w14:paraId="43C8AC0D" w14:textId="77777777" w:rsidR="00786E46" w:rsidRDefault="00786E46" w:rsidP="00DB3B41">
      <w:pPr>
        <w:pStyle w:val="CTAListBullet"/>
        <w:numPr>
          <w:ilvl w:val="0"/>
          <w:numId w:val="117"/>
        </w:numPr>
        <w:spacing w:beforeAutospacing="1" w:afterAutospacing="1"/>
      </w:pPr>
      <w:r>
        <w:t>Business involvement</w:t>
      </w:r>
    </w:p>
    <w:p w14:paraId="047D4D70" w14:textId="77777777" w:rsidR="00786E46" w:rsidRDefault="00786E46" w:rsidP="00DB3B41">
      <w:pPr>
        <w:pStyle w:val="CTAListBullet"/>
        <w:numPr>
          <w:ilvl w:val="0"/>
          <w:numId w:val="117"/>
        </w:numPr>
        <w:spacing w:beforeAutospacing="1" w:afterAutospacing="1"/>
      </w:pPr>
      <w:r>
        <w:t>Romantic or sexual conduct</w:t>
      </w:r>
    </w:p>
    <w:p w14:paraId="56106594" w14:textId="77777777" w:rsidR="00786E46" w:rsidRDefault="00786E46" w:rsidP="00786E46">
      <w:r>
        <w:t>Consent does not eliminate power imbalance, dependency, coercion, impaired objectivity, exploitation, or legal prohibitions.</w:t>
      </w:r>
    </w:p>
    <w:p w14:paraId="4E15B8D4" w14:textId="77777777" w:rsidR="00786E46" w:rsidRDefault="00786E46" w:rsidP="00786E46">
      <w:pPr>
        <w:pStyle w:val="Heading3"/>
      </w:pPr>
      <w:r>
        <w:rPr>
          <w:rStyle w:val="s1"/>
        </w:rPr>
        <w:lastRenderedPageBreak/>
        <w:t>Remember</w:t>
      </w:r>
    </w:p>
    <w:p w14:paraId="32608398" w14:textId="77777777" w:rsidR="00786E46" w:rsidRDefault="00786E46" w:rsidP="00786E46">
      <w:r>
        <w:rPr>
          <w:b/>
          <w:bCs/>
        </w:rPr>
        <w:t>The client is not responsible for maintaining the clinician’s boundaries.</w:t>
      </w:r>
    </w:p>
    <w:p w14:paraId="3BA52B3F" w14:textId="77777777" w:rsidR="00786E46" w:rsidRDefault="00786E46" w:rsidP="00786E46">
      <w:pPr>
        <w:pStyle w:val="Heading3"/>
      </w:pPr>
      <w:r>
        <w:rPr>
          <w:rStyle w:val="s1"/>
        </w:rPr>
        <w:t>9. Sexual Misconduct Is Not an Ordinary Boundary Question</w:t>
      </w:r>
    </w:p>
    <w:p w14:paraId="4A78DF3C" w14:textId="77777777" w:rsidR="00786E46" w:rsidRDefault="00786E46" w:rsidP="00786E46">
      <w:r>
        <w:t>California identifies as unprofessional conduct:</w:t>
      </w:r>
    </w:p>
    <w:p w14:paraId="1A18E85A" w14:textId="77777777" w:rsidR="00786E46" w:rsidRDefault="00786E46" w:rsidP="00DB3B41">
      <w:pPr>
        <w:pStyle w:val="CTAListBullet"/>
        <w:numPr>
          <w:ilvl w:val="0"/>
          <w:numId w:val="118"/>
        </w:numPr>
        <w:spacing w:beforeAutospacing="1" w:afterAutospacing="1"/>
      </w:pPr>
      <w:r>
        <w:t>Sexual relations with a current client</w:t>
      </w:r>
    </w:p>
    <w:p w14:paraId="48967938" w14:textId="77777777" w:rsidR="00786E46" w:rsidRDefault="00786E46" w:rsidP="00DB3B41">
      <w:pPr>
        <w:pStyle w:val="CTAListBullet"/>
        <w:numPr>
          <w:ilvl w:val="0"/>
          <w:numId w:val="118"/>
        </w:numPr>
        <w:spacing w:beforeAutospacing="1" w:afterAutospacing="1"/>
      </w:pPr>
      <w:r>
        <w:t>Sexual relations with a former client within two years after termination</w:t>
      </w:r>
    </w:p>
    <w:p w14:paraId="4FB53FD8" w14:textId="77777777" w:rsidR="00786E46" w:rsidRDefault="00786E46" w:rsidP="00DB3B41">
      <w:pPr>
        <w:pStyle w:val="CTAListBullet"/>
        <w:numPr>
          <w:ilvl w:val="0"/>
          <w:numId w:val="118"/>
        </w:numPr>
        <w:spacing w:beforeAutospacing="1" w:afterAutospacing="1"/>
      </w:pPr>
      <w:r>
        <w:t>Soliciting sexual relations with a client</w:t>
      </w:r>
    </w:p>
    <w:p w14:paraId="775F2DE3" w14:textId="77777777" w:rsidR="00786E46" w:rsidRDefault="00786E46" w:rsidP="00DB3B41">
      <w:pPr>
        <w:pStyle w:val="CTAListBullet"/>
        <w:numPr>
          <w:ilvl w:val="0"/>
          <w:numId w:val="118"/>
        </w:numPr>
        <w:spacing w:beforeAutospacing="1" w:afterAutospacing="1"/>
      </w:pPr>
      <w:r>
        <w:t>Sexual abuse or sexual misconduct involving a client</w:t>
      </w:r>
    </w:p>
    <w:p w14:paraId="1970574D" w14:textId="77777777" w:rsidR="00786E46" w:rsidRDefault="00786E46" w:rsidP="00786E46">
      <w:r>
        <w:t>The conduct is not made acceptable by client initiation, mutual attraction, written consent, conduct outside the office, immediate termination, or lack of physical contact.</w:t>
      </w:r>
    </w:p>
    <w:p w14:paraId="05D1E5CA" w14:textId="77777777" w:rsidR="00786E46" w:rsidRDefault="00786E46" w:rsidP="00786E46">
      <w:pPr>
        <w:pStyle w:val="Heading3"/>
      </w:pPr>
      <w:r>
        <w:rPr>
          <w:rStyle w:val="s1"/>
        </w:rPr>
        <w:t>Exam Rule</w:t>
      </w:r>
    </w:p>
    <w:p w14:paraId="60692E6D" w14:textId="77777777" w:rsidR="00786E46" w:rsidRDefault="00786E46" w:rsidP="00786E46">
      <w:r>
        <w:rPr>
          <w:b/>
          <w:bCs/>
        </w:rPr>
        <w:t>Do not use ordinary risk-benefit balancing for expressly prohibited sexual conduct.</w:t>
      </w:r>
    </w:p>
    <w:p w14:paraId="3E2706B5" w14:textId="77777777" w:rsidR="00786E46" w:rsidRDefault="00786E46" w:rsidP="00786E46">
      <w:pPr>
        <w:pStyle w:val="Heading3"/>
      </w:pPr>
      <w:r>
        <w:rPr>
          <w:rStyle w:val="s1"/>
        </w:rPr>
        <w:t>10. Prior-LCSW Sexual Behavior Triggers a Specific Duty</w:t>
      </w:r>
    </w:p>
    <w:p w14:paraId="7A3911EF" w14:textId="77777777" w:rsidR="00786E46" w:rsidRDefault="00786E46" w:rsidP="00786E46">
      <w:r>
        <w:t>When a client reports alleged sexual intercourse, sexual behavior, or sexual contact with a previous psychotherapist during prior treatment, Business and Professions Code section 728 requires the psychotherapist or employer to provide and discuss the Therapy Never Includes Sexual Behavior booklet.</w:t>
      </w:r>
      <w:r>
        <w:rPr>
          <w:rStyle w:val="s1"/>
          <w:i/>
          <w:iCs/>
        </w:rPr>
      </w:r>
      <w:r/>
    </w:p>
    <w:p w14:paraId="7A720943" w14:textId="77777777" w:rsidR="00786E46" w:rsidRDefault="00786E46" w:rsidP="00786E46">
      <w:r>
        <w:t>The LCSW should also:</w:t>
      </w:r>
    </w:p>
    <w:p w14:paraId="03DA50E5" w14:textId="77777777" w:rsidR="00786E46" w:rsidRDefault="00786E46" w:rsidP="00DB3B41">
      <w:pPr>
        <w:pStyle w:val="CTAListBullet"/>
        <w:numPr>
          <w:ilvl w:val="0"/>
          <w:numId w:val="119"/>
        </w:numPr>
        <w:spacing w:beforeAutospacing="1" w:afterAutospacing="1"/>
      </w:pPr>
      <w:r>
        <w:t>Respond supportively</w:t>
      </w:r>
    </w:p>
    <w:p w14:paraId="695E16EA" w14:textId="77777777" w:rsidR="00786E46" w:rsidRDefault="00786E46" w:rsidP="00DB3B41">
      <w:pPr>
        <w:pStyle w:val="CTAListBullet"/>
        <w:numPr>
          <w:ilvl w:val="0"/>
          <w:numId w:val="119"/>
        </w:numPr>
        <w:spacing w:beforeAutospacing="1" w:afterAutospacing="1"/>
      </w:pPr>
      <w:r>
        <w:t>Assess current needs and safety</w:t>
      </w:r>
    </w:p>
    <w:p w14:paraId="59A1F1E9" w14:textId="77777777" w:rsidR="00786E46" w:rsidRDefault="00786E46" w:rsidP="00DB3B41">
      <w:pPr>
        <w:pStyle w:val="CTAListBullet"/>
        <w:numPr>
          <w:ilvl w:val="0"/>
          <w:numId w:val="119"/>
        </w:numPr>
        <w:spacing w:beforeAutospacing="1" w:afterAutospacing="1"/>
      </w:pPr>
      <w:r>
        <w:t>Explain options without coercion</w:t>
      </w:r>
    </w:p>
    <w:p w14:paraId="34CA6EDB" w14:textId="77777777" w:rsidR="00786E46" w:rsidRDefault="00786E46" w:rsidP="00DB3B41">
      <w:pPr>
        <w:pStyle w:val="CTAListBullet"/>
        <w:numPr>
          <w:ilvl w:val="0"/>
          <w:numId w:val="119"/>
        </w:numPr>
        <w:spacing w:beforeAutospacing="1" w:afterAutospacing="1"/>
      </w:pPr>
      <w:r>
        <w:t>Maintain confidentiality</w:t>
      </w:r>
    </w:p>
    <w:p w14:paraId="550BA106" w14:textId="77777777" w:rsidR="00786E46" w:rsidRDefault="00786E46" w:rsidP="00DB3B41">
      <w:pPr>
        <w:pStyle w:val="CTAListBullet"/>
        <w:numPr>
          <w:ilvl w:val="0"/>
          <w:numId w:val="119"/>
        </w:numPr>
        <w:spacing w:beforeAutospacing="1" w:afterAutospacing="1"/>
      </w:pPr>
      <w:r>
        <w:t>Document the response</w:t>
      </w:r>
    </w:p>
    <w:p w14:paraId="3A2D3860" w14:textId="77777777" w:rsidR="00786E46" w:rsidRDefault="00786E46" w:rsidP="00786E46">
      <w:pPr>
        <w:keepLines/>
        <w:pBdr>
          <w:left w:val="single" w:sz="24" w:space="6" w:color="1F5A74"/>
        </w:pBdr>
        <w:shd w:val="clear" w:color="auto" w:fill="EDF3F7"/>
        <w:spacing w:before="100" w:after="140"/>
        <w:ind w:left="173" w:right="115"/>
      </w:pPr>
      <w:r>
        <w:t>Do not replace the booklet duty with confrontation, investigation, forced reporting, or consultation alone.</w:t>
      </w:r>
    </w:p>
    <w:p w14:paraId="73D88281" w14:textId="77777777" w:rsidR="00786E46" w:rsidRDefault="00786E46" w:rsidP="00786E46">
      <w:pPr>
        <w:pStyle w:val="Heading2"/>
      </w:pPr>
      <w:r>
        <w:rPr>
          <w:rStyle w:val="s1"/>
        </w:rPr>
        <w:t>Rapid Review Table</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786E46" w:rsidRPr="00786E46" w14:paraId="52FED9C6"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138194" w14:textId="77777777" w:rsidR="00786E46" w:rsidRPr="00786E46" w:rsidRDefault="00786E46" w:rsidP="00786E46">
            <w:pPr>
              <w:spacing w:beforeAutospacing="1" w:after="0" w:afterAutospacing="1" w:line="245" w:lineRule="auto"/>
              <w:jc w:val="center"/>
              <w:rPr>
                <w:rFonts w:ascii="Times New Roman" w:eastAsia="Times New Roman" w:hAnsi="Times New Roman" w:cs="Times New Roman"/>
                <w:b/>
                <w:bCs/>
                <w:kern w:val="0"/>
                <w14:ligatures w14:val="none"/>
              </w:rPr>
            </w:pPr>
            <w:r w:rsidRPr="00786E46">
              <w:rPr>
                <w:rFonts w:eastAsia="Aptos" w:cs="Aptos"/>
                <w:b/>
                <w:bCs/>
                <w:color w:val="FFFFFF"/>
                <w:kern w:val="0"/>
                <w:sz w:val="17"/>
                <w14:ligatures w14:val="none"/>
              </w:rPr>
              <w:t>If You See…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B5EE834" w14:textId="77777777" w:rsidR="00786E46" w:rsidRPr="00786E46" w:rsidRDefault="00786E46" w:rsidP="00786E46">
            <w:pPr>
              <w:spacing w:beforeAutospacing="1" w:after="0" w:afterAutospacing="1" w:line="245" w:lineRule="auto"/>
              <w:jc w:val="center"/>
              <w:rPr>
                <w:rFonts w:ascii="Times New Roman" w:eastAsia="Times New Roman" w:hAnsi="Times New Roman" w:cs="Times New Roman"/>
                <w:b/>
                <w:bCs/>
                <w:kern w:val="0"/>
                <w14:ligatures w14:val="none"/>
              </w:rPr>
            </w:pPr>
            <w:r w:rsidRPr="00786E46">
              <w:rPr>
                <w:rFonts w:eastAsia="Aptos" w:cs="Aptos"/>
                <w:b/>
                <w:bCs/>
                <w:color w:val="FFFFFF"/>
                <w:kern w:val="0"/>
                <w:sz w:val="17"/>
                <w14:ligatures w14:val="none"/>
              </w:rPr>
              <w:t>Think…</w:t>
            </w:r>
          </w:p>
        </w:tc>
      </w:tr>
      <w:tr w:rsidR="00786E46" w:rsidRPr="00786E46" w14:paraId="3DCFAFF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F55454"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“The LCSW was trying to help”</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B0D45B"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Good intentions do not eliminate risk</w:t>
            </w:r>
          </w:p>
        </w:tc>
      </w:tr>
      <w:tr w:rsidR="00786E46" w:rsidRPr="00786E46" w14:paraId="32FB995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9DF815"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“The client agreed”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4332AB"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Consent does not transfer responsibility</w:t>
            </w:r>
          </w:p>
        </w:tc>
      </w:tr>
      <w:tr w:rsidR="00786E46" w:rsidRPr="00786E46" w14:paraId="449D22B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35B866"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Repeated exceptions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F02A8D"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Possible boundary erosion</w:t>
            </w:r>
          </w:p>
        </w:tc>
      </w:tr>
      <w:tr w:rsidR="00786E46" w:rsidRPr="00786E46" w14:paraId="1035A58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B488E01"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Secrecy or deleted records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97CB4ED"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Major warning sign</w:t>
            </w:r>
          </w:p>
        </w:tc>
      </w:tr>
      <w:tr w:rsidR="00786E46" w:rsidRPr="00786E46" w14:paraId="5D92C87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1C76DF"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Shared community setting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0093DC0"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Assess safeguards and confidentiality</w:t>
            </w:r>
          </w:p>
        </w:tc>
      </w:tr>
      <w:tr w:rsidR="00786E46" w:rsidRPr="00786E46" w14:paraId="389D7E2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205AC9"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Business arrangement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47B2A6"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Multiple roles and financial conflict</w:t>
            </w:r>
          </w:p>
        </w:tc>
      </w:tr>
      <w:tr w:rsidR="00786E46" w:rsidRPr="00786E46" w14:paraId="266CCEA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FD243E"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Inexpensive gift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66406FC"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Meaning may matter more than price</w:t>
            </w:r>
          </w:p>
        </w:tc>
      </w:tr>
      <w:tr w:rsidR="00786E46" w:rsidRPr="00786E46" w14:paraId="6CE9557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741E0F2"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Fee explained after treatment began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5F87CA"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California fee-disclosure concern</w:t>
            </w:r>
          </w:p>
        </w:tc>
      </w:tr>
      <w:tr w:rsidR="00786E46" w:rsidRPr="00786E46" w14:paraId="07B63B9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8033C2"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Payment for referrals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4E739E"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California referral-compensation rule</w:t>
            </w:r>
          </w:p>
        </w:tc>
      </w:tr>
      <w:tr w:rsidR="00786E46" w:rsidRPr="00786E46" w14:paraId="0CE9684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188C08"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lastRenderedPageBreak/>
              <w:t>Therapy ended last month</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9C104FE"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Two-year former-client rule</w:t>
            </w:r>
          </w:p>
        </w:tc>
      </w:tr>
      <w:tr w:rsidR="00786E46" w:rsidRPr="00786E46" w14:paraId="16B455D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1533E9E"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No physical contact occurred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961BC7"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Consider solicitation or sexualized conduct</w:t>
            </w:r>
          </w:p>
        </w:tc>
      </w:tr>
      <w:tr w:rsidR="00786E46" w:rsidRPr="00786E46" w14:paraId="72782E4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4D196E"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Prior LCSW engaged in sexual behavior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D55704" w14:textId="77777777" w:rsidR="00786E46" w:rsidRPr="00786E46" w:rsidRDefault="00786E46" w:rsidP="00786E46">
            <w:pPr>
              <w:spacing w:beforeAutospacing="1" w:after="0" w:afterAutospacing="1" w:line="245" w:lineRule="auto"/>
              <w:rPr>
                <w:rFonts w:ascii="Times New Roman" w:eastAsia="Times New Roman" w:hAnsi="Times New Roman" w:cs="Times New Roman"/>
                <w:kern w:val="0"/>
                <w14:ligatures w14:val="none"/>
              </w:rPr>
            </w:pPr>
            <w:r w:rsidRPr="00786E46">
              <w:rPr>
                <w:rFonts w:eastAsia="Aptos" w:cs="Aptos"/>
                <w:kern w:val="0"/>
                <w:sz w:val="18"/>
                <w14:ligatures w14:val="none"/>
              </w:rPr>
              <w:t>Provide and discuss the required booklet</w:t>
            </w:r>
          </w:p>
        </w:tc>
      </w:tr>
    </w:tbl>
    <w:p w14:paraId="07948DB3" w14:textId="77777777" w:rsidR="00786E46" w:rsidRDefault="00786E46" w:rsidP="00786E46">
      <w:pPr>
        <w:pStyle w:val="Heading2"/>
      </w:pPr>
      <w:r>
        <w:rPr>
          <w:rStyle w:val="s1"/>
        </w:rPr>
        <w:t>What Do I Do First?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6B28DF" w:rsidRPr="006B28DF" w14:paraId="5585CB61"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90CC425" w14:textId="77777777" w:rsidR="006B28DF" w:rsidRPr="006B28DF" w:rsidRDefault="006B28DF" w:rsidP="006B28DF">
            <w:pPr>
              <w:spacing w:beforeAutospacing="1" w:after="0" w:afterAutospacing="1" w:line="245" w:lineRule="auto"/>
              <w:jc w:val="center"/>
              <w:rPr>
                <w:rFonts w:ascii="Times New Roman" w:eastAsia="Times New Roman" w:hAnsi="Times New Roman" w:cs="Times New Roman"/>
                <w:b/>
                <w:bCs/>
                <w:kern w:val="0"/>
                <w14:ligatures w14:val="none"/>
              </w:rPr>
            </w:pPr>
            <w:r w:rsidRPr="006B28DF">
              <w:rPr>
                <w:rFonts w:eastAsia="Aptos" w:cs="Aptos"/>
                <w:b/>
                <w:bCs/>
                <w:color w:val="FFFFFF"/>
                <w:kern w:val="0"/>
                <w:sz w:val="17"/>
                <w14:ligatures w14:val="none"/>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9CDC185" w14:textId="77777777" w:rsidR="006B28DF" w:rsidRPr="006B28DF" w:rsidRDefault="006B28DF" w:rsidP="006B28DF">
            <w:pPr>
              <w:spacing w:beforeAutospacing="1" w:after="0" w:afterAutospacing="1" w:line="245" w:lineRule="auto"/>
              <w:jc w:val="center"/>
              <w:rPr>
                <w:rFonts w:ascii="Times New Roman" w:eastAsia="Times New Roman" w:hAnsi="Times New Roman" w:cs="Times New Roman"/>
                <w:b/>
                <w:bCs/>
                <w:kern w:val="0"/>
                <w14:ligatures w14:val="none"/>
              </w:rPr>
            </w:pPr>
            <w:r w:rsidRPr="006B28DF">
              <w:rPr>
                <w:rFonts w:eastAsia="Aptos" w:cs="Aptos"/>
                <w:b/>
                <w:bCs/>
                <w:color w:val="FFFFFF"/>
                <w:kern w:val="0"/>
                <w:sz w:val="17"/>
                <w14:ligatures w14:val="none"/>
              </w:rPr>
              <w:t>Strongest First Focus</w:t>
            </w:r>
          </w:p>
        </w:tc>
      </w:tr>
      <w:tr w:rsidR="006B28DF" w:rsidRPr="006B28DF" w14:paraId="6E3E2FA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D82DB2"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Possible crossing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85DB6E4"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Identify therapeutic purpose and client impact</w:t>
            </w:r>
          </w:p>
        </w:tc>
      </w:tr>
      <w:tr w:rsidR="006B28DF" w:rsidRPr="006B28DF" w14:paraId="59FF93E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2B6156B"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Repeated exceptions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60934B"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Assess erosion, secrecy, and objectivity</w:t>
            </w:r>
          </w:p>
        </w:tc>
      </w:tr>
      <w:tr w:rsidR="006B28DF" w:rsidRPr="006B28DF" w14:paraId="668D0D0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D95E08"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Multiple relationship</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F92854"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Identify both roles and whether overlap is avoidable</w:t>
            </w:r>
          </w:p>
        </w:tc>
      </w:tr>
      <w:tr w:rsidR="006B28DF" w:rsidRPr="006B28DF" w14:paraId="6C830F3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39E91C"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Community overlap</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4B0C504"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Plan for confidentiality and role clarity</w:t>
            </w:r>
          </w:p>
        </w:tc>
      </w:tr>
      <w:tr w:rsidR="006B28DF" w:rsidRPr="006B28DF" w14:paraId="3F6DA6B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EC3008"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Gift offered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FBAECC"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Explore meaning, value, culture, and treatment impact</w:t>
            </w:r>
          </w:p>
        </w:tc>
      </w:tr>
      <w:tr w:rsidR="006B28DF" w:rsidRPr="006B28DF" w14:paraId="6C344A6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A2B0AC"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Bartering proposed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6094AC"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Assess power, fairness, alternatives, and role conflict</w:t>
            </w:r>
          </w:p>
        </w:tc>
      </w:tr>
      <w:tr w:rsidR="006B28DF" w:rsidRPr="006B28DF" w14:paraId="00D8A31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D170293"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Financial benefit to clinician</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6CA7ADF"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Determine whether conflict or exploitation exists</w:t>
            </w:r>
          </w:p>
        </w:tc>
      </w:tr>
      <w:tr w:rsidR="006B28DF" w:rsidRPr="006B28DF" w14:paraId="37879A6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F485CA"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Fee dispute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BD5C37"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Confirm what was disclosed before treatment</w:t>
            </w:r>
          </w:p>
        </w:tc>
      </w:tr>
      <w:tr w:rsidR="006B28DF" w:rsidRPr="006B28DF" w14:paraId="34221EE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83B89EE"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Referral payment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F275CDB"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Determine whether payment is for the referral itself</w:t>
            </w:r>
          </w:p>
        </w:tc>
      </w:tr>
      <w:tr w:rsidR="006B28DF" w:rsidRPr="006B28DF" w14:paraId="5800B4D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07E8CC"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Attraction develops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67A9706"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Maintain boundaries and seek consultation</w:t>
            </w:r>
          </w:p>
        </w:tc>
      </w:tr>
      <w:tr w:rsidR="006B28DF" w:rsidRPr="006B28DF" w14:paraId="7A4340A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2793DF"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Sexual conduct is occurring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60A914"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Stop the conduct and protect the client</w:t>
            </w:r>
          </w:p>
        </w:tc>
      </w:tr>
      <w:tr w:rsidR="006B28DF" w:rsidRPr="006B28DF" w14:paraId="2666310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141F16"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Prior-LCSW disclosure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BF94F5A"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Provide and discuss the required booklet</w:t>
            </w:r>
          </w:p>
        </w:tc>
      </w:tr>
      <w:tr w:rsidR="006B28DF" w:rsidRPr="006B28DF" w14:paraId="35FE414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97385D4"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Former-client relationship proposed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E1D6E8" w14:textId="77777777" w:rsidR="006B28DF" w:rsidRPr="006B28DF" w:rsidRDefault="006B28DF" w:rsidP="006B28DF">
            <w:pPr>
              <w:spacing w:beforeAutospacing="1" w:after="0" w:afterAutospacing="1" w:line="245" w:lineRule="auto"/>
              <w:rPr>
                <w:rFonts w:ascii="Times New Roman" w:eastAsia="Times New Roman" w:hAnsi="Times New Roman" w:cs="Times New Roman"/>
                <w:kern w:val="0"/>
                <w14:ligatures w14:val="none"/>
              </w:rPr>
            </w:pPr>
            <w:r w:rsidRPr="006B28DF">
              <w:rPr>
                <w:rFonts w:eastAsia="Aptos" w:cs="Aptos"/>
                <w:kern w:val="0"/>
                <w:sz w:val="18"/>
                <w14:ligatures w14:val="none"/>
              </w:rPr>
              <w:t>Check timing and continuing exploitation concerns</w:t>
            </w:r>
          </w:p>
        </w:tc>
      </w:tr>
    </w:tbl>
    <w:p w14:paraId="761BD13B" w14:textId="77777777" w:rsidR="006B28DF" w:rsidRDefault="006B28DF" w:rsidP="006B28DF">
      <w:pPr>
        <w:pStyle w:val="Heading2"/>
      </w:pPr>
      <w:r>
        <w:rPr>
          <w:rStyle w:val="s1"/>
        </w:rPr>
        <w:t>High-Yield Memory Rules</w:t>
      </w:r>
    </w:p>
    <w:p w14:paraId="2436AF5C" w14:textId="77777777" w:rsidR="006B28DF" w:rsidRDefault="006B28DF" w:rsidP="00DB3B41">
      <w:pPr>
        <w:pStyle w:val="CTAListBullet"/>
        <w:numPr>
          <w:ilvl w:val="0"/>
          <w:numId w:val="120"/>
        </w:numPr>
        <w:spacing w:beforeAutospacing="1" w:afterAutospacing="1"/>
      </w:pPr>
      <w:r>
        <w:t>Boundaries protect role clarity, autonomy, objectivity, and trust.</w:t>
      </w:r>
    </w:p>
    <w:p w14:paraId="60F217B0" w14:textId="77777777" w:rsidR="006B28DF" w:rsidRDefault="006B28DF" w:rsidP="00DB3B41">
      <w:pPr>
        <w:pStyle w:val="CTAListBullet"/>
        <w:numPr>
          <w:ilvl w:val="0"/>
          <w:numId w:val="120"/>
        </w:numPr>
        <w:spacing w:beforeAutospacing="1" w:afterAutospacing="1"/>
      </w:pPr>
      <w:r>
        <w:t>A crossing requires analysis; a violation requires correction and protection.</w:t>
      </w:r>
    </w:p>
    <w:p w14:paraId="4283AEC7" w14:textId="77777777" w:rsidR="006B28DF" w:rsidRDefault="006B28DF" w:rsidP="00DB3B41">
      <w:pPr>
        <w:pStyle w:val="CTAListBullet"/>
        <w:numPr>
          <w:ilvl w:val="0"/>
          <w:numId w:val="120"/>
        </w:numPr>
        <w:spacing w:beforeAutospacing="1" w:afterAutospacing="1"/>
      </w:pPr>
      <w:r>
        <w:t>Repeated exceptions, secrecy, and personal gain signal boundary erosion.</w:t>
      </w:r>
    </w:p>
    <w:p w14:paraId="50D4DB17" w14:textId="77777777" w:rsidR="006B28DF" w:rsidRDefault="006B28DF" w:rsidP="00DB3B41">
      <w:pPr>
        <w:pStyle w:val="CTAListBullet"/>
        <w:numPr>
          <w:ilvl w:val="0"/>
          <w:numId w:val="120"/>
        </w:numPr>
        <w:spacing w:beforeAutospacing="1" w:afterAutospacing="1"/>
      </w:pPr>
      <w:r>
        <w:t>Multiple relationships are evaluated by risk—not by label alone.</w:t>
      </w:r>
    </w:p>
    <w:p w14:paraId="10E5D02F" w14:textId="77777777" w:rsidR="006B28DF" w:rsidRDefault="006B28DF" w:rsidP="00DB3B41">
      <w:pPr>
        <w:pStyle w:val="CTAListBullet"/>
        <w:numPr>
          <w:ilvl w:val="0"/>
          <w:numId w:val="120"/>
        </w:numPr>
        <w:spacing w:beforeAutospacing="1" w:afterAutospacing="1"/>
      </w:pPr>
      <w:r>
        <w:t>Unavoidable overlap still requires safeguards.</w:t>
      </w:r>
    </w:p>
    <w:p w14:paraId="5B7051D8" w14:textId="77777777" w:rsidR="006B28DF" w:rsidRDefault="006B28DF" w:rsidP="00DB3B41">
      <w:pPr>
        <w:pStyle w:val="CTAListBullet"/>
        <w:numPr>
          <w:ilvl w:val="0"/>
          <w:numId w:val="120"/>
        </w:numPr>
        <w:spacing w:beforeAutospacing="1" w:afterAutospacing="1"/>
      </w:pPr>
      <w:r>
        <w:t>Client consent does not remove clinician responsibility.</w:t>
      </w:r>
    </w:p>
    <w:p w14:paraId="7F00C333" w14:textId="77777777" w:rsidR="006B28DF" w:rsidRDefault="006B28DF" w:rsidP="00DB3B41">
      <w:pPr>
        <w:pStyle w:val="CTAListBullet"/>
        <w:numPr>
          <w:ilvl w:val="0"/>
          <w:numId w:val="120"/>
        </w:numPr>
        <w:spacing w:beforeAutospacing="1" w:afterAutospacing="1"/>
      </w:pPr>
      <w:r>
        <w:t>Culture informs the decision but does not justify exploitation.</w:t>
      </w:r>
    </w:p>
    <w:p w14:paraId="5B4D85C5" w14:textId="77777777" w:rsidR="006B28DF" w:rsidRDefault="006B28DF" w:rsidP="00DB3B41">
      <w:pPr>
        <w:pStyle w:val="CTAListBullet"/>
        <w:numPr>
          <w:ilvl w:val="0"/>
          <w:numId w:val="120"/>
        </w:numPr>
        <w:spacing w:beforeAutospacing="1" w:afterAutospacing="1"/>
      </w:pPr>
      <w:r>
        <w:t>Documentation supports reasoning but does not cure misconduct.</w:t>
      </w:r>
    </w:p>
    <w:p w14:paraId="4811B55A" w14:textId="77777777" w:rsidR="006B28DF" w:rsidRDefault="006B28DF" w:rsidP="00DB3B41">
      <w:pPr>
        <w:pStyle w:val="CTAListBullet"/>
        <w:numPr>
          <w:ilvl w:val="0"/>
          <w:numId w:val="120"/>
        </w:numPr>
        <w:spacing w:beforeAutospacing="1" w:afterAutospacing="1"/>
      </w:pPr>
      <w:r>
        <w:t>Gifts require evaluation of meaning as well as value.</w:t>
      </w:r>
    </w:p>
    <w:p w14:paraId="6A670EEA" w14:textId="77777777" w:rsidR="006B28DF" w:rsidRDefault="006B28DF" w:rsidP="00DB3B41">
      <w:pPr>
        <w:pStyle w:val="CTAListBullet"/>
        <w:numPr>
          <w:ilvl w:val="0"/>
          <w:numId w:val="120"/>
        </w:numPr>
        <w:spacing w:beforeAutospacing="1" w:afterAutospacing="1"/>
      </w:pPr>
      <w:r>
        <w:t>Bartering may create financial and professional role conflicts.</w:t>
      </w:r>
    </w:p>
    <w:p w14:paraId="0EB42351" w14:textId="77777777" w:rsidR="006B28DF" w:rsidRDefault="006B28DF" w:rsidP="00DB3B41">
      <w:pPr>
        <w:pStyle w:val="CTAListBullet"/>
        <w:numPr>
          <w:ilvl w:val="0"/>
          <w:numId w:val="120"/>
        </w:numPr>
        <w:spacing w:beforeAutospacing="1" w:afterAutospacing="1"/>
      </w:pPr>
      <w:r>
        <w:t>Fees must be disclosed before treatment begins.</w:t>
      </w:r>
    </w:p>
    <w:p w14:paraId="2FBB9B04" w14:textId="77777777" w:rsidR="006B28DF" w:rsidRDefault="006B28DF" w:rsidP="00DB3B41">
      <w:pPr>
        <w:pStyle w:val="CTAListBullet"/>
        <w:numPr>
          <w:ilvl w:val="0"/>
          <w:numId w:val="120"/>
        </w:numPr>
        <w:spacing w:beforeAutospacing="1" w:afterAutospacing="1"/>
      </w:pPr>
      <w:r>
        <w:t>Compensation for professional client referrals is prohibited.</w:t>
      </w:r>
    </w:p>
    <w:p w14:paraId="4B36B1F5" w14:textId="77777777" w:rsidR="006B28DF" w:rsidRDefault="006B28DF" w:rsidP="00DB3B41">
      <w:pPr>
        <w:pStyle w:val="CTAListBullet"/>
        <w:numPr>
          <w:ilvl w:val="0"/>
          <w:numId w:val="120"/>
        </w:numPr>
        <w:spacing w:beforeAutospacing="1" w:afterAutospacing="1"/>
      </w:pPr>
      <w:r>
        <w:t>Sexual conduct with a current client is not a flexible boundary decision.</w:t>
      </w:r>
    </w:p>
    <w:p w14:paraId="0C55E51D" w14:textId="77777777" w:rsidR="006B28DF" w:rsidRDefault="006B28DF" w:rsidP="00DB3B41">
      <w:pPr>
        <w:pStyle w:val="CTAListBullet"/>
        <w:numPr>
          <w:ilvl w:val="0"/>
          <w:numId w:val="120"/>
        </w:numPr>
        <w:spacing w:beforeAutospacing="1" w:afterAutospacing="1"/>
      </w:pPr>
      <w:r>
        <w:lastRenderedPageBreak/>
        <w:t>The former-client sexual restriction lasts two years.</w:t>
      </w:r>
    </w:p>
    <w:p w14:paraId="56434C98" w14:textId="77777777" w:rsidR="006B28DF" w:rsidRDefault="006B28DF" w:rsidP="00DB3B41">
      <w:pPr>
        <w:pStyle w:val="CTAListBullet"/>
        <w:numPr>
          <w:ilvl w:val="0"/>
          <w:numId w:val="120"/>
        </w:numPr>
        <w:spacing w:beforeAutospacing="1" w:afterAutospacing="1"/>
      </w:pPr>
      <w:r>
        <w:t>Physical contact is not required for solicitation or sexualized misconduct concerns.</w:t>
      </w:r>
    </w:p>
    <w:p w14:paraId="6EDE52DC" w14:textId="77777777" w:rsidR="006B28DF" w:rsidRDefault="006B28DF" w:rsidP="00DB3B41">
      <w:pPr>
        <w:pStyle w:val="CTAListBullet"/>
        <w:numPr>
          <w:ilvl w:val="0"/>
          <w:numId w:val="120"/>
        </w:numPr>
        <w:spacing w:beforeAutospacing="1" w:afterAutospacing="1"/>
      </w:pPr>
      <w:r>
        <w:t>Prior-LCSW sexual behavior triggers the booklet requirement.</w:t>
      </w:r>
    </w:p>
    <w:p w14:paraId="621DB47C" w14:textId="77777777" w:rsidR="006B28DF" w:rsidRDefault="006B28DF" w:rsidP="006B28DF">
      <w:pPr>
        <w:pStyle w:val="Heading2"/>
      </w:pPr>
      <w:r>
        <w:rPr>
          <w:rStyle w:val="s1"/>
        </w:rPr>
        <w:t>Final Exam Checklist</w:t>
      </w:r>
    </w:p>
    <w:p w14:paraId="28A1EEE9" w14:textId="77777777" w:rsidR="006B28DF" w:rsidRDefault="006B28DF" w:rsidP="006B28DF">
      <w:r>
        <w:t>Before answering, ask:</w:t>
      </w:r>
    </w:p>
    <w:p w14:paraId="67572FC4" w14:textId="77777777" w:rsidR="006B28DF" w:rsidRDefault="006B28DF" w:rsidP="00DB3B41">
      <w:pPr>
        <w:pStyle w:val="CTAListBullet"/>
        <w:numPr>
          <w:ilvl w:val="0"/>
          <w:numId w:val="121"/>
        </w:numPr>
        <w:spacing w:beforeAutospacing="1" w:afterAutospacing="1"/>
      </w:pPr>
      <w:r>
        <w:t>What exact conduct or relationship is involved?</w:t>
      </w:r>
    </w:p>
    <w:p w14:paraId="16D06B37" w14:textId="77777777" w:rsidR="006B28DF" w:rsidRDefault="006B28DF" w:rsidP="00DB3B41">
      <w:pPr>
        <w:pStyle w:val="CTAListBullet"/>
        <w:numPr>
          <w:ilvl w:val="0"/>
          <w:numId w:val="121"/>
        </w:numPr>
        <w:spacing w:beforeAutospacing="1" w:afterAutospacing="1"/>
      </w:pPr>
      <w:r>
        <w:t>Is it a crossing, violation, multiple relationship, conflict, or exploitation?</w:t>
      </w:r>
    </w:p>
    <w:p w14:paraId="54ADDDDE" w14:textId="77777777" w:rsidR="006B28DF" w:rsidRDefault="006B28DF" w:rsidP="00DB3B41">
      <w:pPr>
        <w:pStyle w:val="CTAListBullet"/>
        <w:numPr>
          <w:ilvl w:val="0"/>
          <w:numId w:val="121"/>
        </w:numPr>
        <w:spacing w:beforeAutospacing="1" w:afterAutospacing="1"/>
      </w:pPr>
      <w:r>
        <w:t>Who benefits?</w:t>
      </w:r>
    </w:p>
    <w:p w14:paraId="2D257307" w14:textId="77777777" w:rsidR="006B28DF" w:rsidRDefault="006B28DF" w:rsidP="00DB3B41">
      <w:pPr>
        <w:pStyle w:val="CTAListBullet"/>
        <w:numPr>
          <w:ilvl w:val="0"/>
          <w:numId w:val="121"/>
        </w:numPr>
        <w:spacing w:beforeAutospacing="1" w:afterAutospacing="1"/>
      </w:pPr>
      <w:r>
        <w:t>Is the client vulnerable or pressured?</w:t>
      </w:r>
    </w:p>
    <w:p w14:paraId="10BAA42B" w14:textId="77777777" w:rsidR="006B28DF" w:rsidRDefault="006B28DF" w:rsidP="00DB3B41">
      <w:pPr>
        <w:pStyle w:val="CTAListBullet"/>
        <w:numPr>
          <w:ilvl w:val="0"/>
          <w:numId w:val="121"/>
        </w:numPr>
        <w:spacing w:beforeAutospacing="1" w:afterAutospacing="1"/>
      </w:pPr>
      <w:r>
        <w:t>Is the conduct isolated or repeated?</w:t>
      </w:r>
    </w:p>
    <w:p w14:paraId="6338CA2E" w14:textId="77777777" w:rsidR="006B28DF" w:rsidRDefault="006B28DF" w:rsidP="00DB3B41">
      <w:pPr>
        <w:pStyle w:val="CTAListBullet"/>
        <w:numPr>
          <w:ilvl w:val="0"/>
          <w:numId w:val="121"/>
        </w:numPr>
        <w:spacing w:beforeAutospacing="1" w:afterAutospacing="1"/>
      </w:pPr>
      <w:r>
        <w:t>Is secrecy present?</w:t>
      </w:r>
    </w:p>
    <w:p w14:paraId="14B12845" w14:textId="77777777" w:rsidR="006B28DF" w:rsidRDefault="006B28DF" w:rsidP="00DB3B41">
      <w:pPr>
        <w:pStyle w:val="CTAListBullet"/>
        <w:numPr>
          <w:ilvl w:val="0"/>
          <w:numId w:val="121"/>
        </w:numPr>
        <w:spacing w:beforeAutospacing="1" w:afterAutospacing="1"/>
      </w:pPr>
      <w:r>
        <w:t>Could objectivity or confidentiality be impaired?</w:t>
      </w:r>
    </w:p>
    <w:p w14:paraId="6B62A592" w14:textId="77777777" w:rsidR="006B28DF" w:rsidRDefault="006B28DF" w:rsidP="00DB3B41">
      <w:pPr>
        <w:pStyle w:val="CTAListBullet"/>
        <w:numPr>
          <w:ilvl w:val="0"/>
          <w:numId w:val="121"/>
        </w:numPr>
        <w:spacing w:beforeAutospacing="1" w:afterAutospacing="1"/>
      </w:pPr>
      <w:r>
        <w:t>Is the overlap avoidable?</w:t>
      </w:r>
    </w:p>
    <w:p w14:paraId="4276CF52" w14:textId="77777777" w:rsidR="006B28DF" w:rsidRDefault="006B28DF" w:rsidP="00DB3B41">
      <w:pPr>
        <w:pStyle w:val="CTAListBullet"/>
        <w:numPr>
          <w:ilvl w:val="0"/>
          <w:numId w:val="121"/>
        </w:numPr>
        <w:spacing w:beforeAutospacing="1" w:afterAutospacing="1"/>
      </w:pPr>
      <w:r>
        <w:t>Are safeguards available?</w:t>
      </w:r>
    </w:p>
    <w:p w14:paraId="62FC4B3D" w14:textId="77777777" w:rsidR="006B28DF" w:rsidRDefault="006B28DF" w:rsidP="00DB3B41">
      <w:pPr>
        <w:pStyle w:val="CTAListBullet"/>
        <w:numPr>
          <w:ilvl w:val="0"/>
          <w:numId w:val="121"/>
        </w:numPr>
        <w:spacing w:beforeAutospacing="1" w:afterAutospacing="1"/>
      </w:pPr>
      <w:r>
        <w:t>Does culture affect the analysis?</w:t>
      </w:r>
    </w:p>
    <w:p w14:paraId="03DF43D2" w14:textId="77777777" w:rsidR="006B28DF" w:rsidRDefault="006B28DF" w:rsidP="00DB3B41">
      <w:pPr>
        <w:pStyle w:val="CTAListBullet"/>
        <w:numPr>
          <w:ilvl w:val="0"/>
          <w:numId w:val="121"/>
        </w:numPr>
        <w:spacing w:beforeAutospacing="1" w:afterAutospacing="1"/>
      </w:pPr>
      <w:r>
        <w:t>Was the fee disclosed before treatment?</w:t>
      </w:r>
    </w:p>
    <w:p w14:paraId="27398EE8" w14:textId="77777777" w:rsidR="006B28DF" w:rsidRDefault="006B28DF" w:rsidP="00DB3B41">
      <w:pPr>
        <w:pStyle w:val="CTAListBullet"/>
        <w:numPr>
          <w:ilvl w:val="0"/>
          <w:numId w:val="121"/>
        </w:numPr>
        <w:spacing w:beforeAutospacing="1" w:afterAutospacing="1"/>
      </w:pPr>
      <w:r>
        <w:t>Is anyone being paid for a referral?</w:t>
      </w:r>
    </w:p>
    <w:p w14:paraId="662C15EC" w14:textId="77777777" w:rsidR="006B28DF" w:rsidRDefault="006B28DF" w:rsidP="00DB3B41">
      <w:pPr>
        <w:pStyle w:val="CTAListBullet"/>
        <w:numPr>
          <w:ilvl w:val="0"/>
          <w:numId w:val="121"/>
        </w:numPr>
        <w:spacing w:beforeAutospacing="1" w:afterAutospacing="1"/>
      </w:pPr>
      <w:r>
        <w:t>Is sexualized conduct involved?</w:t>
      </w:r>
    </w:p>
    <w:p w14:paraId="4451EF0D" w14:textId="77777777" w:rsidR="006B28DF" w:rsidRDefault="006B28DF" w:rsidP="00DB3B41">
      <w:pPr>
        <w:pStyle w:val="CTAListBullet"/>
        <w:numPr>
          <w:ilvl w:val="0"/>
          <w:numId w:val="121"/>
        </w:numPr>
        <w:spacing w:beforeAutospacing="1" w:afterAutospacing="1"/>
      </w:pPr>
      <w:r>
        <w:t>Is the person a current or former client?</w:t>
      </w:r>
    </w:p>
    <w:p w14:paraId="164CAA47" w14:textId="77777777" w:rsidR="006B28DF" w:rsidRDefault="006B28DF" w:rsidP="00DB3B41">
      <w:pPr>
        <w:pStyle w:val="CTAListBullet"/>
        <w:numPr>
          <w:ilvl w:val="0"/>
          <w:numId w:val="121"/>
        </w:numPr>
        <w:spacing w:beforeAutospacing="1" w:afterAutospacing="1"/>
      </w:pPr>
      <w:r>
        <w:t>Does the two-year rule apply?</w:t>
      </w:r>
    </w:p>
    <w:p w14:paraId="162D367E" w14:textId="77777777" w:rsidR="006B28DF" w:rsidRDefault="006B28DF" w:rsidP="00DB3B41">
      <w:pPr>
        <w:pStyle w:val="CTAListBullet"/>
        <w:numPr>
          <w:ilvl w:val="0"/>
          <w:numId w:val="121"/>
        </w:numPr>
        <w:spacing w:beforeAutospacing="1" w:afterAutospacing="1"/>
      </w:pPr>
      <w:r>
        <w:t>Does a prior-LCSW disclosure trigger the booklet duty?</w:t>
      </w:r>
    </w:p>
    <w:p w14:paraId="5F904B4D" w14:textId="77777777" w:rsidR="006B28DF" w:rsidRDefault="006B28DF" w:rsidP="00DB3B41">
      <w:pPr>
        <w:pStyle w:val="CTAListBullet"/>
        <w:numPr>
          <w:ilvl w:val="0"/>
          <w:numId w:val="121"/>
        </w:numPr>
        <w:spacing w:beforeAutospacing="1" w:afterAutospacing="1"/>
      </w:pPr>
      <w:r>
        <w:t>Is consultation appropriate, or is direct action already required?</w:t>
      </w:r>
    </w:p>
    <w:p w14:paraId="3DA5A669" w14:textId="77777777" w:rsidR="006B28DF" w:rsidRDefault="006B28DF" w:rsidP="006B28DF">
      <w:pPr>
        <w:pStyle w:val="Heading2"/>
      </w:pPr>
      <w:r>
        <w:rPr>
          <w:rStyle w:val="s1"/>
        </w:rPr>
        <w:t>Remember</w:t>
      </w:r>
    </w:p>
    <w:p w14:paraId="16EDD108" w14:textId="77777777" w:rsidR="006B28DF" w:rsidRDefault="006B28DF" w:rsidP="006B28DF">
      <w:r>
        <w:t>Reduce difficult questions to five issues:</w:t>
      </w:r>
    </w:p>
    <w:p w14:paraId="3C78CCF0" w14:textId="77777777" w:rsidR="006B28DF" w:rsidRDefault="006B28DF" w:rsidP="00DB3B41">
      <w:pPr>
        <w:pStyle w:val="CTAListBullet"/>
        <w:numPr>
          <w:ilvl w:val="0"/>
          <w:numId w:val="122"/>
        </w:numPr>
        <w:spacing w:beforeAutospacing="1" w:afterAutospacing="1"/>
      </w:pPr>
      <w:r>
        <w:rPr>
          <w:rStyle w:val="s1"/>
          <w:b/>
          <w:bCs/>
        </w:rPr>
        <w:t>ROLE</w:t>
      </w:r>
      <w:r>
        <w:t xml:space="preserve"> — What professional and secondary roles exist?</w:t>
      </w:r>
    </w:p>
    <w:p w14:paraId="015AF366" w14:textId="77777777" w:rsidR="006B28DF" w:rsidRDefault="006B28DF" w:rsidP="00DB3B41">
      <w:pPr>
        <w:pStyle w:val="CTAListBullet"/>
        <w:numPr>
          <w:ilvl w:val="0"/>
          <w:numId w:val="122"/>
        </w:numPr>
        <w:spacing w:beforeAutospacing="1" w:afterAutospacing="1"/>
      </w:pPr>
      <w:r>
        <w:rPr>
          <w:rStyle w:val="s1"/>
          <w:b/>
          <w:bCs/>
        </w:rPr>
        <w:t>POWER</w:t>
      </w:r>
      <w:r>
        <w:t xml:space="preserve"> — How might the clinician’s authority affect the client?</w:t>
      </w:r>
    </w:p>
    <w:p w14:paraId="19384C3A" w14:textId="77777777" w:rsidR="006B28DF" w:rsidRDefault="006B28DF" w:rsidP="00DB3B41">
      <w:pPr>
        <w:pStyle w:val="CTAListBullet"/>
        <w:numPr>
          <w:ilvl w:val="0"/>
          <w:numId w:val="122"/>
        </w:numPr>
        <w:spacing w:beforeAutospacing="1" w:afterAutospacing="1"/>
      </w:pPr>
      <w:r>
        <w:rPr>
          <w:rStyle w:val="s1"/>
          <w:b/>
          <w:bCs/>
        </w:rPr>
        <w:t>BENEFIT</w:t>
      </w:r>
      <w:r>
        <w:t xml:space="preserve"> — Who receives the primary benefit?</w:t>
      </w:r>
    </w:p>
    <w:p w14:paraId="1FD0FB14" w14:textId="77777777" w:rsidR="006B28DF" w:rsidRDefault="006B28DF" w:rsidP="00DB3B41">
      <w:pPr>
        <w:pStyle w:val="CTAListBullet"/>
        <w:numPr>
          <w:ilvl w:val="0"/>
          <w:numId w:val="122"/>
        </w:numPr>
        <w:spacing w:beforeAutospacing="1" w:afterAutospacing="1"/>
      </w:pPr>
      <w:r>
        <w:rPr>
          <w:rStyle w:val="s1"/>
          <w:b/>
          <w:bCs/>
        </w:rPr>
        <w:t>RISK</w:t>
      </w:r>
      <w:r>
        <w:t xml:space="preserve"> — Could the conduct create confusion, conflict, dependency, or exploitation?</w:t>
      </w:r>
    </w:p>
    <w:p w14:paraId="2F3D017A" w14:textId="77777777" w:rsidR="00D033B6" w:rsidRDefault="006B28DF" w:rsidP="00DB3B41">
      <w:pPr>
        <w:pStyle w:val="CTAListBullet"/>
        <w:numPr>
          <w:ilvl w:val="0"/>
          <w:numId w:val="122"/>
        </w:numPr>
        <w:spacing w:beforeAutospacing="1" w:afterAutospacing="1"/>
        <w:rPr>
          <w:rStyle w:val="s1"/>
        </w:rPr>
      </w:pPr>
      <w:r>
        <w:rPr>
          <w:rStyle w:val="s1"/>
          <w:b/>
          <w:bCs/>
        </w:rPr>
        <w:t>RULE</w:t>
      </w:r>
      <w:r>
        <w:t xml:space="preserve"> — Is this a judgment question or a specific California legal requirement?</w:t>
      </w:r>
    </w:p>
    <w:p w14:paraId="526E60ED" w14:textId="77777777" w:rsidR="006878A1" w:rsidRDefault="00DF6E16">
      <w:pPr>
        <w:pStyle w:val="CTAKicker"/>
        <w:pageBreakBefore/>
      </w:pPr>
      <w:r>
        <w:lastRenderedPageBreak/>
        <w:t>RAPID REVIEW</w:t>
      </w:r>
    </w:p>
    <w:p w14:paraId="6F893DBF" w14:textId="77777777" w:rsidR="00F21A93" w:rsidRDefault="00F21A93" w:rsidP="00F21A93">
      <w:pPr>
        <w:pStyle w:val="Heading1"/>
      </w:pPr>
      <w:r>
        <w:rPr>
          <w:rStyle w:val="s1"/>
        </w:rPr>
        <w:t>Chapter 8</w:t>
      </w:r>
    </w:p>
    <w:p w14:paraId="7F12C237" w14:textId="77777777" w:rsidR="00F21A93" w:rsidRDefault="00F21A93" w:rsidP="00F21A93">
      <w:pPr>
        <w:pStyle w:val="Title"/>
      </w:pPr>
      <w:r>
        <w:rPr>
          <w:rStyle w:val="s1"/>
        </w:rPr>
        <w:t>Memory Aids and Quick Review Charts</w:t>
      </w:r>
    </w:p>
    <w:p w14:paraId="0DB1C586" w14:textId="77777777" w:rsidR="00F21A93" w:rsidRDefault="00F21A93" w:rsidP="00F21A93">
      <w:pPr>
        <w:pStyle w:val="Heading2"/>
      </w:pPr>
      <w:r>
        <w:rPr>
          <w:rStyle w:val="s1"/>
        </w:rPr>
        <w:t>Boundaries Decision Tree</w:t>
      </w:r>
    </w:p>
    <w:p w14:paraId="77F35DCC" w14:textId="77777777" w:rsidR="00F21A93" w:rsidRDefault="00F21A93" w:rsidP="00F21A93">
      <w:r>
        <w:rPr>
          <w:b/>
          <w:bCs/>
        </w:rPr>
        <w:t>A boundary concern appears.</w:t>
      </w:r>
    </w:p>
    <w:p w14:paraId="4E625D2F" w14:textId="77777777" w:rsidR="00F21A93" w:rsidRDefault="00F21A93" w:rsidP="00F21A93">
      <w:r>
        <w:t>⬇</w:t>
      </w:r>
    </w:p>
    <w:p w14:paraId="2E9DBA81" w14:textId="77777777" w:rsidR="00F21A93" w:rsidRDefault="00F21A93" w:rsidP="00F21A93">
      <w:pPr>
        <w:pStyle w:val="Heading3"/>
      </w:pPr>
      <w:r>
        <w:rPr>
          <w:rStyle w:val="s1"/>
        </w:rPr>
        <w:t>Is the conduct sexual, exploitative, fraudulent, or expressly prohibited?</w:t>
      </w:r>
    </w:p>
    <w:p w14:paraId="7408A5F3" w14:textId="77777777" w:rsidR="00F21A93" w:rsidRDefault="00F21A93" w:rsidP="00F21A93">
      <w:pPr>
        <w:keepLines/>
        <w:pBdr>
          <w:left w:val="single" w:sz="24" w:space="6" w:color="1F5A74"/>
        </w:pBdr>
        <w:shd w:val="clear" w:color="auto" w:fill="EDF3F7"/>
        <w:spacing w:before="100" w:after="140"/>
        <w:ind w:left="173" w:right="115"/>
      </w:pPr>
      <w:r>
        <w:rPr>
          <w:b/>
          <w:bCs/>
        </w:rPr>
        <w:t>Yes</w:t>
      </w:r>
    </w:p>
    <w:p w14:paraId="0AD3593C" w14:textId="77777777" w:rsidR="00F21A93" w:rsidRDefault="00F21A93" w:rsidP="00DB3B41">
      <w:pPr>
        <w:pStyle w:val="CTAListBullet"/>
        <w:numPr>
          <w:ilvl w:val="0"/>
          <w:numId w:val="123"/>
        </w:numPr>
        <w:spacing w:beforeAutospacing="1" w:afterAutospacing="1"/>
      </w:pPr>
      <w:r>
        <w:t>Stop or prevent the conduct.</w:t>
      </w:r>
    </w:p>
    <w:p w14:paraId="6913134F" w14:textId="77777777" w:rsidR="00F21A93" w:rsidRDefault="00F21A93" w:rsidP="00DB3B41">
      <w:pPr>
        <w:pStyle w:val="CTAListBullet"/>
        <w:numPr>
          <w:ilvl w:val="0"/>
          <w:numId w:val="123"/>
        </w:numPr>
        <w:spacing w:beforeAutospacing="1" w:afterAutospacing="1"/>
      </w:pPr>
      <w:r>
        <w:t>Protect the client.</w:t>
      </w:r>
    </w:p>
    <w:p w14:paraId="1BD8A69A" w14:textId="77777777" w:rsidR="00F21A93" w:rsidRDefault="00F21A93" w:rsidP="00DB3B41">
      <w:pPr>
        <w:pStyle w:val="CTAListBullet"/>
        <w:numPr>
          <w:ilvl w:val="0"/>
          <w:numId w:val="123"/>
        </w:numPr>
        <w:spacing w:beforeAutospacing="1" w:afterAutospacing="1"/>
      </w:pPr>
      <w:r>
        <w:t>Apply the relevant California rule.</w:t>
      </w:r>
    </w:p>
    <w:p w14:paraId="617C20CF" w14:textId="77777777" w:rsidR="00F21A93" w:rsidRDefault="00F21A93" w:rsidP="00DB3B41">
      <w:pPr>
        <w:pStyle w:val="CTAListBullet"/>
        <w:numPr>
          <w:ilvl w:val="0"/>
          <w:numId w:val="123"/>
        </w:numPr>
        <w:spacing w:beforeAutospacing="1" w:afterAutospacing="1"/>
      </w:pPr>
      <w:r>
        <w:t>Follow appropriate supervisory, legal, organizational, or reporting procedures.</w:t>
      </w:r>
    </w:p>
    <w:p w14:paraId="72038E3F" w14:textId="77777777" w:rsidR="00F21A93" w:rsidRDefault="00F21A93" w:rsidP="00F21A93">
      <w:pPr>
        <w:keepLines/>
        <w:pBdr>
          <w:left w:val="single" w:sz="24" w:space="6" w:color="1F5A74"/>
        </w:pBdr>
        <w:shd w:val="clear" w:color="auto" w:fill="EDF3F7"/>
        <w:spacing w:before="100" w:after="140"/>
        <w:ind w:left="173" w:right="115"/>
      </w:pPr>
      <w:r>
        <w:rPr>
          <w:b/>
          <w:bCs/>
        </w:rPr>
        <w:t>No or unclear</w:t>
      </w:r>
    </w:p>
    <w:p w14:paraId="0D74FA0E" w14:textId="77777777" w:rsidR="00F21A93" w:rsidRDefault="00F21A93" w:rsidP="00DB3B41">
      <w:pPr>
        <w:pStyle w:val="CTAListBullet"/>
        <w:numPr>
          <w:ilvl w:val="0"/>
          <w:numId w:val="124"/>
        </w:numPr>
        <w:spacing w:beforeAutospacing="1" w:afterAutospacing="1"/>
      </w:pPr>
      <w:r>
        <w:t>Continue with contextual analysis.</w:t>
      </w:r>
    </w:p>
    <w:p w14:paraId="5BA9A59B" w14:textId="77777777" w:rsidR="00F21A93" w:rsidRDefault="00F21A93" w:rsidP="00F21A93">
      <w:r>
        <w:t>⬇</w:t>
      </w:r>
    </w:p>
    <w:p w14:paraId="1642FFD5" w14:textId="77777777" w:rsidR="00F21A93" w:rsidRDefault="00F21A93" w:rsidP="00F21A93">
      <w:pPr>
        <w:pStyle w:val="Heading3"/>
      </w:pPr>
      <w:r>
        <w:rPr>
          <w:rStyle w:val="s1"/>
        </w:rPr>
        <w:t>What type of issue is involved?</w:t>
      </w:r>
    </w:p>
    <w:p w14:paraId="235D3DA9" w14:textId="77777777" w:rsidR="00F21A93" w:rsidRDefault="00F21A93" w:rsidP="00DB3B41">
      <w:pPr>
        <w:pStyle w:val="CTAListBullet"/>
        <w:numPr>
          <w:ilvl w:val="0"/>
          <w:numId w:val="125"/>
        </w:numPr>
        <w:spacing w:beforeAutospacing="1" w:afterAutospacing="1"/>
      </w:pPr>
      <w:r>
        <w:rPr>
          <w:rStyle w:val="s1"/>
          <w:b/>
          <w:bCs/>
        </w:rPr>
        <w:t>Boundary crossing:</w:t>
      </w:r>
      <w:r>
        <w:t xml:space="preserve"> Departure from ordinary practice</w:t>
      </w:r>
    </w:p>
    <w:p w14:paraId="4B134779" w14:textId="77777777" w:rsidR="00F21A93" w:rsidRDefault="00F21A93" w:rsidP="00DB3B41">
      <w:pPr>
        <w:pStyle w:val="CTAListBullet"/>
        <w:numPr>
          <w:ilvl w:val="0"/>
          <w:numId w:val="125"/>
        </w:numPr>
        <w:spacing w:beforeAutospacing="1" w:afterAutospacing="1"/>
      </w:pPr>
      <w:r>
        <w:rPr>
          <w:rStyle w:val="s1"/>
          <w:b/>
          <w:bCs/>
        </w:rPr>
        <w:t>Boundary violation:</w:t>
      </w:r>
      <w:r>
        <w:t xml:space="preserve"> Harmful, exploitative, or clinician-serving conduct</w:t>
      </w:r>
    </w:p>
    <w:p w14:paraId="3DA9C6F2" w14:textId="77777777" w:rsidR="00F21A93" w:rsidRDefault="00F21A93" w:rsidP="00DB3B41">
      <w:pPr>
        <w:pStyle w:val="CTAListBullet"/>
        <w:numPr>
          <w:ilvl w:val="0"/>
          <w:numId w:val="125"/>
        </w:numPr>
        <w:spacing w:beforeAutospacing="1" w:afterAutospacing="1"/>
      </w:pPr>
      <w:r>
        <w:rPr>
          <w:rStyle w:val="s1"/>
          <w:b/>
          <w:bCs/>
        </w:rPr>
        <w:t>Multiple relationship:</w:t>
      </w:r>
      <w:r>
        <w:t xml:space="preserve"> Another role beyond therapy</w:t>
      </w:r>
    </w:p>
    <w:p w14:paraId="35421186" w14:textId="77777777" w:rsidR="00F21A93" w:rsidRDefault="00F21A93" w:rsidP="00DB3B41">
      <w:pPr>
        <w:pStyle w:val="CTAListBullet"/>
        <w:numPr>
          <w:ilvl w:val="0"/>
          <w:numId w:val="125"/>
        </w:numPr>
        <w:spacing w:beforeAutospacing="1" w:afterAutospacing="1"/>
      </w:pPr>
      <w:r>
        <w:rPr>
          <w:rStyle w:val="s1"/>
          <w:b/>
          <w:bCs/>
        </w:rPr>
        <w:t>Conflict of interest:</w:t>
      </w:r>
      <w:r>
        <w:t xml:space="preserve"> Competing interests that may affect professional duties</w:t>
      </w:r>
    </w:p>
    <w:p w14:paraId="42A712D4" w14:textId="77777777" w:rsidR="00F21A93" w:rsidRDefault="00F21A93" w:rsidP="00DB3B41">
      <w:pPr>
        <w:pStyle w:val="CTAListBullet"/>
        <w:numPr>
          <w:ilvl w:val="0"/>
          <w:numId w:val="125"/>
        </w:numPr>
        <w:spacing w:beforeAutospacing="1" w:afterAutospacing="1"/>
      </w:pPr>
      <w:r>
        <w:rPr>
          <w:rStyle w:val="s1"/>
          <w:b/>
          <w:bCs/>
        </w:rPr>
        <w:t>Financial concern:</w:t>
      </w:r>
      <w:r>
        <w:t xml:space="preserve"> Gift, barter, fee, loan, business role, or referral payment</w:t>
      </w:r>
    </w:p>
    <w:p w14:paraId="1E8A1DFE" w14:textId="77777777" w:rsidR="00F21A93" w:rsidRDefault="00F21A93" w:rsidP="00DB3B41">
      <w:pPr>
        <w:pStyle w:val="CTAListBullet"/>
        <w:numPr>
          <w:ilvl w:val="0"/>
          <w:numId w:val="125"/>
        </w:numPr>
        <w:spacing w:beforeAutospacing="1" w:afterAutospacing="1"/>
      </w:pPr>
      <w:r>
        <w:rPr>
          <w:rStyle w:val="s1"/>
          <w:b/>
          <w:bCs/>
        </w:rPr>
        <w:t>Sexualized conduct:</w:t>
      </w:r>
      <w:r>
        <w:t xml:space="preserve"> Attraction, solicitation, grooming, messages, contact, or exploitation</w:t>
      </w:r>
    </w:p>
    <w:p w14:paraId="33AD5DFC" w14:textId="77777777" w:rsidR="00F21A93" w:rsidRDefault="00F21A93" w:rsidP="00F21A93">
      <w:r>
        <w:t>⬇</w:t>
      </w:r>
    </w:p>
    <w:p w14:paraId="1CFB55AE" w14:textId="77777777" w:rsidR="00F21A93" w:rsidRDefault="00F21A93" w:rsidP="00F21A93">
      <w:pPr>
        <w:pStyle w:val="Heading3"/>
      </w:pPr>
      <w:r>
        <w:rPr>
          <w:rStyle w:val="s1"/>
        </w:rPr>
        <w:t>Who benefits?</w:t>
      </w:r>
    </w:p>
    <w:p w14:paraId="7112B279" w14:textId="77777777" w:rsidR="00F21A93" w:rsidRDefault="00F21A93" w:rsidP="00F21A93">
      <w:r>
        <w:rPr>
          <w:b/>
          <w:bCs/>
        </w:rPr>
        <w:t>Primarily the client</w:t>
      </w:r>
    </w:p>
    <w:p w14:paraId="7555C9FC" w14:textId="77777777" w:rsidR="00F21A93" w:rsidRDefault="00F21A93" w:rsidP="00F21A93">
      <w:r>
        <w:t>Evaluate therapeutic purpose, risk, and safeguards.</w:t>
      </w:r>
    </w:p>
    <w:p w14:paraId="7732B650" w14:textId="77777777" w:rsidR="00F21A93" w:rsidRDefault="00F21A93" w:rsidP="00F21A93">
      <w:r>
        <w:rPr>
          <w:b/>
          <w:bCs/>
        </w:rPr>
        <w:t>Primarily the clinician</w:t>
      </w:r>
    </w:p>
    <w:p w14:paraId="6F891F4F" w14:textId="77777777" w:rsidR="00F21A93" w:rsidRDefault="00F21A93" w:rsidP="00F21A93">
      <w:r>
        <w:t>Concern for conflict, impaired judgment, or exploitation increases.</w:t>
      </w:r>
    </w:p>
    <w:p w14:paraId="7A830A77" w14:textId="77777777" w:rsidR="00F21A93" w:rsidRDefault="00F21A93" w:rsidP="00F21A93">
      <w:r>
        <w:rPr>
          <w:b/>
          <w:bCs/>
        </w:rPr>
        <w:t>Mixed or unclear</w:t>
      </w:r>
    </w:p>
    <w:p w14:paraId="10355F4F" w14:textId="77777777" w:rsidR="00F21A93" w:rsidRDefault="00F21A93" w:rsidP="00F21A93">
      <w:r>
        <w:t>Clarify motivation, assess alternatives, and seek consultation when useful.</w:t>
      </w:r>
    </w:p>
    <w:p w14:paraId="6A9618B6" w14:textId="77777777" w:rsidR="00F21A93" w:rsidRDefault="00F21A93" w:rsidP="00F21A93">
      <w:r>
        <w:t>⬇</w:t>
      </w:r>
    </w:p>
    <w:p w14:paraId="1B3EF51B" w14:textId="77777777" w:rsidR="00F21A93" w:rsidRDefault="00F21A93" w:rsidP="00F21A93">
      <w:pPr>
        <w:pStyle w:val="Heading3"/>
      </w:pPr>
      <w:r>
        <w:rPr>
          <w:rStyle w:val="s1"/>
        </w:rPr>
        <w:lastRenderedPageBreak/>
        <w:t>What response is required?</w:t>
      </w:r>
    </w:p>
    <w:p w14:paraId="594DD15E" w14:textId="77777777" w:rsidR="00F21A93" w:rsidRDefault="00F21A93" w:rsidP="00DB3B41">
      <w:pPr>
        <w:pStyle w:val="CTAListBullet"/>
        <w:numPr>
          <w:ilvl w:val="0"/>
          <w:numId w:val="126"/>
        </w:numPr>
        <w:spacing w:beforeAutospacing="1" w:afterAutospacing="1"/>
      </w:pPr>
      <w:r>
        <w:rPr>
          <w:rStyle w:val="s1"/>
          <w:b/>
          <w:bCs/>
        </w:rPr>
        <w:t>Low or unclear risk:</w:t>
      </w:r>
      <w:r>
        <w:t xml:space="preserve"> Clarify and monitor.</w:t>
      </w:r>
    </w:p>
    <w:p w14:paraId="1965E4B5" w14:textId="77777777" w:rsidR="00F21A93" w:rsidRDefault="00F21A93" w:rsidP="00DB3B41">
      <w:pPr>
        <w:pStyle w:val="CTAListBullet"/>
        <w:numPr>
          <w:ilvl w:val="0"/>
          <w:numId w:val="126"/>
        </w:numPr>
        <w:spacing w:beforeAutospacing="1" w:afterAutospacing="1"/>
      </w:pPr>
      <w:r>
        <w:rPr>
          <w:rStyle w:val="s1"/>
          <w:b/>
          <w:bCs/>
        </w:rPr>
        <w:t>Emerging risk:</w:t>
      </w:r>
      <w:r>
        <w:t xml:space="preserve"> Strengthen boundaries.</w:t>
      </w:r>
    </w:p>
    <w:p w14:paraId="7503BA42" w14:textId="77777777" w:rsidR="00F21A93" w:rsidRDefault="00F21A93" w:rsidP="00DB3B41">
      <w:pPr>
        <w:pStyle w:val="CTAListBullet"/>
        <w:numPr>
          <w:ilvl w:val="0"/>
          <w:numId w:val="126"/>
        </w:numPr>
        <w:spacing w:beforeAutospacing="1" w:afterAutospacing="1"/>
      </w:pPr>
      <w:r>
        <w:rPr>
          <w:rStyle w:val="s1"/>
          <w:b/>
          <w:bCs/>
        </w:rPr>
        <w:t>Significant role conflict:</w:t>
      </w:r>
      <w:r>
        <w:t xml:space="preserve"> Modify or end the secondary role.</w:t>
      </w:r>
    </w:p>
    <w:p w14:paraId="2B0D7342" w14:textId="77777777" w:rsidR="00F21A93" w:rsidRDefault="00F21A93" w:rsidP="00DB3B41">
      <w:pPr>
        <w:pStyle w:val="CTAListBullet"/>
        <w:numPr>
          <w:ilvl w:val="0"/>
          <w:numId w:val="126"/>
        </w:numPr>
        <w:spacing w:beforeAutospacing="1" w:afterAutospacing="1"/>
      </w:pPr>
      <w:r>
        <w:rPr>
          <w:rStyle w:val="s1"/>
          <w:b/>
          <w:bCs/>
        </w:rPr>
        <w:t>Exploitation or prohibited conduct:</w:t>
      </w:r>
      <w:r>
        <w:t xml:space="preserve"> Stop, protect, and follow applicable procedures.</w:t>
      </w:r>
    </w:p>
    <w:p w14:paraId="3E0B796D" w14:textId="77777777" w:rsidR="00F21A93" w:rsidRDefault="00F21A93" w:rsidP="00F21A93">
      <w:pPr>
        <w:pStyle w:val="Heading2"/>
      </w:pPr>
      <w:r>
        <w:rPr>
          <w:rStyle w:val="s1"/>
        </w:rPr>
        <w:t>What Is the Question Really Testing?</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F21A93" w:rsidRPr="00F21A93" w14:paraId="5B1D7CDC"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93E2B41" w14:textId="77777777" w:rsidR="00F21A93" w:rsidRPr="00F21A93" w:rsidRDefault="00F21A93" w:rsidP="00F21A93">
            <w:pPr>
              <w:spacing w:beforeAutospacing="1" w:after="0" w:afterAutospacing="1" w:line="245" w:lineRule="auto"/>
              <w:jc w:val="center"/>
              <w:rPr>
                <w:rFonts w:ascii="Times New Roman" w:eastAsia="Times New Roman" w:hAnsi="Times New Roman" w:cs="Times New Roman"/>
                <w:b/>
                <w:bCs/>
                <w:kern w:val="0"/>
                <w14:ligatures w14:val="none"/>
              </w:rPr>
            </w:pPr>
            <w:r w:rsidRPr="00F21A93">
              <w:rPr>
                <w:rFonts w:eastAsia="Aptos" w:cs="Aptos"/>
                <w:b/>
                <w:bCs/>
                <w:color w:val="FFFFFF"/>
                <w:kern w:val="0"/>
                <w:sz w:val="17"/>
                <w14:ligatures w14:val="none"/>
              </w:rPr>
              <w:t>Scenario Clue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10E4297" w14:textId="77777777" w:rsidR="00F21A93" w:rsidRPr="00F21A93" w:rsidRDefault="00F21A93" w:rsidP="00F21A93">
            <w:pPr>
              <w:spacing w:beforeAutospacing="1" w:after="0" w:afterAutospacing="1" w:line="245" w:lineRule="auto"/>
              <w:jc w:val="center"/>
              <w:rPr>
                <w:rFonts w:ascii="Times New Roman" w:eastAsia="Times New Roman" w:hAnsi="Times New Roman" w:cs="Times New Roman"/>
                <w:b/>
                <w:bCs/>
                <w:kern w:val="0"/>
                <w14:ligatures w14:val="none"/>
              </w:rPr>
            </w:pPr>
            <w:r w:rsidRPr="00F21A93">
              <w:rPr>
                <w:rFonts w:eastAsia="Aptos" w:cs="Aptos"/>
                <w:b/>
                <w:bCs/>
                <w:color w:val="FFFFFF"/>
                <w:kern w:val="0"/>
                <w:sz w:val="17"/>
                <w14:ligatures w14:val="none"/>
              </w:rPr>
              <w:t>Likely Concept</w:t>
            </w:r>
          </w:p>
        </w:tc>
      </w:tr>
      <w:tr w:rsidR="00F21A93" w:rsidRPr="00F21A93" w14:paraId="0F1FB92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4BF43E"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A limited departure serves a clear clinical purpose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E5ACB7"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Boundary crossing</w:t>
            </w:r>
          </w:p>
        </w:tc>
      </w:tr>
      <w:tr w:rsidR="00F21A93" w:rsidRPr="00F21A93" w14:paraId="60D3DE7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F0FE53D"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Exceptions become frequent or personal</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DA3299"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Boundary erosion</w:t>
            </w:r>
          </w:p>
        </w:tc>
      </w:tr>
      <w:tr w:rsidR="00F21A93" w:rsidRPr="00F21A93" w14:paraId="18860F6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B0A4EA0"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The clinician hides the arrangement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773056"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Secrecy and impaired judgment</w:t>
            </w:r>
          </w:p>
        </w:tc>
      </w:tr>
      <w:tr w:rsidR="00F21A93" w:rsidRPr="00F21A93" w14:paraId="2E4774B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A0A0383"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The clinician receives personal benefit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35A6A9"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Possible exploitation</w:t>
            </w:r>
          </w:p>
        </w:tc>
      </w:tr>
      <w:tr w:rsidR="00F21A93" w:rsidRPr="00F21A93" w14:paraId="595E422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5569B9"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Another ongoing role is created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C59E80"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Multiple relationship</w:t>
            </w:r>
          </w:p>
        </w:tc>
      </w:tr>
      <w:tr w:rsidR="00F21A93" w:rsidRPr="00F21A93" w14:paraId="470D83A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1BDD95"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Financial interests affect treatment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105EB2"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Conflict of interest</w:t>
            </w:r>
          </w:p>
        </w:tc>
      </w:tr>
      <w:tr w:rsidR="00F21A93" w:rsidRPr="00F21A93" w14:paraId="1D12A39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810904"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Community overlap cannot be avoided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D43CCC0"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Safeguards and monitoring</w:t>
            </w:r>
          </w:p>
        </w:tc>
      </w:tr>
      <w:tr w:rsidR="00F21A93" w:rsidRPr="00F21A93" w14:paraId="1C299CB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1B8AE9"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A modest cultural gift is offered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EACF46C"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Contextual gift analysis</w:t>
            </w:r>
          </w:p>
        </w:tc>
      </w:tr>
      <w:tr w:rsidR="00F21A93" w:rsidRPr="00F21A93" w14:paraId="2DE128C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36EDFC5"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A client provides labor instead of payment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F8B4BA0"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Bartering and multiple roles</w:t>
            </w:r>
          </w:p>
        </w:tc>
      </w:tr>
      <w:tr w:rsidR="00F21A93" w:rsidRPr="00F21A93" w14:paraId="07B7BD6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E5D9C5"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The fee was not disclosed before treatment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9E029FD"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California fee rule</w:t>
            </w:r>
          </w:p>
        </w:tc>
      </w:tr>
      <w:tr w:rsidR="00F21A93" w:rsidRPr="00F21A93" w14:paraId="1D1FFF5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EAFBBB"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Someone is paid for sending clients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7C7F573"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Referral-compensation rule</w:t>
            </w:r>
          </w:p>
        </w:tc>
      </w:tr>
      <w:tr w:rsidR="00F21A93" w:rsidRPr="00F21A93" w14:paraId="03FDADA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92854A"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Therapy ends so dating can begin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1050EE"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Former-client two-year rule</w:t>
            </w:r>
          </w:p>
        </w:tc>
      </w:tr>
      <w:tr w:rsidR="00F21A93" w:rsidRPr="00F21A93" w14:paraId="38362DA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FAB3EF"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Sexual messages occur without contact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D5A55F"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Solicitation or sexual misconduct</w:t>
            </w:r>
          </w:p>
        </w:tc>
      </w:tr>
      <w:tr w:rsidR="00F21A93" w:rsidRPr="00F21A93" w14:paraId="017BC7FA"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81B749"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Prior LCSW engaged in sexual behavior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6122AB" w14:textId="77777777" w:rsidR="00F21A93" w:rsidRPr="00F21A93" w:rsidRDefault="00F21A93" w:rsidP="00F21A93">
            <w:pPr>
              <w:spacing w:beforeAutospacing="1" w:after="0" w:afterAutospacing="1" w:line="245" w:lineRule="auto"/>
              <w:rPr>
                <w:rFonts w:ascii="Times New Roman" w:eastAsia="Times New Roman" w:hAnsi="Times New Roman" w:cs="Times New Roman"/>
                <w:kern w:val="0"/>
                <w14:ligatures w14:val="none"/>
              </w:rPr>
            </w:pPr>
            <w:r w:rsidRPr="00F21A93">
              <w:rPr>
                <w:rFonts w:eastAsia="Aptos" w:cs="Aptos"/>
                <w:kern w:val="0"/>
                <w:sz w:val="18"/>
                <w14:ligatures w14:val="none"/>
              </w:rPr>
              <w:t>Booklet requirement</w:t>
            </w:r>
          </w:p>
        </w:tc>
      </w:tr>
    </w:tbl>
    <w:p w14:paraId="04B36ABC" w14:textId="77777777" w:rsidR="007D5723" w:rsidRDefault="007D5723" w:rsidP="007D5723">
      <w:pPr>
        <w:pStyle w:val="Heading2"/>
      </w:pPr>
      <w:r>
        <w:rPr>
          <w:rStyle w:val="s1"/>
        </w:rPr>
        <w:t>Crossing, Violation, or Prohibition?</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2369"/>
        <w:gridCol w:w="3435"/>
        <w:gridCol w:w="3436"/>
      </w:tblGrid>
      <w:tr w:rsidR="007D5723" w:rsidRPr="007D5723" w14:paraId="132BF4DF" w14:textId="77777777">
        <w:trPr>
          <w:cantSplit w:val="1"/>
          <w:tblHeader w:val="1"/>
        </w:trPr>
        <w:tc>
          <w:tcPr>
            <w:tcW w:w="2369"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2126884" w14:textId="77777777" w:rsidR="007D5723" w:rsidRPr="007D5723" w:rsidRDefault="007D5723" w:rsidP="007D5723">
            <w:pPr>
              <w:spacing w:beforeAutospacing="1" w:after="0" w:afterAutospacing="1" w:line="245" w:lineRule="auto"/>
              <w:jc w:val="center"/>
              <w:rPr>
                <w:rFonts w:ascii="Times New Roman" w:eastAsia="Times New Roman" w:hAnsi="Times New Roman" w:cs="Times New Roman"/>
                <w:b/>
                <w:bCs/>
                <w:kern w:val="0"/>
                <w14:ligatures w14:val="none"/>
              </w:rPr>
            </w:pPr>
            <w:r w:rsidRPr="007D5723">
              <w:rPr>
                <w:rFonts w:eastAsia="Aptos" w:cs="Aptos"/>
                <w:b/>
                <w:bCs/>
                <w:color w:val="FFFFFF"/>
                <w:kern w:val="0"/>
                <w:sz w:val="17"/>
                <w14:ligatures w14:val="none"/>
              </w:rPr>
              <w:t>Category</w:t>
            </w:r>
          </w:p>
        </w:tc>
        <w:tc>
          <w:tcPr>
            <w:tcW w:w="3435"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7407A77" w14:textId="77777777" w:rsidR="007D5723" w:rsidRPr="007D5723" w:rsidRDefault="007D5723" w:rsidP="007D5723">
            <w:pPr>
              <w:spacing w:beforeAutospacing="1" w:after="0" w:afterAutospacing="1" w:line="245" w:lineRule="auto"/>
              <w:jc w:val="center"/>
              <w:rPr>
                <w:rFonts w:ascii="Times New Roman" w:eastAsia="Times New Roman" w:hAnsi="Times New Roman" w:cs="Times New Roman"/>
                <w:b/>
                <w:bCs/>
                <w:kern w:val="0"/>
                <w14:ligatures w14:val="none"/>
              </w:rPr>
            </w:pPr>
            <w:r w:rsidRPr="007D5723">
              <w:rPr>
                <w:rFonts w:eastAsia="Aptos" w:cs="Aptos"/>
                <w:b/>
                <w:bCs/>
                <w:color w:val="FFFFFF"/>
                <w:kern w:val="0"/>
                <w:sz w:val="17"/>
                <w14:ligatures w14:val="none"/>
              </w:rPr>
              <w:t>Central Question</w:t>
            </w:r>
          </w:p>
        </w:tc>
        <w:tc>
          <w:tcPr>
            <w:tcW w:w="3436"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FA6F5AF" w14:textId="77777777" w:rsidR="007D5723" w:rsidRPr="007D5723" w:rsidRDefault="007D5723" w:rsidP="007D5723">
            <w:pPr>
              <w:spacing w:beforeAutospacing="1" w:after="0" w:afterAutospacing="1" w:line="245" w:lineRule="auto"/>
              <w:jc w:val="center"/>
              <w:rPr>
                <w:rFonts w:ascii="Times New Roman" w:eastAsia="Times New Roman" w:hAnsi="Times New Roman" w:cs="Times New Roman"/>
                <w:b/>
                <w:bCs/>
                <w:kern w:val="0"/>
                <w14:ligatures w14:val="none"/>
              </w:rPr>
            </w:pPr>
            <w:r w:rsidRPr="007D5723">
              <w:rPr>
                <w:rFonts w:eastAsia="Aptos" w:cs="Aptos"/>
                <w:b/>
                <w:bCs/>
                <w:color w:val="FFFFFF"/>
                <w:kern w:val="0"/>
                <w:sz w:val="17"/>
                <w14:ligatures w14:val="none"/>
              </w:rPr>
              <w:t>Strongest Response</w:t>
            </w:r>
          </w:p>
        </w:tc>
      </w:tr>
      <w:tr w:rsidR="007D5723" w:rsidRPr="007D5723" w14:paraId="4F4570E4"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5DCEA1"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Boundary crossing</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CCB221"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Could this serve a legitimate clinical purpose?</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DA8C4F"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Evaluate context, benefit, and safeguards</w:t>
            </w:r>
          </w:p>
        </w:tc>
      </w:tr>
      <w:tr w:rsidR="007D5723" w:rsidRPr="007D5723" w14:paraId="0C112235"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08AB87"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Poorly managed crossing</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A92593"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Has confusion or unintended risk developed?</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5132F7A"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Clarify, repair, and monitor</w:t>
            </w:r>
          </w:p>
        </w:tc>
      </w:tr>
      <w:tr w:rsidR="007D5723" w:rsidRPr="007D5723" w14:paraId="6B6F5BE3"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59F84A"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Boundary erosion</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E96E8B9"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Is there a pattern of exceptions or intimacy?</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E6B0A19"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Restore limits and assess objectivity</w:t>
            </w:r>
          </w:p>
        </w:tc>
      </w:tr>
      <w:tr w:rsidR="007D5723" w:rsidRPr="007D5723" w14:paraId="605D41D2"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250894"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lastRenderedPageBreak/>
              <w:t>Boundary violation</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C6EC02"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Is professional power being misused?</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F58E531"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Stop the conduct and protect the client</w:t>
            </w:r>
          </w:p>
        </w:tc>
      </w:tr>
      <w:tr w:rsidR="007D5723" w:rsidRPr="007D5723" w14:paraId="0E9436D8"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B2F7E4"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Multiple relationship</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DCE788"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Does another role create conflict or pressure?</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AB1012"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Avoid or manage with safeguards</w:t>
            </w:r>
          </w:p>
        </w:tc>
      </w:tr>
      <w:tr w:rsidR="007D5723" w:rsidRPr="007D5723" w14:paraId="14794506"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08A7B3"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Exploitation</w:t>
            </w:r>
          </w:p>
        </w:tc>
        <w:tc>
          <w:tcPr>
            <w:tcW w:w="3435"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21676D0"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Is the clinician gaining unfair personal benefit?</w:t>
            </w:r>
          </w:p>
        </w:tc>
        <w:tc>
          <w:tcPr>
            <w:tcW w:w="3436"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D8DBE9"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End the exploitation and address harm</w:t>
            </w:r>
          </w:p>
        </w:tc>
      </w:tr>
      <w:tr w:rsidR="007D5723" w:rsidRPr="007D5723" w14:paraId="7635FCB7" w14:textId="77777777">
        <w:trPr>
          <w:cantSplit w:val="1"/>
        </w:trPr>
        <w:tc>
          <w:tcPr>
            <w:tcW w:w="2369"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59C6AF"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Legal prohibition</w:t>
            </w:r>
          </w:p>
        </w:tc>
        <w:tc>
          <w:tcPr>
            <w:tcW w:w="3435"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27D057"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Does California law provide a direct rule?</w:t>
            </w:r>
          </w:p>
        </w:tc>
        <w:tc>
          <w:tcPr>
            <w:tcW w:w="3436"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87045E4" w14:textId="77777777" w:rsidR="007D5723" w:rsidRPr="007D5723" w:rsidRDefault="007D5723" w:rsidP="007D5723">
            <w:pPr>
              <w:spacing w:beforeAutospacing="1" w:after="0" w:afterAutospacing="1" w:line="245" w:lineRule="auto"/>
              <w:rPr>
                <w:rFonts w:ascii="Times New Roman" w:eastAsia="Times New Roman" w:hAnsi="Times New Roman" w:cs="Times New Roman"/>
                <w:kern w:val="0"/>
                <w14:ligatures w14:val="none"/>
              </w:rPr>
            </w:pPr>
            <w:r w:rsidRPr="007D5723">
              <w:rPr>
                <w:rFonts w:eastAsia="Aptos" w:cs="Aptos"/>
                <w:kern w:val="0"/>
                <w:sz w:val="18"/>
                <w14:ligatures w14:val="none"/>
              </w:rPr>
              <w:t>Apply the rule rather than ordinary balancing</w:t>
            </w:r>
          </w:p>
        </w:tc>
      </w:tr>
    </w:tbl>
    <w:p w14:paraId="102CDDDD" w14:textId="77777777" w:rsidR="007D5723" w:rsidRDefault="007D5723" w:rsidP="007D5723">
      <w:pPr>
        <w:pStyle w:val="Heading2"/>
      </w:pPr>
      <w:r>
        <w:rPr>
          <w:rStyle w:val="s1"/>
        </w:rPr>
        <w:t>ROLE–POWER–BENEFIT–RISK–RULE</w:t>
      </w:r>
    </w:p>
    <w:p w14:paraId="2448119F" w14:textId="77777777" w:rsidR="007D5723" w:rsidRDefault="007D5723" w:rsidP="007D5723">
      <w:pPr>
        <w:pStyle w:val="Heading3"/>
      </w:pPr>
      <w:r>
        <w:rPr>
          <w:rStyle w:val="s1"/>
        </w:rPr>
        <w:t>ROLE</w:t>
      </w:r>
    </w:p>
    <w:p w14:paraId="7BD8CC49" w14:textId="77777777" w:rsidR="007D5723" w:rsidRDefault="007D5723" w:rsidP="007D5723">
      <w:r>
        <w:t>What professional and secondary roles exist?</w:t>
      </w:r>
    </w:p>
    <w:p w14:paraId="47221051" w14:textId="77777777" w:rsidR="007D5723" w:rsidRDefault="007D5723" w:rsidP="007D5723">
      <w:pPr>
        <w:pStyle w:val="Heading3"/>
      </w:pPr>
      <w:r>
        <w:rPr>
          <w:rStyle w:val="s1"/>
        </w:rPr>
        <w:t>POWER</w:t>
      </w:r>
    </w:p>
    <w:p w14:paraId="00D8E0C0" w14:textId="77777777" w:rsidR="007D5723" w:rsidRDefault="007D5723" w:rsidP="007D5723">
      <w:r>
        <w:t>Could the client feel unable to refuse because of:</w:t>
      </w:r>
    </w:p>
    <w:p w14:paraId="1B32D9C1" w14:textId="77777777" w:rsidR="007D5723" w:rsidRDefault="007D5723" w:rsidP="00DB3B41">
      <w:pPr>
        <w:pStyle w:val="CTAListBullet"/>
        <w:numPr>
          <w:ilvl w:val="0"/>
          <w:numId w:val="127"/>
        </w:numPr>
        <w:spacing w:beforeAutospacing="1" w:afterAutospacing="1"/>
      </w:pPr>
      <w:r>
        <w:t>Dependency</w:t>
      </w:r>
    </w:p>
    <w:p w14:paraId="08D876D7" w14:textId="77777777" w:rsidR="007D5723" w:rsidRDefault="007D5723" w:rsidP="00DB3B41">
      <w:pPr>
        <w:pStyle w:val="CTAListBullet"/>
        <w:numPr>
          <w:ilvl w:val="0"/>
          <w:numId w:val="127"/>
        </w:numPr>
        <w:spacing w:beforeAutospacing="1" w:afterAutospacing="1"/>
      </w:pPr>
      <w:r>
        <w:t>Fear of losing treatment</w:t>
      </w:r>
    </w:p>
    <w:p w14:paraId="7353DE25" w14:textId="77777777" w:rsidR="007D5723" w:rsidRDefault="007D5723" w:rsidP="00DB3B41">
      <w:pPr>
        <w:pStyle w:val="CTAListBullet"/>
        <w:numPr>
          <w:ilvl w:val="0"/>
          <w:numId w:val="127"/>
        </w:numPr>
        <w:spacing w:beforeAutospacing="1" w:afterAutospacing="1"/>
      </w:pPr>
      <w:r>
        <w:t>Financial pressure</w:t>
      </w:r>
    </w:p>
    <w:p w14:paraId="737E374C" w14:textId="77777777" w:rsidR="007D5723" w:rsidRDefault="007D5723" w:rsidP="00DB3B41">
      <w:pPr>
        <w:pStyle w:val="CTAListBullet"/>
        <w:numPr>
          <w:ilvl w:val="0"/>
          <w:numId w:val="127"/>
        </w:numPr>
        <w:spacing w:beforeAutospacing="1" w:afterAutospacing="1"/>
      </w:pPr>
      <w:r>
        <w:t>Desire for approval</w:t>
      </w:r>
    </w:p>
    <w:p w14:paraId="4C1C5ED0" w14:textId="77777777" w:rsidR="007D5723" w:rsidRDefault="007D5723" w:rsidP="00DB3B41">
      <w:pPr>
        <w:pStyle w:val="CTAListBullet"/>
        <w:numPr>
          <w:ilvl w:val="0"/>
          <w:numId w:val="127"/>
        </w:numPr>
        <w:spacing w:beforeAutospacing="1" w:afterAutospacing="1"/>
      </w:pPr>
      <w:r>
        <w:t>Limited alternatives</w:t>
      </w:r>
    </w:p>
    <w:p w14:paraId="776E234E" w14:textId="77777777" w:rsidR="007D5723" w:rsidRDefault="007D5723" w:rsidP="007D5723">
      <w:pPr>
        <w:pStyle w:val="Heading3"/>
      </w:pPr>
      <w:r>
        <w:rPr>
          <w:rStyle w:val="s1"/>
        </w:rPr>
        <w:t>BENEFIT</w:t>
      </w:r>
    </w:p>
    <w:p w14:paraId="574D6E0E" w14:textId="77777777" w:rsidR="007D5723" w:rsidRDefault="007D5723" w:rsidP="007D5723">
      <w:r>
        <w:t>Who receives the primary benefit?</w:t>
      </w:r>
    </w:p>
    <w:p w14:paraId="5083FF8D" w14:textId="77777777" w:rsidR="007D5723" w:rsidRDefault="007D5723" w:rsidP="00DB3B41">
      <w:pPr>
        <w:pStyle w:val="CTAListBullet"/>
        <w:numPr>
          <w:ilvl w:val="0"/>
          <w:numId w:val="128"/>
        </w:numPr>
        <w:spacing w:beforeAutospacing="1" w:afterAutospacing="1"/>
      </w:pPr>
      <w:r>
        <w:t>Client</w:t>
      </w:r>
    </w:p>
    <w:p w14:paraId="72EFB6B6" w14:textId="77777777" w:rsidR="007D5723" w:rsidRDefault="007D5723" w:rsidP="00DB3B41">
      <w:pPr>
        <w:pStyle w:val="CTAListBullet"/>
        <w:numPr>
          <w:ilvl w:val="0"/>
          <w:numId w:val="128"/>
        </w:numPr>
        <w:spacing w:beforeAutospacing="1" w:afterAutospacing="1"/>
      </w:pPr>
      <w:r>
        <w:t>Clinician</w:t>
      </w:r>
    </w:p>
    <w:p w14:paraId="714152EF" w14:textId="77777777" w:rsidR="007D5723" w:rsidRDefault="007D5723" w:rsidP="00DB3B41">
      <w:pPr>
        <w:pStyle w:val="CTAListBullet"/>
        <w:numPr>
          <w:ilvl w:val="0"/>
          <w:numId w:val="128"/>
        </w:numPr>
        <w:spacing w:beforeAutospacing="1" w:afterAutospacing="1"/>
      </w:pPr>
      <w:r>
        <w:t>Third party</w:t>
      </w:r>
    </w:p>
    <w:p w14:paraId="72178D89" w14:textId="77777777" w:rsidR="007D5723" w:rsidRDefault="007D5723" w:rsidP="007D5723">
      <w:pPr>
        <w:pStyle w:val="Heading3"/>
      </w:pPr>
      <w:r>
        <w:rPr>
          <w:rStyle w:val="s1"/>
        </w:rPr>
        <w:t>RISK</w:t>
      </w:r>
    </w:p>
    <w:p w14:paraId="0C9DC492" w14:textId="77777777" w:rsidR="007D5723" w:rsidRDefault="007D5723" w:rsidP="007D5723">
      <w:r>
        <w:t>Could the conduct create:</w:t>
      </w:r>
    </w:p>
    <w:p w14:paraId="1B8ADC00" w14:textId="77777777" w:rsidR="007D5723" w:rsidRDefault="007D5723" w:rsidP="00DB3B41">
      <w:pPr>
        <w:pStyle w:val="CTAListBullet"/>
        <w:numPr>
          <w:ilvl w:val="0"/>
          <w:numId w:val="129"/>
        </w:numPr>
        <w:spacing w:beforeAutospacing="1" w:afterAutospacing="1"/>
      </w:pPr>
      <w:r>
        <w:t>Role confusion</w:t>
      </w:r>
    </w:p>
    <w:p w14:paraId="3926A000" w14:textId="77777777" w:rsidR="007D5723" w:rsidRDefault="007D5723" w:rsidP="00DB3B41">
      <w:pPr>
        <w:pStyle w:val="CTAListBullet"/>
        <w:numPr>
          <w:ilvl w:val="0"/>
          <w:numId w:val="129"/>
        </w:numPr>
        <w:spacing w:beforeAutospacing="1" w:afterAutospacing="1"/>
      </w:pPr>
      <w:r>
        <w:t>Confidentiality problems</w:t>
      </w:r>
    </w:p>
    <w:p w14:paraId="19D4FC17" w14:textId="77777777" w:rsidR="007D5723" w:rsidRDefault="007D5723" w:rsidP="00DB3B41">
      <w:pPr>
        <w:pStyle w:val="CTAListBullet"/>
        <w:numPr>
          <w:ilvl w:val="0"/>
          <w:numId w:val="129"/>
        </w:numPr>
        <w:spacing w:beforeAutospacing="1" w:afterAutospacing="1"/>
      </w:pPr>
      <w:r>
        <w:t>Dependency</w:t>
      </w:r>
    </w:p>
    <w:p w14:paraId="1AD7BAE6" w14:textId="77777777" w:rsidR="007D5723" w:rsidRDefault="007D5723" w:rsidP="00DB3B41">
      <w:pPr>
        <w:pStyle w:val="CTAListBullet"/>
        <w:numPr>
          <w:ilvl w:val="0"/>
          <w:numId w:val="129"/>
        </w:numPr>
        <w:spacing w:beforeAutospacing="1" w:afterAutospacing="1"/>
      </w:pPr>
      <w:r>
        <w:t>Conflict of interest</w:t>
      </w:r>
    </w:p>
    <w:p w14:paraId="6129DA67" w14:textId="77777777" w:rsidR="007D5723" w:rsidRDefault="007D5723" w:rsidP="00DB3B41">
      <w:pPr>
        <w:pStyle w:val="CTAListBullet"/>
        <w:numPr>
          <w:ilvl w:val="0"/>
          <w:numId w:val="129"/>
        </w:numPr>
        <w:spacing w:beforeAutospacing="1" w:afterAutospacing="1"/>
      </w:pPr>
      <w:r>
        <w:t>Impaired judgment</w:t>
      </w:r>
    </w:p>
    <w:p w14:paraId="1DAC7AE3" w14:textId="77777777" w:rsidR="007D5723" w:rsidRDefault="007D5723" w:rsidP="00DB3B41">
      <w:pPr>
        <w:pStyle w:val="CTAListBullet"/>
        <w:numPr>
          <w:ilvl w:val="0"/>
          <w:numId w:val="129"/>
        </w:numPr>
        <w:spacing w:beforeAutospacing="1" w:afterAutospacing="1"/>
      </w:pPr>
      <w:r>
        <w:t>Emotional or financial harm</w:t>
      </w:r>
    </w:p>
    <w:p w14:paraId="7CF3054B" w14:textId="77777777" w:rsidR="007D5723" w:rsidRDefault="007D5723" w:rsidP="00DB3B41">
      <w:pPr>
        <w:pStyle w:val="CTAListBullet"/>
        <w:numPr>
          <w:ilvl w:val="0"/>
          <w:numId w:val="129"/>
        </w:numPr>
        <w:spacing w:beforeAutospacing="1" w:afterAutospacing="1"/>
      </w:pPr>
      <w:r>
        <w:t>Exploitation</w:t>
      </w:r>
    </w:p>
    <w:p w14:paraId="121EFC3E" w14:textId="77777777" w:rsidR="007D5723" w:rsidRDefault="007D5723" w:rsidP="007D5723">
      <w:pPr>
        <w:pStyle w:val="Heading3"/>
      </w:pPr>
      <w:r>
        <w:rPr>
          <w:rStyle w:val="s1"/>
        </w:rPr>
        <w:t>RULE</w:t>
      </w:r>
    </w:p>
    <w:p w14:paraId="49BFA2E0" w14:textId="77777777" w:rsidR="007D5723" w:rsidRDefault="007D5723" w:rsidP="007D5723">
      <w:r>
        <w:t>Is this:</w:t>
      </w:r>
    </w:p>
    <w:p w14:paraId="57D848BC" w14:textId="77777777" w:rsidR="007D5723" w:rsidRDefault="007D5723" w:rsidP="00DB3B41">
      <w:pPr>
        <w:pStyle w:val="CTAListBullet"/>
        <w:numPr>
          <w:ilvl w:val="0"/>
          <w:numId w:val="130"/>
        </w:numPr>
        <w:spacing w:beforeAutospacing="1" w:afterAutospacing="1"/>
      </w:pPr>
      <w:r>
        <w:lastRenderedPageBreak/>
        <w:t>A contextual ethical decision?</w:t>
      </w:r>
    </w:p>
    <w:p w14:paraId="1F6B3A94" w14:textId="77777777" w:rsidR="007D5723" w:rsidRDefault="007D5723" w:rsidP="00DB3B41">
      <w:pPr>
        <w:pStyle w:val="CTAListBullet"/>
        <w:numPr>
          <w:ilvl w:val="0"/>
          <w:numId w:val="130"/>
        </w:numPr>
        <w:spacing w:beforeAutospacing="1" w:afterAutospacing="1"/>
      </w:pPr>
      <w:r>
        <w:t>A risk-management issue?</w:t>
      </w:r>
    </w:p>
    <w:p w14:paraId="6FB2F0EA" w14:textId="77777777" w:rsidR="007D5723" w:rsidRDefault="007D5723" w:rsidP="00DB3B41">
      <w:pPr>
        <w:pStyle w:val="CTAListBullet"/>
        <w:numPr>
          <w:ilvl w:val="0"/>
          <w:numId w:val="130"/>
        </w:numPr>
        <w:spacing w:beforeAutospacing="1" w:afterAutospacing="1"/>
      </w:pPr>
      <w:r>
        <w:t>Unprofessional conduct?</w:t>
      </w:r>
    </w:p>
    <w:p w14:paraId="3ED14734" w14:textId="77777777" w:rsidR="007D5723" w:rsidRDefault="007D5723" w:rsidP="00DB3B41">
      <w:pPr>
        <w:pStyle w:val="CTAListBullet"/>
        <w:numPr>
          <w:ilvl w:val="0"/>
          <w:numId w:val="130"/>
        </w:numPr>
        <w:spacing w:beforeAutospacing="1" w:afterAutospacing="1"/>
      </w:pPr>
      <w:r>
        <w:t>An express California prohibition?</w:t>
      </w:r>
    </w:p>
    <w:p w14:paraId="7DA57C04" w14:textId="77777777" w:rsidR="007D5723" w:rsidRDefault="007D5723" w:rsidP="007D5723">
      <w:pPr>
        <w:pStyle w:val="Heading2"/>
      </w:pPr>
      <w:r>
        <w:rPr>
          <w:rStyle w:val="s1"/>
        </w:rPr>
        <w:t>Boundary Warning-Sign Scale</w:t>
      </w:r>
    </w:p>
    <w:p w14:paraId="50939565" w14:textId="77777777" w:rsidR="007D5723" w:rsidRDefault="007D5723" w:rsidP="007D5723">
      <w:pPr>
        <w:pStyle w:val="Heading3"/>
      </w:pPr>
      <w:r>
        <w:rPr>
          <w:rStyle w:val="s1"/>
        </w:rPr>
        <w:t>Green: Lower Concern</w:t>
      </w:r>
    </w:p>
    <w:p w14:paraId="48D72BC4" w14:textId="77777777" w:rsidR="007D5723" w:rsidRDefault="007D5723" w:rsidP="00DB3B41">
      <w:pPr>
        <w:pStyle w:val="CTAListBullet"/>
        <w:numPr>
          <w:ilvl w:val="0"/>
          <w:numId w:val="131"/>
        </w:numPr>
        <w:spacing w:beforeAutospacing="1" w:afterAutospacing="1"/>
      </w:pPr>
      <w:r>
        <w:t>Clear therapeutic purpose</w:t>
      </w:r>
    </w:p>
    <w:p w14:paraId="01B6E383" w14:textId="77777777" w:rsidR="007D5723" w:rsidRDefault="007D5723" w:rsidP="00DB3B41">
      <w:pPr>
        <w:pStyle w:val="CTAListBullet"/>
        <w:numPr>
          <w:ilvl w:val="0"/>
          <w:numId w:val="131"/>
        </w:numPr>
        <w:spacing w:beforeAutospacing="1" w:afterAutospacing="1"/>
      </w:pPr>
      <w:r>
        <w:t>Limited and intentional</w:t>
      </w:r>
    </w:p>
    <w:p w14:paraId="6042BBE1" w14:textId="77777777" w:rsidR="007D5723" w:rsidRDefault="007D5723" w:rsidP="00DB3B41">
      <w:pPr>
        <w:pStyle w:val="CTAListBullet"/>
        <w:numPr>
          <w:ilvl w:val="0"/>
          <w:numId w:val="131"/>
        </w:numPr>
        <w:spacing w:beforeAutospacing="1" w:afterAutospacing="1"/>
      </w:pPr>
      <w:r>
        <w:t>Openly discussed</w:t>
      </w:r>
    </w:p>
    <w:p w14:paraId="7B2E95C8" w14:textId="77777777" w:rsidR="007D5723" w:rsidRDefault="007D5723" w:rsidP="00DB3B41">
      <w:pPr>
        <w:pStyle w:val="CTAListBullet"/>
        <w:numPr>
          <w:ilvl w:val="0"/>
          <w:numId w:val="131"/>
        </w:numPr>
        <w:spacing w:beforeAutospacing="1" w:afterAutospacing="1"/>
      </w:pPr>
      <w:r>
        <w:t>Low client risk</w:t>
      </w:r>
    </w:p>
    <w:p w14:paraId="453511D7" w14:textId="77777777" w:rsidR="007D5723" w:rsidRDefault="007D5723" w:rsidP="00DB3B41">
      <w:pPr>
        <w:pStyle w:val="CTAListBullet"/>
        <w:numPr>
          <w:ilvl w:val="0"/>
          <w:numId w:val="131"/>
        </w:numPr>
        <w:spacing w:beforeAutospacing="1" w:afterAutospacing="1"/>
      </w:pPr>
      <w:r>
        <w:t>Objectivity remains intact</w:t>
      </w:r>
    </w:p>
    <w:p w14:paraId="1FFA4C6F" w14:textId="77777777" w:rsidR="007D5723" w:rsidRDefault="007D5723" w:rsidP="00DB3B41">
      <w:pPr>
        <w:pStyle w:val="CTAListBullet"/>
        <w:numPr>
          <w:ilvl w:val="0"/>
          <w:numId w:val="131"/>
        </w:numPr>
        <w:spacing w:beforeAutospacing="1" w:afterAutospacing="1"/>
      </w:pPr>
      <w:r>
        <w:t>No significant personal gain</w:t>
      </w:r>
    </w:p>
    <w:p w14:paraId="6053044E" w14:textId="77777777" w:rsidR="007D5723" w:rsidRDefault="007D5723" w:rsidP="007D5723">
      <w:pPr>
        <w:pStyle w:val="Heading3"/>
      </w:pPr>
      <w:r>
        <w:rPr>
          <w:rStyle w:val="s1"/>
        </w:rPr>
        <w:t>Yellow: Emerging Concern</w:t>
      </w:r>
    </w:p>
    <w:p w14:paraId="6BD91733" w14:textId="77777777" w:rsidR="007D5723" w:rsidRDefault="007D5723" w:rsidP="00DB3B41">
      <w:pPr>
        <w:pStyle w:val="CTAListBullet"/>
        <w:numPr>
          <w:ilvl w:val="0"/>
          <w:numId w:val="132"/>
        </w:numPr>
        <w:spacing w:beforeAutospacing="1" w:afterAutospacing="1"/>
      </w:pPr>
      <w:r>
        <w:t>Repeated exceptions</w:t>
      </w:r>
    </w:p>
    <w:p w14:paraId="025BEAD4" w14:textId="77777777" w:rsidR="007D5723" w:rsidRDefault="007D5723" w:rsidP="00DB3B41">
      <w:pPr>
        <w:pStyle w:val="CTAListBullet"/>
        <w:numPr>
          <w:ilvl w:val="0"/>
          <w:numId w:val="132"/>
        </w:numPr>
        <w:spacing w:beforeAutospacing="1" w:afterAutospacing="1"/>
      </w:pPr>
      <w:r>
        <w:t>Increasing personal contact</w:t>
      </w:r>
    </w:p>
    <w:p w14:paraId="1B4C7EB1" w14:textId="77777777" w:rsidR="007D5723" w:rsidRDefault="007D5723" w:rsidP="00DB3B41">
      <w:pPr>
        <w:pStyle w:val="CTAListBullet"/>
        <w:numPr>
          <w:ilvl w:val="0"/>
          <w:numId w:val="132"/>
        </w:numPr>
        <w:spacing w:beforeAutospacing="1" w:afterAutospacing="1"/>
      </w:pPr>
      <w:r>
        <w:t>Unclear purpose</w:t>
      </w:r>
    </w:p>
    <w:p w14:paraId="60A4FE34" w14:textId="77777777" w:rsidR="007D5723" w:rsidRDefault="007D5723" w:rsidP="00DB3B41">
      <w:pPr>
        <w:pStyle w:val="CTAListBullet"/>
        <w:numPr>
          <w:ilvl w:val="0"/>
          <w:numId w:val="132"/>
        </w:numPr>
        <w:spacing w:beforeAutospacing="1" w:afterAutospacing="1"/>
      </w:pPr>
      <w:r>
        <w:t>Growing dependency</w:t>
      </w:r>
    </w:p>
    <w:p w14:paraId="34B900AF" w14:textId="77777777" w:rsidR="007D5723" w:rsidRDefault="007D5723" w:rsidP="00DB3B41">
      <w:pPr>
        <w:pStyle w:val="CTAListBullet"/>
        <w:numPr>
          <w:ilvl w:val="0"/>
          <w:numId w:val="132"/>
        </w:numPr>
        <w:spacing w:beforeAutospacing="1" w:afterAutospacing="1"/>
      </w:pPr>
      <w:r>
        <w:t>Defensiveness</w:t>
      </w:r>
    </w:p>
    <w:p w14:paraId="385C13B7" w14:textId="77777777" w:rsidR="007D5723" w:rsidRDefault="007D5723" w:rsidP="00DB3B41">
      <w:pPr>
        <w:pStyle w:val="CTAListBullet"/>
        <w:numPr>
          <w:ilvl w:val="0"/>
          <w:numId w:val="132"/>
        </w:numPr>
        <w:spacing w:beforeAutospacing="1" w:afterAutospacing="1"/>
      </w:pPr>
      <w:r>
        <w:t>Avoidance of consultation</w:t>
      </w:r>
    </w:p>
    <w:p w14:paraId="3F6D1AAA" w14:textId="77777777" w:rsidR="007D5723" w:rsidRDefault="007D5723" w:rsidP="00DB3B41">
      <w:pPr>
        <w:pStyle w:val="CTAListBullet"/>
        <w:numPr>
          <w:ilvl w:val="0"/>
          <w:numId w:val="132"/>
        </w:numPr>
        <w:spacing w:beforeAutospacing="1" w:afterAutospacing="1"/>
      </w:pPr>
      <w:r>
        <w:t>Possible confidentiality concerns</w:t>
      </w:r>
    </w:p>
    <w:p w14:paraId="57A4B4A9" w14:textId="77777777" w:rsidR="007D5723" w:rsidRDefault="007D5723" w:rsidP="007D5723">
      <w:pPr>
        <w:pStyle w:val="Heading3"/>
      </w:pPr>
      <w:r>
        <w:rPr>
          <w:rStyle w:val="s1"/>
        </w:rPr>
        <w:t>Red: Serious Concern</w:t>
      </w:r>
    </w:p>
    <w:p w14:paraId="64B3AD7B" w14:textId="77777777" w:rsidR="007D5723" w:rsidRDefault="007D5723" w:rsidP="00DB3B41">
      <w:pPr>
        <w:pStyle w:val="CTAListBullet"/>
        <w:numPr>
          <w:ilvl w:val="0"/>
          <w:numId w:val="133"/>
        </w:numPr>
        <w:spacing w:beforeAutospacing="1" w:afterAutospacing="1"/>
      </w:pPr>
      <w:r>
        <w:t>Secrecy</w:t>
      </w:r>
    </w:p>
    <w:p w14:paraId="5C132BB6" w14:textId="77777777" w:rsidR="007D5723" w:rsidRDefault="007D5723" w:rsidP="00DB3B41">
      <w:pPr>
        <w:pStyle w:val="CTAListBullet"/>
        <w:numPr>
          <w:ilvl w:val="0"/>
          <w:numId w:val="133"/>
        </w:numPr>
        <w:spacing w:beforeAutospacing="1" w:afterAutospacing="1"/>
      </w:pPr>
      <w:r>
        <w:t>Personal, financial, romantic, or sexual gain</w:t>
      </w:r>
    </w:p>
    <w:p w14:paraId="6680D1C3" w14:textId="77777777" w:rsidR="007D5723" w:rsidRDefault="007D5723" w:rsidP="00DB3B41">
      <w:pPr>
        <w:pStyle w:val="CTAListBullet"/>
        <w:numPr>
          <w:ilvl w:val="0"/>
          <w:numId w:val="133"/>
        </w:numPr>
        <w:spacing w:beforeAutospacing="1" w:afterAutospacing="1"/>
      </w:pPr>
      <w:r>
        <w:t>Manipulation or pressure</w:t>
      </w:r>
    </w:p>
    <w:p w14:paraId="76FC0E36" w14:textId="77777777" w:rsidR="007D5723" w:rsidRDefault="007D5723" w:rsidP="00DB3B41">
      <w:pPr>
        <w:pStyle w:val="CTAListBullet"/>
        <w:numPr>
          <w:ilvl w:val="0"/>
          <w:numId w:val="133"/>
        </w:numPr>
        <w:spacing w:beforeAutospacing="1" w:afterAutospacing="1"/>
      </w:pPr>
      <w:r>
        <w:t>Concealment or destruction of records</w:t>
      </w:r>
    </w:p>
    <w:p w14:paraId="3EBA2ECB" w14:textId="77777777" w:rsidR="007D5723" w:rsidRDefault="007D5723" w:rsidP="00DB3B41">
      <w:pPr>
        <w:pStyle w:val="CTAListBullet"/>
        <w:numPr>
          <w:ilvl w:val="0"/>
          <w:numId w:val="133"/>
        </w:numPr>
        <w:spacing w:beforeAutospacing="1" w:afterAutospacing="1"/>
      </w:pPr>
      <w:r>
        <w:t>Exploitation</w:t>
      </w:r>
    </w:p>
    <w:p w14:paraId="07A20149" w14:textId="77777777" w:rsidR="007D5723" w:rsidRDefault="007D5723" w:rsidP="00DB3B41">
      <w:pPr>
        <w:pStyle w:val="CTAListBullet"/>
        <w:numPr>
          <w:ilvl w:val="0"/>
          <w:numId w:val="133"/>
        </w:numPr>
        <w:spacing w:beforeAutospacing="1" w:afterAutospacing="1"/>
      </w:pPr>
      <w:r>
        <w:t>Ongoing harm</w:t>
      </w:r>
    </w:p>
    <w:p w14:paraId="6D17F155" w14:textId="77777777" w:rsidR="007D5723" w:rsidRDefault="007D5723" w:rsidP="00DB3B41">
      <w:pPr>
        <w:pStyle w:val="CTAListBullet"/>
        <w:numPr>
          <w:ilvl w:val="0"/>
          <w:numId w:val="133"/>
        </w:numPr>
        <w:spacing w:beforeAutospacing="1" w:afterAutospacing="1"/>
      </w:pPr>
      <w:r>
        <w:t>Expressly prohibited conduct</w:t>
      </w:r>
    </w:p>
    <w:p w14:paraId="4A924356" w14:textId="77777777" w:rsidR="007D5723" w:rsidRDefault="007D5723" w:rsidP="007D5723">
      <w:pPr>
        <w:pStyle w:val="Heading3"/>
      </w:pPr>
      <w:r>
        <w:rPr>
          <w:rStyle w:val="s1"/>
        </w:rPr>
        <w:t>Quick Rule</w:t>
      </w:r>
    </w:p>
    <w:p w14:paraId="682E2503" w14:textId="77777777" w:rsidR="007D5723" w:rsidRDefault="007D5723" w:rsidP="007D5723">
      <w:r>
        <w:rPr>
          <w:b/>
          <w:bCs/>
        </w:rPr>
        <w:t>Green: Monitor.</w:t>
      </w:r>
      <w:r w:rsidR="00AC16A8">
        <w:rPr>
          <w:b/>
          <w:bCs/>
        </w:rPr>
        <w:t xml:space="preserve"> </w:t>
      </w:r>
      <w:r>
        <w:rPr>
          <w:b/>
          <w:bCs/>
        </w:rPr>
        <w:t>Yellow: Clarify and correct.</w:t>
      </w:r>
      <w:r w:rsidR="00AC16A8">
        <w:rPr>
          <w:b/>
          <w:bCs/>
        </w:rPr>
        <w:t xml:space="preserve"> </w:t>
      </w:r>
      <w:r>
        <w:rPr>
          <w:b/>
          <w:bCs/>
        </w:rPr>
        <w:t>Red: Stop and protect.</w:t>
      </w:r>
    </w:p>
    <w:p w14:paraId="4D4EDE13" w14:textId="77777777" w:rsidR="007D5723" w:rsidRDefault="007D5723" w:rsidP="007D5723">
      <w:pPr>
        <w:pStyle w:val="Heading2"/>
      </w:pPr>
      <w:r>
        <w:rPr>
          <w:rStyle w:val="s1"/>
        </w:rPr>
        <w:t>Multiple Relationships: Avoid, Manage, or End?</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8802D1" w:rsidRPr="008802D1" w14:paraId="1725483D"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5AA4DA6" w14:textId="77777777" w:rsidR="008802D1" w:rsidRPr="008802D1" w:rsidRDefault="008802D1" w:rsidP="008802D1">
            <w:pPr>
              <w:spacing w:beforeAutospacing="1" w:after="0" w:afterAutospacing="1" w:line="245" w:lineRule="auto"/>
              <w:jc w:val="center"/>
              <w:rPr>
                <w:rFonts w:ascii="Times New Roman" w:eastAsia="Times New Roman" w:hAnsi="Times New Roman" w:cs="Times New Roman"/>
                <w:b/>
                <w:bCs/>
                <w:kern w:val="0"/>
                <w14:ligatures w14:val="none"/>
              </w:rPr>
            </w:pPr>
            <w:r w:rsidRPr="008802D1">
              <w:rPr>
                <w:rFonts w:eastAsia="Aptos" w:cs="Aptos"/>
                <w:b/>
                <w:bCs/>
                <w:color w:val="FFFFFF"/>
                <w:kern w:val="0"/>
                <w:sz w:val="17"/>
                <w14:ligatures w14:val="none"/>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171D5D6" w14:textId="77777777" w:rsidR="008802D1" w:rsidRPr="008802D1" w:rsidRDefault="008802D1" w:rsidP="008802D1">
            <w:pPr>
              <w:spacing w:beforeAutospacing="1" w:after="0" w:afterAutospacing="1" w:line="245" w:lineRule="auto"/>
              <w:jc w:val="center"/>
              <w:rPr>
                <w:rFonts w:ascii="Times New Roman" w:eastAsia="Times New Roman" w:hAnsi="Times New Roman" w:cs="Times New Roman"/>
                <w:b/>
                <w:bCs/>
                <w:kern w:val="0"/>
                <w14:ligatures w14:val="none"/>
              </w:rPr>
            </w:pPr>
            <w:r w:rsidRPr="008802D1">
              <w:rPr>
                <w:rFonts w:eastAsia="Aptos" w:cs="Aptos"/>
                <w:b/>
                <w:bCs/>
                <w:color w:val="FFFFFF"/>
                <w:kern w:val="0"/>
                <w:sz w:val="17"/>
                <w14:ligatures w14:val="none"/>
              </w:rPr>
              <w:t>Strongest Direction</w:t>
            </w:r>
          </w:p>
        </w:tc>
      </w:tr>
      <w:tr w:rsidR="008802D1" w:rsidRPr="008802D1" w14:paraId="4940F6C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51094E"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The secondary role is unnecessary and clinician-serving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DEB135"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Avoid it</w:t>
            </w:r>
          </w:p>
        </w:tc>
      </w:tr>
      <w:tr w:rsidR="008802D1" w:rsidRPr="008802D1" w14:paraId="5F6609D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C46FBF0"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Community overlap is unavoidable but manageable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3C1E60"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Establish safeguards</w:t>
            </w:r>
          </w:p>
        </w:tc>
      </w:tr>
      <w:tr w:rsidR="008802D1" w:rsidRPr="008802D1" w14:paraId="6827DDD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8944316"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lastRenderedPageBreak/>
              <w:t>Confidentiality can be protected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ADE95DC"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Discuss and monitor</w:t>
            </w:r>
          </w:p>
        </w:tc>
      </w:tr>
      <w:tr w:rsidR="008802D1" w:rsidRPr="008802D1" w14:paraId="372AE8D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C76F898"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Competing roles begin affecting treatment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B2BB77C"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Correct or reconsider</w:t>
            </w:r>
          </w:p>
        </w:tc>
      </w:tr>
      <w:tr w:rsidR="008802D1" w:rsidRPr="008802D1" w14:paraId="2CA9C23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333CF4"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Objectivity cannot be maintained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B5FCA3"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Transfer or refer appropriately</w:t>
            </w:r>
          </w:p>
        </w:tc>
      </w:tr>
      <w:tr w:rsidR="008802D1" w:rsidRPr="008802D1" w14:paraId="18D8CD4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78BCEDC"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The client feels pressured or dependent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8B8778"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Restore boundaries</w:t>
            </w:r>
          </w:p>
        </w:tc>
      </w:tr>
      <w:tr w:rsidR="008802D1" w:rsidRPr="008802D1" w14:paraId="24ED21D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046F51A"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The relationship becomes exploitative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35D304"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End the secondary role</w:t>
            </w:r>
          </w:p>
        </w:tc>
      </w:tr>
      <w:tr w:rsidR="008802D1" w:rsidRPr="008802D1" w14:paraId="4845FB8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38D3DB"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Conduct is expressly prohibited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72457B7" w14:textId="77777777" w:rsidR="008802D1" w:rsidRPr="008802D1" w:rsidRDefault="008802D1" w:rsidP="008802D1">
            <w:pPr>
              <w:spacing w:beforeAutospacing="1" w:after="0" w:afterAutospacing="1" w:line="245" w:lineRule="auto"/>
              <w:rPr>
                <w:rFonts w:ascii="Times New Roman" w:eastAsia="Times New Roman" w:hAnsi="Times New Roman" w:cs="Times New Roman"/>
                <w:kern w:val="0"/>
                <w14:ligatures w14:val="none"/>
              </w:rPr>
            </w:pPr>
            <w:r w:rsidRPr="008802D1">
              <w:rPr>
                <w:rFonts w:eastAsia="Aptos" w:cs="Aptos"/>
                <w:kern w:val="0"/>
                <w:sz w:val="18"/>
                <w14:ligatures w14:val="none"/>
              </w:rPr>
              <w:t>Stop immediately and protect the client</w:t>
            </w:r>
          </w:p>
        </w:tc>
      </w:tr>
    </w:tbl>
    <w:p w14:paraId="3FCFEB46" w14:textId="77777777" w:rsidR="008802D1" w:rsidRDefault="008802D1" w:rsidP="008802D1">
      <w:pPr>
        <w:pStyle w:val="Heading2"/>
      </w:pPr>
      <w:r>
        <w:rPr>
          <w:rStyle w:val="s1"/>
        </w:rPr>
        <w:t>Small-Community Safeguard Plan</w:t>
      </w:r>
    </w:p>
    <w:p w14:paraId="2681A5DC" w14:textId="77777777" w:rsidR="008802D1" w:rsidRDefault="008802D1" w:rsidP="008802D1">
      <w:pPr>
        <w:pStyle w:val="Heading3"/>
      </w:pPr>
      <w:r>
        <w:rPr>
          <w:rStyle w:val="s1"/>
        </w:rPr>
        <w:t>Before</w:t>
      </w:r>
    </w:p>
    <w:p w14:paraId="56C4C30F" w14:textId="77777777" w:rsidR="008802D1" w:rsidRDefault="008802D1" w:rsidP="00DB3B41">
      <w:pPr>
        <w:pStyle w:val="CTAListBullet"/>
        <w:numPr>
          <w:ilvl w:val="0"/>
          <w:numId w:val="134"/>
        </w:numPr>
        <w:spacing w:beforeAutospacing="1" w:afterAutospacing="1"/>
      </w:pPr>
      <w:r>
        <w:t>Identify foreseeable encounters.</w:t>
      </w:r>
    </w:p>
    <w:p w14:paraId="557C03FE" w14:textId="77777777" w:rsidR="008802D1" w:rsidRDefault="008802D1" w:rsidP="00DB3B41">
      <w:pPr>
        <w:pStyle w:val="CTAListBullet"/>
        <w:numPr>
          <w:ilvl w:val="0"/>
          <w:numId w:val="134"/>
        </w:numPr>
        <w:spacing w:beforeAutospacing="1" w:afterAutospacing="1"/>
      </w:pPr>
      <w:r>
        <w:t>Discuss confidentiality.</w:t>
      </w:r>
    </w:p>
    <w:p w14:paraId="11B2168C" w14:textId="77777777" w:rsidR="008802D1" w:rsidRDefault="008802D1" w:rsidP="00DB3B41">
      <w:pPr>
        <w:pStyle w:val="CTAListBullet"/>
        <w:numPr>
          <w:ilvl w:val="0"/>
          <w:numId w:val="134"/>
        </w:numPr>
        <w:spacing w:beforeAutospacing="1" w:afterAutospacing="1"/>
      </w:pPr>
      <w:r>
        <w:t>Clarify who will initiate public contact.</w:t>
      </w:r>
    </w:p>
    <w:p w14:paraId="7817A237" w14:textId="77777777" w:rsidR="008802D1" w:rsidRDefault="008802D1" w:rsidP="00DB3B41">
      <w:pPr>
        <w:pStyle w:val="CTAListBullet"/>
        <w:numPr>
          <w:ilvl w:val="0"/>
          <w:numId w:val="134"/>
        </w:numPr>
        <w:spacing w:beforeAutospacing="1" w:afterAutospacing="1"/>
      </w:pPr>
      <w:r>
        <w:t>Consider realistic alternatives.</w:t>
      </w:r>
    </w:p>
    <w:p w14:paraId="3DB72260" w14:textId="77777777" w:rsidR="008802D1" w:rsidRDefault="008802D1" w:rsidP="008802D1">
      <w:pPr>
        <w:pStyle w:val="Heading3"/>
      </w:pPr>
      <w:r>
        <w:rPr>
          <w:rStyle w:val="s1"/>
        </w:rPr>
        <w:t>During</w:t>
      </w:r>
    </w:p>
    <w:p w14:paraId="35AE833C" w14:textId="77777777" w:rsidR="008802D1" w:rsidRDefault="008802D1" w:rsidP="00DB3B41">
      <w:pPr>
        <w:pStyle w:val="CTAListBullet"/>
        <w:numPr>
          <w:ilvl w:val="0"/>
          <w:numId w:val="135"/>
        </w:numPr>
        <w:spacing w:beforeAutospacing="1" w:afterAutospacing="1"/>
      </w:pPr>
      <w:r>
        <w:t>Maintain the therapeutic role.</w:t>
      </w:r>
    </w:p>
    <w:p w14:paraId="02ED5DC8" w14:textId="77777777" w:rsidR="008802D1" w:rsidRDefault="008802D1" w:rsidP="00DB3B41">
      <w:pPr>
        <w:pStyle w:val="CTAListBullet"/>
        <w:numPr>
          <w:ilvl w:val="0"/>
          <w:numId w:val="135"/>
        </w:numPr>
        <w:spacing w:beforeAutospacing="1" w:afterAutospacing="1"/>
      </w:pPr>
      <w:r>
        <w:t>Limit unnecessary personal involvement.</w:t>
      </w:r>
    </w:p>
    <w:p w14:paraId="673371FC" w14:textId="77777777" w:rsidR="008802D1" w:rsidRDefault="008802D1" w:rsidP="00DB3B41">
      <w:pPr>
        <w:pStyle w:val="CTAListBullet"/>
        <w:numPr>
          <w:ilvl w:val="0"/>
          <w:numId w:val="135"/>
        </w:numPr>
        <w:spacing w:beforeAutospacing="1" w:afterAutospacing="1"/>
      </w:pPr>
      <w:r>
        <w:t>Protect private information.</w:t>
      </w:r>
    </w:p>
    <w:p w14:paraId="3BA8B075" w14:textId="77777777" w:rsidR="008802D1" w:rsidRDefault="008802D1" w:rsidP="00DB3B41">
      <w:pPr>
        <w:pStyle w:val="CTAListBullet"/>
        <w:numPr>
          <w:ilvl w:val="0"/>
          <w:numId w:val="135"/>
        </w:numPr>
        <w:spacing w:beforeAutospacing="1" w:afterAutospacing="1"/>
      </w:pPr>
      <w:r>
        <w:t>Monitor client comfort and clinician objectivity.</w:t>
      </w:r>
    </w:p>
    <w:p w14:paraId="5186562A" w14:textId="77777777" w:rsidR="008802D1" w:rsidRDefault="008802D1" w:rsidP="008802D1">
      <w:pPr>
        <w:pStyle w:val="Heading3"/>
      </w:pPr>
      <w:r>
        <w:rPr>
          <w:rStyle w:val="s1"/>
        </w:rPr>
        <w:t>After</w:t>
      </w:r>
    </w:p>
    <w:p w14:paraId="29A4650C" w14:textId="77777777" w:rsidR="008802D1" w:rsidRDefault="008802D1" w:rsidP="00DB3B41">
      <w:pPr>
        <w:pStyle w:val="CTAListBullet"/>
        <w:numPr>
          <w:ilvl w:val="0"/>
          <w:numId w:val="136"/>
        </w:numPr>
        <w:spacing w:beforeAutospacing="1" w:afterAutospacing="1"/>
      </w:pPr>
      <w:r>
        <w:t>Discuss unexpected encounters.</w:t>
      </w:r>
    </w:p>
    <w:p w14:paraId="22C54465" w14:textId="77777777" w:rsidR="008802D1" w:rsidRDefault="008802D1" w:rsidP="00DB3B41">
      <w:pPr>
        <w:pStyle w:val="CTAListBullet"/>
        <w:numPr>
          <w:ilvl w:val="0"/>
          <w:numId w:val="136"/>
        </w:numPr>
        <w:spacing w:beforeAutospacing="1" w:afterAutospacing="1"/>
      </w:pPr>
      <w:r>
        <w:t>Address role confusion.</w:t>
      </w:r>
    </w:p>
    <w:p w14:paraId="04DD91AA" w14:textId="77777777" w:rsidR="008802D1" w:rsidRDefault="008802D1" w:rsidP="00DB3B41">
      <w:pPr>
        <w:pStyle w:val="CTAListBullet"/>
        <w:numPr>
          <w:ilvl w:val="0"/>
          <w:numId w:val="136"/>
        </w:numPr>
        <w:spacing w:beforeAutospacing="1" w:afterAutospacing="1"/>
      </w:pPr>
      <w:r>
        <w:t>Modify the plan when needed.</w:t>
      </w:r>
    </w:p>
    <w:p w14:paraId="4329D85C" w14:textId="77777777" w:rsidR="008802D1" w:rsidRDefault="008802D1" w:rsidP="00DB3B41">
      <w:pPr>
        <w:pStyle w:val="CTAListBullet"/>
        <w:numPr>
          <w:ilvl w:val="0"/>
          <w:numId w:val="136"/>
        </w:numPr>
        <w:spacing w:beforeAutospacing="1" w:afterAutospacing="1"/>
      </w:pPr>
      <w:r>
        <w:t>Refer only when risks cannot be managed.</w:t>
      </w:r>
    </w:p>
    <w:p w14:paraId="375E24B4" w14:textId="77777777" w:rsidR="008802D1" w:rsidRDefault="008802D1" w:rsidP="008802D1">
      <w:pPr>
        <w:pStyle w:val="Heading2"/>
      </w:pPr>
      <w:r>
        <w:rPr>
          <w:rStyle w:val="s1"/>
        </w:rPr>
        <w:t>Gift and Bartering Review</w:t>
      </w:r>
    </w:p>
    <w:p w14:paraId="31B2DAB8" w14:textId="77777777" w:rsidR="008802D1" w:rsidRDefault="008802D1" w:rsidP="008802D1">
      <w:pPr>
        <w:pStyle w:val="Heading3"/>
      </w:pPr>
      <w:r>
        <w:rPr>
          <w:rStyle w:val="s1"/>
        </w:rPr>
        <w:t>Gift Evaluation: VALUE–MEANING–PATTERN–IMPACT</w:t>
      </w:r>
    </w:p>
    <w:p w14:paraId="357D89B4" w14:textId="77777777" w:rsidR="008802D1" w:rsidRDefault="008802D1" w:rsidP="008802D1">
      <w:r>
        <w:rPr>
          <w:b/>
          <w:bCs/>
        </w:rPr>
        <w:t>VALUE</w:t>
      </w:r>
    </w:p>
    <w:p w14:paraId="2C189575" w14:textId="77777777" w:rsidR="008802D1" w:rsidRDefault="008802D1" w:rsidP="008802D1">
      <w:r>
        <w:t>Is the gift modest, expensive, or financially burdensome?</w:t>
      </w:r>
    </w:p>
    <w:p w14:paraId="462A85E4" w14:textId="77777777" w:rsidR="008802D1" w:rsidRDefault="008802D1" w:rsidP="008802D1">
      <w:r>
        <w:rPr>
          <w:b/>
          <w:bCs/>
        </w:rPr>
        <w:t>MEANING</w:t>
      </w:r>
    </w:p>
    <w:p w14:paraId="685F543E" w14:textId="77777777" w:rsidR="008802D1" w:rsidRDefault="008802D1" w:rsidP="008802D1">
      <w:r>
        <w:t>Does it represent gratitude, culture, attachment, approval-seeking, or a desire for special treatment?</w:t>
      </w:r>
    </w:p>
    <w:p w14:paraId="2C2FB540" w14:textId="77777777" w:rsidR="008802D1" w:rsidRDefault="008802D1" w:rsidP="008802D1">
      <w:r>
        <w:rPr>
          <w:b/>
          <w:bCs/>
        </w:rPr>
        <w:t>PATTERN</w:t>
      </w:r>
    </w:p>
    <w:p w14:paraId="3D493337" w14:textId="77777777" w:rsidR="008802D1" w:rsidRDefault="008802D1" w:rsidP="008802D1">
      <w:r>
        <w:t>Is it one-time, repeated, or escalating?</w:t>
      </w:r>
    </w:p>
    <w:p w14:paraId="3C3E8C17" w14:textId="77777777" w:rsidR="008802D1" w:rsidRDefault="008802D1" w:rsidP="008802D1">
      <w:r>
        <w:rPr>
          <w:b/>
          <w:bCs/>
        </w:rPr>
        <w:lastRenderedPageBreak/>
        <w:t>IMPACT</w:t>
      </w:r>
    </w:p>
    <w:p w14:paraId="4691104B" w14:textId="77777777" w:rsidR="008802D1" w:rsidRDefault="008802D1" w:rsidP="008802D1">
      <w:pPr>
        <w:keepLines/>
        <w:pBdr>
          <w:left w:val="single" w:sz="24" w:space="6" w:color="1F5A74"/>
        </w:pBdr>
        <w:shd w:val="clear" w:color="auto" w:fill="EDF3F7"/>
        <w:spacing w:before="100" w:after="140"/>
        <w:ind w:left="173" w:right="115"/>
      </w:pPr>
      <w:r>
        <w:t>Could it affect dependency, objectivity, fees, expectations, or treatment decisions?</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4D1BDF" w:rsidRPr="004D1BDF" w14:paraId="7B8823E4"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62AE117" w14:textId="77777777" w:rsidR="004D1BDF" w:rsidRPr="004D1BDF" w:rsidRDefault="004D1BDF" w:rsidP="004D1BDF">
            <w:pPr>
              <w:spacing w:beforeAutospacing="1" w:after="0" w:afterAutospacing="1" w:line="245" w:lineRule="auto"/>
              <w:jc w:val="center"/>
              <w:rPr>
                <w:rFonts w:ascii="Times New Roman" w:eastAsia="Times New Roman" w:hAnsi="Times New Roman" w:cs="Times New Roman"/>
                <w:b/>
                <w:bCs/>
                <w:kern w:val="0"/>
                <w14:ligatures w14:val="none"/>
              </w:rPr>
            </w:pPr>
            <w:r w:rsidRPr="004D1BDF">
              <w:rPr>
                <w:rFonts w:eastAsia="Aptos" w:cs="Aptos"/>
                <w:b/>
                <w:bCs/>
                <w:color w:val="FFFFFF"/>
                <w:kern w:val="0"/>
                <w:sz w:val="17"/>
                <w14:ligatures w14:val="none"/>
              </w:rPr>
              <w:t>Gift Pattern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60A1302" w14:textId="77777777" w:rsidR="004D1BDF" w:rsidRPr="004D1BDF" w:rsidRDefault="004D1BDF" w:rsidP="004D1BDF">
            <w:pPr>
              <w:spacing w:beforeAutospacing="1" w:after="0" w:afterAutospacing="1" w:line="245" w:lineRule="auto"/>
              <w:jc w:val="center"/>
              <w:rPr>
                <w:rFonts w:ascii="Times New Roman" w:eastAsia="Times New Roman" w:hAnsi="Times New Roman" w:cs="Times New Roman"/>
                <w:b/>
                <w:bCs/>
                <w:kern w:val="0"/>
                <w14:ligatures w14:val="none"/>
              </w:rPr>
            </w:pPr>
            <w:r w:rsidRPr="004D1BDF">
              <w:rPr>
                <w:rFonts w:eastAsia="Aptos" w:cs="Aptos"/>
                <w:b/>
                <w:bCs/>
                <w:color w:val="FFFFFF"/>
                <w:kern w:val="0"/>
                <w:sz w:val="17"/>
                <w14:ligatures w14:val="none"/>
              </w:rPr>
              <w:t>Strongest General Response</w:t>
            </w:r>
          </w:p>
        </w:tc>
      </w:tr>
      <w:tr w:rsidR="004D1BDF" w:rsidRPr="004D1BDF" w14:paraId="4A106D9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D5DEE2"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Modest and culturally meaningful</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7D46416"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Explore and evaluate</w:t>
            </w:r>
          </w:p>
        </w:tc>
      </w:tr>
      <w:tr w:rsidR="004D1BDF" w:rsidRPr="004D1BDF" w14:paraId="74A5F3B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4A2721"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Low value but emotionally significant</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CC09EE"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Discuss meaning</w:t>
            </w:r>
          </w:p>
        </w:tc>
      </w:tr>
      <w:tr w:rsidR="004D1BDF" w:rsidRPr="004D1BDF" w14:paraId="6227EEA1"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835786"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Expensive or burdensome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2C17164"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Usually decline sensitively</w:t>
            </w:r>
          </w:p>
        </w:tc>
      </w:tr>
      <w:tr w:rsidR="004D1BDF" w:rsidRPr="004D1BDF" w14:paraId="237B327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0FA8682"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Repeated or escalating</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606F1E9"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Assess dependency and expectations</w:t>
            </w:r>
          </w:p>
        </w:tc>
      </w:tr>
      <w:tr w:rsidR="004D1BDF" w:rsidRPr="004D1BDF" w14:paraId="0308FF1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4BC942"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Intended to influence treatment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74D480"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Decline and address the concern</w:t>
            </w:r>
          </w:p>
        </w:tc>
      </w:tr>
      <w:tr w:rsidR="004D1BDF" w:rsidRPr="004D1BDF" w14:paraId="6EF0146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2E6E2C"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Secretive or intimate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F45418A"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Treat as a major warning sign</w:t>
            </w:r>
          </w:p>
        </w:tc>
      </w:tr>
    </w:tbl>
    <w:p w14:paraId="0B4B96BD" w14:textId="77777777" w:rsidR="004D1BDF" w:rsidRDefault="004D1BDF" w:rsidP="004D1BDF">
      <w:pPr>
        <w:pStyle w:val="Heading3"/>
      </w:pPr>
      <w:r>
        <w:rPr>
          <w:rStyle w:val="s1"/>
        </w:rPr>
        <w:t>Bartering Risk Check</w:t>
      </w:r>
    </w:p>
    <w:p w14:paraId="6DE28E53" w14:textId="77777777" w:rsidR="004D1BDF" w:rsidRDefault="004D1BDF" w:rsidP="004D1BDF">
      <w:r>
        <w:t>Ask:</w:t>
      </w:r>
    </w:p>
    <w:p w14:paraId="277AF2CD" w14:textId="77777777" w:rsidR="004D1BDF" w:rsidRDefault="004D1BDF" w:rsidP="00DB3B41">
      <w:pPr>
        <w:pStyle w:val="CTAListBullet"/>
        <w:numPr>
          <w:ilvl w:val="0"/>
          <w:numId w:val="137"/>
        </w:numPr>
        <w:spacing w:beforeAutospacing="1" w:afterAutospacing="1"/>
      </w:pPr>
      <w:r>
        <w:t>Could the client feel pressured?</w:t>
      </w:r>
    </w:p>
    <w:p w14:paraId="32C1647C" w14:textId="77777777" w:rsidR="004D1BDF" w:rsidRDefault="004D1BDF" w:rsidP="00DB3B41">
      <w:pPr>
        <w:pStyle w:val="CTAListBullet"/>
        <w:numPr>
          <w:ilvl w:val="0"/>
          <w:numId w:val="137"/>
        </w:numPr>
        <w:spacing w:beforeAutospacing="1" w:afterAutospacing="1"/>
      </w:pPr>
      <w:r>
        <w:t>Is the exchange fairly valued?</w:t>
      </w:r>
    </w:p>
    <w:p w14:paraId="4038C3DC" w14:textId="77777777" w:rsidR="004D1BDF" w:rsidRDefault="004D1BDF" w:rsidP="00DB3B41">
      <w:pPr>
        <w:pStyle w:val="CTAListBullet"/>
        <w:numPr>
          <w:ilvl w:val="0"/>
          <w:numId w:val="137"/>
        </w:numPr>
        <w:spacing w:beforeAutospacing="1" w:afterAutospacing="1"/>
      </w:pPr>
      <w:r>
        <w:t>Does it create another role?</w:t>
      </w:r>
    </w:p>
    <w:p w14:paraId="5CBEAE74" w14:textId="77777777" w:rsidR="004D1BDF" w:rsidRDefault="004D1BDF" w:rsidP="00DB3B41">
      <w:pPr>
        <w:pStyle w:val="CTAListBullet"/>
        <w:numPr>
          <w:ilvl w:val="0"/>
          <w:numId w:val="137"/>
        </w:numPr>
        <w:spacing w:beforeAutospacing="1" w:afterAutospacing="1"/>
      </w:pPr>
      <w:r>
        <w:t>Could a dispute affect treatment?</w:t>
      </w:r>
    </w:p>
    <w:p w14:paraId="1A3788B0" w14:textId="77777777" w:rsidR="004D1BDF" w:rsidRDefault="004D1BDF" w:rsidP="00DB3B41">
      <w:pPr>
        <w:pStyle w:val="CTAListBullet"/>
        <w:numPr>
          <w:ilvl w:val="0"/>
          <w:numId w:val="137"/>
        </w:numPr>
        <w:spacing w:beforeAutospacing="1" w:afterAutospacing="1"/>
      </w:pPr>
      <w:r>
        <w:t>Are safer payment alternatives available?</w:t>
      </w:r>
    </w:p>
    <w:p w14:paraId="5F8374AB" w14:textId="77777777" w:rsidR="004D1BDF" w:rsidRDefault="004D1BDF" w:rsidP="00DB3B41">
      <w:pPr>
        <w:pStyle w:val="CTAListBullet"/>
        <w:numPr>
          <w:ilvl w:val="0"/>
          <w:numId w:val="137"/>
        </w:numPr>
        <w:spacing w:beforeAutospacing="1" w:afterAutospacing="1"/>
      </w:pPr>
      <w:r>
        <w:t>Could termination become difficult?</w:t>
      </w:r>
    </w:p>
    <w:p w14:paraId="511FAED1" w14:textId="77777777" w:rsidR="004D1BDF" w:rsidRDefault="004D1BDF" w:rsidP="00DB3B41">
      <w:pPr>
        <w:pStyle w:val="CTAListBullet"/>
        <w:numPr>
          <w:ilvl w:val="0"/>
          <w:numId w:val="137"/>
        </w:numPr>
        <w:spacing w:beforeAutospacing="1" w:afterAutospacing="1"/>
      </w:pPr>
      <w:r>
        <w:t>Can the arrangement be openly explained?</w:t>
      </w:r>
    </w:p>
    <w:p w14:paraId="47827AF1" w14:textId="77777777" w:rsidR="004D1BDF" w:rsidRDefault="004D1BDF" w:rsidP="004D1BDF">
      <w:r>
        <w:t>Safer alternatives may include a reduced fee, payment plan, community resources, or referral to affordable services.</w:t>
      </w:r>
    </w:p>
    <w:p w14:paraId="73B3426B" w14:textId="77777777" w:rsidR="004D1BDF" w:rsidRDefault="004D1BDF" w:rsidP="004D1BDF">
      <w:pPr>
        <w:pStyle w:val="Heading2"/>
      </w:pPr>
      <w:r>
        <w:rPr>
          <w:rStyle w:val="s1"/>
        </w:rPr>
        <w:t>California Financial Rules Snapshot</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4D1BDF" w:rsidRPr="004D1BDF" w14:paraId="24B98792"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F07FF07" w14:textId="77777777" w:rsidR="004D1BDF" w:rsidRPr="004D1BDF" w:rsidRDefault="004D1BDF" w:rsidP="004D1BDF">
            <w:pPr>
              <w:spacing w:beforeAutospacing="1" w:after="0" w:afterAutospacing="1" w:line="245" w:lineRule="auto"/>
              <w:jc w:val="center"/>
              <w:rPr>
                <w:rFonts w:ascii="Times New Roman" w:eastAsia="Times New Roman" w:hAnsi="Times New Roman" w:cs="Times New Roman"/>
                <w:b/>
                <w:bCs/>
                <w:kern w:val="0"/>
                <w14:ligatures w14:val="none"/>
              </w:rPr>
            </w:pPr>
            <w:r w:rsidRPr="004D1BDF">
              <w:rPr>
                <w:rFonts w:eastAsia="Aptos" w:cs="Aptos"/>
                <w:b/>
                <w:bCs/>
                <w:color w:val="FFFFFF"/>
                <w:kern w:val="0"/>
                <w:sz w:val="17"/>
                <w14:ligatures w14:val="none"/>
              </w:rPr>
              <w:t>Issue</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0CF88A2" w14:textId="77777777" w:rsidR="004D1BDF" w:rsidRPr="004D1BDF" w:rsidRDefault="004D1BDF" w:rsidP="004D1BDF">
            <w:pPr>
              <w:spacing w:beforeAutospacing="1" w:after="0" w:afterAutospacing="1" w:line="245" w:lineRule="auto"/>
              <w:jc w:val="center"/>
              <w:rPr>
                <w:rFonts w:ascii="Times New Roman" w:eastAsia="Times New Roman" w:hAnsi="Times New Roman" w:cs="Times New Roman"/>
                <w:b/>
                <w:bCs/>
                <w:kern w:val="0"/>
                <w14:ligatures w14:val="none"/>
              </w:rPr>
            </w:pPr>
            <w:r w:rsidRPr="004D1BDF">
              <w:rPr>
                <w:rFonts w:eastAsia="Aptos" w:cs="Aptos"/>
                <w:b/>
                <w:bCs/>
                <w:color w:val="FFFFFF"/>
                <w:kern w:val="0"/>
                <w:sz w:val="17"/>
                <w14:ligatures w14:val="none"/>
              </w:rPr>
              <w:t>California Exam Rule</w:t>
            </w:r>
          </w:p>
        </w:tc>
      </w:tr>
      <w:tr w:rsidR="004D1BDF" w:rsidRPr="004D1BDF" w14:paraId="45017C0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92A1E9"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Fee disclosure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05A587D"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The fee or basis for calculating it must be disclosed before treatment begins</w:t>
            </w:r>
          </w:p>
        </w:tc>
      </w:tr>
      <w:tr w:rsidR="004D1BDF" w:rsidRPr="004D1BDF" w14:paraId="5ABEEF3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4FF7FAA"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Referral compensation</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D19146"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Payment merely for sending or receiving a professional client is prohibited</w:t>
            </w:r>
          </w:p>
        </w:tc>
      </w:tr>
      <w:tr w:rsidR="004D1BDF" w:rsidRPr="004D1BDF" w14:paraId="79592FF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EBE114"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Fraudulent billing</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269CC7"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Dishonest or deceptive professional conduct may be disciplinary</w:t>
            </w:r>
          </w:p>
        </w:tc>
      </w:tr>
      <w:tr w:rsidR="004D1BDF" w:rsidRPr="004D1BDF" w14:paraId="560497A8"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D922757"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Gift or barter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AFC242D" w14:textId="77777777" w:rsidR="004D1BDF" w:rsidRPr="004D1BDF" w:rsidRDefault="004D1BDF" w:rsidP="004D1BDF">
            <w:pPr>
              <w:spacing w:beforeAutospacing="1" w:after="0" w:afterAutospacing="1" w:line="245" w:lineRule="auto"/>
              <w:rPr>
                <w:rFonts w:ascii="Times New Roman" w:eastAsia="Times New Roman" w:hAnsi="Times New Roman" w:cs="Times New Roman"/>
                <w:kern w:val="0"/>
                <w14:ligatures w14:val="none"/>
              </w:rPr>
            </w:pPr>
            <w:r w:rsidRPr="004D1BDF">
              <w:rPr>
                <w:rFonts w:eastAsia="Aptos" w:cs="Aptos"/>
                <w:kern w:val="0"/>
                <w:sz w:val="18"/>
                <w14:ligatures w14:val="none"/>
              </w:rPr>
              <w:t>Requires contextual analysis; not automatically illegal</w:t>
            </w:r>
          </w:p>
        </w:tc>
      </w:tr>
    </w:tbl>
    <w:p w14:paraId="093AE28C" w14:textId="77777777" w:rsidR="004D1BDF" w:rsidRDefault="004D1BDF" w:rsidP="004D1BDF">
      <w:pPr>
        <w:pStyle w:val="Heading2"/>
      </w:pPr>
      <w:r>
        <w:rPr>
          <w:rStyle w:val="s1"/>
        </w:rPr>
        <w:t>Attraction and Sexual Misconduct Map</w:t>
      </w:r>
    </w:p>
    <w:p w14:paraId="3311D885" w14:textId="77777777" w:rsidR="004D1BDF" w:rsidRDefault="004D1BDF" w:rsidP="004D1BDF">
      <w:pPr>
        <w:pStyle w:val="Heading3"/>
      </w:pPr>
      <w:r>
        <w:rPr>
          <w:rStyle w:val="s1"/>
        </w:rPr>
        <w:t>Attraction Has Not Been Acted Upon</w:t>
      </w:r>
    </w:p>
    <w:p w14:paraId="4EAC40FB" w14:textId="77777777" w:rsidR="004D1BDF" w:rsidRDefault="004D1BDF" w:rsidP="00DB3B41">
      <w:pPr>
        <w:pStyle w:val="CTAListBullet"/>
        <w:numPr>
          <w:ilvl w:val="0"/>
          <w:numId w:val="138"/>
        </w:numPr>
        <w:spacing w:beforeAutospacing="1" w:afterAutospacing="1"/>
      </w:pPr>
      <w:r>
        <w:t>Maintain boundaries.</w:t>
      </w:r>
    </w:p>
    <w:p w14:paraId="4145AEC8" w14:textId="77777777" w:rsidR="004D1BDF" w:rsidRDefault="004D1BDF" w:rsidP="00DB3B41">
      <w:pPr>
        <w:pStyle w:val="CTAListBullet"/>
        <w:numPr>
          <w:ilvl w:val="0"/>
          <w:numId w:val="138"/>
        </w:numPr>
        <w:spacing w:beforeAutospacing="1" w:afterAutospacing="1"/>
      </w:pPr>
      <w:r>
        <w:t>Seek consultation or supervision.</w:t>
      </w:r>
    </w:p>
    <w:p w14:paraId="294F0114" w14:textId="77777777" w:rsidR="004D1BDF" w:rsidRDefault="004D1BDF" w:rsidP="00DB3B41">
      <w:pPr>
        <w:pStyle w:val="CTAListBullet"/>
        <w:numPr>
          <w:ilvl w:val="0"/>
          <w:numId w:val="138"/>
        </w:numPr>
        <w:spacing w:beforeAutospacing="1" w:afterAutospacing="1"/>
      </w:pPr>
      <w:r>
        <w:t>Monitor objectivity.</w:t>
      </w:r>
    </w:p>
    <w:p w14:paraId="56E92E9C" w14:textId="77777777" w:rsidR="004D1BDF" w:rsidRDefault="004D1BDF" w:rsidP="00DB3B41">
      <w:pPr>
        <w:pStyle w:val="CTAListBullet"/>
        <w:numPr>
          <w:ilvl w:val="0"/>
          <w:numId w:val="138"/>
        </w:numPr>
        <w:spacing w:beforeAutospacing="1" w:afterAutospacing="1"/>
      </w:pPr>
      <w:r>
        <w:t>Reduce unnecessary intimacy.</w:t>
      </w:r>
    </w:p>
    <w:p w14:paraId="4AAE086A" w14:textId="77777777" w:rsidR="004D1BDF" w:rsidRDefault="004D1BDF" w:rsidP="00DB3B41">
      <w:pPr>
        <w:pStyle w:val="CTAListBullet"/>
        <w:numPr>
          <w:ilvl w:val="0"/>
          <w:numId w:val="138"/>
        </w:numPr>
        <w:spacing w:beforeAutospacing="1" w:afterAutospacing="1"/>
      </w:pPr>
      <w:r>
        <w:lastRenderedPageBreak/>
        <w:t>Consider transfer only when needed.</w:t>
      </w:r>
    </w:p>
    <w:p w14:paraId="11859A03" w14:textId="77777777" w:rsidR="004D1BDF" w:rsidRDefault="004D1BDF" w:rsidP="004D1BDF">
      <w:pPr>
        <w:pStyle w:val="Heading3"/>
      </w:pPr>
      <w:r>
        <w:rPr>
          <w:rStyle w:val="s1"/>
        </w:rPr>
        <w:t>Sexualized Conduct Has Begun</w:t>
      </w:r>
    </w:p>
    <w:p w14:paraId="4D720DDA" w14:textId="77777777" w:rsidR="004D1BDF" w:rsidRDefault="004D1BDF" w:rsidP="00DB3B41">
      <w:pPr>
        <w:pStyle w:val="CTAListBullet"/>
        <w:numPr>
          <w:ilvl w:val="0"/>
          <w:numId w:val="139"/>
        </w:numPr>
        <w:spacing w:beforeAutospacing="1" w:afterAutospacing="1"/>
      </w:pPr>
      <w:r>
        <w:t>Stop the conduct.</w:t>
      </w:r>
    </w:p>
    <w:p w14:paraId="2B8A36D8" w14:textId="77777777" w:rsidR="004D1BDF" w:rsidRDefault="004D1BDF" w:rsidP="00DB3B41">
      <w:pPr>
        <w:pStyle w:val="CTAListBullet"/>
        <w:numPr>
          <w:ilvl w:val="0"/>
          <w:numId w:val="139"/>
        </w:numPr>
        <w:spacing w:beforeAutospacing="1" w:afterAutospacing="1"/>
      </w:pPr>
      <w:r>
        <w:t>Assess client harm and safety.</w:t>
      </w:r>
    </w:p>
    <w:p w14:paraId="7066BD5B" w14:textId="77777777" w:rsidR="004D1BDF" w:rsidRDefault="004D1BDF" w:rsidP="00DB3B41">
      <w:pPr>
        <w:pStyle w:val="CTAListBullet"/>
        <w:numPr>
          <w:ilvl w:val="0"/>
          <w:numId w:val="139"/>
        </w:numPr>
        <w:spacing w:beforeAutospacing="1" w:afterAutospacing="1"/>
      </w:pPr>
      <w:r>
        <w:t>Protect the client.</w:t>
      </w:r>
    </w:p>
    <w:p w14:paraId="307B3170" w14:textId="77777777" w:rsidR="004D1BDF" w:rsidRDefault="004D1BDF" w:rsidP="00DB3B41">
      <w:pPr>
        <w:pStyle w:val="CTAListBullet"/>
        <w:numPr>
          <w:ilvl w:val="0"/>
          <w:numId w:val="139"/>
        </w:numPr>
        <w:spacing w:beforeAutospacing="1" w:afterAutospacing="1"/>
      </w:pPr>
      <w:r>
        <w:t>Seek appropriate supervisory, legal, or risk-management guidance.</w:t>
      </w:r>
    </w:p>
    <w:p w14:paraId="01246664" w14:textId="77777777" w:rsidR="004D1BDF" w:rsidRDefault="004D1BDF" w:rsidP="00DB3B41">
      <w:pPr>
        <w:pStyle w:val="CTAListBullet"/>
        <w:numPr>
          <w:ilvl w:val="0"/>
          <w:numId w:val="139"/>
        </w:numPr>
        <w:spacing w:beforeAutospacing="1" w:afterAutospacing="1"/>
      </w:pPr>
      <w:r>
        <w:t>Preserve accurate records.</w:t>
      </w:r>
    </w:p>
    <w:p w14:paraId="6C78AF7D" w14:textId="77777777" w:rsidR="004D1BDF" w:rsidRDefault="004D1BDF" w:rsidP="00DB3B41">
      <w:pPr>
        <w:pStyle w:val="CTAListBullet"/>
        <w:numPr>
          <w:ilvl w:val="0"/>
          <w:numId w:val="139"/>
        </w:numPr>
        <w:spacing w:beforeAutospacing="1" w:afterAutospacing="1"/>
      </w:pPr>
      <w:r>
        <w:t>Follow applicable procedures.</w:t>
      </w:r>
    </w:p>
    <w:p w14:paraId="6CF15235" w14:textId="77777777" w:rsidR="004D1BDF" w:rsidRDefault="004D1BDF" w:rsidP="004D1BDF">
      <w:pPr>
        <w:pStyle w:val="Heading3"/>
      </w:pPr>
      <w:r>
        <w:rPr>
          <w:rStyle w:val="s1"/>
        </w:rPr>
        <w:t>Remember</w:t>
      </w:r>
    </w:p>
    <w:p w14:paraId="00EBB3F8" w14:textId="77777777" w:rsidR="0070288F" w:rsidRDefault="004D1BDF" w:rsidP="004D1BDF">
      <w:pPr>
        <w:rPr>
          <w:b/>
          <w:bCs/>
        </w:rPr>
      </w:pPr>
      <w:r>
        <w:rPr>
          <w:b/>
          <w:bCs/>
        </w:rPr>
        <w:t>A feeling requires management.</w:t>
      </w:r>
      <w:r w:rsidR="00CE0E86">
        <w:rPr>
          <w:b/>
          <w:bCs/>
        </w:rPr>
        <w:t xml:space="preserve"> </w:t>
      </w:r>
    </w:p>
    <w:p w14:paraId="6D63D62E" w14:textId="77777777" w:rsidR="004D1BDF" w:rsidRDefault="004D1BDF" w:rsidP="004D1BDF">
      <w:r>
        <w:rPr>
          <w:b/>
          <w:bCs/>
        </w:rPr>
        <w:t>A behavior requires accountability.</w:t>
      </w:r>
    </w:p>
    <w:p w14:paraId="2A1C9F8B" w14:textId="77777777" w:rsidR="004D1BDF" w:rsidRDefault="004D1BDF" w:rsidP="004D1BDF">
      <w:pPr>
        <w:pStyle w:val="Heading2"/>
      </w:pPr>
      <w:r>
        <w:rPr>
          <w:rStyle w:val="s1"/>
        </w:rPr>
        <w:t>Do Not Be Distracted By…</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0213A5" w:rsidRPr="000213A5" w14:paraId="08D2D436"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7216E0A" w14:textId="77777777" w:rsidR="000213A5" w:rsidRPr="000213A5" w:rsidRDefault="000213A5" w:rsidP="000213A5">
            <w:pPr>
              <w:spacing w:beforeAutospacing="1" w:after="0" w:afterAutospacing="1" w:line="245" w:lineRule="auto"/>
              <w:jc w:val="center"/>
              <w:rPr>
                <w:rFonts w:ascii="Times New Roman" w:eastAsia="Times New Roman" w:hAnsi="Times New Roman" w:cs="Times New Roman"/>
                <w:b/>
                <w:bCs/>
                <w:kern w:val="0"/>
                <w14:ligatures w14:val="none"/>
              </w:rPr>
            </w:pPr>
            <w:r w:rsidRPr="000213A5">
              <w:rPr>
                <w:rFonts w:eastAsia="Aptos" w:cs="Aptos"/>
                <w:b/>
                <w:bCs/>
                <w:color w:val="FFFFFF"/>
                <w:kern w:val="0"/>
                <w:sz w:val="17"/>
                <w14:ligatures w14:val="none"/>
              </w:rPr>
              <w:t>Distractor</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887479B" w14:textId="77777777" w:rsidR="000213A5" w:rsidRPr="000213A5" w:rsidRDefault="000213A5" w:rsidP="000213A5">
            <w:pPr>
              <w:spacing w:beforeAutospacing="1" w:after="0" w:afterAutospacing="1" w:line="245" w:lineRule="auto"/>
              <w:jc w:val="center"/>
              <w:rPr>
                <w:rFonts w:ascii="Times New Roman" w:eastAsia="Times New Roman" w:hAnsi="Times New Roman" w:cs="Times New Roman"/>
                <w:b/>
                <w:bCs/>
                <w:kern w:val="0"/>
                <w14:ligatures w14:val="none"/>
              </w:rPr>
            </w:pPr>
            <w:r w:rsidRPr="000213A5">
              <w:rPr>
                <w:rFonts w:eastAsia="Aptos" w:cs="Aptos"/>
                <w:b/>
                <w:bCs/>
                <w:color w:val="FFFFFF"/>
                <w:kern w:val="0"/>
                <w:sz w:val="17"/>
                <w14:ligatures w14:val="none"/>
              </w:rPr>
              <w:t>Correct Analysis</w:t>
            </w:r>
          </w:p>
        </w:tc>
      </w:tr>
      <w:tr w:rsidR="000213A5" w:rsidRPr="000213A5" w14:paraId="136D89BE"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23D95C"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client initiated it”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566BAC"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clinician remains responsible</w:t>
            </w:r>
          </w:p>
        </w:tc>
      </w:tr>
      <w:tr w:rsidR="000213A5" w:rsidRPr="000213A5" w14:paraId="62A21C6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49F2D8"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client consented”</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F64AD7"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Consent does not remove professional misconduct</w:t>
            </w:r>
          </w:p>
        </w:tc>
      </w:tr>
      <w:tr w:rsidR="000213A5" w:rsidRPr="000213A5" w14:paraId="15A1A6B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02896D4"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“They are both adults”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2EFCB6"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professional power difference remains</w:t>
            </w:r>
          </w:p>
        </w:tc>
      </w:tr>
      <w:tr w:rsidR="000213A5" w:rsidRPr="000213A5" w14:paraId="158D7C4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857F1D"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“It happened outside the office”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6A6410"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Location does not remove the concern</w:t>
            </w:r>
          </w:p>
        </w:tc>
      </w:tr>
      <w:tr w:rsidR="000213A5" w:rsidRPr="000213A5" w14:paraId="5EEED6A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FE567B0"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“No physical contact occurred”</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C7B81C"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Solicitation and sexualized conduct may still be misconduct</w:t>
            </w:r>
          </w:p>
        </w:tc>
      </w:tr>
      <w:tr w:rsidR="000213A5" w:rsidRPr="000213A5" w14:paraId="1A63439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AE6FC9"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“Therapy ended yesterday”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0329B1"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former-client two-year rule applies</w:t>
            </w:r>
          </w:p>
        </w:tc>
      </w:tr>
      <w:tr w:rsidR="000213A5" w:rsidRPr="000213A5" w14:paraId="4F8B210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23EA77"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LCSW was in love”</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E6BA70"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Feelings do not authorize prohibited conduct</w:t>
            </w:r>
          </w:p>
        </w:tc>
      </w:tr>
      <w:tr w:rsidR="000213A5" w:rsidRPr="000213A5" w14:paraId="6AB2458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7F9257"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client signed a waiver”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41DEA4C"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Professional and statutory duties cannot be waived</w:t>
            </w:r>
          </w:p>
        </w:tc>
      </w:tr>
      <w:tr w:rsidR="000213A5" w:rsidRPr="000213A5" w14:paraId="6828B145"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21C5F9"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“The consultant approved it”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B4C650"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Consultation does not authorize misconduct</w:t>
            </w:r>
          </w:p>
        </w:tc>
      </w:tr>
    </w:tbl>
    <w:p w14:paraId="7C258578" w14:textId="77777777" w:rsidR="000213A5" w:rsidRDefault="000213A5" w:rsidP="000213A5">
      <w:pPr>
        <w:pStyle w:val="Heading2"/>
      </w:pPr>
      <w:r>
        <w:rPr>
          <w:rStyle w:val="s1"/>
        </w:rPr>
        <w:t>Current Client, Former Client, or Prior LCSW?</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0213A5" w:rsidRPr="000213A5" w14:paraId="009C757C"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67E51E4" w14:textId="77777777" w:rsidR="000213A5" w:rsidRPr="000213A5" w:rsidRDefault="000213A5" w:rsidP="000213A5">
            <w:pPr>
              <w:spacing w:beforeAutospacing="1" w:after="0" w:afterAutospacing="1" w:line="245" w:lineRule="auto"/>
              <w:jc w:val="center"/>
              <w:rPr>
                <w:rFonts w:ascii="Times New Roman" w:eastAsia="Times New Roman" w:hAnsi="Times New Roman" w:cs="Times New Roman"/>
                <w:b/>
                <w:bCs/>
                <w:kern w:val="0"/>
                <w14:ligatures w14:val="none"/>
              </w:rPr>
            </w:pPr>
            <w:r w:rsidRPr="000213A5">
              <w:rPr>
                <w:rFonts w:eastAsia="Aptos" w:cs="Aptos"/>
                <w:b/>
                <w:bCs/>
                <w:color w:val="FFFFFF"/>
                <w:kern w:val="0"/>
                <w:sz w:val="17"/>
                <w14:ligatures w14:val="none"/>
              </w:rPr>
              <w:t>Situation</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718770F" w14:textId="77777777" w:rsidR="000213A5" w:rsidRPr="000213A5" w:rsidRDefault="000213A5" w:rsidP="000213A5">
            <w:pPr>
              <w:spacing w:beforeAutospacing="1" w:after="0" w:afterAutospacing="1" w:line="245" w:lineRule="auto"/>
              <w:jc w:val="center"/>
              <w:rPr>
                <w:rFonts w:ascii="Times New Roman" w:eastAsia="Times New Roman" w:hAnsi="Times New Roman" w:cs="Times New Roman"/>
                <w:b/>
                <w:bCs/>
                <w:kern w:val="0"/>
                <w14:ligatures w14:val="none"/>
              </w:rPr>
            </w:pPr>
            <w:r w:rsidRPr="000213A5">
              <w:rPr>
                <w:rFonts w:eastAsia="Aptos" w:cs="Aptos"/>
                <w:b/>
                <w:bCs/>
                <w:color w:val="FFFFFF"/>
                <w:kern w:val="0"/>
                <w:sz w:val="17"/>
                <w14:ligatures w14:val="none"/>
              </w:rPr>
              <w:t>Strongest Response</w:t>
            </w:r>
          </w:p>
        </w:tc>
      </w:tr>
      <w:tr w:rsidR="000213A5" w:rsidRPr="000213A5" w14:paraId="21218660"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53D344"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Current client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3DC9A8A"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Maintain the boundary; do not engage</w:t>
            </w:r>
          </w:p>
        </w:tc>
      </w:tr>
      <w:tr w:rsidR="000213A5" w:rsidRPr="000213A5" w14:paraId="705333F7"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E2CD1C4"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Former client within two years</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780B38"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California identifies sexual relations as unprofessional conduct</w:t>
            </w:r>
          </w:p>
        </w:tc>
      </w:tr>
      <w:tr w:rsidR="000213A5" w:rsidRPr="000213A5" w14:paraId="1BAF7C73"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FD75A7"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Former client after two years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r>
              <w:t>Apply NASW §1.09(c): do not engage sexually with former clients; also assess continuing influence and exploitation</w:t>
            </w:r>
          </w:p>
        </w:tc>
      </w:tr>
      <w:tr w:rsidR="000213A5" w:rsidRPr="000213A5" w14:paraId="66BDB634"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461A93"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Client reports prior-LCSW sexual behavior</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76483A" w14:textId="77777777" w:rsidR="000213A5" w:rsidRPr="000213A5" w:rsidRDefault="000213A5" w:rsidP="000213A5">
            <w:pPr>
              <w:spacing w:beforeAutospacing="1" w:after="0" w:afterAutospacing="1" w:line="245" w:lineRule="auto"/>
              <w:rPr>
                <w:rFonts w:ascii="Times New Roman" w:eastAsia="Times New Roman" w:hAnsi="Times New Roman" w:cs="Times New Roman"/>
                <w:kern w:val="0"/>
                <w14:ligatures w14:val="none"/>
              </w:rPr>
            </w:pPr>
            <w:r w:rsidRPr="000213A5">
              <w:rPr>
                <w:rFonts w:eastAsia="Aptos" w:cs="Aptos"/>
                <w:kern w:val="0"/>
                <w:sz w:val="18"/>
                <w14:ligatures w14:val="none"/>
              </w:rPr>
              <w:t>Provide and discuss the required booklet</w:t>
            </w:r>
          </w:p>
        </w:tc>
      </w:tr>
    </w:tbl>
    <w:p w14:paraId="1703E0A1" w14:textId="77777777" w:rsidR="000213A5" w:rsidRDefault="000213A5" w:rsidP="000213A5">
      <w:pPr>
        <w:pStyle w:val="Heading2"/>
      </w:pPr>
      <w:r>
        <w:rPr>
          <w:rStyle w:val="s1"/>
        </w:rPr>
        <w:t>Prior-LCSW Disclosure Response</w:t>
      </w:r>
    </w:p>
    <w:p w14:paraId="0ACD3E02" w14:textId="77777777" w:rsidR="000213A5" w:rsidRDefault="000213A5" w:rsidP="000213A5">
      <w:r>
        <w:t>Use:</w:t>
      </w:r>
    </w:p>
    <w:p w14:paraId="7ED08B12" w14:textId="77777777" w:rsidR="000213A5" w:rsidRDefault="000213A5" w:rsidP="000213A5">
      <w:pPr>
        <w:pStyle w:val="Heading3"/>
      </w:pPr>
      <w:r>
        <w:rPr>
          <w:rStyle w:val="s1"/>
        </w:rPr>
        <w:lastRenderedPageBreak/>
        <w:t>SUPPORT</w:t>
      </w:r>
    </w:p>
    <w:p w14:paraId="21742229" w14:textId="77777777" w:rsidR="000213A5" w:rsidRDefault="000213A5" w:rsidP="000213A5">
      <w:r>
        <w:t>Respond without blaming or shaming.</w:t>
      </w:r>
    </w:p>
    <w:p w14:paraId="7F4F32AB" w14:textId="77777777" w:rsidR="000213A5" w:rsidRDefault="000213A5" w:rsidP="000213A5">
      <w:pPr>
        <w:pStyle w:val="Heading3"/>
      </w:pPr>
      <w:r>
        <w:rPr>
          <w:rStyle w:val="s1"/>
        </w:rPr>
        <w:t>ASSESS</w:t>
      </w:r>
    </w:p>
    <w:p w14:paraId="1C57B7AB" w14:textId="77777777" w:rsidR="000213A5" w:rsidRDefault="000213A5" w:rsidP="000213A5">
      <w:r>
        <w:t>Evaluate current emotional and safety needs.</w:t>
      </w:r>
    </w:p>
    <w:p w14:paraId="6C2DE406" w14:textId="77777777" w:rsidR="000213A5" w:rsidRDefault="000213A5" w:rsidP="000213A5">
      <w:pPr>
        <w:pStyle w:val="Heading3"/>
      </w:pPr>
      <w:r>
        <w:rPr>
          <w:rStyle w:val="s1"/>
        </w:rPr>
        <w:t>PROVIDE</w:t>
      </w:r>
    </w:p>
    <w:p w14:paraId="3791B044" w14:textId="77777777" w:rsidR="000213A5" w:rsidRDefault="000213A5" w:rsidP="000213A5">
      <w:r>
        <w:t xml:space="preserve">Give the client the </w:t>
      </w:r>
      <w:r>
        <w:rPr>
          <w:rStyle w:val="s1"/>
          <w:i/>
          <w:iCs/>
        </w:rPr>
        <w:t>Therapy Never Includes Sexual Behavior</w:t>
      </w:r>
      <w:r>
        <w:t xml:space="preserve"> booklet.</w:t>
      </w:r>
    </w:p>
    <w:p w14:paraId="6B2404BB" w14:textId="77777777" w:rsidR="000213A5" w:rsidRDefault="000213A5" w:rsidP="000213A5">
      <w:pPr>
        <w:pStyle w:val="Heading3"/>
      </w:pPr>
      <w:r>
        <w:rPr>
          <w:rStyle w:val="s1"/>
        </w:rPr>
        <w:t>DISCUSS</w:t>
      </w:r>
    </w:p>
    <w:p w14:paraId="5FD66694" w14:textId="77777777" w:rsidR="000213A5" w:rsidRDefault="000213A5" w:rsidP="000213A5">
      <w:r>
        <w:t>Review the booklet with the client.</w:t>
      </w:r>
    </w:p>
    <w:p w14:paraId="3F2A2424" w14:textId="77777777" w:rsidR="000213A5" w:rsidRDefault="000213A5" w:rsidP="000213A5">
      <w:pPr>
        <w:pStyle w:val="Heading3"/>
      </w:pPr>
      <w:r>
        <w:rPr>
          <w:rStyle w:val="s1"/>
        </w:rPr>
        <w:t>INFORM</w:t>
      </w:r>
    </w:p>
    <w:p w14:paraId="4EB953E4" w14:textId="77777777" w:rsidR="000213A5" w:rsidRDefault="000213A5" w:rsidP="000213A5">
      <w:r>
        <w:t>Explain available options without coercion.</w:t>
      </w:r>
    </w:p>
    <w:p w14:paraId="36D4315D" w14:textId="77777777" w:rsidR="000213A5" w:rsidRDefault="000213A5" w:rsidP="000213A5">
      <w:pPr>
        <w:pStyle w:val="Heading3"/>
      </w:pPr>
      <w:r>
        <w:rPr>
          <w:rStyle w:val="s1"/>
        </w:rPr>
        <w:t>PROTECT</w:t>
      </w:r>
    </w:p>
    <w:p w14:paraId="057686F8" w14:textId="77777777" w:rsidR="000213A5" w:rsidRDefault="000213A5" w:rsidP="000213A5">
      <w:r>
        <w:t>Maintain confidentiality unless an exception applies.</w:t>
      </w:r>
    </w:p>
    <w:p w14:paraId="2F2484D4" w14:textId="77777777" w:rsidR="000213A5" w:rsidRDefault="000213A5" w:rsidP="000213A5">
      <w:pPr>
        <w:pStyle w:val="Heading3"/>
      </w:pPr>
      <w:r>
        <w:rPr>
          <w:rStyle w:val="s1"/>
        </w:rPr>
        <w:t>DOCUMENT</w:t>
      </w:r>
    </w:p>
    <w:p w14:paraId="27087D5A" w14:textId="77777777" w:rsidR="000213A5" w:rsidRDefault="000213A5" w:rsidP="000213A5">
      <w:r>
        <w:t>Record the disclosure, provision and discussion of the booklet, and follow-up.</w:t>
      </w:r>
    </w:p>
    <w:p w14:paraId="0BBDB25A" w14:textId="77777777" w:rsidR="000213A5" w:rsidRDefault="000213A5" w:rsidP="000213A5">
      <w:pPr>
        <w:pStyle w:val="Heading2"/>
      </w:pPr>
      <w:r>
        <w:rPr>
          <w:rStyle w:val="s1"/>
        </w:rPr>
        <w:t>Strong Answer vs. Distractor</w:t>
      </w:r>
    </w:p>
    <w:tbl>
      <w:tblPr>
        <w:tblW w:type="dxa" w:w="9240"/>
        <w:tblInd w:type="dxa" w:w="120"/>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CellMar>
          <w:top w:w="160" w:type="dxa"/>
          <w:left w:w="160" w:type="dxa"/>
          <w:bottom w:w="160" w:type="dxa"/>
          <w:right w:w="160" w:type="dxa"/>
        </w:tblCellMar>
        <w:tblLook w:val="04A0" w:firstRow="1" w:lastRow="0" w:firstColumn="1" w:lastColumn="0" w:noHBand="0" w:noVBand="1"/>
        <w:tblLayout w:type="fixed"/>
      </w:tblPr>
      <w:tblGrid>
        <w:gridCol w:w="3258"/>
        <w:gridCol w:w="5982"/>
      </w:tblGrid>
      <w:tr w:rsidR="000D0B39" w:rsidRPr="000D0B39" w14:paraId="53F8DD97" w14:textId="77777777">
        <w:trPr>
          <w:cantSplit w:val="1"/>
          <w:tblHeader w:val="1"/>
        </w:trPr>
        <w:tc>
          <w:tcPr>
            <w:tcW w:w="3258"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76FD335" w14:textId="77777777" w:rsidR="000D0B39" w:rsidRPr="000D0B39" w:rsidRDefault="000D0B39" w:rsidP="000D0B39">
            <w:pPr>
              <w:spacing w:beforeAutospacing="1" w:after="0" w:afterAutospacing="1" w:line="245" w:lineRule="auto"/>
              <w:jc w:val="center"/>
              <w:rPr>
                <w:rFonts w:ascii="Times New Roman" w:eastAsia="Times New Roman" w:hAnsi="Times New Roman" w:cs="Times New Roman"/>
                <w:b/>
                <w:bCs/>
                <w:kern w:val="0"/>
                <w14:ligatures w14:val="none"/>
              </w:rPr>
            </w:pPr>
            <w:r w:rsidRPr="000D0B39">
              <w:rPr>
                <w:rFonts w:eastAsia="Aptos" w:cs="Aptos"/>
                <w:b/>
                <w:bCs/>
                <w:color w:val="FFFFFF"/>
                <w:kern w:val="0"/>
                <w:sz w:val="17"/>
                <w14:ligatures w14:val="none"/>
              </w:rPr>
              <w:t>Strong Answers Usually</w:t>
            </w:r>
          </w:p>
        </w:tc>
        <w:tc>
          <w:tcPr>
            <w:tcW w:w="5982"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80647AE" w14:textId="77777777" w:rsidR="000D0B39" w:rsidRPr="000D0B39" w:rsidRDefault="000D0B39" w:rsidP="000D0B39">
            <w:pPr>
              <w:spacing w:beforeAutospacing="1" w:after="0" w:afterAutospacing="1" w:line="245" w:lineRule="auto"/>
              <w:jc w:val="center"/>
              <w:rPr>
                <w:rFonts w:ascii="Times New Roman" w:eastAsia="Times New Roman" w:hAnsi="Times New Roman" w:cs="Times New Roman"/>
                <w:b/>
                <w:bCs/>
                <w:kern w:val="0"/>
                <w14:ligatures w14:val="none"/>
              </w:rPr>
            </w:pPr>
            <w:r w:rsidRPr="000D0B39">
              <w:rPr>
                <w:rFonts w:eastAsia="Aptos" w:cs="Aptos"/>
                <w:b/>
                <w:bCs/>
                <w:color w:val="FFFFFF"/>
                <w:kern w:val="0"/>
                <w:sz w:val="17"/>
                <w14:ligatures w14:val="none"/>
              </w:rPr>
              <w:t>Distractors Often</w:t>
            </w:r>
          </w:p>
        </w:tc>
      </w:tr>
      <w:tr w:rsidR="000D0B39" w:rsidRPr="000D0B39" w14:paraId="0CE2F172"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59BB9B"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Identify the exact conduct</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7EE34E"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Use vague labels</w:t>
            </w:r>
          </w:p>
        </w:tc>
      </w:tr>
      <w:tr w:rsidR="000D0B39" w:rsidRPr="000D0B39" w14:paraId="4F049EF9"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955482D"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Consider power and vulnerability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BED52A"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Treat both parties as equals</w:t>
            </w:r>
          </w:p>
        </w:tc>
      </w:tr>
      <w:tr w:rsidR="000D0B39" w:rsidRPr="000D0B39" w14:paraId="639A657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5393D0"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Ask who benefits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5A9F34"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Focus only on intention</w:t>
            </w:r>
          </w:p>
        </w:tc>
      </w:tr>
      <w:tr w:rsidR="000D0B39" w:rsidRPr="000D0B39" w14:paraId="496AF42B"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534067C"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Address risk early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E9A4FB"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Wait for severe harm</w:t>
            </w:r>
          </w:p>
        </w:tc>
      </w:tr>
      <w:tr w:rsidR="000D0B39" w:rsidRPr="000D0B39" w14:paraId="55E794DF"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25FE4C"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Use consultation for uncertainty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9979EE"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Use consultation to delay action</w:t>
            </w:r>
          </w:p>
        </w:tc>
      </w:tr>
      <w:tr w:rsidR="000D0B39" w:rsidRPr="000D0B39" w14:paraId="1CE7769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0472121"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Protect confidentiality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CEBAF7"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Reveal information unnecessarily</w:t>
            </w:r>
          </w:p>
        </w:tc>
      </w:tr>
      <w:tr w:rsidR="000D0B39" w:rsidRPr="000D0B39" w14:paraId="3937EC96"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6BE398D"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Consider culture thoughtfully</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B2D23A"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Treat culture as automatic permission</w:t>
            </w:r>
          </w:p>
        </w:tc>
      </w:tr>
      <w:tr w:rsidR="000D0B39" w:rsidRPr="000D0B39" w14:paraId="7B1ED61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7C1787"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Apply California rules directly</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9F5224"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Treat every issue as general ethics</w:t>
            </w:r>
          </w:p>
        </w:tc>
      </w:tr>
      <w:tr w:rsidR="000D0B39" w:rsidRPr="000D0B39" w14:paraId="200F42CD"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0908BA"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Restore or end risky roles</w:t>
            </w:r>
          </w:p>
        </w:tc>
        <w:tc>
          <w:tcPr>
            <w:tcW w:w="5982"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AA0A60F"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Continue because the client agreed</w:t>
            </w:r>
          </w:p>
        </w:tc>
      </w:tr>
      <w:tr w:rsidR="000D0B39" w:rsidRPr="000D0B39" w14:paraId="52FD7D4C" w14:textId="77777777">
        <w:trPr>
          <w:cantSplit w:val="1"/>
        </w:trPr>
        <w:tc>
          <w:tcPr>
            <w:tcW w:w="3258"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482728A"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Protect continuity of care</w:t>
            </w:r>
          </w:p>
        </w:tc>
        <w:tc>
          <w:tcPr>
            <w:tcW w:w="5982"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B70D73A" w14:textId="77777777" w:rsidR="000D0B39" w:rsidRPr="000D0B39" w:rsidRDefault="000D0B39" w:rsidP="000D0B39">
            <w:pPr>
              <w:spacing w:beforeAutospacing="1" w:after="0" w:afterAutospacing="1" w:line="245" w:lineRule="auto"/>
              <w:rPr>
                <w:rFonts w:ascii="Times New Roman" w:eastAsia="Times New Roman" w:hAnsi="Times New Roman" w:cs="Times New Roman"/>
                <w:kern w:val="0"/>
                <w14:ligatures w14:val="none"/>
              </w:rPr>
            </w:pPr>
            <w:r w:rsidRPr="000D0B39">
              <w:rPr>
                <w:rFonts w:eastAsia="Aptos" w:cs="Aptos"/>
                <w:kern w:val="0"/>
                <w:sz w:val="18"/>
                <w14:ligatures w14:val="none"/>
              </w:rPr>
              <w:t>Terminate impulsively</w:t>
            </w:r>
          </w:p>
        </w:tc>
      </w:tr>
    </w:tbl>
    <w:p w14:paraId="61BCB369" w14:textId="77777777" w:rsidR="000D0B39" w:rsidRDefault="000D0B39" w:rsidP="000D0B39">
      <w:pPr>
        <w:pStyle w:val="Heading2"/>
      </w:pPr>
      <w:r>
        <w:rPr>
          <w:rStyle w:val="s1"/>
        </w:rPr>
        <w:t>Last-Minute Memory Aid</w:t>
      </w:r>
    </w:p>
    <w:p w14:paraId="1F3BA514" w14:textId="77777777" w:rsidR="000D0B39" w:rsidRDefault="000D0B39" w:rsidP="000D0B39">
      <w:pPr>
        <w:pStyle w:val="Heading1"/>
      </w:pPr>
      <w:r>
        <w:rPr>
          <w:rStyle w:val="s1"/>
        </w:rPr>
        <w:t>ROLE — POWER — BENEFIT — RISK — RULE</w:t>
      </w:r>
    </w:p>
    <w:p w14:paraId="4E38B340" w14:textId="77777777" w:rsidR="000D0B39" w:rsidRDefault="000D0B39" w:rsidP="000D0B39">
      <w:r>
        <w:rPr>
          <w:b/>
          <w:bCs/>
        </w:rPr>
        <w:t>ROLE</w:t>
      </w:r>
      <w:r>
        <w:br/>
        <w:t>What relationships exist?</w:t>
      </w:r>
    </w:p>
    <w:p w14:paraId="704186EC" w14:textId="77777777" w:rsidR="000D0B39" w:rsidRDefault="000D0B39" w:rsidP="000D0B39">
      <w:r>
        <w:rPr>
          <w:b/>
          <w:bCs/>
        </w:rPr>
        <w:lastRenderedPageBreak/>
        <w:t>POWER</w:t>
      </w:r>
      <w:r>
        <w:br/>
        <w:t>Could the client feel unable to refuse?</w:t>
      </w:r>
    </w:p>
    <w:p w14:paraId="1CE2026C" w14:textId="77777777" w:rsidR="000D0B39" w:rsidRDefault="000D0B39" w:rsidP="000D0B39">
      <w:r>
        <w:rPr>
          <w:b/>
          <w:bCs/>
        </w:rPr>
        <w:t>BENEFIT</w:t>
      </w:r>
      <w:r>
        <w:br/>
        <w:t>Whose needs are being served?</w:t>
      </w:r>
    </w:p>
    <w:p w14:paraId="2583B849" w14:textId="77777777" w:rsidR="000D0B39" w:rsidRDefault="000D0B39" w:rsidP="000D0B39">
      <w:r>
        <w:rPr>
          <w:b/>
          <w:bCs/>
        </w:rPr>
        <w:t>RISK</w:t>
      </w:r>
      <w:r>
        <w:br/>
        <w:t>Could the conduct impair treatment or exploit the client?</w:t>
      </w:r>
    </w:p>
    <w:p w14:paraId="49419432" w14:textId="77777777" w:rsidR="000D0B39" w:rsidRDefault="000D0B39" w:rsidP="000D0B39">
      <w:r>
        <w:rPr>
          <w:b/>
          <w:bCs/>
        </w:rPr>
        <w:t>RULE</w:t>
      </w:r>
      <w:r>
        <w:br/>
        <w:t>Does California law provide a direct answer?</w:t>
      </w:r>
    </w:p>
    <w:p w14:paraId="73DF2D89" w14:textId="77777777" w:rsidR="000D0B39" w:rsidRDefault="000D0B39" w:rsidP="000D0B39">
      <w:pPr>
        <w:pStyle w:val="Heading2"/>
      </w:pPr>
      <w:r>
        <w:rPr>
          <w:rStyle w:val="s1"/>
        </w:rPr>
        <w:t>Final Thought</w:t>
      </w:r>
    </w:p>
    <w:p w14:paraId="53E2C5C6" w14:textId="77777777" w:rsidR="000D0B39" w:rsidRDefault="000D0B39" w:rsidP="000D0B39">
      <w:r>
        <w:t>When a boundary question becomes complicated, reduce it to five issues:</w:t>
      </w:r>
    </w:p>
    <w:p w14:paraId="3DCA1113" w14:textId="77777777" w:rsidR="00D033B6" w:rsidRPr="000D0B39" w:rsidRDefault="000D0B39" w:rsidP="000D0B39">
      <w:pPr>
        <w:keepLines/>
        <w:pBdr>
          <w:left w:val="single" w:sz="24" w:space="6" w:color="1F5A74"/>
        </w:pBdr>
        <w:shd w:val="clear" w:color="auto" w:fill="EDF3F7"/>
        <w:spacing w:before="100" w:after="140"/>
        <w:ind w:left="173" w:right="115"/>
        <w:rPr>
          <w:rStyle w:val="s1"/>
        </w:rPr>
      </w:pPr>
      <w:r>
        <w:rPr>
          <w:b/>
          <w:bCs/>
        </w:rPr>
        <w:t>What roles exist? How does professional power affect the client? Who benefits? What risks are created? Does California law provide a direct rule?</w:t>
      </w:r>
    </w:p>
    <w:p>
      <w:pPr>
        <w:pStyle w:val="Heading1"/>
      </w:pPr>
      <w:r>
        <w:t>Authorities and Accuracy Notes</w:t>
      </w:r>
    </w:p>
    <w:p>
      <w:pPr>
        <w:pStyle w:val="Heading2"/>
      </w:pPr>
      <w:r>
        <w:t>Source Review: August 7, 2026</w:t>
      </w:r>
    </w:p>
    <w:p>
      <w:r>
        <w:t>This LCSW Candidate Edition was checked against the following controlling and professional sources. Enacted California law and applicable regulations control if a later amendment or discrepancy arises.</w:t>
      </w:r>
    </w:p>
    <w:p>
      <w:pPr>
        <w:pStyle w:val="CTAListBullet"/>
      </w:pPr>
      <w:r>
        <w:rPr>
          <w:b/>
        </w:rPr>
        <w:t>California Board of Behavioral Sciences, 2026 Statutes and Regulations: Clinical Social Worker Practice Act, including Business and Professions Code section 4992.3(d), (e), (j)-(p), and (t), addressing competence, gross negligence, client harm, sexual relations and misconduct, confidentiality, fee disclosure, referral compensation, and practice beyond competence; plus sections 4992.33, 726, 728, and 729 as triggered by the facts.</w:t>
      </w:r>
    </w:p>
    <w:p>
      <w:pPr>
        <w:pStyle w:val="CTAListBullet"/>
      </w:pPr>
      <w:r>
        <w:rPr>
          <w:b/>
        </w:rPr>
        <w:t xml:space="preserve">California Business and Professions Code section 728: </w:t>
      </w:r>
      <w:r>
        <w:t>Requirement to provide and discuss the Therapy Never Includes Sexual Behavior brochure when a client reports alleged sexual intercourse, sexual behavior, or sexual contact with a previous psychotherapist during prior treatment.</w:t>
      </w:r>
    </w:p>
    <w:p>
      <w:pPr>
        <w:pStyle w:val="CTAListBullet"/>
      </w:pPr>
      <w:r>
        <w:rPr>
          <w:b/>
        </w:rPr>
        <w:t>California Board of Behavioral Sciences, LCSW Law and Ethics Examination resources: Current LCSW/ASW examination information and candidate resources used to confirm profession-specific program identity and law-and-ethics preparation scope. This workbook does not treat another license type’s examination outline as controlling LCSW authority.</w:t>
      </w:r>
    </w:p>
    <w:p>
      <w:pPr>
        <w:pStyle w:val="CTAListBullet"/>
      </w:pPr>
      <w:r>
        <w:rPr>
          <w:b/>
        </w:rPr>
        <w:t>National Association of Social Workers, Code of Ethics: Current social-work ethical standards for conflicts of interest, dual or multiple relationships, technology boundaries, sexual relationships, physical contact, sexual harassment, payment/bartering, referrals, termination, client welfare, and professional integrity. The NASW Code does not replace controlling California law.</w:t>
      </w:r>
    </w:p>
    <w:p>
      <w:pPr>
        <w:pStyle w:val="Heading2"/>
      </w:pPr>
      <w:r>
        <w:t>Use and Release Controls</w:t>
      </w:r>
    </w:p>
    <w:p>
      <w:pPr>
        <w:pStyle w:val="CTAListBullet"/>
      </w:pPr>
      <w:r>
        <w:t>This workbook is examination-preparation material only and provides no continuing-education credit or CE certificate.</w:t>
      </w:r>
    </w:p>
    <w:p>
      <w:pPr>
        <w:pStyle w:val="CTAListBullet"/>
      </w:pPr>
      <w:r>
        <w:t>CTA is not affiliated with, sponsored by, or endorsed by the California Board of Behavioral Sciences or Pearson VUE.</w:t>
      </w:r>
    </w:p>
    <w:p>
      <w:pPr>
        <w:pStyle w:val="CTAListBullet"/>
      </w:pPr>
      <w:r>
        <w:t>Examples are educational and do not provide legal advice or replace case-specific legal, clinical, supervisory, ethics, or risk-management consultation.</w:t>
      </w:r>
    </w:p>
    <w:p>
      <w:pPr>
        <w:pStyle w:val="CTAListBullet"/>
      </w:pPr>
      <w:r>
        <w:t>Before public release, recheck the governing law, BBS examination materials, and cited professional standards for changes after August 7, 2026.</w:t>
      </w:r>
    </w:p>
    <w:sectPr w:rsidR="00D033B6" w:rsidRPr="000D0B39">
      <w:headerReference w:type="default" r:id="rId8"/>
      <w:footerReference w:type="default" r:id="rId9"/>
      <w:headerReference w:type="first" r:id="rId10"/>
      <w:footerReference w:type="first" r:id="rId11"/>
      <w:headerReference w:type="even" r:id="rId14"/>
      <w:footerReference w:type="even" r:id="rId15"/>
      <w:pgSz w:w="12240" w:h="15840"/>
      <w:pgMar w:top="1152" w:right="1440" w:bottom="1037" w:left="1440"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96FEBB" w14:textId="77777777" w:rsidR="00DF6E16" w:rsidRDefault="00DF6E16">
      <w:pPr>
        <w:spacing w:after="0" w:line="240" w:lineRule="auto"/>
      </w:pPr>
      <w:r>
        <w:separator/>
      </w:r>
    </w:p>
  </w:endnote>
  <w:endnote w:type="continuationSeparator" w:id="0">
    <w:p w14:paraId="631CA3FF" w14:textId="77777777" w:rsidR="00DF6E16" w:rsidRDefault="00DF6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dxa" w:w="9240"/>
      <w:tblInd w:type="dxa" w:w="120"/>
      <w:tblLook w:val="04A0" w:firstRow="1" w:lastRow="0" w:firstColumn="1" w:lastColumn="0" w:noHBand="0" w:noVBand="1"/>
      <w:tblLayout w:type="fixed"/>
    </w:tblPr>
    <w:tblGrid>
      <w:gridCol w:w="3159"/>
      <w:gridCol w:w="2922"/>
      <w:gridCol w:w="3159"/>
    </w:tblGrid>
    <w:tr w:rsidR="006878A1" w14:paraId="3BA0D203" w14:textId="77777777">
      <w:trPr>
        <w:tblHeader/>
        <w:cantSplit w:val="1"/>
      </w:trPr>
      <w:tc>
        <w:tcPr>
          <w:tcW w:w="3159" w:type="dxa"/>
          <w:tcMar>
            <w:top w:w="0" w:type="dxa"/>
            <w:left w:w="0" w:type="dxa"/>
            <w:bottom w:w="0" w:type="dxa"/>
            <w:right w:w="0" w:type="dxa"/>
          </w:tcMar>
          <w:vAlign w:val="center"/>
        </w:tcPr>
        <w:p w14:paraId="389FAA55" w14:textId="77777777" w:rsidR="006878A1" w:rsidRDefault="00DF6E16">
          <w:r>
            <w:rPr>
              <w:rFonts w:eastAsia="Aptos" w:cs="Aptos"/>
              <w:b/>
              <w:color w:val="5E6A73"/>
              <w:sz w:val="14"/>
            </w:rPr>
            <w:t>CTA-EP-002</w:t>
          </w:r>
        </w:p>
      </w:tc>
      <w:tc>
        <w:tcPr>
          <w:tcW w:w="2922" w:type="dxa"/>
          <w:tcMar>
            <w:top w:w="0" w:type="dxa"/>
            <w:left w:w="0" w:type="dxa"/>
            <w:bottom w:w="0" w:type="dxa"/>
            <w:right w:w="0" w:type="dxa"/>
          </w:tcMar>
          <w:vAlign w:val="center"/>
        </w:tcPr>
        <w:p w14:paraId="60565425" w14:textId="77777777" w:rsidR="006878A1" w:rsidRDefault="00DF6E16">
          <w:pPr>
            <w:jc w:val="center"/>
          </w:pPr>
          <w:r>
            <w:rPr>
              <w:rFonts w:eastAsia="Aptos" w:cs="Aptos"/>
              <w:color w:val="5E6A73"/>
              <w:sz w:val="14"/>
            </w:rPr>
            <w:t>WB6 • LCSW CANDIDATE EDITION</w:t>
          </w:r>
        </w:p>
      </w:tc>
      <w:tc>
        <w:tcPr>
          <w:tcW w:w="3159" w:type="dxa"/>
          <w:tcMar>
            <w:top w:w="0" w:type="dxa"/>
            <w:left w:w="0" w:type="dxa"/>
            <w:bottom w:w="0" w:type="dxa"/>
            <w:right w:w="0" w:type="dxa"/>
          </w:tcMar>
          <w:vAlign w:val="center"/>
        </w:tcPr>
        <w:p w14:paraId="6AE70467" w14:textId="77777777" w:rsidR="006878A1" w:rsidRDefault="00DF6E16">
          <w:pPr>
            <w:jc w:val="right"/>
          </w:pPr>
          <w:r>
            <w:rPr>
              <w:rFonts w:eastAsia="Aptos" w:cs="Aptos"/>
              <w:color w:val="5E6A73"/>
              <w:sz w:val="14"/>
            </w:rPr>
            <w:t xml:space="preserve">PAGE </w:t>
          </w:r>
          <w:r>
            <w:rPr>
              <w:rFonts w:eastAsia="Aptos" w:cs="Aptos"/>
              <w:color w:val="5E6A73"/>
              <w:sz w:val="17"/>
            </w:rPr>
            <w:fldChar w:fldCharType="begin"/>
          </w:r>
          <w:r>
            <w:rPr>
              <w:rFonts w:eastAsia="Aptos" w:cs="Aptos"/>
              <w:color w:val="5E6A73"/>
              <w:sz w:val="17"/>
            </w:rPr>
            <w:instrText>PAGE</w:instrText>
          </w:r>
          <w:r>
            <w:rPr>
              <w:rFonts w:eastAsia="Aptos" w:cs="Aptos"/>
              <w:color w:val="5E6A73"/>
              <w:sz w:val="17"/>
            </w:rPr>
            <w:fldChar w:fldCharType="separate"/>
          </w:r>
          <w:r>
            <w:rPr>
              <w:rFonts w:eastAsia="Aptos" w:cs="Aptos"/>
              <w:color w:val="5E6A73"/>
              <w:sz w:val="17"/>
            </w:rPr>
            <w:t>1</w:t>
          </w:r>
          <w:r>
            <w:rPr>
              <w:rFonts w:eastAsia="Aptos" w:cs="Aptos"/>
              <w:color w:val="5E6A73"/>
              <w:sz w:val="17"/>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25460E" w14:textId="77777777" w:rsidR="006878A1" w:rsidRDefault="00DF6E16">
    <w:pPr>
      <w:jc w:val="center"/>
    </w:pPr>
    <w:r>
      <w:rPr>
        <w:rFonts w:eastAsia="Aptos" w:cs="Aptos"/>
        <w:color w:val="5E6A73"/>
        <w:sz w:val="16"/>
      </w:rPr>
      <w:t xml:space="preserve">Clinical Training </w:t>
    </w:r>
    <w:proofErr w:type="gramStart"/>
    <w:r>
      <w:rPr>
        <w:rFonts w:eastAsia="Aptos" w:cs="Aptos"/>
        <w:color w:val="5E6A73"/>
        <w:sz w:val="16"/>
      </w:rPr>
      <w:t>Academy  •</w:t>
    </w:r>
    <w:proofErr w:type="gramEnd"/>
    <w:r>
      <w:rPr>
        <w:rFonts w:eastAsia="Aptos" w:cs="Aptos"/>
        <w:color w:val="5E6A73"/>
        <w:sz w:val="16"/>
      </w:rPr>
      <w:t xml:space="preserve">  California Law &amp; Ethics Exam Preparation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95745F" w14:textId="77777777" w:rsidR="00DF6E16" w:rsidRDefault="00DF6E16">
      <w:pPr>
        <w:spacing w:after="0" w:line="240" w:lineRule="auto"/>
      </w:pPr>
      <w:r>
        <w:separator/>
      </w:r>
    </w:p>
  </w:footnote>
  <w:footnote w:type="continuationSeparator" w:id="0">
    <w:p w14:paraId="5E45AAF8" w14:textId="77777777" w:rsidR="00DF6E16" w:rsidRDefault="00DF6E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dxa" w:w="9240"/>
      <w:tblInd w:type="dxa" w:w="120"/>
      <w:tblLook w:val="04A0" w:firstRow="1" w:lastRow="0" w:firstColumn="1" w:lastColumn="0" w:noHBand="0" w:noVBand="1"/>
      <w:tblLayout w:type="fixed"/>
    </w:tblPr>
    <w:tblGrid>
      <w:gridCol w:w="2468"/>
      <w:gridCol w:w="6772"/>
    </w:tblGrid>
    <w:tr w:rsidR="006878A1" w14:paraId="5698B9B7" w14:textId="77777777">
      <w:trPr>
        <w:tblHeader/>
        <w:cantSplit w:val="1"/>
      </w:trPr>
      <w:tc>
        <w:tcPr>
          <w:tcW w:w="2468" w:type="dxa"/>
          <w:tcMar>
            <w:top w:w="0" w:type="dxa"/>
            <w:left w:w="0" w:type="dxa"/>
            <w:bottom w:w="0" w:type="dxa"/>
            <w:right w:w="0" w:type="dxa"/>
          </w:tcMar>
          <w:vAlign w:val="center"/>
        </w:tcPr>
        <w:p w14:paraId="022CF4E2" w14:textId="77777777" w:rsidR="006878A1" w:rsidRDefault="00DF6E16">
          <w:pPr>
            <w:spacing w:after="0"/>
          </w:pPr>
          <w:r>
            <w:rPr>
              <w:noProof/>
            </w:rPr>
            <w:drawing>
              <wp:inline distT="0" distB="0" distL="0" distR="0" wp14:anchorId="31090E7A" wp14:editId="437D2D85">
                <wp:extent cx="1325880" cy="299560"/>
                <wp:effectExtent l="0" t="0" r="0" b="0"/>
                <wp:docPr id="1003828091" name="Picture 1003828091" descr="Clinical Training and Supervision Academy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Horizontal_Logo.png"/>
                        <pic:cNvPicPr/>
                      </pic:nvPicPr>
                      <pic:blipFill>
                        <a:blip r:embed="rId1"/>
                        <a:stretch>
                          <a:fillRect/>
                        </a:stretch>
                      </pic:blipFill>
                      <pic:spPr>
                        <a:xfrm>
                          <a:off x="0" y="0"/>
                          <a:ext cx="1325880" cy="299560"/>
                        </a:xfrm>
                        <a:prstGeom prst="rect">
                          <a:avLst/>
                        </a:prstGeom>
                      </pic:spPr>
                    </pic:pic>
                  </a:graphicData>
                </a:graphic>
              </wp:inline>
            </w:drawing>
          </w:r>
        </w:p>
      </w:tc>
      <w:tc>
        <w:tcPr>
          <w:tcW w:w="6772" w:type="dxa"/>
          <w:tcMar>
            <w:top w:w="0" w:type="dxa"/>
            <w:left w:w="0" w:type="dxa"/>
            <w:bottom w:w="0" w:type="dxa"/>
            <w:right w:w="0" w:type="dxa"/>
          </w:tcMar>
          <w:vAlign w:val="center"/>
        </w:tcPr>
        <w:p w14:paraId="11BB397A" w14:textId="77777777" w:rsidR="006878A1" w:rsidRDefault="00DF6E16">
          <w:pPr>
            <w:pBdr>
              <w:bottom w:val="single" w:sz="12" w:space="3" w:color="0A9F9A"/>
            </w:pBdr>
            <w:spacing w:after="0"/>
            <w:jc w:val="right"/>
          </w:pPr>
          <w:r>
            <w:rPr>
              <w:rFonts w:eastAsia="Aptos" w:cs="Aptos"/>
              <w:b/>
              <w:color w:val="0B2545"/>
              <w:sz w:val="14"/>
            </w:rPr>
            <w:t>WORKBOOK 6  •  LCSW CANDIDATE EDITION</w:t>
            <w:br/>
            <w:t>PROFESSIONAL BOUNDARIES • MULTIPLE RELATIONSHIPS • EXPLOITATION</w:t>
          </w:r>
          <w:proofErr w:type="gramStart"/>
          <w:r>
            <w:rPr>
              <w:rFonts w:eastAsia="Aptos" w:cs="Aptos"/>
              <w:b/>
              <w:color w:val="0B2545"/>
              <w:sz w:val="14"/>
            </w:rPr>
          </w:r>
          <w:proofErr w:type="gramEnd"/>
          <w:r>
            <w:rPr>
              <w:rFonts w:eastAsia="Aptos" w:cs="Aptos"/>
              <w:b/>
              <w:color w:val="0B2545"/>
              <w:sz w:val="14"/>
            </w:rPr>
          </w:r>
          <w:r>
            <w:rPr>
              <w:rFonts w:eastAsia="Aptos" w:cs="Aptos"/>
              <w:b/>
              <w:color w:val="0B2545"/>
              <w:sz w:val="14"/>
            </w:rPr>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17369" w14:textId="77777777" w:rsidR="00DF6E16" w:rsidRDefault="00DF6E16">
    <w:r>
      <w:c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229F0"/>
    <w:multiLevelType w:val="multilevel"/>
    <w:tmpl w:val="15F4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361C7"/>
    <w:multiLevelType w:val="multilevel"/>
    <w:tmpl w:val="C6A6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A283A"/>
    <w:multiLevelType w:val="multilevel"/>
    <w:tmpl w:val="F828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72CEB"/>
    <w:multiLevelType w:val="multilevel"/>
    <w:tmpl w:val="F000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A310F"/>
    <w:multiLevelType w:val="multilevel"/>
    <w:tmpl w:val="8F5A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80E58"/>
    <w:multiLevelType w:val="multilevel"/>
    <w:tmpl w:val="CCE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74188"/>
    <w:multiLevelType w:val="multilevel"/>
    <w:tmpl w:val="997C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1434A"/>
    <w:multiLevelType w:val="multilevel"/>
    <w:tmpl w:val="753C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5F2042"/>
    <w:multiLevelType w:val="multilevel"/>
    <w:tmpl w:val="8B84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20D52"/>
    <w:multiLevelType w:val="multilevel"/>
    <w:tmpl w:val="4BB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A39B2"/>
    <w:multiLevelType w:val="multilevel"/>
    <w:tmpl w:val="4EAE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A2D0B"/>
    <w:multiLevelType w:val="multilevel"/>
    <w:tmpl w:val="9B04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73BA3"/>
    <w:multiLevelType w:val="multilevel"/>
    <w:tmpl w:val="5A5E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41018"/>
    <w:multiLevelType w:val="multilevel"/>
    <w:tmpl w:val="3620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56B25"/>
    <w:multiLevelType w:val="multilevel"/>
    <w:tmpl w:val="530A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00B22"/>
    <w:multiLevelType w:val="multilevel"/>
    <w:tmpl w:val="797E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6E1247"/>
    <w:multiLevelType w:val="multilevel"/>
    <w:tmpl w:val="AFB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E7382"/>
    <w:multiLevelType w:val="multilevel"/>
    <w:tmpl w:val="120A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4B191E"/>
    <w:multiLevelType w:val="multilevel"/>
    <w:tmpl w:val="86AA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5510DE"/>
    <w:multiLevelType w:val="multilevel"/>
    <w:tmpl w:val="857A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1679D"/>
    <w:multiLevelType w:val="multilevel"/>
    <w:tmpl w:val="801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F6181E"/>
    <w:multiLevelType w:val="multilevel"/>
    <w:tmpl w:val="F1A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04256"/>
    <w:multiLevelType w:val="multilevel"/>
    <w:tmpl w:val="1A0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A97A0A"/>
    <w:multiLevelType w:val="multilevel"/>
    <w:tmpl w:val="4F46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581A09"/>
    <w:multiLevelType w:val="multilevel"/>
    <w:tmpl w:val="03B2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550008"/>
    <w:multiLevelType w:val="multilevel"/>
    <w:tmpl w:val="E2EA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5564D8"/>
    <w:multiLevelType w:val="multilevel"/>
    <w:tmpl w:val="EDF4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921A37"/>
    <w:multiLevelType w:val="multilevel"/>
    <w:tmpl w:val="EF80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100EEF"/>
    <w:multiLevelType w:val="multilevel"/>
    <w:tmpl w:val="173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7373BB"/>
    <w:multiLevelType w:val="multilevel"/>
    <w:tmpl w:val="30B0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0D5A2F"/>
    <w:multiLevelType w:val="multilevel"/>
    <w:tmpl w:val="F07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86774E"/>
    <w:multiLevelType w:val="multilevel"/>
    <w:tmpl w:val="894E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961FBE"/>
    <w:multiLevelType w:val="multilevel"/>
    <w:tmpl w:val="0338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5C43BD"/>
    <w:multiLevelType w:val="multilevel"/>
    <w:tmpl w:val="CF84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3D40BE"/>
    <w:multiLevelType w:val="multilevel"/>
    <w:tmpl w:val="F82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56441F"/>
    <w:multiLevelType w:val="multilevel"/>
    <w:tmpl w:val="4A98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E54B37"/>
    <w:multiLevelType w:val="multilevel"/>
    <w:tmpl w:val="6994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910700"/>
    <w:multiLevelType w:val="multilevel"/>
    <w:tmpl w:val="528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4F0BF9"/>
    <w:multiLevelType w:val="multilevel"/>
    <w:tmpl w:val="F370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810B02"/>
    <w:multiLevelType w:val="multilevel"/>
    <w:tmpl w:val="0C6A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B43604"/>
    <w:multiLevelType w:val="multilevel"/>
    <w:tmpl w:val="F1B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792D36"/>
    <w:multiLevelType w:val="multilevel"/>
    <w:tmpl w:val="3FAA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9F1A47"/>
    <w:multiLevelType w:val="multilevel"/>
    <w:tmpl w:val="8C94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887BEC"/>
    <w:multiLevelType w:val="multilevel"/>
    <w:tmpl w:val="D7A8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784BE1"/>
    <w:multiLevelType w:val="multilevel"/>
    <w:tmpl w:val="8E96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1C4D9D"/>
    <w:multiLevelType w:val="multilevel"/>
    <w:tmpl w:val="7D6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360DDF"/>
    <w:multiLevelType w:val="multilevel"/>
    <w:tmpl w:val="B2D2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525E3C"/>
    <w:multiLevelType w:val="multilevel"/>
    <w:tmpl w:val="F16C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526283"/>
    <w:multiLevelType w:val="multilevel"/>
    <w:tmpl w:val="F478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E13BCD"/>
    <w:multiLevelType w:val="multilevel"/>
    <w:tmpl w:val="B68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A614AC"/>
    <w:multiLevelType w:val="multilevel"/>
    <w:tmpl w:val="76D2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4F0280"/>
    <w:multiLevelType w:val="multilevel"/>
    <w:tmpl w:val="350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407A15"/>
    <w:multiLevelType w:val="multilevel"/>
    <w:tmpl w:val="9662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737CDC"/>
    <w:multiLevelType w:val="multilevel"/>
    <w:tmpl w:val="A480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274BC4"/>
    <w:multiLevelType w:val="multilevel"/>
    <w:tmpl w:val="BDC4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2D3F74"/>
    <w:multiLevelType w:val="multilevel"/>
    <w:tmpl w:val="219A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413F4F"/>
    <w:multiLevelType w:val="multilevel"/>
    <w:tmpl w:val="E144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AA6EBD"/>
    <w:multiLevelType w:val="multilevel"/>
    <w:tmpl w:val="5598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3F21E8"/>
    <w:multiLevelType w:val="multilevel"/>
    <w:tmpl w:val="1098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C45B8C"/>
    <w:multiLevelType w:val="multilevel"/>
    <w:tmpl w:val="C166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372D94"/>
    <w:multiLevelType w:val="multilevel"/>
    <w:tmpl w:val="99F2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1201FF"/>
    <w:multiLevelType w:val="multilevel"/>
    <w:tmpl w:val="8F9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E80352"/>
    <w:multiLevelType w:val="multilevel"/>
    <w:tmpl w:val="44F8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3804B8"/>
    <w:multiLevelType w:val="multilevel"/>
    <w:tmpl w:val="571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A308AE"/>
    <w:multiLevelType w:val="multilevel"/>
    <w:tmpl w:val="4818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351AD7"/>
    <w:multiLevelType w:val="multilevel"/>
    <w:tmpl w:val="AA1E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5D3481"/>
    <w:multiLevelType w:val="multilevel"/>
    <w:tmpl w:val="DFCC1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F730AA"/>
    <w:multiLevelType w:val="multilevel"/>
    <w:tmpl w:val="67A4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85094F"/>
    <w:multiLevelType w:val="multilevel"/>
    <w:tmpl w:val="B14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956C51"/>
    <w:multiLevelType w:val="multilevel"/>
    <w:tmpl w:val="62A8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C91EFE"/>
    <w:multiLevelType w:val="multilevel"/>
    <w:tmpl w:val="39E2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EF397F"/>
    <w:multiLevelType w:val="multilevel"/>
    <w:tmpl w:val="17D4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0505AE"/>
    <w:multiLevelType w:val="multilevel"/>
    <w:tmpl w:val="16F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FD3045"/>
    <w:multiLevelType w:val="multilevel"/>
    <w:tmpl w:val="E7B0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402BB7"/>
    <w:multiLevelType w:val="multilevel"/>
    <w:tmpl w:val="A24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AB19DD"/>
    <w:multiLevelType w:val="multilevel"/>
    <w:tmpl w:val="C54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591751"/>
    <w:multiLevelType w:val="multilevel"/>
    <w:tmpl w:val="6518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0A32FA"/>
    <w:multiLevelType w:val="multilevel"/>
    <w:tmpl w:val="9BD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764308"/>
    <w:multiLevelType w:val="multilevel"/>
    <w:tmpl w:val="99B4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C17191"/>
    <w:multiLevelType w:val="multilevel"/>
    <w:tmpl w:val="4DC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546238"/>
    <w:multiLevelType w:val="multilevel"/>
    <w:tmpl w:val="7E46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DCC6117"/>
    <w:multiLevelType w:val="multilevel"/>
    <w:tmpl w:val="F4E4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11176B"/>
    <w:multiLevelType w:val="multilevel"/>
    <w:tmpl w:val="367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1244A2"/>
    <w:multiLevelType w:val="multilevel"/>
    <w:tmpl w:val="95D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457B3C"/>
    <w:multiLevelType w:val="multilevel"/>
    <w:tmpl w:val="1DB8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7E7301"/>
    <w:multiLevelType w:val="multilevel"/>
    <w:tmpl w:val="63EA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E90483"/>
    <w:multiLevelType w:val="multilevel"/>
    <w:tmpl w:val="7888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F94756"/>
    <w:multiLevelType w:val="multilevel"/>
    <w:tmpl w:val="DAA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187B6B"/>
    <w:multiLevelType w:val="multilevel"/>
    <w:tmpl w:val="258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57526F"/>
    <w:multiLevelType w:val="multilevel"/>
    <w:tmpl w:val="506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CC6B9E"/>
    <w:multiLevelType w:val="multilevel"/>
    <w:tmpl w:val="CCE4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F162DF"/>
    <w:multiLevelType w:val="multilevel"/>
    <w:tmpl w:val="9678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D47AA0"/>
    <w:multiLevelType w:val="multilevel"/>
    <w:tmpl w:val="33DE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7D3C88"/>
    <w:multiLevelType w:val="multilevel"/>
    <w:tmpl w:val="EE56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9B2988"/>
    <w:multiLevelType w:val="multilevel"/>
    <w:tmpl w:val="06E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0B3C04"/>
    <w:multiLevelType w:val="multilevel"/>
    <w:tmpl w:val="4D70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7E54C6"/>
    <w:multiLevelType w:val="multilevel"/>
    <w:tmpl w:val="0464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450D89"/>
    <w:multiLevelType w:val="multilevel"/>
    <w:tmpl w:val="0628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550A76"/>
    <w:multiLevelType w:val="multilevel"/>
    <w:tmpl w:val="1696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6435F5"/>
    <w:multiLevelType w:val="multilevel"/>
    <w:tmpl w:val="58AA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3D3B08"/>
    <w:multiLevelType w:val="multilevel"/>
    <w:tmpl w:val="BC0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CA68A2"/>
    <w:multiLevelType w:val="multilevel"/>
    <w:tmpl w:val="AF04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F13615"/>
    <w:multiLevelType w:val="multilevel"/>
    <w:tmpl w:val="EEB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12184E"/>
    <w:multiLevelType w:val="multilevel"/>
    <w:tmpl w:val="4BAC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660F00"/>
    <w:multiLevelType w:val="multilevel"/>
    <w:tmpl w:val="355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4D099E"/>
    <w:multiLevelType w:val="multilevel"/>
    <w:tmpl w:val="6D0E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B1588B"/>
    <w:multiLevelType w:val="multilevel"/>
    <w:tmpl w:val="20CC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A03539"/>
    <w:multiLevelType w:val="multilevel"/>
    <w:tmpl w:val="127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606AFB"/>
    <w:multiLevelType w:val="multilevel"/>
    <w:tmpl w:val="D2C20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1D27764"/>
    <w:multiLevelType w:val="multilevel"/>
    <w:tmpl w:val="24A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DC75F1"/>
    <w:multiLevelType w:val="multilevel"/>
    <w:tmpl w:val="D620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406B27"/>
    <w:multiLevelType w:val="multilevel"/>
    <w:tmpl w:val="0D82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747C5C"/>
    <w:multiLevelType w:val="multilevel"/>
    <w:tmpl w:val="2D3C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60929C2"/>
    <w:multiLevelType w:val="multilevel"/>
    <w:tmpl w:val="727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893E85"/>
    <w:multiLevelType w:val="multilevel"/>
    <w:tmpl w:val="799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234BB5"/>
    <w:multiLevelType w:val="multilevel"/>
    <w:tmpl w:val="24B6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28620F"/>
    <w:multiLevelType w:val="multilevel"/>
    <w:tmpl w:val="522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3E08AB"/>
    <w:multiLevelType w:val="multilevel"/>
    <w:tmpl w:val="6D84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D5302E"/>
    <w:multiLevelType w:val="multilevel"/>
    <w:tmpl w:val="3FB6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5A5B7F"/>
    <w:multiLevelType w:val="multilevel"/>
    <w:tmpl w:val="CDE6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155499"/>
    <w:multiLevelType w:val="multilevel"/>
    <w:tmpl w:val="5FE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D02B76"/>
    <w:multiLevelType w:val="multilevel"/>
    <w:tmpl w:val="234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F102CD"/>
    <w:multiLevelType w:val="multilevel"/>
    <w:tmpl w:val="1F7E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09050D"/>
    <w:multiLevelType w:val="multilevel"/>
    <w:tmpl w:val="EE3A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4269DD"/>
    <w:multiLevelType w:val="multilevel"/>
    <w:tmpl w:val="251E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8B7ED7"/>
    <w:multiLevelType w:val="multilevel"/>
    <w:tmpl w:val="BD56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401806"/>
    <w:multiLevelType w:val="multilevel"/>
    <w:tmpl w:val="C5C8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BD35E8"/>
    <w:multiLevelType w:val="multilevel"/>
    <w:tmpl w:val="9FD8C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69A4C52"/>
    <w:multiLevelType w:val="multilevel"/>
    <w:tmpl w:val="35D4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5A64C1"/>
    <w:multiLevelType w:val="multilevel"/>
    <w:tmpl w:val="1A5E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936375"/>
    <w:multiLevelType w:val="multilevel"/>
    <w:tmpl w:val="8D60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CD1CFC"/>
    <w:multiLevelType w:val="multilevel"/>
    <w:tmpl w:val="42F0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9370771"/>
    <w:multiLevelType w:val="multilevel"/>
    <w:tmpl w:val="4522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A42E0D"/>
    <w:multiLevelType w:val="multilevel"/>
    <w:tmpl w:val="DEBC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610542"/>
    <w:multiLevelType w:val="multilevel"/>
    <w:tmpl w:val="B11C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9847BA"/>
    <w:multiLevelType w:val="multilevel"/>
    <w:tmpl w:val="F006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DD14BB"/>
    <w:multiLevelType w:val="multilevel"/>
    <w:tmpl w:val="0A8C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DFC06BA"/>
    <w:multiLevelType w:val="multilevel"/>
    <w:tmpl w:val="8D12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A82053"/>
    <w:multiLevelType w:val="multilevel"/>
    <w:tmpl w:val="9CD8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943485">
    <w:abstractNumId w:val="31"/>
  </w:num>
  <w:num w:numId="2" w16cid:durableId="812605678">
    <w:abstractNumId w:val="76"/>
  </w:num>
  <w:num w:numId="3" w16cid:durableId="94834663">
    <w:abstractNumId w:val="86"/>
  </w:num>
  <w:num w:numId="4" w16cid:durableId="1397626064">
    <w:abstractNumId w:val="80"/>
  </w:num>
  <w:num w:numId="5" w16cid:durableId="40861468">
    <w:abstractNumId w:val="26"/>
  </w:num>
  <w:num w:numId="6" w16cid:durableId="1689865599">
    <w:abstractNumId w:val="57"/>
  </w:num>
  <w:num w:numId="7" w16cid:durableId="782502214">
    <w:abstractNumId w:val="71"/>
  </w:num>
  <w:num w:numId="8" w16cid:durableId="2089425012">
    <w:abstractNumId w:val="14"/>
  </w:num>
  <w:num w:numId="9" w16cid:durableId="1964190298">
    <w:abstractNumId w:val="89"/>
  </w:num>
  <w:num w:numId="10" w16cid:durableId="764420429">
    <w:abstractNumId w:val="92"/>
  </w:num>
  <w:num w:numId="11" w16cid:durableId="1461874207">
    <w:abstractNumId w:val="60"/>
  </w:num>
  <w:num w:numId="12" w16cid:durableId="1437601050">
    <w:abstractNumId w:val="131"/>
  </w:num>
  <w:num w:numId="13" w16cid:durableId="1869561478">
    <w:abstractNumId w:val="67"/>
  </w:num>
  <w:num w:numId="14" w16cid:durableId="1902712669">
    <w:abstractNumId w:val="77"/>
  </w:num>
  <w:num w:numId="15" w16cid:durableId="499665229">
    <w:abstractNumId w:val="12"/>
  </w:num>
  <w:num w:numId="16" w16cid:durableId="2022470284">
    <w:abstractNumId w:val="106"/>
  </w:num>
  <w:num w:numId="17" w16cid:durableId="883979856">
    <w:abstractNumId w:val="51"/>
  </w:num>
  <w:num w:numId="18" w16cid:durableId="1798257735">
    <w:abstractNumId w:val="16"/>
  </w:num>
  <w:num w:numId="19" w16cid:durableId="248344370">
    <w:abstractNumId w:val="33"/>
  </w:num>
  <w:num w:numId="20" w16cid:durableId="1719626338">
    <w:abstractNumId w:val="24"/>
  </w:num>
  <w:num w:numId="21" w16cid:durableId="926110978">
    <w:abstractNumId w:val="18"/>
  </w:num>
  <w:num w:numId="22" w16cid:durableId="346103589">
    <w:abstractNumId w:val="114"/>
  </w:num>
  <w:num w:numId="23" w16cid:durableId="1082920759">
    <w:abstractNumId w:val="108"/>
  </w:num>
  <w:num w:numId="24" w16cid:durableId="2033263958">
    <w:abstractNumId w:val="40"/>
  </w:num>
  <w:num w:numId="25" w16cid:durableId="1506893219">
    <w:abstractNumId w:val="32"/>
  </w:num>
  <w:num w:numId="26" w16cid:durableId="1244677718">
    <w:abstractNumId w:val="13"/>
  </w:num>
  <w:num w:numId="27" w16cid:durableId="983001799">
    <w:abstractNumId w:val="2"/>
  </w:num>
  <w:num w:numId="28" w16cid:durableId="1435242878">
    <w:abstractNumId w:val="36"/>
  </w:num>
  <w:num w:numId="29" w16cid:durableId="39598179">
    <w:abstractNumId w:val="90"/>
  </w:num>
  <w:num w:numId="30" w16cid:durableId="163979437">
    <w:abstractNumId w:val="112"/>
  </w:num>
  <w:num w:numId="31" w16cid:durableId="499854119">
    <w:abstractNumId w:val="73"/>
  </w:num>
  <w:num w:numId="32" w16cid:durableId="1379357845">
    <w:abstractNumId w:val="42"/>
  </w:num>
  <w:num w:numId="33" w16cid:durableId="179853519">
    <w:abstractNumId w:val="44"/>
  </w:num>
  <w:num w:numId="34" w16cid:durableId="1391924019">
    <w:abstractNumId w:val="99"/>
  </w:num>
  <w:num w:numId="35" w16cid:durableId="1931236391">
    <w:abstractNumId w:val="19"/>
  </w:num>
  <w:num w:numId="36" w16cid:durableId="1640263288">
    <w:abstractNumId w:val="53"/>
  </w:num>
  <w:num w:numId="37" w16cid:durableId="1190533923">
    <w:abstractNumId w:val="48"/>
  </w:num>
  <w:num w:numId="38" w16cid:durableId="1792631415">
    <w:abstractNumId w:val="59"/>
  </w:num>
  <w:num w:numId="39" w16cid:durableId="1629051081">
    <w:abstractNumId w:val="82"/>
  </w:num>
  <w:num w:numId="40" w16cid:durableId="2072578657">
    <w:abstractNumId w:val="15"/>
  </w:num>
  <w:num w:numId="41" w16cid:durableId="1202014846">
    <w:abstractNumId w:val="104"/>
  </w:num>
  <w:num w:numId="42" w16cid:durableId="1024600639">
    <w:abstractNumId w:val="56"/>
  </w:num>
  <w:num w:numId="43" w16cid:durableId="1537430783">
    <w:abstractNumId w:val="111"/>
  </w:num>
  <w:num w:numId="44" w16cid:durableId="573586431">
    <w:abstractNumId w:val="137"/>
  </w:num>
  <w:num w:numId="45" w16cid:durableId="1974018675">
    <w:abstractNumId w:val="96"/>
  </w:num>
  <w:num w:numId="46" w16cid:durableId="1790974622">
    <w:abstractNumId w:val="63"/>
  </w:num>
  <w:num w:numId="47" w16cid:durableId="1902910381">
    <w:abstractNumId w:val="85"/>
  </w:num>
  <w:num w:numId="48" w16cid:durableId="506333201">
    <w:abstractNumId w:val="129"/>
  </w:num>
  <w:num w:numId="49" w16cid:durableId="1966504539">
    <w:abstractNumId w:val="30"/>
  </w:num>
  <w:num w:numId="50" w16cid:durableId="1623685186">
    <w:abstractNumId w:val="55"/>
  </w:num>
  <w:num w:numId="51" w16cid:durableId="512111332">
    <w:abstractNumId w:val="9"/>
  </w:num>
  <w:num w:numId="52" w16cid:durableId="300548591">
    <w:abstractNumId w:val="39"/>
  </w:num>
  <w:num w:numId="53" w16cid:durableId="1442103">
    <w:abstractNumId w:val="91"/>
  </w:num>
  <w:num w:numId="54" w16cid:durableId="1111702917">
    <w:abstractNumId w:val="98"/>
  </w:num>
  <w:num w:numId="55" w16cid:durableId="1236093119">
    <w:abstractNumId w:val="100"/>
  </w:num>
  <w:num w:numId="56" w16cid:durableId="1295522840">
    <w:abstractNumId w:val="29"/>
  </w:num>
  <w:num w:numId="57" w16cid:durableId="2013601161">
    <w:abstractNumId w:val="130"/>
  </w:num>
  <w:num w:numId="58" w16cid:durableId="1610576618">
    <w:abstractNumId w:val="87"/>
  </w:num>
  <w:num w:numId="59" w16cid:durableId="359284615">
    <w:abstractNumId w:val="66"/>
  </w:num>
  <w:num w:numId="60" w16cid:durableId="1637569109">
    <w:abstractNumId w:val="116"/>
  </w:num>
  <w:num w:numId="61" w16cid:durableId="956178792">
    <w:abstractNumId w:val="65"/>
  </w:num>
  <w:num w:numId="62" w16cid:durableId="392122424">
    <w:abstractNumId w:val="69"/>
  </w:num>
  <w:num w:numId="63" w16cid:durableId="927739447">
    <w:abstractNumId w:val="46"/>
  </w:num>
  <w:num w:numId="64" w16cid:durableId="1964574404">
    <w:abstractNumId w:val="54"/>
  </w:num>
  <w:num w:numId="65" w16cid:durableId="1530756886">
    <w:abstractNumId w:val="45"/>
  </w:num>
  <w:num w:numId="66" w16cid:durableId="1296332269">
    <w:abstractNumId w:val="74"/>
  </w:num>
  <w:num w:numId="67" w16cid:durableId="294990178">
    <w:abstractNumId w:val="68"/>
  </w:num>
  <w:num w:numId="68" w16cid:durableId="1178499167">
    <w:abstractNumId w:val="49"/>
  </w:num>
  <w:num w:numId="69" w16cid:durableId="896553619">
    <w:abstractNumId w:val="43"/>
  </w:num>
  <w:num w:numId="70" w16cid:durableId="1146240744">
    <w:abstractNumId w:val="28"/>
  </w:num>
  <w:num w:numId="71" w16cid:durableId="456143853">
    <w:abstractNumId w:val="23"/>
  </w:num>
  <w:num w:numId="72" w16cid:durableId="845049814">
    <w:abstractNumId w:val="61"/>
  </w:num>
  <w:num w:numId="73" w16cid:durableId="219756599">
    <w:abstractNumId w:val="7"/>
  </w:num>
  <w:num w:numId="74" w16cid:durableId="1751736498">
    <w:abstractNumId w:val="75"/>
  </w:num>
  <w:num w:numId="75" w16cid:durableId="2138058426">
    <w:abstractNumId w:val="78"/>
  </w:num>
  <w:num w:numId="76" w16cid:durableId="1512917562">
    <w:abstractNumId w:val="81"/>
  </w:num>
  <w:num w:numId="77" w16cid:durableId="516846235">
    <w:abstractNumId w:val="103"/>
  </w:num>
  <w:num w:numId="78" w16cid:durableId="1891724547">
    <w:abstractNumId w:val="113"/>
  </w:num>
  <w:num w:numId="79" w16cid:durableId="447433602">
    <w:abstractNumId w:val="115"/>
  </w:num>
  <w:num w:numId="80" w16cid:durableId="732658224">
    <w:abstractNumId w:val="124"/>
  </w:num>
  <w:num w:numId="81" w16cid:durableId="1171063883">
    <w:abstractNumId w:val="102"/>
  </w:num>
  <w:num w:numId="82" w16cid:durableId="1860922366">
    <w:abstractNumId w:val="93"/>
  </w:num>
  <w:num w:numId="83" w16cid:durableId="1327632145">
    <w:abstractNumId w:val="94"/>
  </w:num>
  <w:num w:numId="84" w16cid:durableId="1094397363">
    <w:abstractNumId w:val="58"/>
  </w:num>
  <w:num w:numId="85" w16cid:durableId="460466570">
    <w:abstractNumId w:val="128"/>
  </w:num>
  <w:num w:numId="86" w16cid:durableId="462309180">
    <w:abstractNumId w:val="70"/>
  </w:num>
  <w:num w:numId="87" w16cid:durableId="1631353834">
    <w:abstractNumId w:val="133"/>
  </w:num>
  <w:num w:numId="88" w16cid:durableId="604994729">
    <w:abstractNumId w:val="11"/>
  </w:num>
  <w:num w:numId="89" w16cid:durableId="12463763">
    <w:abstractNumId w:val="64"/>
  </w:num>
  <w:num w:numId="90" w16cid:durableId="57245588">
    <w:abstractNumId w:val="120"/>
  </w:num>
  <w:num w:numId="91" w16cid:durableId="222184809">
    <w:abstractNumId w:val="79"/>
  </w:num>
  <w:num w:numId="92" w16cid:durableId="1662731028">
    <w:abstractNumId w:val="88"/>
  </w:num>
  <w:num w:numId="93" w16cid:durableId="707410426">
    <w:abstractNumId w:val="21"/>
  </w:num>
  <w:num w:numId="94" w16cid:durableId="1780876949">
    <w:abstractNumId w:val="101"/>
  </w:num>
  <w:num w:numId="95" w16cid:durableId="2142919394">
    <w:abstractNumId w:val="47"/>
  </w:num>
  <w:num w:numId="96" w16cid:durableId="1053188254">
    <w:abstractNumId w:val="97"/>
  </w:num>
  <w:num w:numId="97" w16cid:durableId="1272976218">
    <w:abstractNumId w:val="84"/>
  </w:num>
  <w:num w:numId="98" w16cid:durableId="1900506717">
    <w:abstractNumId w:val="37"/>
  </w:num>
  <w:num w:numId="99" w16cid:durableId="135147038">
    <w:abstractNumId w:val="52"/>
  </w:num>
  <w:num w:numId="100" w16cid:durableId="50157418">
    <w:abstractNumId w:val="121"/>
  </w:num>
  <w:num w:numId="101" w16cid:durableId="640967275">
    <w:abstractNumId w:val="62"/>
  </w:num>
  <w:num w:numId="102" w16cid:durableId="2097555294">
    <w:abstractNumId w:val="138"/>
  </w:num>
  <w:num w:numId="103" w16cid:durableId="1802964201">
    <w:abstractNumId w:val="125"/>
  </w:num>
  <w:num w:numId="104" w16cid:durableId="1500658461">
    <w:abstractNumId w:val="135"/>
  </w:num>
  <w:num w:numId="105" w16cid:durableId="1200165598">
    <w:abstractNumId w:val="134"/>
  </w:num>
  <w:num w:numId="106" w16cid:durableId="1634754249">
    <w:abstractNumId w:val="25"/>
  </w:num>
  <w:num w:numId="107" w16cid:durableId="1226796181">
    <w:abstractNumId w:val="0"/>
  </w:num>
  <w:num w:numId="108" w16cid:durableId="1896700860">
    <w:abstractNumId w:val="105"/>
  </w:num>
  <w:num w:numId="109" w16cid:durableId="712996927">
    <w:abstractNumId w:val="127"/>
  </w:num>
  <w:num w:numId="110" w16cid:durableId="1582987431">
    <w:abstractNumId w:val="107"/>
  </w:num>
  <w:num w:numId="111" w16cid:durableId="408894002">
    <w:abstractNumId w:val="132"/>
  </w:num>
  <w:num w:numId="112" w16cid:durableId="774443348">
    <w:abstractNumId w:val="109"/>
  </w:num>
  <w:num w:numId="113" w16cid:durableId="670718301">
    <w:abstractNumId w:val="123"/>
  </w:num>
  <w:num w:numId="114" w16cid:durableId="1398626830">
    <w:abstractNumId w:val="5"/>
  </w:num>
  <w:num w:numId="115" w16cid:durableId="1264613079">
    <w:abstractNumId w:val="35"/>
  </w:num>
  <w:num w:numId="116" w16cid:durableId="2039039654">
    <w:abstractNumId w:val="118"/>
  </w:num>
  <w:num w:numId="117" w16cid:durableId="569312627">
    <w:abstractNumId w:val="27"/>
  </w:num>
  <w:num w:numId="118" w16cid:durableId="12809825">
    <w:abstractNumId w:val="83"/>
  </w:num>
  <w:num w:numId="119" w16cid:durableId="355812861">
    <w:abstractNumId w:val="72"/>
  </w:num>
  <w:num w:numId="120" w16cid:durableId="1567259038">
    <w:abstractNumId w:val="136"/>
  </w:num>
  <w:num w:numId="121" w16cid:durableId="312101036">
    <w:abstractNumId w:val="117"/>
  </w:num>
  <w:num w:numId="122" w16cid:durableId="1723094765">
    <w:abstractNumId w:val="41"/>
  </w:num>
  <w:num w:numId="123" w16cid:durableId="1955676119">
    <w:abstractNumId w:val="38"/>
  </w:num>
  <w:num w:numId="124" w16cid:durableId="1407461114">
    <w:abstractNumId w:val="119"/>
  </w:num>
  <w:num w:numId="125" w16cid:durableId="2071807764">
    <w:abstractNumId w:val="6"/>
  </w:num>
  <w:num w:numId="126" w16cid:durableId="1054699709">
    <w:abstractNumId w:val="8"/>
  </w:num>
  <w:num w:numId="127" w16cid:durableId="1677616544">
    <w:abstractNumId w:val="34"/>
  </w:num>
  <w:num w:numId="128" w16cid:durableId="1717505130">
    <w:abstractNumId w:val="122"/>
  </w:num>
  <w:num w:numId="129" w16cid:durableId="2019308117">
    <w:abstractNumId w:val="110"/>
  </w:num>
  <w:num w:numId="130" w16cid:durableId="631907510">
    <w:abstractNumId w:val="50"/>
  </w:num>
  <w:num w:numId="131" w16cid:durableId="898714121">
    <w:abstractNumId w:val="22"/>
  </w:num>
  <w:num w:numId="132" w16cid:durableId="350255227">
    <w:abstractNumId w:val="1"/>
  </w:num>
  <w:num w:numId="133" w16cid:durableId="367030981">
    <w:abstractNumId w:val="95"/>
  </w:num>
  <w:num w:numId="134" w16cid:durableId="906384773">
    <w:abstractNumId w:val="126"/>
  </w:num>
  <w:num w:numId="135" w16cid:durableId="1653674121">
    <w:abstractNumId w:val="20"/>
  </w:num>
  <w:num w:numId="136" w16cid:durableId="549999556">
    <w:abstractNumId w:val="4"/>
  </w:num>
  <w:num w:numId="137" w16cid:durableId="153684079">
    <w:abstractNumId w:val="17"/>
  </w:num>
  <w:num w:numId="138" w16cid:durableId="821389819">
    <w:abstractNumId w:val="10"/>
  </w:num>
  <w:num w:numId="139" w16cid:durableId="406223342">
    <w:abstractNumId w:val="3"/>
  </w:num>
  <w:numIdMacAtCleanup w:val="13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A0F"/>
    <w:rsid w:val="00003FCA"/>
    <w:rsid w:val="000213A5"/>
    <w:rsid w:val="0007295A"/>
    <w:rsid w:val="000738BA"/>
    <w:rsid w:val="000A4D9D"/>
    <w:rsid w:val="000D0B39"/>
    <w:rsid w:val="000F5E4D"/>
    <w:rsid w:val="0011224A"/>
    <w:rsid w:val="00117842"/>
    <w:rsid w:val="00123820"/>
    <w:rsid w:val="001C0CFA"/>
    <w:rsid w:val="001C63E4"/>
    <w:rsid w:val="001D7934"/>
    <w:rsid w:val="002209ED"/>
    <w:rsid w:val="00291A9D"/>
    <w:rsid w:val="002B505E"/>
    <w:rsid w:val="002F4805"/>
    <w:rsid w:val="00304B04"/>
    <w:rsid w:val="00346362"/>
    <w:rsid w:val="00361BD2"/>
    <w:rsid w:val="003C7044"/>
    <w:rsid w:val="003C7F4E"/>
    <w:rsid w:val="004D118F"/>
    <w:rsid w:val="004D1BDF"/>
    <w:rsid w:val="004F42CF"/>
    <w:rsid w:val="00536E91"/>
    <w:rsid w:val="005943BA"/>
    <w:rsid w:val="0065613A"/>
    <w:rsid w:val="006857F2"/>
    <w:rsid w:val="006878A1"/>
    <w:rsid w:val="00696C6A"/>
    <w:rsid w:val="006B28DF"/>
    <w:rsid w:val="006C4407"/>
    <w:rsid w:val="006F41E8"/>
    <w:rsid w:val="007010D7"/>
    <w:rsid w:val="0070288F"/>
    <w:rsid w:val="007208DC"/>
    <w:rsid w:val="0072479A"/>
    <w:rsid w:val="00773D60"/>
    <w:rsid w:val="00786E46"/>
    <w:rsid w:val="007A3E4C"/>
    <w:rsid w:val="007D5723"/>
    <w:rsid w:val="007E38E5"/>
    <w:rsid w:val="007F2549"/>
    <w:rsid w:val="00830A0F"/>
    <w:rsid w:val="008802D1"/>
    <w:rsid w:val="00893830"/>
    <w:rsid w:val="008C0C00"/>
    <w:rsid w:val="008C2C4A"/>
    <w:rsid w:val="008D306B"/>
    <w:rsid w:val="008D4CBF"/>
    <w:rsid w:val="009111CA"/>
    <w:rsid w:val="00944E26"/>
    <w:rsid w:val="00971968"/>
    <w:rsid w:val="00A47939"/>
    <w:rsid w:val="00A9290E"/>
    <w:rsid w:val="00AC16A8"/>
    <w:rsid w:val="00B1788B"/>
    <w:rsid w:val="00B34011"/>
    <w:rsid w:val="00B50DE1"/>
    <w:rsid w:val="00B57B29"/>
    <w:rsid w:val="00B712B8"/>
    <w:rsid w:val="00BA57AC"/>
    <w:rsid w:val="00BB1AA2"/>
    <w:rsid w:val="00C61906"/>
    <w:rsid w:val="00C84984"/>
    <w:rsid w:val="00CC21C5"/>
    <w:rsid w:val="00CC381B"/>
    <w:rsid w:val="00CE0E86"/>
    <w:rsid w:val="00D033B6"/>
    <w:rsid w:val="00D27F27"/>
    <w:rsid w:val="00D45F37"/>
    <w:rsid w:val="00D70933"/>
    <w:rsid w:val="00D9096A"/>
    <w:rsid w:val="00DB3B41"/>
    <w:rsid w:val="00DB4048"/>
    <w:rsid w:val="00DD7838"/>
    <w:rsid w:val="00DF24B0"/>
    <w:rsid w:val="00DF6E16"/>
    <w:rsid w:val="00E07237"/>
    <w:rsid w:val="00E219B8"/>
    <w:rsid w:val="00E34058"/>
    <w:rsid w:val="00E76039"/>
    <w:rsid w:val="00E76A44"/>
    <w:rsid w:val="00E8610C"/>
    <w:rsid w:val="00F05D57"/>
    <w:rsid w:val="00F21A93"/>
    <w:rsid w:val="00F33A72"/>
    <w:rsid w:val="00F35440"/>
    <w:rsid w:val="00F42BE5"/>
    <w:rsid w:val="00F67CC2"/>
    <w:rsid w:val="00F82D9D"/>
    <w:rsid w:val="00FB4EA6"/>
    <w:rsid w:val="00FB54D3"/>
    <w:rsid w:val="00FD146B"/>
    <w:rsid w:val="00FE25B8"/>
    <w:rsid w:val="00FE7B90"/>
    <w:rsid w:val="00FF1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42D97"/>
  <w15:chartTrackingRefBased/>
  <w15:docId w15:val="{800EDEF3-0F67-6641-A6E1-AAA00E785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Aptos" w:hAnsi="Aptos"/>
      <w:color w:val="222A31"/>
      <w:sz w:val="20"/>
    </w:rPr>
  </w:style>
  <w:style w:type="paragraph" w:styleId="Heading1">
    <w:name w:val="heading 1"/>
    <w:basedOn w:val="Normal"/>
    <w:next w:val="Normal"/>
    <w:link w:val="Heading1Char"/>
    <w:uiPriority w:val="9"/>
    <w:qFormat/>
    <w:rsid w:val="00830A0F"/>
    <w:pPr>
      <w:keepNext/>
      <w:keepLines/>
      <w:spacing w:before="320" w:after="140"/>
      <w:outlineLvl w:val="0"/>
    </w:pPr>
    <w:rPr>
      <w:rFonts w:asciiTheme="majorHAnsi" w:eastAsiaTheme="majorEastAsia" w:hAnsiTheme="majorHAnsi" w:cstheme="majorBidi"/>
      <w:b/>
      <w:color w:val="0B2545"/>
      <w:sz w:val="40"/>
      <w:szCs w:val="40"/>
    </w:rPr>
  </w:style>
  <w:style w:type="paragraph" w:styleId="Heading2">
    <w:name w:val="heading 2"/>
    <w:basedOn w:val="Normal"/>
    <w:next w:val="Normal"/>
    <w:link w:val="Heading2Char"/>
    <w:uiPriority w:val="9"/>
    <w:unhideWhenUsed/>
    <w:qFormat/>
    <w:rsid w:val="00830A0F"/>
    <w:pPr>
      <w:keepNext/>
      <w:keepLines/>
      <w:spacing w:before="240"/>
      <w:outlineLvl w:val="1"/>
    </w:pPr>
    <w:rPr>
      <w:rFonts w:asciiTheme="majorHAnsi" w:eastAsiaTheme="majorEastAsia" w:hAnsiTheme="majorHAnsi" w:cstheme="majorBidi"/>
      <w:b/>
      <w:color w:val="1F5A74"/>
      <w:sz w:val="28"/>
      <w:szCs w:val="32"/>
    </w:rPr>
  </w:style>
  <w:style w:type="paragraph" w:styleId="Heading3">
    <w:name w:val="heading 3"/>
    <w:basedOn w:val="Normal"/>
    <w:next w:val="Normal"/>
    <w:link w:val="Heading3Char"/>
    <w:uiPriority w:val="9"/>
    <w:unhideWhenUsed/>
    <w:qFormat/>
    <w:rsid w:val="00830A0F"/>
    <w:pPr>
      <w:keepNext/>
      <w:keepLines/>
      <w:spacing w:before="160" w:after="80"/>
      <w:outlineLvl w:val="2"/>
    </w:pPr>
    <w:rPr>
      <w:rFonts w:eastAsiaTheme="majorEastAsia" w:cstheme="majorBidi"/>
      <w:b/>
      <w:color w:val="08746F"/>
      <w:sz w:val="23"/>
      <w:szCs w:val="28"/>
    </w:rPr>
  </w:style>
  <w:style w:type="paragraph" w:styleId="Heading4">
    <w:name w:val="heading 4"/>
    <w:basedOn w:val="Normal"/>
    <w:next w:val="Normal"/>
    <w:link w:val="Heading4Char"/>
    <w:uiPriority w:val="9"/>
    <w:semiHidden/>
    <w:unhideWhenUsed/>
    <w:qFormat/>
    <w:rsid w:val="00830A0F"/>
    <w:pPr>
      <w:keepNext/>
      <w:keepLines/>
      <w:spacing w:before="120" w:after="60"/>
      <w:outlineLvl w:val="3"/>
    </w:pPr>
    <w:rPr>
      <w:rFonts w:eastAsiaTheme="majorEastAsia" w:cstheme="majorBidi"/>
      <w:b/>
      <w:i/>
      <w:iCs/>
      <w:color w:val="0B2545"/>
      <w:sz w:val="21"/>
    </w:rPr>
  </w:style>
  <w:style w:type="paragraph" w:styleId="Heading5">
    <w:name w:val="heading 5"/>
    <w:basedOn w:val="Normal"/>
    <w:next w:val="Normal"/>
    <w:link w:val="Heading5Char"/>
    <w:uiPriority w:val="9"/>
    <w:semiHidden/>
    <w:unhideWhenUsed/>
    <w:qFormat/>
    <w:rsid w:val="00830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A0F"/>
    <w:rPr>
      <w:rFonts w:eastAsiaTheme="majorEastAsia" w:cstheme="majorBidi"/>
      <w:color w:val="272727" w:themeColor="text1" w:themeTint="D8"/>
    </w:rPr>
  </w:style>
  <w:style w:type="paragraph" w:styleId="Title">
    <w:name w:val="Title"/>
    <w:basedOn w:val="Normal"/>
    <w:next w:val="Normal"/>
    <w:link w:val="TitleChar"/>
    <w:uiPriority w:val="10"/>
    <w:qFormat/>
    <w:rsid w:val="00830A0F"/>
    <w:pPr>
      <w:keepNext/>
      <w:keepLines/>
      <w:spacing w:after="160" w:line="240" w:lineRule="auto"/>
      <w:contextualSpacing/>
    </w:pPr>
    <w:rPr>
      <w:rFonts w:asciiTheme="majorHAnsi" w:eastAsiaTheme="majorEastAsia" w:hAnsiTheme="majorHAnsi" w:cstheme="majorBidi"/>
      <w:b/>
      <w:color w:val="0B2545"/>
      <w:spacing w:val="-10"/>
      <w:kern w:val="28"/>
      <w:sz w:val="58"/>
      <w:szCs w:val="56"/>
    </w:rPr>
  </w:style>
  <w:style w:type="character" w:customStyle="1" w:styleId="TitleChar">
    <w:name w:val="Title Char"/>
    <w:basedOn w:val="DefaultParagraphFont"/>
    <w:link w:val="Title"/>
    <w:uiPriority w:val="10"/>
    <w:rsid w:val="00830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A0F"/>
    <w:pPr>
      <w:keepNext/>
      <w:keepLines/>
      <w:numPr>
        <w:ilvl w:val="1"/>
      </w:numPr>
      <w:spacing w:after="200"/>
    </w:pPr>
    <w:rPr>
      <w:rFonts w:eastAsiaTheme="majorEastAsia" w:cstheme="majorBidi"/>
      <w:color w:val="08746F"/>
      <w:spacing w:val="15"/>
      <w:sz w:val="28"/>
      <w:szCs w:val="28"/>
    </w:rPr>
  </w:style>
  <w:style w:type="character" w:customStyle="1" w:styleId="SubtitleChar">
    <w:name w:val="Subtitle Char"/>
    <w:basedOn w:val="DefaultParagraphFont"/>
    <w:link w:val="Subtitle"/>
    <w:uiPriority w:val="11"/>
    <w:rsid w:val="00830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A0F"/>
    <w:pPr>
      <w:spacing w:before="160"/>
      <w:jc w:val="center"/>
    </w:pPr>
    <w:rPr>
      <w:i/>
      <w:iCs/>
      <w:color w:val="404040" w:themeColor="text1" w:themeTint="BF"/>
    </w:rPr>
  </w:style>
  <w:style w:type="character" w:customStyle="1" w:styleId="QuoteChar">
    <w:name w:val="Quote Char"/>
    <w:basedOn w:val="DefaultParagraphFont"/>
    <w:link w:val="Quote"/>
    <w:uiPriority w:val="29"/>
    <w:rsid w:val="00830A0F"/>
    <w:rPr>
      <w:i/>
      <w:iCs/>
      <w:color w:val="404040" w:themeColor="text1" w:themeTint="BF"/>
    </w:rPr>
  </w:style>
  <w:style w:type="paragraph" w:styleId="ListParagraph">
    <w:name w:val="List Paragraph"/>
    <w:basedOn w:val="Normal"/>
    <w:uiPriority w:val="34"/>
    <w:qFormat/>
    <w:rsid w:val="00830A0F"/>
    <w:pPr>
      <w:ind w:left="720"/>
      <w:contextualSpacing/>
    </w:pPr>
  </w:style>
  <w:style w:type="character" w:styleId="IntenseEmphasis">
    <w:name w:val="Intense Emphasis"/>
    <w:basedOn w:val="DefaultParagraphFont"/>
    <w:uiPriority w:val="21"/>
    <w:qFormat/>
    <w:rsid w:val="00830A0F"/>
    <w:rPr>
      <w:i/>
      <w:iCs/>
      <w:color w:val="0F4761" w:themeColor="accent1" w:themeShade="BF"/>
    </w:rPr>
  </w:style>
  <w:style w:type="paragraph" w:styleId="IntenseQuote">
    <w:name w:val="Intense Quote"/>
    <w:basedOn w:val="Normal"/>
    <w:next w:val="Normal"/>
    <w:link w:val="IntenseQuoteChar"/>
    <w:uiPriority w:val="30"/>
    <w:qFormat/>
    <w:rsid w:val="00830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A0F"/>
    <w:rPr>
      <w:i/>
      <w:iCs/>
      <w:color w:val="0F4761" w:themeColor="accent1" w:themeShade="BF"/>
    </w:rPr>
  </w:style>
  <w:style w:type="character" w:styleId="IntenseReference">
    <w:name w:val="Intense Reference"/>
    <w:basedOn w:val="DefaultParagraphFont"/>
    <w:uiPriority w:val="32"/>
    <w:qFormat/>
    <w:rsid w:val="00830A0F"/>
    <w:rPr>
      <w:b/>
      <w:bCs/>
      <w:smallCaps/>
      <w:color w:val="0F4761" w:themeColor="accent1" w:themeShade="BF"/>
      <w:spacing w:val="5"/>
    </w:rPr>
  </w:style>
  <w:style w:type="character" w:customStyle="1" w:styleId="s1">
    <w:name w:val="s1"/>
    <w:basedOn w:val="DefaultParagraphFont"/>
    <w:rsid w:val="00830A0F"/>
  </w:style>
  <w:style w:type="paragraph" w:customStyle="1" w:styleId="p2">
    <w:name w:val="p2"/>
    <w:basedOn w:val="Normal"/>
    <w:rsid w:val="00830A0F"/>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830A0F"/>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830A0F"/>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830A0F"/>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830A0F"/>
    <w:pPr>
      <w:spacing w:before="100" w:beforeAutospacing="1"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50DE1"/>
  </w:style>
  <w:style w:type="character" w:customStyle="1" w:styleId="s2">
    <w:name w:val="s2"/>
    <w:basedOn w:val="DefaultParagraphFont"/>
    <w:rsid w:val="00E76A44"/>
  </w:style>
  <w:style w:type="paragraph" w:customStyle="1" w:styleId="CTAListBullet">
    <w:name w:val="CTA List Bullet"/>
    <w:pPr>
      <w:spacing w:after="50"/>
      <w:ind w:left="403" w:hanging="259"/>
    </w:pPr>
    <w:rPr>
      <w:rFonts w:ascii="Aptos" w:hAnsi="Aptos"/>
      <w:color w:val="222A31"/>
      <w:sz w:val="20"/>
    </w:rPr>
  </w:style>
  <w:style w:type="paragraph" w:customStyle="1" w:styleId="CTAListNumber">
    <w:name w:val="CTA List Number"/>
    <w:pPr>
      <w:spacing w:after="50"/>
      <w:ind w:left="403" w:hanging="259"/>
    </w:pPr>
    <w:rPr>
      <w:rFonts w:ascii="Aptos" w:hAnsi="Aptos"/>
      <w:color w:val="222A31"/>
      <w:sz w:val="20"/>
    </w:rPr>
  </w:style>
  <w:style w:type="paragraph" w:customStyle="1" w:styleId="CTAKicker">
    <w:name w:val="CTA Kicker"/>
    <w:pPr>
      <w:spacing w:after="80" w:line="250" w:lineRule="auto"/>
    </w:pPr>
    <w:rPr>
      <w:rFonts w:ascii="Aptos" w:hAnsi="Aptos"/>
      <w:b/>
      <w:color w:val="0A9F9A"/>
      <w:sz w:val="18"/>
    </w:rPr>
  </w:style>
  <w:style w:type="paragraph" w:customStyle="1" w:styleId="CTAQuestionID">
    <w:name w:val="CTA Question ID"/>
    <w:pPr>
      <w:keepNext/>
      <w:spacing w:before="200" w:after="80" w:line="250" w:lineRule="auto"/>
    </w:pPr>
    <w:rPr>
      <w:rFonts w:ascii="Aptos" w:hAnsi="Aptos"/>
      <w:b/>
      <w:color w:val="0B2545"/>
      <w:sz w:val="36"/>
    </w:rPr>
  </w:style>
  <w:style w:type="paragraph" w:customStyle="1" w:styleId="CTAMetadata">
    <w:name w:val="CTA Metadata"/>
    <w:pPr>
      <w:spacing w:after="80" w:line="250" w:lineRule="auto"/>
    </w:pPr>
    <w:rPr>
      <w:rFonts w:ascii="Aptos" w:hAnsi="Aptos"/>
      <w:color w:val="5E6A73"/>
      <w:sz w:val="17"/>
    </w:rPr>
  </w:style>
  <w:style w:type="paragraph" w:customStyle="1" w:styleId="CTAOption">
    <w:name w:val="CTA Option"/>
    <w:pPr>
      <w:spacing w:after="80" w:line="250" w:lineRule="auto"/>
    </w:pPr>
    <w:rPr>
      <w:rFonts w:ascii="Aptos" w:hAnsi="Aptos"/>
      <w:color w:val="222A31"/>
      <w:sz w:val="20"/>
    </w:rPr>
  </w:style>
  <w:style w:type="paragraph" w:customStyle="1" w:styleId="CTARationale">
    <w:name w:val="CTA Rationale"/>
    <w:pPr>
      <w:spacing w:after="80" w:line="250" w:lineRule="auto"/>
    </w:pPr>
    <w:rPr>
      <w:rFonts w:ascii="Aptos" w:hAnsi="Aptos"/>
      <w:color w:val="222A31"/>
      <w:sz w:val="19"/>
    </w:rPr>
  </w:style>
  <w:style w:type="paragraph" w:customStyle="1" w:styleId="CTASmall">
    <w:name w:val="CTA Small"/>
    <w:pPr>
      <w:spacing w:after="80" w:line="250" w:lineRule="auto"/>
    </w:pPr>
    <w:rPr>
      <w:rFonts w:ascii="Aptos" w:hAnsi="Aptos"/>
      <w:color w:val="5E6A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74</Pages>
  <Words>14327</Words>
  <Characters>92413</Characters>
  <Application>Microsoft Office Word</Application>
  <DocSecurity>0</DocSecurity>
  <Lines>2887</Lines>
  <Paragraphs>2668</Paragraphs>
  <ScaleCrop>false</ScaleCrop>
  <Company/>
  <LinksUpToDate>false</LinksUpToDate>
  <CharactersWithSpaces>104072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6: Professional Boundaries, Multiple Relationships, and Exploitation</dc:title>
  <dc:subject>LCSW/ASW candidate workbook; exam preparation only; no CE credit.</dc:subject>
  <dc:creator>Clinical Training and Supervision Academy</dc:creator>
  <cp:keywords>CTA, LCSW, ASW, California Law and Ethics, exam preparation, professional boundaries</cp:keywords>
  <dc:description>Stage 5B7 exact LCSW/ASW conversion; exam preparation only; no CE credit.</dc:description>
  <cp:lastModifiedBy>Candice Fuimaono</cp:lastModifiedBy>
  <cp:revision>2</cp:revision>
  <dcterms:created xsi:type="dcterms:W3CDTF">2026-07-21T17:47:00Z</dcterms:created>
  <dcterms:modified xsi:type="dcterms:W3CDTF">2026-07-21T17:47:00Z</dcterms:modified>
</cp:coreProperties>
</file>