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2: Telehealth Law and Ethics</w:t>
      </w:r>
    </w:p>
    <w:p>
      <w:pPr>
        <w:spacing w:after="80"/>
        <w:jc w:val="center"/>
      </w:pPr>
      <w:r>
        <w:rPr>
          <w:rFonts w:ascii="Montserrat" w:hAnsi="Montserrat"/>
          <w:b/>
          <w:color w:val="0B2447"/>
          <w:sz w:val="30"/>
        </w:rPr>
        <w:t>102-Question Candidate Assessment Form</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Telehealth Foundations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TELEHEALTH-FOUNDATIONS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Telehealth Informed Consent</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TELEHEALTH-CONSENT</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Telehealth Privacy and Security</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TELEHEALTH-PRIVACY-SECURITY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Technology, Electronic Communication, and Professional Responsibilities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ELECTRONIC-COMMUNICATION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Social Media, Boundaries, and Digital Ethics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DIGITAL-BOUNDARIES-ADVERTISING</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Technology Risk Management and Compliance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TECHNOLOGY-RISK-COMPLIANCE</w:t>
            </w:r>
          </w:p>
        </w:tc>
      </w:tr>
    </w:tbl>
    <w:p>
      <w:pPr>
        <w:pStyle w:val="CTASmall"/>
      </w:pPr>
      <w:r>
        <w:t>Total: 102 items | 30 Easy | 42 Moderate | 30 Difficult | Keys A26 / B26 / C25 / D25</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Telehealth Foundations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Telehealth Informed Consent</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Telehealth Privacy and Security</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Technology, Electronic Communication, and Professional Responsibilities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Social Media, Boundaries, and Digital Ethics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78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79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6: Technology Risk Management and Compliance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86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95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96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88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97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98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99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91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100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93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102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Telehealth Foundations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therapist is preparing to offer remote psychotherapy for the first time and must determine whether the proposed service qualifies as telehealth under California law. Which statement most accurately describes telehealth under California law?</w:t>
      </w:r>
    </w:p>
    <w:p>
      <w:pPr>
        <w:pStyle w:val="CTAAssessmentOption"/>
        <w:keepLines/>
      </w:pPr>
      <w:r>
        <w:rPr>
          <w:rFonts w:ascii="Aptos" w:hAnsi="Aptos"/>
          <w:b/>
          <w:color w:val="0B2447"/>
        </w:rPr>
        <w:t xml:space="preserve">A. </w:t>
      </w:r>
      <w:r>
        <w:t>Any electronic communication between a therapist and client, including an appointment reminder.</w:t>
      </w:r>
    </w:p>
    <w:p>
      <w:pPr>
        <w:pStyle w:val="CTAAssessmentOption"/>
        <w:keepLines/>
      </w:pPr>
      <w:r>
        <w:rPr>
          <w:rFonts w:ascii="Aptos" w:hAnsi="Aptos"/>
          <w:b/>
          <w:color w:val="0B2447"/>
        </w:rPr>
        <w:t xml:space="preserve">B. </w:t>
      </w:r>
      <w:r>
        <w:t>A mode of delivering health care through information and communication technologies that may include real-time interactions and asynchronous store-and-forward transfers.</w:t>
      </w:r>
    </w:p>
    <w:p>
      <w:pPr>
        <w:pStyle w:val="CTAAssessmentOption"/>
        <w:keepNext/>
        <w:keepLines/>
      </w:pPr>
      <w:r>
        <w:rPr>
          <w:rFonts w:ascii="Aptos" w:hAnsi="Aptos"/>
          <w:b/>
          <w:color w:val="0B2447"/>
        </w:rPr>
        <w:t xml:space="preserve">C. </w:t>
      </w:r>
      <w:r>
        <w:t>Psychotherapy delivered only through live video when the therapist and client are in different counties.</w:t>
      </w:r>
    </w:p>
    <w:p>
      <w:pPr>
        <w:pStyle w:val="CTAAssessmentOption"/>
        <w:keepLines/>
      </w:pPr>
      <w:r>
        <w:rPr>
          <w:rFonts w:ascii="Aptos" w:hAnsi="Aptos"/>
          <w:b/>
          <w:color w:val="0B2447"/>
        </w:rPr>
        <w:t xml:space="preserve">D. </w:t>
      </w:r>
      <w:r>
        <w:t>Health care delivered electronically only when the therapist and client are located in different states.</w:t>
      </w:r>
    </w:p>
    <w:p>
      <w:pPr>
        <w:pStyle w:val="CTAHeading3"/>
        <w:keepNext/>
        <w:spacing w:before="180" w:after="60"/>
      </w:pPr>
      <w:r>
        <w:t>Question 2</w:t>
      </w:r>
    </w:p>
    <w:p>
      <w:pPr>
        <w:pStyle w:val="CTABody"/>
        <w:keepNext/>
        <w:spacing w:after="80"/>
      </w:pPr>
      <w:r>
        <w:t>During supervision, an associate assumes that using video automatically changes the clinician’s scope of practice and professional duties. Which principle is most accurate when a California BBS licensee provides psychotherapy by telehealth?</w:t>
      </w:r>
    </w:p>
    <w:p>
      <w:pPr>
        <w:pStyle w:val="CTAAssessmentOption"/>
        <w:keepLines/>
      </w:pPr>
      <w:r>
        <w:rPr>
          <w:rFonts w:ascii="Aptos" w:hAnsi="Aptos"/>
          <w:b/>
          <w:color w:val="0B2447"/>
        </w:rPr>
        <w:t xml:space="preserve">A. </w:t>
      </w:r>
      <w:r>
        <w:t>Telehealth creates a separate scope of practice that is broader than in-person practice.</w:t>
      </w:r>
    </w:p>
    <w:p>
      <w:pPr>
        <w:pStyle w:val="CTAAssessmentOption"/>
        <w:keepLines/>
      </w:pPr>
      <w:r>
        <w:rPr>
          <w:rFonts w:ascii="Aptos" w:hAnsi="Aptos"/>
          <w:b/>
          <w:color w:val="0B2447"/>
        </w:rPr>
        <w:t xml:space="preserve">B. </w:t>
      </w:r>
      <w:r>
        <w:t>Documentation and confidentiality duties are reduced because the interaction is remote.</w:t>
      </w:r>
    </w:p>
    <w:p>
      <w:pPr>
        <w:pStyle w:val="CTAAssessmentOption"/>
        <w:keepNext/>
        <w:keepLines/>
      </w:pPr>
      <w:r>
        <w:rPr>
          <w:rFonts w:ascii="Aptos" w:hAnsi="Aptos"/>
          <w:b/>
          <w:color w:val="0B2447"/>
        </w:rPr>
        <w:t xml:space="preserve">C. </w:t>
      </w:r>
      <w:r>
        <w:t>BBS standards apply only when the therapist is physically located in California.</w:t>
      </w:r>
    </w:p>
    <w:p>
      <w:pPr>
        <w:pStyle w:val="CTAAssessmentOption"/>
        <w:keepLines/>
      </w:pPr>
      <w:r>
        <w:rPr>
          <w:rFonts w:ascii="Aptos" w:hAnsi="Aptos"/>
          <w:b/>
          <w:color w:val="0B2447"/>
        </w:rPr>
        <w:t xml:space="preserve">D. </w:t>
      </w:r>
      <w:r>
        <w:t>The same professional-responsibility and standards-of-practice rules apply, and telehealth does not authorize services that are otherwise outside the therapist's lawful scope.</w:t>
      </w:r>
    </w:p>
    <w:p>
      <w:pPr>
        <w:pStyle w:val="CTAHeading3"/>
        <w:keepNext/>
        <w:spacing w:before="180" w:after="60"/>
      </w:pPr>
      <w:r>
        <w:t>Question 3</w:t>
      </w:r>
    </w:p>
    <w:p>
      <w:pPr>
        <w:pStyle w:val="CTABody"/>
        <w:keepNext/>
        <w:spacing w:after="80"/>
      </w:pPr>
      <w:r>
        <w:t>From the California BBS perspective, a California LMFT with a current and active license is attending a conference in Oregon and plans to conduct a telehealth session with an established client who is physically in California. Which statement is most accurate?</w:t>
      </w:r>
    </w:p>
    <w:p>
      <w:pPr>
        <w:pStyle w:val="CTAAssessmentOption"/>
        <w:keepLines/>
      </w:pPr>
      <w:r>
        <w:rPr>
          <w:rFonts w:ascii="Aptos" w:hAnsi="Aptos"/>
          <w:b/>
          <w:color w:val="0B2447"/>
        </w:rPr>
        <w:t xml:space="preserve">A. </w:t>
      </w:r>
      <w:r>
        <w:t>The LMFT may generally provide the session if telehealth is clinically appropriate and the LMFT follows California's telehealth requirements.</w:t>
      </w:r>
    </w:p>
    <w:p>
      <w:pPr>
        <w:pStyle w:val="CTAAssessmentOption"/>
        <w:keepLines/>
      </w:pPr>
      <w:r>
        <w:rPr>
          <w:rFonts w:ascii="Aptos" w:hAnsi="Aptos"/>
          <w:b/>
          <w:color w:val="0B2447"/>
        </w:rPr>
        <w:t xml:space="preserve">B. </w:t>
      </w:r>
      <w:r>
        <w:t>The session is prohibited solely because the LMFT is physically outside California.</w:t>
      </w:r>
    </w:p>
    <w:p>
      <w:pPr>
        <w:pStyle w:val="CTAAssessmentOption"/>
        <w:keepNext/>
        <w:keepLines/>
      </w:pPr>
      <w:r>
        <w:rPr>
          <w:rFonts w:ascii="Aptos" w:hAnsi="Aptos"/>
          <w:b/>
          <w:color w:val="0B2447"/>
        </w:rPr>
        <w:t xml:space="preserve">C. </w:t>
      </w:r>
      <w:r>
        <w:t>The LMFT may proceed only if the client waives California telehealth requirements.</w:t>
      </w:r>
    </w:p>
    <w:p>
      <w:pPr>
        <w:pStyle w:val="CTAAssessmentOption"/>
        <w:keepLines/>
      </w:pPr>
      <w:r>
        <w:rPr>
          <w:rFonts w:ascii="Aptos" w:hAnsi="Aptos"/>
          <w:b/>
          <w:color w:val="0B2447"/>
        </w:rPr>
        <w:t xml:space="preserve">D. </w:t>
      </w:r>
      <w:r>
        <w:t>California law no longer applies because the LMFT is outside the state.</w:t>
      </w:r>
    </w:p>
    <w:p>
      <w:pPr>
        <w:pStyle w:val="CTAHeading3"/>
        <w:keepNext/>
        <w:spacing w:before="180" w:after="60"/>
      </w:pPr>
      <w:r>
        <w:t>Question 4</w:t>
      </w:r>
    </w:p>
    <w:p>
      <w:pPr>
        <w:pStyle w:val="CTABody"/>
        <w:keepNext/>
        <w:spacing w:after="80"/>
      </w:pPr>
      <w:r>
        <w:t>At the start of a session, an established California client tells the therapist that the client is temporarily in Colorado. The therapist is licensed only in California. What should the therapist do before providing psychotherapy?</w:t>
      </w:r>
    </w:p>
    <w:p>
      <w:pPr>
        <w:pStyle w:val="CTAAssessmentOption"/>
        <w:keepLines/>
      </w:pPr>
      <w:r>
        <w:rPr>
          <w:rFonts w:ascii="Aptos" w:hAnsi="Aptos"/>
          <w:b/>
          <w:color w:val="0B2447"/>
        </w:rPr>
        <w:t xml:space="preserve">A. </w:t>
      </w:r>
      <w:r>
        <w:t>Apply California law because the client's permanent residence is in California.</w:t>
      </w:r>
    </w:p>
    <w:p>
      <w:pPr>
        <w:pStyle w:val="CTAAssessmentOption"/>
        <w:keepLines/>
      </w:pPr>
      <w:r>
        <w:rPr>
          <w:rFonts w:ascii="Aptos" w:hAnsi="Aptos"/>
          <w:b/>
          <w:color w:val="0B2447"/>
        </w:rPr>
        <w:t xml:space="preserve">B. </w:t>
      </w:r>
      <w:r>
        <w:t>Continue because an established therapeutic relationship creates interstate authority.</w:t>
      </w:r>
    </w:p>
    <w:p>
      <w:pPr>
        <w:pStyle w:val="CTAAssessmentOption"/>
        <w:keepNext/>
        <w:keepLines/>
      </w:pPr>
      <w:r>
        <w:rPr>
          <w:rFonts w:ascii="Aptos" w:hAnsi="Aptos"/>
          <w:b/>
          <w:color w:val="0B2447"/>
        </w:rPr>
        <w:t xml:space="preserve">C. </w:t>
      </w:r>
      <w:r>
        <w:t>Determine whether the therapist may lawfully provide services to a client in Colorado and whether Colorado permits the telehealth service.</w:t>
      </w:r>
    </w:p>
    <w:p>
      <w:pPr>
        <w:pStyle w:val="CTAAssessmentOption"/>
        <w:keepLines/>
      </w:pPr>
      <w:r>
        <w:rPr>
          <w:rFonts w:ascii="Aptos" w:hAnsi="Aptos"/>
          <w:b/>
          <w:color w:val="0B2447"/>
        </w:rPr>
        <w:t xml:space="preserve">D. </w:t>
      </w:r>
      <w:r>
        <w:t>Document only the client's California home address because the travel is temporary.</w:t>
      </w:r>
    </w:p>
    <w:p>
      <w:pPr>
        <w:pStyle w:val="CTAHeading3"/>
        <w:keepNext/>
        <w:spacing w:before="180" w:after="60"/>
      </w:pPr>
      <w:r>
        <w:t>Question 5</w:t>
      </w:r>
    </w:p>
    <w:p>
      <w:pPr>
        <w:pStyle w:val="CTABody"/>
        <w:keepNext/>
        <w:spacing w:after="80"/>
      </w:pPr>
      <w:r>
        <w:t>A client joins a telehealth session from a hotel and says, 'You already have my home address.' What is the therapist required to do at the beginning of the session?</w:t>
      </w:r>
    </w:p>
    <w:p>
      <w:pPr>
        <w:pStyle w:val="CTAAssessmentOption"/>
        <w:keepLines/>
      </w:pPr>
      <w:r>
        <w:rPr>
          <w:rFonts w:ascii="Aptos" w:hAnsi="Aptos"/>
          <w:b/>
          <w:color w:val="0B2447"/>
        </w:rPr>
        <w:t xml:space="preserve">A. </w:t>
      </w:r>
      <w:r>
        <w:t>Verbally obtain and document the client's full name and present address, then assess whether the client and the session are appropriate for telehealth.</w:t>
      </w:r>
    </w:p>
    <w:p>
      <w:pPr>
        <w:pStyle w:val="CTAAssessmentOption"/>
        <w:keepLines/>
      </w:pPr>
      <w:r>
        <w:rPr>
          <w:rFonts w:ascii="Aptos" w:hAnsi="Aptos"/>
          <w:b/>
          <w:color w:val="0B2447"/>
        </w:rPr>
        <w:t xml:space="preserve">B. </w:t>
      </w:r>
      <w:r>
        <w:t>Use the permanent address in the chart because the therapist already verified identity at intake.</w:t>
      </w:r>
    </w:p>
    <w:p>
      <w:pPr>
        <w:pStyle w:val="CTAAssessmentOption"/>
        <w:keepNext/>
        <w:keepLines/>
      </w:pPr>
      <w:r>
        <w:rPr>
          <w:rFonts w:ascii="Aptos" w:hAnsi="Aptos"/>
          <w:b/>
          <w:color w:val="0B2447"/>
        </w:rPr>
        <w:t xml:space="preserve">C. </w:t>
      </w:r>
      <w:r>
        <w:t>Document that the client is traveling without requesting a specific location.</w:t>
      </w:r>
    </w:p>
    <w:p>
      <w:pPr>
        <w:pStyle w:val="CTAAssessmentOption"/>
        <w:keepLines/>
      </w:pPr>
      <w:r>
        <w:rPr>
          <w:rFonts w:ascii="Aptos" w:hAnsi="Aptos"/>
          <w:b/>
          <w:color w:val="0B2447"/>
        </w:rPr>
        <w:t xml:space="preserve">D. </w:t>
      </w:r>
      <w:r>
        <w:t>Ask for the hotel location only if the client later reports a crisis.</w:t>
      </w:r>
    </w:p>
    <w:p>
      <w:pPr>
        <w:pStyle w:val="CTAHeading3"/>
        <w:keepNext/>
        <w:spacing w:before="180" w:after="60"/>
      </w:pPr>
      <w:r>
        <w:t>Question 6</w:t>
      </w:r>
    </w:p>
    <w:p>
      <w:pPr>
        <w:pStyle w:val="CTABody"/>
        <w:keepNext/>
        <w:spacing w:after="80"/>
      </w:pPr>
      <w:r>
        <w:t>A clinic is revising its telehealth procedures before accepting a new California client for remote services. Which combination most accurately states the California BBS requirements when telehealth services are initiated with a client in California?</w:t>
      </w:r>
    </w:p>
    <w:p>
      <w:pPr>
        <w:pStyle w:val="CTAAssessmentOption"/>
        <w:keepLines/>
      </w:pPr>
      <w:r>
        <w:rPr>
          <w:rFonts w:ascii="Aptos" w:hAnsi="Aptos"/>
          <w:b/>
          <w:color w:val="0B2447"/>
        </w:rPr>
        <w:t xml:space="preserve">A. </w:t>
      </w:r>
      <w:r>
        <w:t>Use a secure platform, obtain a written signature, and verify the client's permanent residence.</w:t>
      </w:r>
    </w:p>
    <w:p>
      <w:pPr>
        <w:pStyle w:val="CTAAssessmentOption"/>
        <w:keepLines/>
      </w:pPr>
      <w:r>
        <w:rPr>
          <w:rFonts w:ascii="Aptos" w:hAnsi="Aptos"/>
          <w:b/>
          <w:color w:val="0B2447"/>
        </w:rPr>
        <w:t xml:space="preserve">B. </w:t>
      </w:r>
      <w:r>
        <w:t>Obtain and document verbal or written telehealth consent, explain potential risks and limitations, provide the credential type and number, and document reasonable efforts to identify relevant resources in the client's geographic area.</w:t>
      </w:r>
    </w:p>
    <w:p>
      <w:pPr>
        <w:pStyle w:val="CTAAssessmentOption"/>
        <w:keepNext/>
        <w:keepLines/>
      </w:pPr>
      <w:r>
        <w:rPr>
          <w:rFonts w:ascii="Aptos" w:hAnsi="Aptos"/>
          <w:b/>
          <w:color w:val="0B2447"/>
        </w:rPr>
        <w:t xml:space="preserve">C. </w:t>
      </w:r>
      <w:r>
        <w:t>Obtain an emergency contact and begin treatment; other disclosures may wait until a problem occurs.</w:t>
      </w:r>
    </w:p>
    <w:p>
      <w:pPr>
        <w:pStyle w:val="CTAAssessmentOption"/>
        <w:keepLines/>
      </w:pPr>
      <w:r>
        <w:rPr>
          <w:rFonts w:ascii="Aptos" w:hAnsi="Aptos"/>
          <w:b/>
          <w:color w:val="0B2447"/>
        </w:rPr>
        <w:t xml:space="preserve">D. </w:t>
      </w:r>
      <w:r>
        <w:t>Confirm that the client prefers telehealth and that the platform has a business associate agreement; no additional client disclosures are required.</w:t>
      </w:r>
    </w:p>
    <w:p>
      <w:pPr>
        <w:pStyle w:val="CTAHeading3"/>
        <w:keepNext/>
        <w:spacing w:before="180" w:after="60"/>
      </w:pPr>
      <w:r>
        <w:t>Question 7</w:t>
      </w:r>
    </w:p>
    <w:p>
      <w:pPr>
        <w:pStyle w:val="CTABody"/>
        <w:keepNext/>
        <w:spacing w:after="80"/>
      </w:pPr>
      <w:r>
        <w:t>A client in a rural community has no nearby specialty provider and benefits from telehealth access. However, the client's internet connection repeatedly interrupts clinically important discussions. What is the therapist's best response?</w:t>
      </w:r>
    </w:p>
    <w:p>
      <w:pPr>
        <w:pStyle w:val="CTAAssessmentOption"/>
        <w:keepLines/>
      </w:pPr>
      <w:r>
        <w:rPr>
          <w:rFonts w:ascii="Aptos" w:hAnsi="Aptos"/>
          <w:b/>
          <w:color w:val="0B2447"/>
        </w:rPr>
        <w:t xml:space="preserve">A. </w:t>
      </w:r>
      <w:r>
        <w:t>Consider both the access benefit and the communication limitation, then determine whether telehealth can continue safely and effectively or whether a lawful alternative is needed.</w:t>
      </w:r>
    </w:p>
    <w:p>
      <w:pPr>
        <w:pStyle w:val="CTAAssessmentOption"/>
        <w:keepLines/>
      </w:pPr>
      <w:r>
        <w:rPr>
          <w:rFonts w:ascii="Aptos" w:hAnsi="Aptos"/>
          <w:b/>
          <w:color w:val="0B2447"/>
        </w:rPr>
        <w:t xml:space="preserve">B. </w:t>
      </w:r>
      <w:r>
        <w:t>Continue unchanged because improved access always outweighs technology limitations.</w:t>
      </w:r>
    </w:p>
    <w:p>
      <w:pPr>
        <w:pStyle w:val="CTAAssessmentOption"/>
        <w:keepNext/>
        <w:keepLines/>
      </w:pPr>
      <w:r>
        <w:rPr>
          <w:rFonts w:ascii="Aptos" w:hAnsi="Aptos"/>
          <w:b/>
          <w:color w:val="0B2447"/>
        </w:rPr>
        <w:t xml:space="preserve">C. </w:t>
      </w:r>
      <w:r>
        <w:t>End treatment immediately because any technology failure makes telehealth inappropriate.</w:t>
      </w:r>
    </w:p>
    <w:p>
      <w:pPr>
        <w:pStyle w:val="CTAAssessmentOption"/>
        <w:keepLines/>
      </w:pPr>
      <w:r>
        <w:rPr>
          <w:rFonts w:ascii="Aptos" w:hAnsi="Aptos"/>
          <w:b/>
          <w:color w:val="0B2447"/>
        </w:rPr>
        <w:t xml:space="preserve">D. </w:t>
      </w:r>
      <w:r>
        <w:t>Focus only on the client's preference because clinical effectiveness is secondary in telehealth.</w:t>
      </w:r>
    </w:p>
    <w:p>
      <w:pPr>
        <w:pStyle w:val="CTAHeading3"/>
        <w:keepNext/>
        <w:spacing w:before="180" w:after="60"/>
      </w:pPr>
      <w:r>
        <w:t>Question 8</w:t>
      </w:r>
    </w:p>
    <w:p>
      <w:pPr>
        <w:pStyle w:val="CTABody"/>
        <w:keepNext/>
        <w:spacing w:after="80"/>
      </w:pPr>
      <w:r>
        <w:t>A client who has participated successfully in telehealth for several months appears intoxicated, highly agitated, and unable to speak privately during today's session. What should the therapist do?</w:t>
      </w:r>
    </w:p>
    <w:p>
      <w:pPr>
        <w:pStyle w:val="CTAAssessmentOption"/>
        <w:keepLines/>
      </w:pPr>
      <w:r>
        <w:rPr>
          <w:rFonts w:ascii="Aptos" w:hAnsi="Aptos"/>
          <w:b/>
          <w:color w:val="0B2447"/>
        </w:rPr>
        <w:t xml:space="preserve">A. </w:t>
      </w:r>
      <w:r>
        <w:t>Continue the usual session because telehealth was appropriate at intake.</w:t>
      </w:r>
    </w:p>
    <w:p>
      <w:pPr>
        <w:pStyle w:val="CTAAssessmentOption"/>
        <w:keepLines/>
      </w:pPr>
      <w:r>
        <w:rPr>
          <w:rFonts w:ascii="Aptos" w:hAnsi="Aptos"/>
          <w:b/>
          <w:color w:val="0B2447"/>
        </w:rPr>
        <w:t xml:space="preserve">B. </w:t>
      </w:r>
      <w:r>
        <w:t>Automatically terminate treatment because telehealth is no longer permitted.</w:t>
      </w:r>
    </w:p>
    <w:p>
      <w:pPr>
        <w:pStyle w:val="CTAAssessmentOption"/>
        <w:keepNext/>
        <w:keepLines/>
      </w:pPr>
      <w:r>
        <w:rPr>
          <w:rFonts w:ascii="Aptos" w:hAnsi="Aptos"/>
          <w:b/>
          <w:color w:val="0B2447"/>
        </w:rPr>
        <w:t xml:space="preserve">C. </w:t>
      </w:r>
      <w:r>
        <w:t>Reassess whether the client and this specific session are appropriate for telehealth, address immediate safety and privacy concerns, and modify the plan as clinically indicated.</w:t>
      </w:r>
    </w:p>
    <w:p>
      <w:pPr>
        <w:pStyle w:val="CTAAssessmentOption"/>
        <w:keepLines/>
      </w:pPr>
      <w:r>
        <w:rPr>
          <w:rFonts w:ascii="Aptos" w:hAnsi="Aptos"/>
          <w:b/>
          <w:color w:val="0B2447"/>
        </w:rPr>
        <w:t xml:space="preserve">D. </w:t>
      </w:r>
      <w:r>
        <w:t>Ask the client to sign a new telehealth consent form and proceed without further assessment.</w:t>
      </w:r>
    </w:p>
    <w:p>
      <w:pPr>
        <w:pStyle w:val="CTAHeading3"/>
        <w:keepNext/>
        <w:spacing w:before="180" w:after="60"/>
      </w:pPr>
      <w:r>
        <w:t>Question 9</w:t>
      </w:r>
    </w:p>
    <w:p>
      <w:pPr>
        <w:pStyle w:val="CTABody"/>
        <w:keepNext/>
        <w:spacing w:after="80"/>
      </w:pPr>
      <w:r>
        <w:t>At every telehealth session, a therapist asks, 'Are you in the same place as usual?' The client says yes, and the therapist documents 'client at home.' Which statement is most accurate?</w:t>
      </w:r>
    </w:p>
    <w:p>
      <w:pPr>
        <w:pStyle w:val="CTAAssessmentOption"/>
        <w:keepLines/>
      </w:pPr>
      <w:r>
        <w:rPr>
          <w:rFonts w:ascii="Aptos" w:hAnsi="Aptos"/>
          <w:b/>
          <w:color w:val="0B2447"/>
        </w:rPr>
        <w:t xml:space="preserve">A. </w:t>
      </w:r>
      <w:r>
        <w:t>The practice is sufficient because the therapist knows the client's permanent address.</w:t>
      </w:r>
    </w:p>
    <w:p>
      <w:pPr>
        <w:pStyle w:val="CTAAssessmentOption"/>
        <w:keepLines/>
      </w:pPr>
      <w:r>
        <w:rPr>
          <w:rFonts w:ascii="Aptos" w:hAnsi="Aptos"/>
          <w:b/>
          <w:color w:val="0B2447"/>
        </w:rPr>
        <w:t xml:space="preserve">B. </w:t>
      </w:r>
      <w:r>
        <w:t>The practice is sufficient unless the client has a history of emergencies.</w:t>
      </w:r>
    </w:p>
    <w:p>
      <w:pPr>
        <w:pStyle w:val="CTAAssessmentOption"/>
        <w:keepNext/>
        <w:keepLines/>
      </w:pPr>
      <w:r>
        <w:rPr>
          <w:rFonts w:ascii="Aptos" w:hAnsi="Aptos"/>
          <w:b/>
          <w:color w:val="0B2447"/>
        </w:rPr>
        <w:t xml:space="preserve">C. </w:t>
      </w:r>
      <w:r>
        <w:t>The therapist only needs the client's city and state when treatment is ongoing.</w:t>
      </w:r>
    </w:p>
    <w:p>
      <w:pPr>
        <w:pStyle w:val="CTAAssessmentOption"/>
        <w:keepLines/>
      </w:pPr>
      <w:r>
        <w:rPr>
          <w:rFonts w:ascii="Aptos" w:hAnsi="Aptos"/>
          <w:b/>
          <w:color w:val="0B2447"/>
        </w:rPr>
        <w:t xml:space="preserve">D. </w:t>
      </w:r>
      <w:r>
        <w:t>The practice does not satisfy the requirement to verbally obtain and document the client's full name and address of present location at the beginning of each session.</w:t>
      </w:r>
    </w:p>
    <w:p>
      <w:pPr>
        <w:pStyle w:val="CTAHeading3"/>
        <w:keepNext/>
        <w:spacing w:before="180" w:after="60"/>
      </w:pPr>
      <w:r>
        <w:t>Question 10</w:t>
      </w:r>
    </w:p>
    <w:p>
      <w:pPr>
        <w:pStyle w:val="CTABody"/>
        <w:keepNext/>
        <w:spacing w:after="80"/>
      </w:pPr>
      <w:r>
        <w:t>An LMFT begins offering a specialized assessment by telehealth even though the assessment is outside the LMFT's lawful scope and training. The LMFT argues that the online format makes the service permissible. Which principle controls?</w:t>
      </w:r>
    </w:p>
    <w:p>
      <w:pPr>
        <w:pStyle w:val="CTAAssessmentOption"/>
        <w:keepLines/>
      </w:pPr>
      <w:r>
        <w:rPr>
          <w:rFonts w:ascii="Aptos" w:hAnsi="Aptos"/>
          <w:b/>
          <w:color w:val="0B2447"/>
        </w:rPr>
        <w:t xml:space="preserve">A. </w:t>
      </w:r>
      <w:r>
        <w:t>Technology may expand scope when the client provides informed consent.</w:t>
      </w:r>
    </w:p>
    <w:p>
      <w:pPr>
        <w:pStyle w:val="CTAAssessmentOption"/>
        <w:keepLines/>
      </w:pPr>
      <w:r>
        <w:rPr>
          <w:rFonts w:ascii="Aptos" w:hAnsi="Aptos"/>
          <w:b/>
          <w:color w:val="0B2447"/>
        </w:rPr>
        <w:t xml:space="preserve">B. </w:t>
      </w:r>
      <w:r>
        <w:t>Telehealth does not authorize a service that is otherwise outside the therapist's lawful scope or competence.</w:t>
      </w:r>
    </w:p>
    <w:p>
      <w:pPr>
        <w:pStyle w:val="CTAAssessmentOption"/>
        <w:keepNext/>
        <w:keepLines/>
      </w:pPr>
      <w:r>
        <w:rPr>
          <w:rFonts w:ascii="Aptos" w:hAnsi="Aptos"/>
          <w:b/>
          <w:color w:val="0B2447"/>
        </w:rPr>
        <w:t xml:space="preserve">C. </w:t>
      </w:r>
      <w:r>
        <w:t>The service is permissible if no in-person provider is available.</w:t>
      </w:r>
    </w:p>
    <w:p>
      <w:pPr>
        <w:pStyle w:val="CTAAssessmentOption"/>
        <w:keepLines/>
      </w:pPr>
      <w:r>
        <w:rPr>
          <w:rFonts w:ascii="Aptos" w:hAnsi="Aptos"/>
          <w:b/>
          <w:color w:val="0B2447"/>
        </w:rPr>
        <w:t xml:space="preserve">D. </w:t>
      </w:r>
      <w:r>
        <w:t>The service is permissible if the platform is secure.</w:t>
      </w:r>
    </w:p>
    <w:p>
      <w:pPr>
        <w:pStyle w:val="CTAHeading3"/>
        <w:keepNext/>
        <w:spacing w:before="180" w:after="60"/>
      </w:pPr>
      <w:r>
        <w:t>Question 11</w:t>
      </w:r>
    </w:p>
    <w:p>
      <w:pPr>
        <w:pStyle w:val="CTABody"/>
        <w:keepNext/>
        <w:spacing w:after="80"/>
      </w:pPr>
      <w:r>
        <w:t>During a low-risk telehealth session, the video connection fails, but the therapist and client can communicate clearly by telephone. What is the most appropriate response?</w:t>
      </w:r>
    </w:p>
    <w:p>
      <w:pPr>
        <w:pStyle w:val="CTAAssessmentOption"/>
        <w:keepLines/>
      </w:pPr>
      <w:r>
        <w:rPr>
          <w:rFonts w:ascii="Aptos" w:hAnsi="Aptos"/>
          <w:b/>
          <w:color w:val="0B2447"/>
        </w:rPr>
        <w:t xml:space="preserve">A. </w:t>
      </w:r>
      <w:r>
        <w:t>Continue by telephone automatically because any electronic method is equivalent.</w:t>
      </w:r>
    </w:p>
    <w:p>
      <w:pPr>
        <w:pStyle w:val="CTAAssessmentOption"/>
        <w:keepLines/>
      </w:pPr>
      <w:r>
        <w:rPr>
          <w:rFonts w:ascii="Aptos" w:hAnsi="Aptos"/>
          <w:b/>
          <w:color w:val="0B2447"/>
        </w:rPr>
        <w:t xml:space="preserve">B. </w:t>
      </w:r>
      <w:r>
        <w:t>End treatment permanently because the video platform failed once.</w:t>
      </w:r>
    </w:p>
    <w:p>
      <w:pPr>
        <w:pStyle w:val="CTAAssessmentOption"/>
        <w:keepNext/>
        <w:keepLines/>
      </w:pPr>
      <w:r>
        <w:rPr>
          <w:rFonts w:ascii="Aptos" w:hAnsi="Aptos"/>
          <w:b/>
          <w:color w:val="0B2447"/>
        </w:rPr>
        <w:t xml:space="preserve">C. </w:t>
      </w:r>
      <w:r>
        <w:t>Assess whether the alternate method can support a clinically appropriate, confidential, and safe session, and follow the established backup plan.</w:t>
      </w:r>
    </w:p>
    <w:p>
      <w:pPr>
        <w:pStyle w:val="CTAAssessmentOption"/>
        <w:keepLines/>
      </w:pPr>
      <w:r>
        <w:rPr>
          <w:rFonts w:ascii="Aptos" w:hAnsi="Aptos"/>
          <w:b/>
          <w:color w:val="0B2447"/>
        </w:rPr>
        <w:t xml:space="preserve">D. </w:t>
      </w:r>
      <w:r>
        <w:t>Continue without documenting the disruption because technology failures are expected.</w:t>
      </w:r>
    </w:p>
    <w:p>
      <w:pPr>
        <w:pStyle w:val="CTAHeading3"/>
        <w:keepNext/>
        <w:spacing w:before="180" w:after="60"/>
      </w:pPr>
      <w:r>
        <w:t>Question 12</w:t>
      </w:r>
    </w:p>
    <w:p>
      <w:pPr>
        <w:pStyle w:val="CTABody"/>
        <w:keepNext/>
        <w:spacing w:after="80"/>
      </w:pPr>
      <w:r>
        <w:t>A California AMFT's established client permanently relocates to Nevada. The supervisor is willing to continue supervision, and the client wants to continue telehealth. What must be determined before the AMFT provides another session?</w:t>
      </w:r>
    </w:p>
    <w:p>
      <w:pPr>
        <w:pStyle w:val="CTAAssessmentOption"/>
        <w:keepLines/>
      </w:pPr>
      <w:r>
        <w:rPr>
          <w:rFonts w:ascii="Aptos" w:hAnsi="Aptos"/>
          <w:b/>
          <w:color w:val="0B2447"/>
        </w:rPr>
        <w:t xml:space="preserve">A. </w:t>
      </w:r>
      <w:r>
        <w:t>Whether the AMFT can lawfully provide services in Nevada, whether Nevada permits the arrangement, and whether all California associate and supervision requirements can still be met.</w:t>
      </w:r>
    </w:p>
    <w:p>
      <w:pPr>
        <w:pStyle w:val="CTAAssessmentOption"/>
        <w:keepLines/>
      </w:pPr>
      <w:r>
        <w:rPr>
          <w:rFonts w:ascii="Aptos" w:hAnsi="Aptos"/>
          <w:b/>
          <w:color w:val="0B2447"/>
        </w:rPr>
        <w:t xml:space="preserve">B. </w:t>
      </w:r>
      <w:r>
        <w:t>Whether the client signs a statement choosing California law.</w:t>
      </w:r>
    </w:p>
    <w:p>
      <w:pPr>
        <w:pStyle w:val="CTAAssessmentOption"/>
        <w:keepNext/>
        <w:keepLines/>
      </w:pPr>
      <w:r>
        <w:rPr>
          <w:rFonts w:ascii="Aptos" w:hAnsi="Aptos"/>
          <w:b/>
          <w:color w:val="0B2447"/>
        </w:rPr>
        <w:t xml:space="preserve">C. </w:t>
      </w:r>
      <w:r>
        <w:t>Whether the supervisor is licensed in Nevada; the AMFT's own authority is irrelevant.</w:t>
      </w:r>
    </w:p>
    <w:p>
      <w:pPr>
        <w:pStyle w:val="CTAAssessmentOption"/>
        <w:keepLines/>
      </w:pPr>
      <w:r>
        <w:rPr>
          <w:rFonts w:ascii="Aptos" w:hAnsi="Aptos"/>
          <w:b/>
          <w:color w:val="0B2447"/>
        </w:rPr>
        <w:t xml:space="preserve">D. </w:t>
      </w:r>
      <w:r>
        <w:t>Nothing further, because an active California registration authorizes telehealth throughout the United States.</w:t>
      </w:r>
    </w:p>
    <w:p>
      <w:pPr>
        <w:pStyle w:val="CTAHeading3"/>
        <w:keepNext/>
        <w:spacing w:before="180" w:after="60"/>
      </w:pPr>
      <w:r>
        <w:t>Question 13</w:t>
      </w:r>
    </w:p>
    <w:p>
      <w:pPr>
        <w:pStyle w:val="CTABody"/>
        <w:keepNext/>
        <w:spacing w:after="80"/>
      </w:pPr>
      <w:r>
        <w:t>An independently licensed marriage and family therapist from another state has an established client who will be visiting California for two weeks. The therapist has never held a California license. Which statement is most accurate?</w:t>
      </w:r>
    </w:p>
    <w:p>
      <w:pPr>
        <w:pStyle w:val="CTAAssessmentOption"/>
        <w:keepLines/>
      </w:pPr>
      <w:r>
        <w:rPr>
          <w:rFonts w:ascii="Aptos" w:hAnsi="Aptos"/>
          <w:b/>
          <w:color w:val="0B2447"/>
        </w:rPr>
        <w:t xml:space="preserve">A. </w:t>
      </w:r>
      <w:r>
        <w:t>The therapist may automatically continue telehealth because the visit is shorter than 30 days.</w:t>
      </w:r>
    </w:p>
    <w:p>
      <w:pPr>
        <w:pStyle w:val="CTAAssessmentOption"/>
        <w:keepLines/>
      </w:pPr>
      <w:r>
        <w:rPr>
          <w:rFonts w:ascii="Aptos" w:hAnsi="Aptos"/>
          <w:b/>
          <w:color w:val="0B2447"/>
        </w:rPr>
        <w:t xml:space="preserve">B. </w:t>
      </w:r>
      <w:r>
        <w:t>The therapist may not provide any service under any circumstances because California has no temporary allowance.</w:t>
      </w:r>
    </w:p>
    <w:p>
      <w:pPr>
        <w:pStyle w:val="CTAAssessmentOption"/>
        <w:keepNext/>
        <w:keepLines/>
      </w:pPr>
      <w:r>
        <w:rPr>
          <w:rFonts w:ascii="Aptos" w:hAnsi="Aptos"/>
          <w:b/>
          <w:color w:val="0B2447"/>
        </w:rPr>
        <w:t xml:space="preserve">C. </w:t>
      </w:r>
      <w:r>
        <w:t>The therapist may proceed after obtaining telehealth informed consent; no Board contact is required.</w:t>
      </w:r>
    </w:p>
    <w:p>
      <w:pPr>
        <w:pStyle w:val="CTAAssessmentOption"/>
        <w:keepLines/>
      </w:pPr>
      <w:r>
        <w:rPr>
          <w:rFonts w:ascii="Aptos" w:hAnsi="Aptos"/>
          <w:b/>
          <w:color w:val="0B2447"/>
        </w:rPr>
        <w:t xml:space="preserve">D. </w:t>
      </w:r>
      <w:r>
        <w:t>The therapist may qualify for a BBS-approved, one-time-per-calendar-year allowance lasting 30 consecutive days, but must meet all conditions and obtain approval before practicing.</w:t>
      </w:r>
    </w:p>
    <w:p>
      <w:pPr>
        <w:pStyle w:val="CTAHeading3"/>
        <w:keepNext/>
        <w:spacing w:before="180" w:after="60"/>
      </w:pPr>
      <w:r>
        <w:t>Question 14</w:t>
      </w:r>
    </w:p>
    <w:p>
      <w:pPr>
        <w:pStyle w:val="CTABody"/>
        <w:keepNext/>
        <w:spacing w:after="80"/>
      </w:pPr>
      <w:r>
        <w:t>At the beginning of a telehealth session, a client says, 'I'm at a friend's place, but I do not know the address.' Minutes later, the client reports imminent intent to die. What is the therapist's best immediate response?</w:t>
      </w:r>
    </w:p>
    <w:p>
      <w:pPr>
        <w:pStyle w:val="CTAAssessmentOption"/>
        <w:keepLines/>
      </w:pPr>
      <w:r>
        <w:rPr>
          <w:rFonts w:ascii="Aptos" w:hAnsi="Aptos"/>
          <w:b/>
          <w:color w:val="0B2447"/>
        </w:rPr>
        <w:t xml:space="preserve">A. </w:t>
      </w:r>
      <w:r>
        <w:t>Complete the full risk assessment before attempting to identify the client's location.</w:t>
      </w:r>
    </w:p>
    <w:p>
      <w:pPr>
        <w:pStyle w:val="CTAAssessmentOption"/>
        <w:keepLines/>
      </w:pPr>
      <w:r>
        <w:rPr>
          <w:rFonts w:ascii="Aptos" w:hAnsi="Aptos"/>
          <w:b/>
          <w:color w:val="0B2447"/>
        </w:rPr>
        <w:t xml:space="preserve">B. </w:t>
      </w:r>
      <w:r>
        <w:t>Contact emergency services at the client's permanent home address.</w:t>
      </w:r>
    </w:p>
    <w:p>
      <w:pPr>
        <w:pStyle w:val="CTAAssessmentOption"/>
        <w:keepNext/>
        <w:keepLines/>
      </w:pPr>
      <w:r>
        <w:rPr>
          <w:rFonts w:ascii="Aptos" w:hAnsi="Aptos"/>
          <w:b/>
          <w:color w:val="0B2447"/>
        </w:rPr>
        <w:t xml:space="preserve">C. </w:t>
      </w:r>
      <w:r>
        <w:t>Promptly establish the client's exact present location by reasonable means while assessing and responding to the imminent safety risk.</w:t>
      </w:r>
    </w:p>
    <w:p>
      <w:pPr>
        <w:pStyle w:val="CTAAssessmentOption"/>
        <w:keepLines/>
      </w:pPr>
      <w:r>
        <w:rPr>
          <w:rFonts w:ascii="Aptos" w:hAnsi="Aptos"/>
          <w:b/>
          <w:color w:val="0B2447"/>
        </w:rPr>
        <w:t xml:space="preserve">D. </w:t>
      </w:r>
      <w:r>
        <w:t>End the session because the client did not provide an address at the beginning.</w:t>
      </w:r>
    </w:p>
    <w:p>
      <w:pPr>
        <w:pStyle w:val="CTAHeading3"/>
        <w:keepNext/>
        <w:spacing w:before="180" w:after="60"/>
      </w:pPr>
      <w:r>
        <w:t>Question 15</w:t>
      </w:r>
    </w:p>
    <w:p>
      <w:pPr>
        <w:pStyle w:val="CTABody"/>
        <w:keepNext/>
        <w:spacing w:after="80"/>
      </w:pPr>
      <w:r>
        <w:t>A highly experienced clinician begins telehealth using a platform the clinician does not understand. The clinician cannot manage privacy settings, client access controls, or connection failures. Which statement is most accurate?</w:t>
      </w:r>
    </w:p>
    <w:p>
      <w:pPr>
        <w:pStyle w:val="CTAAssessmentOption"/>
        <w:keepLines/>
      </w:pPr>
      <w:r>
        <w:rPr>
          <w:rFonts w:ascii="Aptos" w:hAnsi="Aptos"/>
          <w:b/>
          <w:color w:val="0B2447"/>
        </w:rPr>
        <w:t xml:space="preserve">A. </w:t>
      </w:r>
      <w:r>
        <w:t>Years of clinical experience establish telehealth competence even without technology knowledge.</w:t>
      </w:r>
    </w:p>
    <w:p>
      <w:pPr>
        <w:pStyle w:val="CTAAssessmentOption"/>
        <w:keepLines/>
      </w:pPr>
      <w:r>
        <w:rPr>
          <w:rFonts w:ascii="Aptos" w:hAnsi="Aptos"/>
          <w:b/>
          <w:color w:val="0B2447"/>
        </w:rPr>
        <w:t xml:space="preserve">B. </w:t>
      </w:r>
      <w:r>
        <w:t>The clinician must develop sufficient competence with the technology and its risks before relying on it for clinical services.</w:t>
      </w:r>
    </w:p>
    <w:p>
      <w:pPr>
        <w:pStyle w:val="CTAAssessmentOption"/>
        <w:keepNext/>
        <w:keepLines/>
      </w:pPr>
      <w:r>
        <w:rPr>
          <w:rFonts w:ascii="Aptos" w:hAnsi="Aptos"/>
          <w:b/>
          <w:color w:val="0B2447"/>
        </w:rPr>
        <w:t xml:space="preserve">C. </w:t>
      </w:r>
      <w:r>
        <w:t>The client assumes responsibility for all technology risks by choosing telehealth.</w:t>
      </w:r>
    </w:p>
    <w:p>
      <w:pPr>
        <w:pStyle w:val="CTAAssessmentOption"/>
        <w:keepLines/>
      </w:pPr>
      <w:r>
        <w:rPr>
          <w:rFonts w:ascii="Aptos" w:hAnsi="Aptos"/>
          <w:b/>
          <w:color w:val="0B2447"/>
        </w:rPr>
        <w:t xml:space="preserve">D. </w:t>
      </w:r>
      <w:r>
        <w:t>The platform vendor is solely responsible for the clinician's professional use of the system.</w:t>
      </w:r>
    </w:p>
    <w:p>
      <w:pPr>
        <w:pStyle w:val="CTAHeading3"/>
        <w:keepNext/>
        <w:spacing w:before="180" w:after="60"/>
      </w:pPr>
      <w:r>
        <w:t>Question 16</w:t>
      </w:r>
    </w:p>
    <w:p>
      <w:pPr>
        <w:pStyle w:val="CTABody"/>
        <w:keepNext/>
        <w:spacing w:after="80"/>
      </w:pPr>
      <w:r>
        <w:t>A low-risk client permanently moves from California to Arizona. The California therapist is not authorized to practice in Arizona. The client reports that local providers have long waitlists and asks the therapist to continue weekly telehealth. What is the best response?</w:t>
      </w:r>
    </w:p>
    <w:p>
      <w:pPr>
        <w:pStyle w:val="CTAAssessmentOption"/>
        <w:keepLines/>
      </w:pPr>
      <w:r>
        <w:rPr>
          <w:rFonts w:ascii="Aptos" w:hAnsi="Aptos"/>
          <w:b/>
          <w:color w:val="0B2447"/>
        </w:rPr>
        <w:t xml:space="preserve">A. </w:t>
      </w:r>
      <w:r>
        <w:t>Do not assume that continuity or clinical need creates authority; verify whether a lawful Arizona pathway exists and, if not, develop an appropriate transition and continuity plan.</w:t>
      </w:r>
    </w:p>
    <w:p>
      <w:pPr>
        <w:pStyle w:val="CTAAssessmentOption"/>
        <w:keepLines/>
      </w:pPr>
      <w:r>
        <w:rPr>
          <w:rFonts w:ascii="Aptos" w:hAnsi="Aptos"/>
          <w:b/>
          <w:color w:val="0B2447"/>
        </w:rPr>
        <w:t xml:space="preserve">B. </w:t>
      </w:r>
      <w:r>
        <w:t>Continue for 90 days because access barriers create an automatic grace period.</w:t>
      </w:r>
    </w:p>
    <w:p>
      <w:pPr>
        <w:pStyle w:val="CTAAssessmentOption"/>
        <w:keepNext/>
        <w:keepLines/>
      </w:pPr>
      <w:r>
        <w:rPr>
          <w:rFonts w:ascii="Aptos" w:hAnsi="Aptos"/>
          <w:b/>
          <w:color w:val="0B2447"/>
        </w:rPr>
        <w:t xml:space="preserve">C. </w:t>
      </w:r>
      <w:r>
        <w:t>Continue as long as the client signs a waiver accepting California law.</w:t>
      </w:r>
    </w:p>
    <w:p>
      <w:pPr>
        <w:pStyle w:val="CTAAssessmentOption"/>
        <w:keepLines/>
      </w:pPr>
      <w:r>
        <w:rPr>
          <w:rFonts w:ascii="Aptos" w:hAnsi="Aptos"/>
          <w:b/>
          <w:color w:val="0B2447"/>
        </w:rPr>
        <w:t xml:space="preserve">D. </w:t>
      </w:r>
      <w:r>
        <w:t>Continue because the therapist-client relationship began in California.</w:t>
      </w:r>
    </w:p>
    <w:p>
      <w:pPr>
        <w:pStyle w:val="CTAHeading3"/>
        <w:keepNext/>
        <w:spacing w:before="180" w:after="60"/>
      </w:pPr>
      <w:r>
        <w:t>Question 17</w:t>
      </w:r>
    </w:p>
    <w:p>
      <w:pPr>
        <w:pStyle w:val="CTABody"/>
        <w:keepNext/>
        <w:spacing w:after="80"/>
      </w:pPr>
      <w:r>
        <w:t>A therapist initiates telehealth with a new client in California after obtaining only a signed general treatment form. The therapist does not discuss telehealth risks, provide credential information, identify local emergency resources, or obtain the client's present address at later sessions. When the client becomes increasingly disorganized, the therapist continues without reassessing appropriateness. Which response best reflects the therapist's responsibilities?</w:t>
      </w:r>
    </w:p>
    <w:p>
      <w:pPr>
        <w:pStyle w:val="CTAAssessmentOption"/>
        <w:keepLines/>
      </w:pPr>
      <w:r>
        <w:rPr>
          <w:rFonts w:ascii="Aptos" w:hAnsi="Aptos"/>
          <w:b/>
          <w:color w:val="0B2447"/>
        </w:rPr>
        <w:t xml:space="preserve">A. </w:t>
      </w:r>
      <w:r>
        <w:t>Obtain another signature; the remaining issues are clinical preferences rather than legal requirements.</w:t>
      </w:r>
    </w:p>
    <w:p>
      <w:pPr>
        <w:pStyle w:val="CTAAssessmentOption"/>
        <w:keepLines/>
      </w:pPr>
      <w:r>
        <w:rPr>
          <w:rFonts w:ascii="Aptos" w:hAnsi="Aptos"/>
          <w:b/>
          <w:color w:val="0B2447"/>
        </w:rPr>
        <w:t xml:space="preserve">B. </w:t>
      </w:r>
      <w:r>
        <w:t>Continue because the client originally agreed to remote treatment and has not complained.</w:t>
      </w:r>
    </w:p>
    <w:p>
      <w:pPr>
        <w:pStyle w:val="CTAAssessmentOption"/>
        <w:keepNext/>
        <w:keepLines/>
      </w:pPr>
      <w:r>
        <w:rPr>
          <w:rFonts w:ascii="Aptos" w:hAnsi="Aptos"/>
          <w:b/>
          <w:color w:val="0B2447"/>
        </w:rPr>
        <w:t xml:space="preserve">C. </w:t>
      </w:r>
      <w:r>
        <w:t>Change to a more secure platform; that change resolves the foundational problems.</w:t>
      </w:r>
    </w:p>
    <w:p>
      <w:pPr>
        <w:pStyle w:val="CTAAssessmentOption"/>
        <w:keepLines/>
      </w:pPr>
      <w:r>
        <w:rPr>
          <w:rFonts w:ascii="Aptos" w:hAnsi="Aptos"/>
          <w:b/>
          <w:color w:val="0B2447"/>
        </w:rPr>
        <w:t xml:space="preserve">D. </w:t>
      </w:r>
      <w:r>
        <w:t>Correct the missing initiation requirements, obtain and document the client's full name and present address at each session, reassess telehealth appropriateness, address safety and continuity needs, and document or consult as clinically indicated.</w:t>
      </w:r>
    </w:p>
    <w:p>
      <w:pPr>
        <w:pStyle w:val="CTAHeading1"/>
        <w:keepNext/>
        <w:pageBreakBefore/>
      </w:pPr>
      <w:r>
        <w:t>Chapter 2 Assessment</w:t>
      </w:r>
    </w:p>
    <w:p>
      <w:pPr>
        <w:pStyle w:val="CTASubtitle"/>
        <w:keepNext/>
      </w:pPr>
      <w:r>
        <w:t>Telehealth Informed Consent</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Before the first remote session, a therapist reviews whether the client received and understood the required telehealth information. Under California Business and Professions Code section 2290.5, how may a client consent to the use of telehealth?</w:t>
      </w:r>
    </w:p>
    <w:p>
      <w:pPr>
        <w:pStyle w:val="CTAAssessmentOption"/>
        <w:keepLines/>
      </w:pPr>
      <w:r>
        <w:rPr>
          <w:rFonts w:ascii="Aptos" w:hAnsi="Aptos"/>
          <w:b/>
          <w:color w:val="0B2447"/>
        </w:rPr>
        <w:t xml:space="preserve">A. </w:t>
      </w:r>
      <w:r>
        <w:t>Only through a signed telehealth form.</w:t>
      </w:r>
    </w:p>
    <w:p>
      <w:pPr>
        <w:pStyle w:val="CTAAssessmentOption"/>
        <w:keepLines/>
      </w:pPr>
      <w:r>
        <w:rPr>
          <w:rFonts w:ascii="Aptos" w:hAnsi="Aptos"/>
          <w:b/>
          <w:color w:val="0B2447"/>
        </w:rPr>
        <w:t xml:space="preserve">B. </w:t>
      </w:r>
      <w:r>
        <w:t>Verbally or in writing, provided the consent is documented.</w:t>
      </w:r>
    </w:p>
    <w:p>
      <w:pPr>
        <w:pStyle w:val="CTAAssessmentOption"/>
        <w:keepNext/>
        <w:keepLines/>
      </w:pPr>
      <w:r>
        <w:rPr>
          <w:rFonts w:ascii="Aptos" w:hAnsi="Aptos"/>
          <w:b/>
          <w:color w:val="0B2447"/>
        </w:rPr>
        <w:t xml:space="preserve">C. </w:t>
      </w:r>
      <w:r>
        <w:t>Only through a recorded verbal statement.</w:t>
      </w:r>
    </w:p>
    <w:p>
      <w:pPr>
        <w:pStyle w:val="CTAAssessmentOption"/>
        <w:keepLines/>
      </w:pPr>
      <w:r>
        <w:rPr>
          <w:rFonts w:ascii="Aptos" w:hAnsi="Aptos"/>
          <w:b/>
          <w:color w:val="0B2447"/>
        </w:rPr>
        <w:t xml:space="preserve">D. </w:t>
      </w:r>
      <w:r>
        <w:t>By attending the first telehealth session, without any discussion.</w:t>
      </w:r>
    </w:p>
    <w:p>
      <w:pPr>
        <w:pStyle w:val="CTAHeading3"/>
        <w:keepNext/>
        <w:spacing w:before="180" w:after="60"/>
      </w:pPr>
      <w:r>
        <w:t>Question 19</w:t>
      </w:r>
    </w:p>
    <w:p>
      <w:pPr>
        <w:pStyle w:val="CTABody"/>
        <w:keepNext/>
        <w:spacing w:after="80"/>
      </w:pPr>
      <w:r>
        <w:t>A client agrees to meet by video, but the record does not clearly show when or how telehealth consent was obtained. When must the provider initiating telehealth inform the client and obtain telehealth consent?</w:t>
      </w:r>
    </w:p>
    <w:p>
      <w:pPr>
        <w:pStyle w:val="CTAAssessmentOption"/>
        <w:keepLines/>
      </w:pPr>
      <w:r>
        <w:rPr>
          <w:rFonts w:ascii="Aptos" w:hAnsi="Aptos"/>
          <w:b/>
          <w:color w:val="0B2447"/>
        </w:rPr>
        <w:t xml:space="preserve">A. </w:t>
      </w:r>
      <w:r>
        <w:t>After the third telehealth session.</w:t>
      </w:r>
    </w:p>
    <w:p>
      <w:pPr>
        <w:pStyle w:val="CTAAssessmentOption"/>
        <w:keepLines/>
      </w:pPr>
      <w:r>
        <w:rPr>
          <w:rFonts w:ascii="Aptos" w:hAnsi="Aptos"/>
          <w:b/>
          <w:color w:val="0B2447"/>
        </w:rPr>
        <w:t xml:space="preserve">B. </w:t>
      </w:r>
      <w:r>
        <w:t>Only if the client asks about technology risks.</w:t>
      </w:r>
    </w:p>
    <w:p>
      <w:pPr>
        <w:pStyle w:val="CTAAssessmentOption"/>
        <w:keepNext/>
        <w:keepLines/>
      </w:pPr>
      <w:r>
        <w:rPr>
          <w:rFonts w:ascii="Aptos" w:hAnsi="Aptos"/>
          <w:b/>
          <w:color w:val="0B2447"/>
        </w:rPr>
        <w:t xml:space="preserve">C. </w:t>
      </w:r>
      <w:r>
        <w:t>At treatment termination.</w:t>
      </w:r>
    </w:p>
    <w:p>
      <w:pPr>
        <w:pStyle w:val="CTAAssessmentOption"/>
        <w:keepLines/>
      </w:pPr>
      <w:r>
        <w:rPr>
          <w:rFonts w:ascii="Aptos" w:hAnsi="Aptos"/>
          <w:b/>
          <w:color w:val="0B2447"/>
        </w:rPr>
        <w:t xml:space="preserve">D. </w:t>
      </w:r>
      <w:r>
        <w:t>Before delivering health care through telehealth.</w:t>
      </w:r>
    </w:p>
    <w:p>
      <w:pPr>
        <w:pStyle w:val="CTAHeading3"/>
        <w:keepNext/>
        <w:spacing w:before="180" w:after="60"/>
      </w:pPr>
      <w:r>
        <w:t>Question 20</w:t>
      </w:r>
    </w:p>
    <w:p>
      <w:pPr>
        <w:pStyle w:val="CTABody"/>
        <w:keepNext/>
        <w:spacing w:after="80"/>
      </w:pPr>
      <w:r>
        <w:t>A therapist has seen a client in person for four months and now plans to begin video sessions. What is the most accurate statement?</w:t>
      </w:r>
    </w:p>
    <w:p>
      <w:pPr>
        <w:pStyle w:val="CTAAssessmentOption"/>
        <w:keepLines/>
      </w:pPr>
      <w:r>
        <w:rPr>
          <w:rFonts w:ascii="Aptos" w:hAnsi="Aptos"/>
          <w:b/>
          <w:color w:val="0B2447"/>
        </w:rPr>
        <w:t xml:space="preserve">A. </w:t>
      </w:r>
      <w:r>
        <w:t>Beginning video treatment is the initiation of telehealth, so the therapist must obtain and document telehealth consent and complete the BBS initiation requirements.</w:t>
      </w:r>
    </w:p>
    <w:p>
      <w:pPr>
        <w:pStyle w:val="CTAAssessmentOption"/>
        <w:keepLines/>
      </w:pPr>
      <w:r>
        <w:rPr>
          <w:rFonts w:ascii="Aptos" w:hAnsi="Aptos"/>
          <w:b/>
          <w:color w:val="0B2447"/>
        </w:rPr>
        <w:t xml:space="preserve">B. </w:t>
      </w:r>
      <w:r>
        <w:t>The original in-person treatment consent automatically authorizes telehealth even if it never mentioned remote services.</w:t>
      </w:r>
    </w:p>
    <w:p>
      <w:pPr>
        <w:pStyle w:val="CTAAssessmentOption"/>
        <w:keepNext/>
        <w:keepLines/>
      </w:pPr>
      <w:r>
        <w:rPr>
          <w:rFonts w:ascii="Aptos" w:hAnsi="Aptos"/>
          <w:b/>
          <w:color w:val="0B2447"/>
        </w:rPr>
        <w:t xml:space="preserve">C. </w:t>
      </w:r>
      <w:r>
        <w:t>No telehealth consent is needed because the therapeutic relationship is already established.</w:t>
      </w:r>
    </w:p>
    <w:p>
      <w:pPr>
        <w:pStyle w:val="CTAAssessmentOption"/>
        <w:keepLines/>
      </w:pPr>
      <w:r>
        <w:rPr>
          <w:rFonts w:ascii="Aptos" w:hAnsi="Aptos"/>
          <w:b/>
          <w:color w:val="0B2447"/>
        </w:rPr>
        <w:t xml:space="preserve">D. </w:t>
      </w:r>
      <w:r>
        <w:t>The therapist only needs to ask for the client's present location at the first video session.</w:t>
      </w:r>
    </w:p>
    <w:p>
      <w:pPr>
        <w:pStyle w:val="CTAHeading3"/>
        <w:keepNext/>
        <w:spacing w:before="180" w:after="60"/>
      </w:pPr>
      <w:r>
        <w:t>Question 21</w:t>
      </w:r>
    </w:p>
    <w:p>
      <w:pPr>
        <w:pStyle w:val="CTABody"/>
        <w:keepNext/>
        <w:spacing w:after="80"/>
      </w:pPr>
      <w:r>
        <w:t>Before the first remote session, a therapist reviews whether the client received and understood the required telehealth information. Which information must a BBS licensee or registrant provide to the client when telehealth services are initiated?</w:t>
      </w:r>
    </w:p>
    <w:p>
      <w:pPr>
        <w:pStyle w:val="CTAAssessmentOption"/>
        <w:keepLines/>
      </w:pPr>
      <w:r>
        <w:rPr>
          <w:rFonts w:ascii="Aptos" w:hAnsi="Aptos"/>
          <w:b/>
          <w:color w:val="0B2447"/>
        </w:rPr>
        <w:t xml:space="preserve">A. </w:t>
      </w:r>
      <w:r>
        <w:t>The therapist's malpractice insurance limits.</w:t>
      </w:r>
    </w:p>
    <w:p>
      <w:pPr>
        <w:pStyle w:val="CTAAssessmentOption"/>
        <w:keepLines/>
      </w:pPr>
      <w:r>
        <w:rPr>
          <w:rFonts w:ascii="Aptos" w:hAnsi="Aptos"/>
          <w:b/>
          <w:color w:val="0B2447"/>
        </w:rPr>
        <w:t xml:space="preserve">B. </w:t>
      </w:r>
      <w:r>
        <w:t>The therapist's home address.</w:t>
      </w:r>
    </w:p>
    <w:p>
      <w:pPr>
        <w:pStyle w:val="CTAAssessmentOption"/>
        <w:keepNext/>
        <w:keepLines/>
      </w:pPr>
      <w:r>
        <w:rPr>
          <w:rFonts w:ascii="Aptos" w:hAnsi="Aptos"/>
          <w:b/>
          <w:color w:val="0B2447"/>
        </w:rPr>
        <w:t xml:space="preserve">C. </w:t>
      </w:r>
      <w:r>
        <w:t>The type of license or registration and the license or registration number.</w:t>
      </w:r>
    </w:p>
    <w:p>
      <w:pPr>
        <w:pStyle w:val="CTAAssessmentOption"/>
        <w:keepLines/>
      </w:pPr>
      <w:r>
        <w:rPr>
          <w:rFonts w:ascii="Aptos" w:hAnsi="Aptos"/>
          <w:b/>
          <w:color w:val="0B2447"/>
        </w:rPr>
        <w:t xml:space="preserve">D. </w:t>
      </w:r>
      <w:r>
        <w:t>The name of every platform vendor used by the practice.</w:t>
      </w:r>
    </w:p>
    <w:p>
      <w:pPr>
        <w:pStyle w:val="CTAHeading3"/>
        <w:keepNext/>
        <w:spacing w:before="180" w:after="60"/>
      </w:pPr>
      <w:r>
        <w:t>Question 22</w:t>
      </w:r>
    </w:p>
    <w:p>
      <w:pPr>
        <w:pStyle w:val="CTABody"/>
        <w:keepNext/>
        <w:spacing w:after="80"/>
      </w:pPr>
      <w:r>
        <w:t>A client verbally agrees to telehealth after the therapist explains the service. The therapist does not record the consent in the clinical record. Which statement is most accurate?</w:t>
      </w:r>
    </w:p>
    <w:p>
      <w:pPr>
        <w:pStyle w:val="CTAAssessmentOption"/>
        <w:keepLines/>
      </w:pPr>
      <w:r>
        <w:rPr>
          <w:rFonts w:ascii="Aptos" w:hAnsi="Aptos"/>
          <w:b/>
          <w:color w:val="0B2447"/>
        </w:rPr>
        <w:t xml:space="preserve">A. </w:t>
      </w:r>
      <w:r>
        <w:t>The consent is invalid because verbal consent is never allowed.</w:t>
      </w:r>
    </w:p>
    <w:p>
      <w:pPr>
        <w:pStyle w:val="CTAAssessmentOption"/>
        <w:keepLines/>
      </w:pPr>
      <w:r>
        <w:rPr>
          <w:rFonts w:ascii="Aptos" w:hAnsi="Aptos"/>
          <w:b/>
          <w:color w:val="0B2447"/>
        </w:rPr>
        <w:t xml:space="preserve">B. </w:t>
      </w:r>
      <w:r>
        <w:t>No problem exists because the client verbally agreed.</w:t>
      </w:r>
    </w:p>
    <w:p>
      <w:pPr>
        <w:pStyle w:val="CTAAssessmentOption"/>
        <w:keepNext/>
        <w:keepLines/>
      </w:pPr>
      <w:r>
        <w:rPr>
          <w:rFonts w:ascii="Aptos" w:hAnsi="Aptos"/>
          <w:b/>
          <w:color w:val="0B2447"/>
        </w:rPr>
        <w:t xml:space="preserve">C. </w:t>
      </w:r>
      <w:r>
        <w:t>The therapist must record the entire conversation to prove consent.</w:t>
      </w:r>
    </w:p>
    <w:p>
      <w:pPr>
        <w:pStyle w:val="CTAAssessmentOption"/>
        <w:keepLines/>
      </w:pPr>
      <w:r>
        <w:rPr>
          <w:rFonts w:ascii="Aptos" w:hAnsi="Aptos"/>
          <w:b/>
          <w:color w:val="0B2447"/>
        </w:rPr>
        <w:t xml:space="preserve">D. </w:t>
      </w:r>
      <w:r>
        <w:t>Verbal consent is permitted, but the therapist failed to document it as required.</w:t>
      </w:r>
    </w:p>
    <w:p>
      <w:pPr>
        <w:pStyle w:val="CTAHeading3"/>
        <w:keepNext/>
        <w:spacing w:before="180" w:after="60"/>
      </w:pPr>
      <w:r>
        <w:t>Question 23</w:t>
      </w:r>
    </w:p>
    <w:p>
      <w:pPr>
        <w:pStyle w:val="CTABody"/>
        <w:keepNext/>
        <w:spacing w:after="80"/>
      </w:pPr>
      <w:r>
        <w:t>During a compliance review, a clinician must determine whether the telehealth-consent process was completed at the legally required time. Which set of actions most completely reflects the BBS requirements when telehealth begins with a client in California?</w:t>
      </w:r>
    </w:p>
    <w:p>
      <w:pPr>
        <w:pStyle w:val="CTAAssessmentOption"/>
        <w:keepLines/>
      </w:pPr>
      <w:r>
        <w:rPr>
          <w:rFonts w:ascii="Aptos" w:hAnsi="Aptos"/>
          <w:b/>
          <w:color w:val="0B2447"/>
        </w:rPr>
        <w:t xml:space="preserve">A. </w:t>
      </w:r>
      <w:r>
        <w:t>Obtain a signed form, verify the client's permanent address, and use a popular platform.</w:t>
      </w:r>
    </w:p>
    <w:p>
      <w:pPr>
        <w:pStyle w:val="CTAAssessmentOption"/>
        <w:keepLines/>
      </w:pPr>
      <w:r>
        <w:rPr>
          <w:rFonts w:ascii="Aptos" w:hAnsi="Aptos"/>
          <w:b/>
          <w:color w:val="0B2447"/>
        </w:rPr>
        <w:t xml:space="preserve">B. </w:t>
      </w:r>
      <w:r>
        <w:t>Obtain and document verbal or written telehealth consent, explain potential risks and limitations, provide credential type and number, and document reasonable efforts to identify relevant resources including emergency services in the client's geographic area.</w:t>
      </w:r>
    </w:p>
    <w:p>
      <w:pPr>
        <w:pStyle w:val="CTAAssessmentOption"/>
        <w:keepNext/>
        <w:keepLines/>
      </w:pPr>
      <w:r>
        <w:rPr>
          <w:rFonts w:ascii="Aptos" w:hAnsi="Aptos"/>
          <w:b/>
          <w:color w:val="0B2447"/>
        </w:rPr>
        <w:t xml:space="preserve">C. </w:t>
      </w:r>
      <w:r>
        <w:t>Discuss benefits, require an emergency contact, and guarantee that the platform is secure.</w:t>
      </w:r>
    </w:p>
    <w:p>
      <w:pPr>
        <w:pStyle w:val="CTAAssessmentOption"/>
        <w:keepLines/>
      </w:pPr>
      <w:r>
        <w:rPr>
          <w:rFonts w:ascii="Aptos" w:hAnsi="Aptos"/>
          <w:b/>
          <w:color w:val="0B2447"/>
        </w:rPr>
        <w:t xml:space="preserve">D. </w:t>
      </w:r>
      <w:r>
        <w:t>Confirm client preference, obtain a business associate agreement, and wait to discuss risks until they occur.</w:t>
      </w:r>
    </w:p>
    <w:p>
      <w:pPr>
        <w:pStyle w:val="CTAHeading3"/>
        <w:keepNext/>
        <w:spacing w:before="180" w:after="60"/>
      </w:pPr>
      <w:r>
        <w:t>Question 24</w:t>
      </w:r>
    </w:p>
    <w:p>
      <w:pPr>
        <w:pStyle w:val="CTABody"/>
        <w:keepNext/>
        <w:spacing w:after="80"/>
      </w:pPr>
      <w:r>
        <w:t>A practice uses one comprehensive informed-consent document that clearly explains telehealth, includes the required BBS information, obtains the client's agreement, and is documented. Must the practice also use a separate telehealth-only form?</w:t>
      </w:r>
    </w:p>
    <w:p>
      <w:pPr>
        <w:pStyle w:val="CTAAssessmentOption"/>
        <w:keepLines/>
      </w:pPr>
      <w:r>
        <w:rPr>
          <w:rFonts w:ascii="Aptos" w:hAnsi="Aptos"/>
          <w:b/>
          <w:color w:val="0B2447"/>
        </w:rPr>
        <w:t xml:space="preserve">A. </w:t>
      </w:r>
      <w:r>
        <w:t>No. California requires an informed and documented consent process, not a separate standalone form.</w:t>
      </w:r>
    </w:p>
    <w:p>
      <w:pPr>
        <w:pStyle w:val="CTAAssessmentOption"/>
        <w:keepLines/>
      </w:pPr>
      <w:r>
        <w:rPr>
          <w:rFonts w:ascii="Aptos" w:hAnsi="Aptos"/>
          <w:b/>
          <w:color w:val="0B2447"/>
        </w:rPr>
        <w:t xml:space="preserve">B. </w:t>
      </w:r>
      <w:r>
        <w:t>Yes. Telehealth consent is valid only on a document titled “Telehealth Consent.”</w:t>
      </w:r>
    </w:p>
    <w:p>
      <w:pPr>
        <w:pStyle w:val="CTAAssessmentOption"/>
        <w:keepNext/>
        <w:keepLines/>
      </w:pPr>
      <w:r>
        <w:rPr>
          <w:rFonts w:ascii="Aptos" w:hAnsi="Aptos"/>
          <w:b/>
          <w:color w:val="0B2447"/>
        </w:rPr>
        <w:t xml:space="preserve">C. </w:t>
      </w:r>
      <w:r>
        <w:t>Yes, unless the client has previously used telehealth with another provider.</w:t>
      </w:r>
    </w:p>
    <w:p>
      <w:pPr>
        <w:pStyle w:val="CTAAssessmentOption"/>
        <w:keepLines/>
      </w:pPr>
      <w:r>
        <w:rPr>
          <w:rFonts w:ascii="Aptos" w:hAnsi="Aptos"/>
          <w:b/>
          <w:color w:val="0B2447"/>
        </w:rPr>
        <w:t xml:space="preserve">D. </w:t>
      </w:r>
      <w:r>
        <w:t>No, because telehealth never requires informed consent when included in general paperwork.</w:t>
      </w:r>
    </w:p>
    <w:p>
      <w:pPr>
        <w:pStyle w:val="CTAHeading3"/>
        <w:keepNext/>
        <w:spacing w:before="180" w:after="60"/>
      </w:pPr>
      <w:r>
        <w:t>Question 25</w:t>
      </w:r>
    </w:p>
    <w:p>
      <w:pPr>
        <w:pStyle w:val="CTABody"/>
        <w:keepNext/>
        <w:spacing w:after="80"/>
      </w:pPr>
      <w:r>
        <w:t>A therapist obtains a signature on a standard treatment form that never mentions telehealth. The therapist then begins video sessions without discussing risks or limitations. What is the primary concern?</w:t>
      </w:r>
    </w:p>
    <w:p>
      <w:pPr>
        <w:pStyle w:val="CTAAssessmentOption"/>
        <w:keepLines/>
      </w:pPr>
      <w:r>
        <w:rPr>
          <w:rFonts w:ascii="Aptos" w:hAnsi="Aptos"/>
          <w:b/>
          <w:color w:val="0B2447"/>
        </w:rPr>
        <w:t xml:space="preserve">A. </w:t>
      </w:r>
      <w:r>
        <w:t>The therapist should have obtained a notarized signature.</w:t>
      </w:r>
    </w:p>
    <w:p>
      <w:pPr>
        <w:pStyle w:val="CTAAssessmentOption"/>
        <w:keepLines/>
      </w:pPr>
      <w:r>
        <w:rPr>
          <w:rFonts w:ascii="Aptos" w:hAnsi="Aptos"/>
          <w:b/>
          <w:color w:val="0B2447"/>
        </w:rPr>
        <w:t xml:space="preserve">B. </w:t>
      </w:r>
      <w:r>
        <w:t>The therapist needed the client to sign at every video session.</w:t>
      </w:r>
    </w:p>
    <w:p>
      <w:pPr>
        <w:pStyle w:val="CTAAssessmentOption"/>
        <w:keepNext/>
        <w:keepLines/>
      </w:pPr>
      <w:r>
        <w:rPr>
          <w:rFonts w:ascii="Aptos" w:hAnsi="Aptos"/>
          <w:b/>
          <w:color w:val="0B2447"/>
        </w:rPr>
        <w:t xml:space="preserve">C. </w:t>
      </w:r>
      <w:r>
        <w:t>The signature does not demonstrate that the client was informed about telehealth or that the required telehealth process occurred.</w:t>
      </w:r>
    </w:p>
    <w:p>
      <w:pPr>
        <w:pStyle w:val="CTAAssessmentOption"/>
        <w:keepLines/>
      </w:pPr>
      <w:r>
        <w:rPr>
          <w:rFonts w:ascii="Aptos" w:hAnsi="Aptos"/>
          <w:b/>
          <w:color w:val="0B2447"/>
        </w:rPr>
        <w:t xml:space="preserve">D. </w:t>
      </w:r>
      <w:r>
        <w:t>The therapist could avoid the problem by documenting only the platform name.</w:t>
      </w:r>
    </w:p>
    <w:p>
      <w:pPr>
        <w:pStyle w:val="CTAHeading3"/>
        <w:keepNext/>
        <w:spacing w:before="180" w:after="60"/>
      </w:pPr>
      <w:r>
        <w:t>Question 26</w:t>
      </w:r>
    </w:p>
    <w:p>
      <w:pPr>
        <w:pStyle w:val="CTABody"/>
        <w:keepNext/>
        <w:spacing w:after="80"/>
      </w:pPr>
      <w:r>
        <w:t>A client consented to telehealth but later asks whether an in-person session is possible. Which statement best reflects California law?</w:t>
      </w:r>
    </w:p>
    <w:p>
      <w:pPr>
        <w:pStyle w:val="CTAAssessmentOption"/>
        <w:keepLines/>
      </w:pPr>
      <w:r>
        <w:rPr>
          <w:rFonts w:ascii="Aptos" w:hAnsi="Aptos"/>
          <w:b/>
          <w:color w:val="0B2447"/>
        </w:rPr>
        <w:t xml:space="preserve">A. </w:t>
      </w:r>
      <w:r>
        <w:t>The prior telehealth consent permanently waives in-person care.</w:t>
      </w:r>
    </w:p>
    <w:p>
      <w:pPr>
        <w:pStyle w:val="CTAAssessmentOption"/>
        <w:keepLines/>
      </w:pPr>
      <w:r>
        <w:rPr>
          <w:rFonts w:ascii="Aptos" w:hAnsi="Aptos"/>
          <w:b/>
          <w:color w:val="0B2447"/>
        </w:rPr>
        <w:t xml:space="preserve">B. </w:t>
      </w:r>
      <w:r>
        <w:t>The therapist must personally provide an in-person appointment within 24 hours.</w:t>
      </w:r>
    </w:p>
    <w:p>
      <w:pPr>
        <w:pStyle w:val="CTAAssessmentOption"/>
        <w:keepNext/>
        <w:keepLines/>
      </w:pPr>
      <w:r>
        <w:rPr>
          <w:rFonts w:ascii="Aptos" w:hAnsi="Aptos"/>
          <w:b/>
          <w:color w:val="0B2447"/>
        </w:rPr>
        <w:t xml:space="preserve">C. </w:t>
      </w:r>
      <w:r>
        <w:t>The client must revoke telehealth consent in writing before discussing any other format.</w:t>
      </w:r>
    </w:p>
    <w:p>
      <w:pPr>
        <w:pStyle w:val="CTAAssessmentOption"/>
        <w:keepLines/>
      </w:pPr>
      <w:r>
        <w:rPr>
          <w:rFonts w:ascii="Aptos" w:hAnsi="Aptos"/>
          <w:b/>
          <w:color w:val="0B2447"/>
        </w:rPr>
        <w:t xml:space="preserve">D. </w:t>
      </w:r>
      <w:r>
        <w:t>Agreeing to telehealth does not preclude in-person services during the course of care; the therapist should evaluate available and clinically appropriate options.</w:t>
      </w:r>
    </w:p>
    <w:p>
      <w:pPr>
        <w:pStyle w:val="CTAHeading3"/>
        <w:keepNext/>
        <w:spacing w:before="180" w:after="60"/>
      </w:pPr>
      <w:r>
        <w:t>Question 27</w:t>
      </w:r>
    </w:p>
    <w:p>
      <w:pPr>
        <w:pStyle w:val="CTABody"/>
        <w:keepNext/>
        <w:spacing w:after="80"/>
      </w:pPr>
      <w:r>
        <w:t>Before the first remote session, a therapist reviews whether the client received and understood the required telehealth information. When telehealth begins, a therapist obtains consent and discusses privacy risks but makes no effort to identify emergency services near the client. Which BBS requirement is missing?</w:t>
      </w:r>
    </w:p>
    <w:p>
      <w:pPr>
        <w:pStyle w:val="CTAAssessmentOption"/>
        <w:keepLines/>
      </w:pPr>
      <w:r>
        <w:rPr>
          <w:rFonts w:ascii="Aptos" w:hAnsi="Aptos"/>
          <w:b/>
          <w:color w:val="0B2447"/>
        </w:rPr>
        <w:t xml:space="preserve">A. </w:t>
      </w:r>
      <w:r>
        <w:t>A mandatory promise to provide 24-hour crisis coverage.</w:t>
      </w:r>
    </w:p>
    <w:p>
      <w:pPr>
        <w:pStyle w:val="CTAAssessmentOption"/>
        <w:keepLines/>
      </w:pPr>
      <w:r>
        <w:rPr>
          <w:rFonts w:ascii="Aptos" w:hAnsi="Aptos"/>
          <w:b/>
          <w:color w:val="0B2447"/>
        </w:rPr>
        <w:t xml:space="preserve">B. </w:t>
      </w:r>
      <w:r>
        <w:t>Documentation of reasonable efforts to ascertain contact information for relevant resources, including emergency services, in the client's geographic area.</w:t>
      </w:r>
    </w:p>
    <w:p>
      <w:pPr>
        <w:pStyle w:val="CTAAssessmentOption"/>
        <w:keepNext/>
        <w:keepLines/>
      </w:pPr>
      <w:r>
        <w:rPr>
          <w:rFonts w:ascii="Aptos" w:hAnsi="Aptos"/>
          <w:b/>
          <w:color w:val="0B2447"/>
        </w:rPr>
        <w:t xml:space="preserve">C. </w:t>
      </w:r>
      <w:r>
        <w:t>A requirement that the client identify two emergency contacts.</w:t>
      </w:r>
    </w:p>
    <w:p>
      <w:pPr>
        <w:pStyle w:val="CTAAssessmentOption"/>
        <w:keepLines/>
      </w:pPr>
      <w:r>
        <w:rPr>
          <w:rFonts w:ascii="Aptos" w:hAnsi="Aptos"/>
          <w:b/>
          <w:color w:val="0B2447"/>
        </w:rPr>
        <w:t xml:space="preserve">D. </w:t>
      </w:r>
      <w:r>
        <w:t>A requirement to give the client the therapist's personal cell phone number.</w:t>
      </w:r>
    </w:p>
    <w:p>
      <w:pPr>
        <w:pStyle w:val="CTAHeading3"/>
        <w:keepNext/>
        <w:spacing w:before="180" w:after="60"/>
      </w:pPr>
      <w:r>
        <w:t>Question 28</w:t>
      </w:r>
    </w:p>
    <w:p>
      <w:pPr>
        <w:pStyle w:val="CTABody"/>
        <w:keepNext/>
        <w:spacing w:after="80"/>
      </w:pPr>
      <w:r>
        <w:t>A therapist changes from a familiar video platform to a system that uses a different login process, stores messages, and creates new privacy limitations. What is the best response?</w:t>
      </w:r>
    </w:p>
    <w:p>
      <w:pPr>
        <w:pStyle w:val="CTAAssessmentOption"/>
        <w:keepLines/>
      </w:pPr>
      <w:r>
        <w:rPr>
          <w:rFonts w:ascii="Aptos" w:hAnsi="Aptos"/>
          <w:b/>
          <w:color w:val="0B2447"/>
        </w:rPr>
        <w:t xml:space="preserve">A. </w:t>
      </w:r>
      <w:r>
        <w:t>No discussion is needed because the client once consented to telehealth generally.</w:t>
      </w:r>
    </w:p>
    <w:p>
      <w:pPr>
        <w:pStyle w:val="CTAAssessmentOption"/>
        <w:keepLines/>
      </w:pPr>
      <w:r>
        <w:rPr>
          <w:rFonts w:ascii="Aptos" w:hAnsi="Aptos"/>
          <w:b/>
          <w:color w:val="0B2447"/>
        </w:rPr>
        <w:t xml:space="preserve">B. </w:t>
      </w:r>
      <w:r>
        <w:t>Obtain a new signed form at every session after the platform change.</w:t>
      </w:r>
    </w:p>
    <w:p>
      <w:pPr>
        <w:pStyle w:val="CTAAssessmentOption"/>
        <w:keepNext/>
        <w:keepLines/>
      </w:pPr>
      <w:r>
        <w:rPr>
          <w:rFonts w:ascii="Aptos" w:hAnsi="Aptos"/>
          <w:b/>
          <w:color w:val="0B2447"/>
        </w:rPr>
        <w:t xml:space="preserve">C. </w:t>
      </w:r>
      <w:r>
        <w:t>Explain material new risks or procedures, answer questions, confirm continued willingness, and document the updated discussion.</w:t>
      </w:r>
    </w:p>
    <w:p>
      <w:pPr>
        <w:pStyle w:val="CTAAssessmentOption"/>
        <w:keepLines/>
      </w:pPr>
      <w:r>
        <w:rPr>
          <w:rFonts w:ascii="Aptos" w:hAnsi="Aptos"/>
          <w:b/>
          <w:color w:val="0B2447"/>
        </w:rPr>
        <w:t xml:space="preserve">D. </w:t>
      </w:r>
      <w:r>
        <w:t>Tell the client that platform decisions are solely administrative and cannot affect informed consent.</w:t>
      </w:r>
    </w:p>
    <w:p>
      <w:pPr>
        <w:pStyle w:val="CTAHeading3"/>
        <w:keepNext/>
        <w:spacing w:before="180" w:after="60"/>
      </w:pPr>
      <w:r>
        <w:t>Question 29</w:t>
      </w:r>
    </w:p>
    <w:p>
      <w:pPr>
        <w:pStyle w:val="CTABody"/>
        <w:keepNext/>
        <w:spacing w:after="80"/>
      </w:pPr>
      <w:r>
        <w:t>Several months into telehealth, a client says, “I did not realize other people in my home might overhear me, and I am no longer comfortable.” What should the therapist do first?</w:t>
      </w:r>
    </w:p>
    <w:p>
      <w:pPr>
        <w:pStyle w:val="CTAAssessmentOption"/>
        <w:keepLines/>
      </w:pPr>
      <w:r>
        <w:rPr>
          <w:rFonts w:ascii="Aptos" w:hAnsi="Aptos"/>
          <w:b/>
          <w:color w:val="0B2447"/>
        </w:rPr>
        <w:t xml:space="preserve">A. </w:t>
      </w:r>
      <w:r>
        <w:t>Clarify the privacy limitation, explore the concern and available options, reassess continued telehealth participation, and document the discussion.</w:t>
      </w:r>
    </w:p>
    <w:p>
      <w:pPr>
        <w:pStyle w:val="CTAAssessmentOption"/>
        <w:keepLines/>
      </w:pPr>
      <w:r>
        <w:rPr>
          <w:rFonts w:ascii="Aptos" w:hAnsi="Aptos"/>
          <w:b/>
          <w:color w:val="0B2447"/>
        </w:rPr>
        <w:t xml:space="preserve">B. </w:t>
      </w:r>
      <w:r>
        <w:t>Rely on the original signature and tell the client the issue is closed.</w:t>
      </w:r>
    </w:p>
    <w:p>
      <w:pPr>
        <w:pStyle w:val="CTAAssessmentOption"/>
        <w:keepNext/>
        <w:keepLines/>
      </w:pPr>
      <w:r>
        <w:rPr>
          <w:rFonts w:ascii="Aptos" w:hAnsi="Aptos"/>
          <w:b/>
          <w:color w:val="0B2447"/>
        </w:rPr>
        <w:t xml:space="preserve">C. </w:t>
      </w:r>
      <w:r>
        <w:t>Require continued telehealth because treatment has already begun.</w:t>
      </w:r>
    </w:p>
    <w:p>
      <w:pPr>
        <w:pStyle w:val="CTAAssessmentOption"/>
        <w:keepLines/>
      </w:pPr>
      <w:r>
        <w:rPr>
          <w:rFonts w:ascii="Aptos" w:hAnsi="Aptos"/>
          <w:b/>
          <w:color w:val="0B2447"/>
        </w:rPr>
        <w:t xml:space="preserve">D. </w:t>
      </w:r>
      <w:r>
        <w:t>Terminate immediately without discussing alternatives or continuity.</w:t>
      </w:r>
    </w:p>
    <w:p>
      <w:pPr>
        <w:pStyle w:val="CTAHeading3"/>
        <w:keepNext/>
        <w:spacing w:before="180" w:after="60"/>
      </w:pPr>
      <w:r>
        <w:t>Question 30</w:t>
      </w:r>
    </w:p>
    <w:p>
      <w:pPr>
        <w:pStyle w:val="CTABody"/>
        <w:keepNext/>
        <w:spacing w:after="80"/>
      </w:pPr>
      <w:r>
        <w:t>A therapist correctly obtained and documented telehealth consent at initiation. At later sessions, the therapist never verifies the client's present address. Which statement is most accurate?</w:t>
      </w:r>
    </w:p>
    <w:p>
      <w:pPr>
        <w:pStyle w:val="CTAAssessmentOption"/>
        <w:keepLines/>
      </w:pPr>
      <w:r>
        <w:rPr>
          <w:rFonts w:ascii="Aptos" w:hAnsi="Aptos"/>
          <w:b/>
          <w:color w:val="0B2447"/>
        </w:rPr>
        <w:t xml:space="preserve">A. </w:t>
      </w:r>
      <w:r>
        <w:t>The original consent satisfies all future telehealth requirements.</w:t>
      </w:r>
    </w:p>
    <w:p>
      <w:pPr>
        <w:pStyle w:val="CTAAssessmentOption"/>
        <w:keepLines/>
      </w:pPr>
      <w:r>
        <w:rPr>
          <w:rFonts w:ascii="Aptos" w:hAnsi="Aptos"/>
          <w:b/>
          <w:color w:val="0B2447"/>
        </w:rPr>
        <w:t xml:space="preserve">B. </w:t>
      </w:r>
      <w:r>
        <w:t>The initiation consent may remain valid, but it does not replace the separate requirement to verbally obtain and document the client's full name and present address at the beginning of each telehealth session.</w:t>
      </w:r>
    </w:p>
    <w:p>
      <w:pPr>
        <w:pStyle w:val="CTAAssessmentOption"/>
        <w:keepNext/>
        <w:keepLines/>
      </w:pPr>
      <w:r>
        <w:rPr>
          <w:rFonts w:ascii="Aptos" w:hAnsi="Aptos"/>
          <w:b/>
          <w:color w:val="0B2447"/>
        </w:rPr>
        <w:t xml:space="preserve">C. </w:t>
      </w:r>
      <w:r>
        <w:t>Location is necessary only if the client reports imminent danger.</w:t>
      </w:r>
    </w:p>
    <w:p>
      <w:pPr>
        <w:pStyle w:val="CTAAssessmentOption"/>
        <w:keepLines/>
      </w:pPr>
      <w:r>
        <w:rPr>
          <w:rFonts w:ascii="Aptos" w:hAnsi="Aptos"/>
          <w:b/>
          <w:color w:val="0B2447"/>
        </w:rPr>
        <w:t xml:space="preserve">D. </w:t>
      </w:r>
      <w:r>
        <w:t>The therapist must obtain a new telehealth consent instead of verifying location.</w:t>
      </w:r>
    </w:p>
    <w:p>
      <w:pPr>
        <w:pStyle w:val="CTAHeading3"/>
        <w:keepNext/>
        <w:spacing w:before="180" w:after="60"/>
      </w:pPr>
      <w:r>
        <w:t>Question 31</w:t>
      </w:r>
    </w:p>
    <w:p>
      <w:pPr>
        <w:pStyle w:val="CTABody"/>
        <w:keepNext/>
        <w:spacing w:after="80"/>
      </w:pPr>
      <w:r>
        <w:t>A client signed a telehealth consent form. Without further discussion, the therapist activates the platform's recording feature to review the session later. Which issue is most significant?</w:t>
      </w:r>
    </w:p>
    <w:p>
      <w:pPr>
        <w:pStyle w:val="CTAAssessmentOption"/>
        <w:keepLines/>
      </w:pPr>
      <w:r>
        <w:rPr>
          <w:rFonts w:ascii="Aptos" w:hAnsi="Aptos"/>
          <w:b/>
          <w:color w:val="0B2447"/>
        </w:rPr>
        <w:t xml:space="preserve">A. </w:t>
      </w:r>
      <w:r>
        <w:t>No issue exists because telehealth consent automatically includes recording.</w:t>
      </w:r>
    </w:p>
    <w:p>
      <w:pPr>
        <w:pStyle w:val="CTAAssessmentOption"/>
        <w:keepLines/>
      </w:pPr>
      <w:r>
        <w:rPr>
          <w:rFonts w:ascii="Aptos" w:hAnsi="Aptos"/>
          <w:b/>
          <w:color w:val="0B2447"/>
        </w:rPr>
        <w:t xml:space="preserve">B. </w:t>
      </w:r>
      <w:r>
        <w:t>Recording is permitted if the therapist deletes the file within 24 hours.</w:t>
      </w:r>
    </w:p>
    <w:p>
      <w:pPr>
        <w:pStyle w:val="CTAAssessmentOption"/>
        <w:keepNext/>
        <w:keepLines/>
      </w:pPr>
      <w:r>
        <w:rPr>
          <w:rFonts w:ascii="Aptos" w:hAnsi="Aptos"/>
          <w:b/>
          <w:color w:val="0B2447"/>
        </w:rPr>
        <w:t xml:space="preserve">C. </w:t>
      </w:r>
      <w:r>
        <w:t>Consent to telehealth does not authorize recording; California generally requires the consent of all parties to record a confidential communication.</w:t>
      </w:r>
    </w:p>
    <w:p>
      <w:pPr>
        <w:pStyle w:val="CTAAssessmentOption"/>
        <w:keepLines/>
      </w:pPr>
      <w:r>
        <w:rPr>
          <w:rFonts w:ascii="Aptos" w:hAnsi="Aptos"/>
          <w:b/>
          <w:color w:val="0B2447"/>
        </w:rPr>
        <w:t xml:space="preserve">D. </w:t>
      </w:r>
      <w:r>
        <w:t>Only the platform vendor needs to consent to the recording.</w:t>
      </w:r>
    </w:p>
    <w:p>
      <w:pPr>
        <w:pStyle w:val="CTAHeading3"/>
        <w:keepNext/>
        <w:spacing w:before="180" w:after="60"/>
      </w:pPr>
      <w:r>
        <w:t>Question 32</w:t>
      </w:r>
    </w:p>
    <w:p>
      <w:pPr>
        <w:pStyle w:val="CTABody"/>
        <w:keepNext/>
        <w:spacing w:after="80"/>
      </w:pPr>
      <w:r>
        <w:t>A client declines telehealth because of privacy concerns. The therapist has no in-person office and believes telehealth would be clinically reasonable. What is the best response?</w:t>
      </w:r>
    </w:p>
    <w:p>
      <w:pPr>
        <w:pStyle w:val="CTAAssessmentOption"/>
        <w:keepLines/>
      </w:pPr>
      <w:r>
        <w:rPr>
          <w:rFonts w:ascii="Aptos" w:hAnsi="Aptos"/>
          <w:b/>
          <w:color w:val="0B2447"/>
        </w:rPr>
        <w:t xml:space="preserve">A. </w:t>
      </w:r>
      <w:r>
        <w:t>Require telehealth because the therapist has determined it is clinically reasonable.</w:t>
      </w:r>
    </w:p>
    <w:p>
      <w:pPr>
        <w:pStyle w:val="CTAAssessmentOption"/>
        <w:keepLines/>
      </w:pPr>
      <w:r>
        <w:rPr>
          <w:rFonts w:ascii="Aptos" w:hAnsi="Aptos"/>
          <w:b/>
          <w:color w:val="0B2447"/>
        </w:rPr>
        <w:t xml:space="preserve">B. </w:t>
      </w:r>
      <w:r>
        <w:t>Explore the client's concerns, explain the available lawful options and limitations, and arrange referral or continuity planning if the therapist cannot provide an acceptable service format.</w:t>
      </w:r>
    </w:p>
    <w:p>
      <w:pPr>
        <w:pStyle w:val="CTAAssessmentOption"/>
        <w:keepNext/>
        <w:keepLines/>
      </w:pPr>
      <w:r>
        <w:rPr>
          <w:rFonts w:ascii="Aptos" w:hAnsi="Aptos"/>
          <w:b/>
          <w:color w:val="0B2447"/>
        </w:rPr>
        <w:t xml:space="preserve">C. </w:t>
      </w:r>
      <w:r>
        <w:t>Tell the client that declining telehealth is a refusal of all mental health treatment.</w:t>
      </w:r>
    </w:p>
    <w:p>
      <w:pPr>
        <w:pStyle w:val="CTAAssessmentOption"/>
        <w:keepLines/>
      </w:pPr>
      <w:r>
        <w:rPr>
          <w:rFonts w:ascii="Aptos" w:hAnsi="Aptos"/>
          <w:b/>
          <w:color w:val="0B2447"/>
        </w:rPr>
        <w:t xml:space="preserve">D. </w:t>
      </w:r>
      <w:r>
        <w:t>Obtain a waiver stating that the client accepts telehealth despite the objection.</w:t>
      </w:r>
    </w:p>
    <w:p>
      <w:pPr>
        <w:pStyle w:val="CTAHeading3"/>
        <w:keepNext/>
        <w:spacing w:before="180" w:after="60"/>
      </w:pPr>
      <w:r>
        <w:t>Question 33</w:t>
      </w:r>
    </w:p>
    <w:p>
      <w:pPr>
        <w:pStyle w:val="CTABody"/>
        <w:keepNext/>
        <w:spacing w:after="80"/>
      </w:pPr>
      <w:r>
        <w:t>A therapist intentionally begins telehealth without informing the client or obtaining telehealth consent. Which legal consequence is expressly stated in Business and Professions Code section 2290.5?</w:t>
      </w:r>
    </w:p>
    <w:p>
      <w:pPr>
        <w:pStyle w:val="CTAAssessmentOption"/>
        <w:keepLines/>
      </w:pPr>
      <w:r>
        <w:rPr>
          <w:rFonts w:ascii="Aptos" w:hAnsi="Aptos"/>
          <w:b/>
          <w:color w:val="0B2447"/>
        </w:rPr>
        <w:t xml:space="preserve">A. </w:t>
      </w:r>
      <w:r>
        <w:t>Failure to comply constitutes unprofessional conduct.</w:t>
      </w:r>
    </w:p>
    <w:p>
      <w:pPr>
        <w:pStyle w:val="CTAAssessmentOption"/>
        <w:keepLines/>
      </w:pPr>
      <w:r>
        <w:rPr>
          <w:rFonts w:ascii="Aptos" w:hAnsi="Aptos"/>
          <w:b/>
          <w:color w:val="0B2447"/>
        </w:rPr>
        <w:t xml:space="preserve">B. </w:t>
      </w:r>
      <w:r>
        <w:t>The client automatically receives treble damages.</w:t>
      </w:r>
    </w:p>
    <w:p>
      <w:pPr>
        <w:pStyle w:val="CTAAssessmentOption"/>
        <w:keepNext/>
        <w:keepLines/>
      </w:pPr>
      <w:r>
        <w:rPr>
          <w:rFonts w:ascii="Aptos" w:hAnsi="Aptos"/>
          <w:b/>
          <w:color w:val="0B2447"/>
        </w:rPr>
        <w:t xml:space="preserve">C. </w:t>
      </w:r>
      <w:r>
        <w:t>The therapist's license is automatically revoked without a hearing.</w:t>
      </w:r>
    </w:p>
    <w:p>
      <w:pPr>
        <w:pStyle w:val="CTAAssessmentOption"/>
        <w:keepLines/>
      </w:pPr>
      <w:r>
        <w:rPr>
          <w:rFonts w:ascii="Aptos" w:hAnsi="Aptos"/>
          <w:b/>
          <w:color w:val="0B2447"/>
        </w:rPr>
        <w:t xml:space="preserve">D. </w:t>
      </w:r>
      <w:r>
        <w:t>The treatment record becomes inadmissible in every proceeding.</w:t>
      </w:r>
    </w:p>
    <w:p>
      <w:pPr>
        <w:pStyle w:val="CTAHeading3"/>
        <w:keepNext/>
        <w:spacing w:before="180" w:after="60"/>
      </w:pPr>
      <w:r>
        <w:t>Question 34</w:t>
      </w:r>
    </w:p>
    <w:p>
      <w:pPr>
        <w:pStyle w:val="CTABody"/>
        <w:keepNext/>
        <w:spacing w:after="80"/>
      </w:pPr>
      <w:r>
        <w:t>A therapist shifts an established client from office visits to video. The therapist relies on an old general consent form, does not discuss telehealth risks, does not provide the credential number, and does not identify emergency resources near the client. Months later, a new platform introduces recording and storage features, but the therapist says nothing. The client then objects to telehealth and requests another format. Which response best reflects the therapist's responsibilities?</w:t>
      </w:r>
    </w:p>
    <w:p>
      <w:pPr>
        <w:pStyle w:val="CTAAssessmentOption"/>
        <w:keepLines/>
      </w:pPr>
      <w:r>
        <w:rPr>
          <w:rFonts w:ascii="Aptos" w:hAnsi="Aptos"/>
          <w:b/>
          <w:color w:val="0B2447"/>
        </w:rPr>
        <w:t xml:space="preserve">A. </w:t>
      </w:r>
      <w:r>
        <w:t>Obtain another signature and continue; the old and new omissions are cured by paperwork.</w:t>
      </w:r>
    </w:p>
    <w:p>
      <w:pPr>
        <w:pStyle w:val="CTAAssessmentOption"/>
        <w:keepLines/>
      </w:pPr>
      <w:r>
        <w:rPr>
          <w:rFonts w:ascii="Aptos" w:hAnsi="Aptos"/>
          <w:b/>
          <w:color w:val="0B2447"/>
        </w:rPr>
        <w:t xml:space="preserve">B. </w:t>
      </w:r>
      <w:r>
        <w:t>Continue because the client participated for several months without objecting.</w:t>
      </w:r>
    </w:p>
    <w:p>
      <w:pPr>
        <w:pStyle w:val="CTAAssessmentOption"/>
        <w:keepNext/>
        <w:keepLines/>
      </w:pPr>
      <w:r>
        <w:rPr>
          <w:rFonts w:ascii="Aptos" w:hAnsi="Aptos"/>
          <w:b/>
          <w:color w:val="0B2447"/>
        </w:rPr>
        <w:t xml:space="preserve">C. </w:t>
      </w:r>
      <w:r>
        <w:t>Terminate immediately because the client no longer agrees to telehealth.</w:t>
      </w:r>
    </w:p>
    <w:p>
      <w:pPr>
        <w:pStyle w:val="CTAAssessmentOption"/>
        <w:keepLines/>
      </w:pPr>
      <w:r>
        <w:rPr>
          <w:rFonts w:ascii="Aptos" w:hAnsi="Aptos"/>
          <w:b/>
          <w:color w:val="0B2447"/>
        </w:rPr>
        <w:t xml:space="preserve">D. </w:t>
      </w:r>
      <w:r>
        <w:t>Complete and document the missing telehealth initiation process, explain material platform and recording issues, address the client's questions and voluntary choice, evaluate lawful alternatives or referral, and document the corrective actions.</w:t>
      </w:r>
    </w:p>
    <w:p>
      <w:pPr>
        <w:pStyle w:val="CTAHeading1"/>
        <w:keepNext/>
        <w:pageBreakBefore/>
      </w:pPr>
      <w:r>
        <w:t>Chapter 3 Assessment</w:t>
      </w:r>
    </w:p>
    <w:p>
      <w:pPr>
        <w:pStyle w:val="CTASubtitle"/>
        <w:keepNext/>
      </w:pPr>
      <w:r>
        <w:t>Telehealth Privacy and Security</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After staff use the terms privacy, confidentiality, and security interchangeably, a therapist reviews the safeguards for a new telehealth service. Which statement best distinguishes privacy, confidentiality, and security in telehealth?</w:t>
      </w:r>
    </w:p>
    <w:p>
      <w:pPr>
        <w:pStyle w:val="CTAAssessmentOption"/>
        <w:keepLines/>
      </w:pPr>
      <w:r>
        <w:rPr>
          <w:rFonts w:ascii="Aptos" w:hAnsi="Aptos"/>
          <w:b/>
          <w:color w:val="0B2447"/>
        </w:rPr>
        <w:t xml:space="preserve">A. </w:t>
      </w:r>
      <w:r>
        <w:t>Privacy and confidentiality refer only to technology, while security refers only to the physical room.</w:t>
      </w:r>
    </w:p>
    <w:p>
      <w:pPr>
        <w:pStyle w:val="CTAAssessmentOption"/>
        <w:keepLines/>
      </w:pPr>
      <w:r>
        <w:rPr>
          <w:rFonts w:ascii="Aptos" w:hAnsi="Aptos"/>
          <w:b/>
          <w:color w:val="0B2447"/>
        </w:rPr>
        <w:t xml:space="preserve">B. </w:t>
      </w:r>
      <w:r>
        <w:t>Privacy concerns who can observe or access the session, confidentiality is the therapist’s duty regarding use and disclosure, and security involves safeguards protecting information and systems.</w:t>
      </w:r>
    </w:p>
    <w:p>
      <w:pPr>
        <w:pStyle w:val="CTAAssessmentOption"/>
        <w:keepNext/>
        <w:keepLines/>
      </w:pPr>
      <w:r>
        <w:rPr>
          <w:rFonts w:ascii="Aptos" w:hAnsi="Aptos"/>
          <w:b/>
          <w:color w:val="0B2447"/>
        </w:rPr>
        <w:t xml:space="preserve">C. </w:t>
      </w:r>
      <w:r>
        <w:t>Privacy is a client preference, but confidentiality and security are optional when telehealth consent is signed.</w:t>
      </w:r>
    </w:p>
    <w:p>
      <w:pPr>
        <w:pStyle w:val="CTAAssessmentOption"/>
        <w:keepLines/>
      </w:pPr>
      <w:r>
        <w:rPr>
          <w:rFonts w:ascii="Aptos" w:hAnsi="Aptos"/>
          <w:b/>
          <w:color w:val="0B2447"/>
        </w:rPr>
        <w:t xml:space="preserve">D. </w:t>
      </w:r>
      <w:r>
        <w:t>The three terms are legally identical and may be used interchangeably.</w:t>
      </w:r>
    </w:p>
    <w:p>
      <w:pPr>
        <w:pStyle w:val="CTAHeading3"/>
        <w:keepNext/>
        <w:spacing w:before="180" w:after="60"/>
      </w:pPr>
      <w:r>
        <w:t>Question 36</w:t>
      </w:r>
    </w:p>
    <w:p>
      <w:pPr>
        <w:pStyle w:val="CTABody"/>
        <w:keepNext/>
        <w:spacing w:after="80"/>
      </w:pPr>
      <w:r>
        <w:t>A remote-practice clinician is evaluating whether the setting, platform, devices, and vendors adequately protect client information. Under 16 CCR section 1815.5, what must a California BBS licensee or registrant do each time telehealth is provided?</w:t>
      </w:r>
    </w:p>
    <w:p>
      <w:pPr>
        <w:pStyle w:val="CTAAssessmentOption"/>
        <w:keepLines/>
      </w:pPr>
      <w:r>
        <w:rPr>
          <w:rFonts w:ascii="Aptos" w:hAnsi="Aptos"/>
          <w:b/>
          <w:color w:val="0B2447"/>
        </w:rPr>
        <w:t xml:space="preserve">A. </w:t>
      </w:r>
      <w:r>
        <w:t>Use only a platform named on an official BBS approved-product list.</w:t>
      </w:r>
    </w:p>
    <w:p>
      <w:pPr>
        <w:pStyle w:val="CTAAssessmentOption"/>
        <w:keepLines/>
      </w:pPr>
      <w:r>
        <w:rPr>
          <w:rFonts w:ascii="Aptos" w:hAnsi="Aptos"/>
          <w:b/>
          <w:color w:val="0B2447"/>
        </w:rPr>
        <w:t xml:space="preserve">B. </w:t>
      </w:r>
      <w:r>
        <w:t>Guarantee that no unauthorized person can ever access the client’s information.</w:t>
      </w:r>
    </w:p>
    <w:p>
      <w:pPr>
        <w:pStyle w:val="CTAAssessmentOption"/>
        <w:keepNext/>
        <w:keepLines/>
      </w:pPr>
      <w:r>
        <w:rPr>
          <w:rFonts w:ascii="Aptos" w:hAnsi="Aptos"/>
          <w:b/>
          <w:color w:val="0B2447"/>
        </w:rPr>
        <w:t xml:space="preserve">C. </w:t>
      </w:r>
      <w:r>
        <w:t>Obtain a new written HIPAA authorization before every session.</w:t>
      </w:r>
    </w:p>
    <w:p>
      <w:pPr>
        <w:pStyle w:val="CTAAssessmentOption"/>
        <w:keepLines/>
      </w:pPr>
      <w:r>
        <w:rPr>
          <w:rFonts w:ascii="Aptos" w:hAnsi="Aptos"/>
          <w:b/>
          <w:color w:val="0B2447"/>
        </w:rPr>
        <w:t xml:space="preserve">D. </w:t>
      </w:r>
      <w:r>
        <w:t>Comply with applicable federal and state privacy, confidentiality, and security laws, including the CMIA and the regulation’s referenced HIPAA security standards.</w:t>
      </w:r>
    </w:p>
    <w:p>
      <w:pPr>
        <w:pStyle w:val="CTAHeading3"/>
        <w:keepNext/>
        <w:spacing w:before="180" w:after="60"/>
      </w:pPr>
      <w:r>
        <w:t>Question 37</w:t>
      </w:r>
    </w:p>
    <w:p>
      <w:pPr>
        <w:pStyle w:val="CTABody"/>
        <w:keepNext/>
        <w:spacing w:after="80"/>
      </w:pPr>
      <w:r>
        <w:t>A therapist uses a well-configured encrypted platform, but conducts sessions where family members can overhear. Which statement is most accurate?</w:t>
      </w:r>
    </w:p>
    <w:p>
      <w:pPr>
        <w:pStyle w:val="CTAAssessmentOption"/>
        <w:keepLines/>
      </w:pPr>
      <w:r>
        <w:rPr>
          <w:rFonts w:ascii="Aptos" w:hAnsi="Aptos"/>
          <w:b/>
          <w:color w:val="0B2447"/>
        </w:rPr>
        <w:t xml:space="preserve">A. </w:t>
      </w:r>
      <w:r>
        <w:t>The therapist still has a confidentiality problem because platform security does not correct environmental exposure.</w:t>
      </w:r>
    </w:p>
    <w:p>
      <w:pPr>
        <w:pStyle w:val="CTAAssessmentOption"/>
        <w:keepLines/>
      </w:pPr>
      <w:r>
        <w:rPr>
          <w:rFonts w:ascii="Aptos" w:hAnsi="Aptos"/>
          <w:b/>
          <w:color w:val="0B2447"/>
        </w:rPr>
        <w:t xml:space="preserve">B. </w:t>
      </w:r>
      <w:r>
        <w:t>Encryption makes the session confidential regardless of who can hear it.</w:t>
      </w:r>
    </w:p>
    <w:p>
      <w:pPr>
        <w:pStyle w:val="CTAAssessmentOption"/>
        <w:keepNext/>
        <w:keepLines/>
      </w:pPr>
      <w:r>
        <w:rPr>
          <w:rFonts w:ascii="Aptos" w:hAnsi="Aptos"/>
          <w:b/>
          <w:color w:val="0B2447"/>
        </w:rPr>
        <w:t xml:space="preserve">C. </w:t>
      </w:r>
      <w:r>
        <w:t>The therapist’s environment is irrelevant if the client agreed to telehealth.</w:t>
      </w:r>
    </w:p>
    <w:p>
      <w:pPr>
        <w:pStyle w:val="CTAAssessmentOption"/>
        <w:keepLines/>
      </w:pPr>
      <w:r>
        <w:rPr>
          <w:rFonts w:ascii="Aptos" w:hAnsi="Aptos"/>
          <w:b/>
          <w:color w:val="0B2447"/>
        </w:rPr>
        <w:t xml:space="preserve">D. </w:t>
      </w:r>
      <w:r>
        <w:t>Only the platform vendor can be responsible for the exposure.</w:t>
      </w:r>
    </w:p>
    <w:p>
      <w:pPr>
        <w:pStyle w:val="CTAHeading3"/>
        <w:keepNext/>
        <w:spacing w:before="180" w:after="60"/>
      </w:pPr>
      <w:r>
        <w:t>Question 38</w:t>
      </w:r>
    </w:p>
    <w:p>
      <w:pPr>
        <w:pStyle w:val="CTABody"/>
        <w:keepNext/>
        <w:spacing w:after="80"/>
      </w:pPr>
      <w:r>
        <w:t>After staff use the terms privacy, confidentiality, and security interchangeably, a therapist reviews the safeguards for a new telehealth service. Which statement is most accurate regarding the CMIA and federal HIPAA?</w:t>
      </w:r>
    </w:p>
    <w:p>
      <w:pPr>
        <w:pStyle w:val="CTAAssessmentOption"/>
        <w:keepLines/>
      </w:pPr>
      <w:r>
        <w:rPr>
          <w:rFonts w:ascii="Aptos" w:hAnsi="Aptos"/>
          <w:b/>
          <w:color w:val="0B2447"/>
        </w:rPr>
        <w:t xml:space="preserve">A. </w:t>
      </w:r>
      <w:r>
        <w:t>They are the same law and apply to exactly the same persons in every situation.</w:t>
      </w:r>
    </w:p>
    <w:p>
      <w:pPr>
        <w:pStyle w:val="CTAAssessmentOption"/>
        <w:keepLines/>
      </w:pPr>
      <w:r>
        <w:rPr>
          <w:rFonts w:ascii="Aptos" w:hAnsi="Aptos"/>
          <w:b/>
          <w:color w:val="0B2447"/>
        </w:rPr>
        <w:t xml:space="preserve">B. </w:t>
      </w:r>
      <w:r>
        <w:t>A therapist who is not a federal HIPAA covered entity has no California confidentiality duties.</w:t>
      </w:r>
    </w:p>
    <w:p>
      <w:pPr>
        <w:pStyle w:val="CTAAssessmentOption"/>
        <w:keepNext/>
        <w:keepLines/>
      </w:pPr>
      <w:r>
        <w:rPr>
          <w:rFonts w:ascii="Aptos" w:hAnsi="Aptos"/>
          <w:b/>
          <w:color w:val="0B2447"/>
        </w:rPr>
        <w:t xml:space="preserve">C. </w:t>
      </w:r>
      <w:r>
        <w:t>The CMIA is California law, while federal HIPAA directly applies to covered entities and business associates; California BBS telehealth rules also expressly reference both frameworks.</w:t>
      </w:r>
    </w:p>
    <w:p>
      <w:pPr>
        <w:pStyle w:val="CTAAssessmentOption"/>
        <w:keepLines/>
      </w:pPr>
      <w:r>
        <w:rPr>
          <w:rFonts w:ascii="Aptos" w:hAnsi="Aptos"/>
          <w:b/>
          <w:color w:val="0B2447"/>
        </w:rPr>
        <w:t xml:space="preserve">D. </w:t>
      </w:r>
      <w:r>
        <w:t>The CMIA applies only to hospitals and never to psychotherapists.</w:t>
      </w:r>
    </w:p>
    <w:p>
      <w:pPr>
        <w:pStyle w:val="CTAHeading3"/>
        <w:keepNext/>
        <w:spacing w:before="180" w:after="60"/>
      </w:pPr>
      <w:r>
        <w:t>Question 39</w:t>
      </w:r>
    </w:p>
    <w:p>
      <w:pPr>
        <w:pStyle w:val="CTABody"/>
        <w:keepNext/>
        <w:spacing w:after="80"/>
      </w:pPr>
      <w:r>
        <w:t>A client joins a telehealth session from a crowded coffee shop and begins discussing highly sensitive trauma. What should the therapist do first?</w:t>
      </w:r>
    </w:p>
    <w:p>
      <w:pPr>
        <w:pStyle w:val="CTAAssessmentOption"/>
        <w:keepLines/>
      </w:pPr>
      <w:r>
        <w:rPr>
          <w:rFonts w:ascii="Aptos" w:hAnsi="Aptos"/>
          <w:b/>
          <w:color w:val="0B2447"/>
        </w:rPr>
        <w:t xml:space="preserve">A. </w:t>
      </w:r>
      <w:r>
        <w:t>Continue because the client voluntarily chose the location.</w:t>
      </w:r>
    </w:p>
    <w:p>
      <w:pPr>
        <w:pStyle w:val="CTAAssessmentOption"/>
        <w:keepLines/>
      </w:pPr>
      <w:r>
        <w:rPr>
          <w:rFonts w:ascii="Aptos" w:hAnsi="Aptos"/>
          <w:b/>
          <w:color w:val="0B2447"/>
        </w:rPr>
        <w:t xml:space="preserve">B. </w:t>
      </w:r>
      <w:r>
        <w:t>Immediately terminate the therapeutic relationship.</w:t>
      </w:r>
    </w:p>
    <w:p>
      <w:pPr>
        <w:pStyle w:val="CTAAssessmentOption"/>
        <w:keepNext/>
        <w:keepLines/>
      </w:pPr>
      <w:r>
        <w:rPr>
          <w:rFonts w:ascii="Aptos" w:hAnsi="Aptos"/>
          <w:b/>
          <w:color w:val="0B2447"/>
        </w:rPr>
        <w:t xml:space="preserve">C. </w:t>
      </w:r>
      <w:r>
        <w:t>Pause sensitive discussion, assess who may hear or see the session, discuss realistic privacy options, and determine whether the session can proceed appropriately.</w:t>
      </w:r>
    </w:p>
    <w:p>
      <w:pPr>
        <w:pStyle w:val="CTAAssessmentOption"/>
        <w:keepLines/>
      </w:pPr>
      <w:r>
        <w:rPr>
          <w:rFonts w:ascii="Aptos" w:hAnsi="Aptos"/>
          <w:b/>
          <w:color w:val="0B2447"/>
        </w:rPr>
        <w:t xml:space="preserve">D. </w:t>
      </w:r>
      <w:r>
        <w:t>Tell the client that confidentiality no longer applies outside the home.</w:t>
      </w:r>
    </w:p>
    <w:p>
      <w:pPr>
        <w:pStyle w:val="CTAHeading3"/>
        <w:keepNext/>
        <w:spacing w:before="180" w:after="60"/>
      </w:pPr>
      <w:r>
        <w:t>Question 40</w:t>
      </w:r>
    </w:p>
    <w:p>
      <w:pPr>
        <w:pStyle w:val="CTABody"/>
        <w:keepNext/>
        <w:spacing w:after="80"/>
      </w:pPr>
      <w:r>
        <w:t>A therapist works from home with the office door closed, but the therapist’s smart speaker and voice-activated home security device remain active during sessions. What is the best response?</w:t>
      </w:r>
    </w:p>
    <w:p>
      <w:pPr>
        <w:pStyle w:val="CTAAssessmentOption"/>
        <w:keepLines/>
      </w:pPr>
      <w:r>
        <w:rPr>
          <w:rFonts w:ascii="Aptos" w:hAnsi="Aptos"/>
          <w:b/>
          <w:color w:val="0B2447"/>
        </w:rPr>
        <w:t xml:space="preserve">A. </w:t>
      </w:r>
      <w:r>
        <w:t>No action is needed because the devices are not human listeners.</w:t>
      </w:r>
    </w:p>
    <w:p>
      <w:pPr>
        <w:pStyle w:val="CTAAssessmentOption"/>
        <w:keepLines/>
      </w:pPr>
      <w:r>
        <w:rPr>
          <w:rFonts w:ascii="Aptos" w:hAnsi="Aptos"/>
          <w:b/>
          <w:color w:val="0B2447"/>
        </w:rPr>
        <w:t xml:space="preserve">B. </w:t>
      </w:r>
      <w:r>
        <w:t>Disable or remove unnecessary listening or recording devices and reassess the privacy of the therapist’s environment.</w:t>
      </w:r>
    </w:p>
    <w:p>
      <w:pPr>
        <w:pStyle w:val="CTAAssessmentOption"/>
        <w:keepNext/>
        <w:keepLines/>
      </w:pPr>
      <w:r>
        <w:rPr>
          <w:rFonts w:ascii="Aptos" w:hAnsi="Aptos"/>
          <w:b/>
          <w:color w:val="0B2447"/>
        </w:rPr>
        <w:t xml:space="preserve">C. </w:t>
      </w:r>
      <w:r>
        <w:t>Ask every client to accept responsibility for any recording by the devices.</w:t>
      </w:r>
    </w:p>
    <w:p>
      <w:pPr>
        <w:pStyle w:val="CTAAssessmentOption"/>
        <w:keepLines/>
      </w:pPr>
      <w:r>
        <w:rPr>
          <w:rFonts w:ascii="Aptos" w:hAnsi="Aptos"/>
          <w:b/>
          <w:color w:val="0B2447"/>
        </w:rPr>
        <w:t xml:space="preserve">D. </w:t>
      </w:r>
      <w:r>
        <w:t>Stop all telehealth permanently because home offices can never be private.</w:t>
      </w:r>
    </w:p>
    <w:p>
      <w:pPr>
        <w:pStyle w:val="CTAHeading3"/>
        <w:keepNext/>
        <w:spacing w:before="180" w:after="60"/>
      </w:pPr>
      <w:r>
        <w:t>Question 41</w:t>
      </w:r>
    </w:p>
    <w:p>
      <w:pPr>
        <w:pStyle w:val="CTABody"/>
        <w:keepNext/>
        <w:spacing w:after="80"/>
      </w:pPr>
      <w:r>
        <w:t>During an individual telehealth session, an unknown person enters the client’s room and sits outside the camera view. What should the therapist do first?</w:t>
      </w:r>
    </w:p>
    <w:p>
      <w:pPr>
        <w:pStyle w:val="CTAAssessmentOption"/>
        <w:keepLines/>
      </w:pPr>
      <w:r>
        <w:rPr>
          <w:rFonts w:ascii="Aptos" w:hAnsi="Aptos"/>
          <w:b/>
          <w:color w:val="0B2447"/>
        </w:rPr>
        <w:t xml:space="preserve">A. </w:t>
      </w:r>
      <w:r>
        <w:t>Pause sensitive discussion, identify who is present, clarify the client’s wishes, and assess privacy, coercion, and treatment impact.</w:t>
      </w:r>
    </w:p>
    <w:p>
      <w:pPr>
        <w:pStyle w:val="CTAAssessmentOption"/>
        <w:keepLines/>
      </w:pPr>
      <w:r>
        <w:rPr>
          <w:rFonts w:ascii="Aptos" w:hAnsi="Aptos"/>
          <w:b/>
          <w:color w:val="0B2447"/>
        </w:rPr>
        <w:t xml:space="preserve">B. </w:t>
      </w:r>
      <w:r>
        <w:t>Assume the person has permission because the client did not object.</w:t>
      </w:r>
    </w:p>
    <w:p>
      <w:pPr>
        <w:pStyle w:val="CTAAssessmentOption"/>
        <w:keepNext/>
        <w:keepLines/>
      </w:pPr>
      <w:r>
        <w:rPr>
          <w:rFonts w:ascii="Aptos" w:hAnsi="Aptos"/>
          <w:b/>
          <w:color w:val="0B2447"/>
        </w:rPr>
        <w:t xml:space="preserve">C. </w:t>
      </w:r>
      <w:r>
        <w:t>Continue but avoid documenting the interruption.</w:t>
      </w:r>
    </w:p>
    <w:p>
      <w:pPr>
        <w:pStyle w:val="CTAAssessmentOption"/>
        <w:keepLines/>
      </w:pPr>
      <w:r>
        <w:rPr>
          <w:rFonts w:ascii="Aptos" w:hAnsi="Aptos"/>
          <w:b/>
          <w:color w:val="0B2447"/>
        </w:rPr>
        <w:t xml:space="preserve">D. </w:t>
      </w:r>
      <w:r>
        <w:t>Immediately discharge the client for failing to maintain privacy.</w:t>
      </w:r>
    </w:p>
    <w:p>
      <w:pPr>
        <w:pStyle w:val="CTAHeading3"/>
        <w:keepNext/>
        <w:spacing w:before="180" w:after="60"/>
      </w:pPr>
      <w:r>
        <w:t>Question 42</w:t>
      </w:r>
    </w:p>
    <w:p>
      <w:pPr>
        <w:pStyle w:val="CTABody"/>
        <w:keepNext/>
        <w:spacing w:after="80"/>
      </w:pPr>
      <w:r>
        <w:t>A vendor advertises that its platform is “officially HIPAA certified.” What is the therapist’s best response?</w:t>
      </w:r>
    </w:p>
    <w:p>
      <w:pPr>
        <w:pStyle w:val="CTAAssessmentOption"/>
        <w:keepLines/>
      </w:pPr>
      <w:r>
        <w:rPr>
          <w:rFonts w:ascii="Aptos" w:hAnsi="Aptos"/>
          <w:b/>
          <w:color w:val="0B2447"/>
        </w:rPr>
        <w:t xml:space="preserve">A. </w:t>
      </w:r>
      <w:r>
        <w:t>Rely on the certification because HHS approves compliant telehealth products.</w:t>
      </w:r>
    </w:p>
    <w:p>
      <w:pPr>
        <w:pStyle w:val="CTAAssessmentOption"/>
        <w:keepLines/>
      </w:pPr>
      <w:r>
        <w:rPr>
          <w:rFonts w:ascii="Aptos" w:hAnsi="Aptos"/>
          <w:b/>
          <w:color w:val="0B2447"/>
        </w:rPr>
        <w:t xml:space="preserve">B. </w:t>
      </w:r>
      <w:r>
        <w:t>Assume the platform is safe for every workflow and client population.</w:t>
      </w:r>
    </w:p>
    <w:p>
      <w:pPr>
        <w:pStyle w:val="CTAAssessmentOption"/>
        <w:keepNext/>
        <w:keepLines/>
      </w:pPr>
      <w:r>
        <w:rPr>
          <w:rFonts w:ascii="Aptos" w:hAnsi="Aptos"/>
          <w:b/>
          <w:color w:val="0B2447"/>
        </w:rPr>
        <w:t xml:space="preserve">C. </w:t>
      </w:r>
      <w:r>
        <w:t>Recognize that HHS does not certify products, independently evaluate the service and safeguards, and obtain a BAA when legally required.</w:t>
      </w:r>
    </w:p>
    <w:p>
      <w:pPr>
        <w:pStyle w:val="CTAAssessmentOption"/>
        <w:keepLines/>
      </w:pPr>
      <w:r>
        <w:rPr>
          <w:rFonts w:ascii="Aptos" w:hAnsi="Aptos"/>
          <w:b/>
          <w:color w:val="0B2447"/>
        </w:rPr>
        <w:t xml:space="preserve">D. </w:t>
      </w:r>
      <w:r>
        <w:t>Reject the platform solely because it uses cloud technology.</w:t>
      </w:r>
    </w:p>
    <w:p>
      <w:pPr>
        <w:pStyle w:val="CTAHeading3"/>
        <w:keepNext/>
        <w:spacing w:before="180" w:after="60"/>
      </w:pPr>
      <w:r>
        <w:t>Question 43</w:t>
      </w:r>
    </w:p>
    <w:p>
      <w:pPr>
        <w:pStyle w:val="CTABody"/>
        <w:keepNext/>
        <w:spacing w:after="80"/>
      </w:pPr>
      <w:r>
        <w:t>A client attends from a private office using an employer-managed laptop and network. The client is unsure whether the employer monitors activity. What is the best response?</w:t>
      </w:r>
    </w:p>
    <w:p>
      <w:pPr>
        <w:pStyle w:val="CTAAssessmentOption"/>
        <w:keepLines/>
      </w:pPr>
      <w:r>
        <w:rPr>
          <w:rFonts w:ascii="Aptos" w:hAnsi="Aptos"/>
          <w:b/>
          <w:color w:val="0B2447"/>
        </w:rPr>
        <w:t xml:space="preserve">A. </w:t>
      </w:r>
      <w:r>
        <w:t>Guarantee privacy because the office door is closed.</w:t>
      </w:r>
    </w:p>
    <w:p>
      <w:pPr>
        <w:pStyle w:val="CTAAssessmentOption"/>
        <w:keepLines/>
      </w:pPr>
      <w:r>
        <w:rPr>
          <w:rFonts w:ascii="Aptos" w:hAnsi="Aptos"/>
          <w:b/>
          <w:color w:val="0B2447"/>
        </w:rPr>
        <w:t xml:space="preserve">B. </w:t>
      </w:r>
      <w:r>
        <w:t>Continue without discussion because monitoring would be the employer’s responsibility.</w:t>
      </w:r>
    </w:p>
    <w:p>
      <w:pPr>
        <w:pStyle w:val="CTAAssessmentOption"/>
        <w:keepNext/>
        <w:keepLines/>
      </w:pPr>
      <w:r>
        <w:rPr>
          <w:rFonts w:ascii="Aptos" w:hAnsi="Aptos"/>
          <w:b/>
          <w:color w:val="0B2447"/>
        </w:rPr>
        <w:t xml:space="preserve">C. </w:t>
      </w:r>
      <w:r>
        <w:t>Terminate telehealth because workplace devices are always unlawful.</w:t>
      </w:r>
    </w:p>
    <w:p>
      <w:pPr>
        <w:pStyle w:val="CTAAssessmentOption"/>
        <w:keepLines/>
      </w:pPr>
      <w:r>
        <w:rPr>
          <w:rFonts w:ascii="Aptos" w:hAnsi="Aptos"/>
          <w:b/>
          <w:color w:val="0B2447"/>
        </w:rPr>
        <w:t xml:space="preserve">D. </w:t>
      </w:r>
      <w:r>
        <w:t>Explain the potential device and network risks, explore a personal device or other setting, and assess whether the session can proceed confidentially and effectively.</w:t>
      </w:r>
    </w:p>
    <w:p>
      <w:pPr>
        <w:pStyle w:val="CTAHeading3"/>
        <w:keepNext/>
        <w:spacing w:before="180" w:after="60"/>
      </w:pPr>
      <w:r>
        <w:t>Question 44</w:t>
      </w:r>
    </w:p>
    <w:p>
      <w:pPr>
        <w:pStyle w:val="CTABody"/>
        <w:keepNext/>
        <w:spacing w:after="80"/>
      </w:pPr>
      <w:r>
        <w:t>After staff use the terms privacy, confidentiality, and security interchangeably, a therapist reviews the safeguards for a new telehealth service. Which statement best describes a business associate agreement in telehealth practice?</w:t>
      </w:r>
    </w:p>
    <w:p>
      <w:pPr>
        <w:pStyle w:val="CTAAssessmentOption"/>
        <w:keepLines/>
      </w:pPr>
      <w:r>
        <w:rPr>
          <w:rFonts w:ascii="Aptos" w:hAnsi="Aptos"/>
          <w:b/>
          <w:color w:val="0B2447"/>
        </w:rPr>
        <w:t xml:space="preserve">A. </w:t>
      </w:r>
      <w:r>
        <w:t>Every therapist must obtain a BAA from every telephone or internet provider in every circumstance.</w:t>
      </w:r>
    </w:p>
    <w:p>
      <w:pPr>
        <w:pStyle w:val="CTAAssessmentOption"/>
        <w:keepLines/>
      </w:pPr>
      <w:r>
        <w:rPr>
          <w:rFonts w:ascii="Aptos" w:hAnsi="Aptos"/>
          <w:b/>
          <w:color w:val="0B2447"/>
        </w:rPr>
        <w:t xml:space="preserve">B. </w:t>
      </w:r>
      <w:r>
        <w:t>A HIPAA covered entity generally needs a BAA when a vendor functions as a business associate, but the agreement does not replace risk analysis or secure use.</w:t>
      </w:r>
    </w:p>
    <w:p>
      <w:pPr>
        <w:pStyle w:val="CTAAssessmentOption"/>
        <w:keepNext/>
        <w:keepLines/>
      </w:pPr>
      <w:r>
        <w:rPr>
          <w:rFonts w:ascii="Aptos" w:hAnsi="Aptos"/>
          <w:b/>
          <w:color w:val="0B2447"/>
        </w:rPr>
        <w:t xml:space="preserve">C. </w:t>
      </w:r>
      <w:r>
        <w:t>A signed BAA automatically makes every platform feature and therapist practice compliant.</w:t>
      </w:r>
    </w:p>
    <w:p>
      <w:pPr>
        <w:pStyle w:val="CTAAssessmentOption"/>
        <w:keepLines/>
      </w:pPr>
      <w:r>
        <w:rPr>
          <w:rFonts w:ascii="Aptos" w:hAnsi="Aptos"/>
          <w:b/>
          <w:color w:val="0B2447"/>
        </w:rPr>
        <w:t xml:space="preserve">D. </w:t>
      </w:r>
      <w:r>
        <w:t>A BAA is unnecessary whenever the vendor encrypts the information.</w:t>
      </w:r>
    </w:p>
    <w:p>
      <w:pPr>
        <w:pStyle w:val="CTAHeading3"/>
        <w:keepNext/>
        <w:spacing w:before="180" w:after="60"/>
      </w:pPr>
      <w:r>
        <w:t>Question 45</w:t>
      </w:r>
    </w:p>
    <w:p>
      <w:pPr>
        <w:pStyle w:val="CTABody"/>
        <w:keepNext/>
        <w:spacing w:after="80"/>
      </w:pPr>
      <w:r>
        <w:t>A telehealth platform automatically records and transcribes every session by default. The therapist has obtained general telehealth consent but has not discussed recording. What should the therapist do?</w:t>
      </w:r>
    </w:p>
    <w:p>
      <w:pPr>
        <w:pStyle w:val="CTAAssessmentOption"/>
        <w:keepLines/>
      </w:pPr>
      <w:r>
        <w:rPr>
          <w:rFonts w:ascii="Aptos" w:hAnsi="Aptos"/>
          <w:b/>
          <w:color w:val="0B2447"/>
        </w:rPr>
        <w:t xml:space="preserve">A. </w:t>
      </w:r>
      <w:r>
        <w:t>Continue because telehealth consent includes consent to all platform features.</w:t>
      </w:r>
    </w:p>
    <w:p>
      <w:pPr>
        <w:pStyle w:val="CTAAssessmentOption"/>
        <w:keepLines/>
      </w:pPr>
      <w:r>
        <w:rPr>
          <w:rFonts w:ascii="Aptos" w:hAnsi="Aptos"/>
          <w:b/>
          <w:color w:val="0B2447"/>
        </w:rPr>
        <w:t xml:space="preserve">B. </w:t>
      </w:r>
      <w:r>
        <w:t>Record only the therapist’s side of the session without telling the client.</w:t>
      </w:r>
    </w:p>
    <w:p>
      <w:pPr>
        <w:pStyle w:val="CTAAssessmentOption"/>
        <w:keepNext/>
        <w:keepLines/>
      </w:pPr>
      <w:r>
        <w:rPr>
          <w:rFonts w:ascii="Aptos" w:hAnsi="Aptos"/>
          <w:b/>
          <w:color w:val="0B2447"/>
        </w:rPr>
        <w:t xml:space="preserve">C. </w:t>
      </w:r>
      <w:r>
        <w:t>Disable the feature unless and until the therapist establishes a lawful clinical purpose, obtains required consent, and addresses storage, access, retention, and vendor use.</w:t>
      </w:r>
    </w:p>
    <w:p>
      <w:pPr>
        <w:pStyle w:val="CTAAssessmentOption"/>
        <w:keepLines/>
      </w:pPr>
      <w:r>
        <w:rPr>
          <w:rFonts w:ascii="Aptos" w:hAnsi="Aptos"/>
          <w:b/>
          <w:color w:val="0B2447"/>
        </w:rPr>
        <w:t xml:space="preserve">D. </w:t>
      </w:r>
      <w:r>
        <w:t>Allow the vendor to decide whether consent is necessary.</w:t>
      </w:r>
    </w:p>
    <w:p>
      <w:pPr>
        <w:pStyle w:val="CTAHeading3"/>
        <w:keepNext/>
        <w:spacing w:before="180" w:after="60"/>
      </w:pPr>
      <w:r>
        <w:t>Question 46</w:t>
      </w:r>
    </w:p>
    <w:p>
      <w:pPr>
        <w:pStyle w:val="CTABody"/>
        <w:keepNext/>
        <w:spacing w:after="80"/>
      </w:pPr>
      <w:r>
        <w:t>A therapist loses a laptop that may contain locally stored client information. What should the therapist do first?</w:t>
      </w:r>
    </w:p>
    <w:p>
      <w:pPr>
        <w:pStyle w:val="CTAAssessmentOption"/>
        <w:keepLines/>
      </w:pPr>
      <w:r>
        <w:rPr>
          <w:rFonts w:ascii="Aptos" w:hAnsi="Aptos"/>
          <w:b/>
          <w:color w:val="0B2447"/>
        </w:rPr>
        <w:t xml:space="preserve">A. </w:t>
      </w:r>
      <w:r>
        <w:t>Secure or disable access when possible, determine what information was on the device and how it was protected, and begin the applicable incident-response process.</w:t>
      </w:r>
    </w:p>
    <w:p>
      <w:pPr>
        <w:pStyle w:val="CTAAssessmentOption"/>
        <w:keepLines/>
      </w:pPr>
      <w:r>
        <w:rPr>
          <w:rFonts w:ascii="Aptos" w:hAnsi="Aptos"/>
          <w:b/>
          <w:color w:val="0B2447"/>
        </w:rPr>
        <w:t xml:space="preserve">B. </w:t>
      </w:r>
      <w:r>
        <w:t>Wait to see whether a client complains before taking action.</w:t>
      </w:r>
    </w:p>
    <w:p>
      <w:pPr>
        <w:pStyle w:val="CTAAssessmentOption"/>
        <w:keepNext/>
        <w:keepLines/>
      </w:pPr>
      <w:r>
        <w:rPr>
          <w:rFonts w:ascii="Aptos" w:hAnsi="Aptos"/>
          <w:b/>
          <w:color w:val="0B2447"/>
        </w:rPr>
        <w:t xml:space="preserve">C. </w:t>
      </w:r>
      <w:r>
        <w:t>Delete the clients’ records from the practice system to reduce exposure.</w:t>
      </w:r>
    </w:p>
    <w:p>
      <w:pPr>
        <w:pStyle w:val="CTAAssessmentOption"/>
        <w:keepLines/>
      </w:pPr>
      <w:r>
        <w:rPr>
          <w:rFonts w:ascii="Aptos" w:hAnsi="Aptos"/>
          <w:b/>
          <w:color w:val="0B2447"/>
        </w:rPr>
        <w:t xml:space="preserve">D. </w:t>
      </w:r>
      <w:r>
        <w:t>Immediately tell every client that a reportable breach definitely occurred before assessing the facts.</w:t>
      </w:r>
    </w:p>
    <w:p>
      <w:pPr>
        <w:pStyle w:val="CTAHeading3"/>
        <w:keepNext/>
        <w:spacing w:before="180" w:after="60"/>
      </w:pPr>
      <w:r>
        <w:t>Question 47</w:t>
      </w:r>
    </w:p>
    <w:p>
      <w:pPr>
        <w:pStyle w:val="CTABody"/>
        <w:keepNext/>
        <w:spacing w:after="80"/>
      </w:pPr>
      <w:r>
        <w:t>An unknown participant enters a telehealth meeting for approximately one minute while a client’s diagnosis and medication history are being discussed. The therapist removes the participant. What is the best next response?</w:t>
      </w:r>
    </w:p>
    <w:p>
      <w:pPr>
        <w:pStyle w:val="CTAAssessmentOption"/>
        <w:keepLines/>
      </w:pPr>
      <w:r>
        <w:rPr>
          <w:rFonts w:ascii="Aptos" w:hAnsi="Aptos"/>
          <w:b/>
          <w:color w:val="0B2447"/>
        </w:rPr>
        <w:t xml:space="preserve">A. </w:t>
      </w:r>
      <w:r>
        <w:t>Take no further action because removal ended the incident.</w:t>
      </w:r>
    </w:p>
    <w:p>
      <w:pPr>
        <w:pStyle w:val="CTAAssessmentOption"/>
        <w:keepLines/>
      </w:pPr>
      <w:r>
        <w:rPr>
          <w:rFonts w:ascii="Aptos" w:hAnsi="Aptos"/>
          <w:b/>
          <w:color w:val="0B2447"/>
        </w:rPr>
        <w:t xml:space="preserve">B. </w:t>
      </w:r>
      <w:r>
        <w:t>Delete the session documentation so the information cannot be discovered.</w:t>
      </w:r>
    </w:p>
    <w:p>
      <w:pPr>
        <w:pStyle w:val="CTAAssessmentOption"/>
        <w:keepNext/>
        <w:keepLines/>
      </w:pPr>
      <w:r>
        <w:rPr>
          <w:rFonts w:ascii="Aptos" w:hAnsi="Aptos"/>
          <w:b/>
          <w:color w:val="0B2447"/>
        </w:rPr>
        <w:t xml:space="preserve">C. </w:t>
      </w:r>
      <w:r>
        <w:t>Immediately report a confirmed breach to every client in the practice.</w:t>
      </w:r>
    </w:p>
    <w:p>
      <w:pPr>
        <w:pStyle w:val="CTAAssessmentOption"/>
        <w:keepLines/>
      </w:pPr>
      <w:r>
        <w:rPr>
          <w:rFonts w:ascii="Aptos" w:hAnsi="Aptos"/>
          <w:b/>
          <w:color w:val="0B2447"/>
        </w:rPr>
        <w:t xml:space="preserve">D. </w:t>
      </w:r>
      <w:r>
        <w:t>Secure the meeting, preserve relevant access information, determine what the participant could hear or see, document and consult under applicable policies and laws, and provide notice if the assessment shows notice is required.</w:t>
      </w:r>
    </w:p>
    <w:p>
      <w:pPr>
        <w:pStyle w:val="CTAHeading3"/>
        <w:keepNext/>
        <w:spacing w:before="180" w:after="60"/>
      </w:pPr>
      <w:r>
        <w:t>Question 48</w:t>
      </w:r>
    </w:p>
    <w:p>
      <w:pPr>
        <w:pStyle w:val="CTABody"/>
        <w:keepNext/>
        <w:spacing w:after="80"/>
      </w:pPr>
      <w:r>
        <w:t>A cash-only therapist does not conduct the standard electronic transactions that ordinarily make a provider a federal HIPAA covered entity. The therapist concludes that no HIPAA-related security standard matters in California telehealth. Which statement is most accurate?</w:t>
      </w:r>
    </w:p>
    <w:p>
      <w:pPr>
        <w:pStyle w:val="CTAAssessmentOption"/>
        <w:keepLines/>
      </w:pPr>
      <w:r>
        <w:rPr>
          <w:rFonts w:ascii="Aptos" w:hAnsi="Aptos"/>
          <w:b/>
          <w:color w:val="0B2447"/>
        </w:rPr>
        <w:t xml:space="preserve">A. </w:t>
      </w:r>
      <w:r>
        <w:t>The therapist is correct because federal covered-entity status is the only source of telehealth security duties.</w:t>
      </w:r>
    </w:p>
    <w:p>
      <w:pPr>
        <w:pStyle w:val="CTAAssessmentOption"/>
        <w:keepLines/>
      </w:pPr>
      <w:r>
        <w:rPr>
          <w:rFonts w:ascii="Aptos" w:hAnsi="Aptos"/>
          <w:b/>
          <w:color w:val="0B2447"/>
        </w:rPr>
        <w:t xml:space="preserve">B. </w:t>
      </w:r>
      <w:r>
        <w:t>The therapist is automatically a federal HIPAA covered entity solely because the therapist holds a BBS license.</w:t>
      </w:r>
    </w:p>
    <w:p>
      <w:pPr>
        <w:pStyle w:val="CTAAssessmentOption"/>
        <w:keepNext/>
        <w:keepLines/>
      </w:pPr>
      <w:r>
        <w:rPr>
          <w:rFonts w:ascii="Aptos" w:hAnsi="Aptos"/>
          <w:b/>
          <w:color w:val="0B2447"/>
        </w:rPr>
        <w:t xml:space="preserve">C. </w:t>
      </w:r>
      <w:r>
        <w:t>Federal HIPAA covered-entity status may require a separate analysis, but California law, the CMIA, professional confidentiality duties, and 16 CCR section 1815.5’s reference to HIPAA security standards still must be considered.</w:t>
      </w:r>
    </w:p>
    <w:p>
      <w:pPr>
        <w:pStyle w:val="CTAAssessmentOption"/>
        <w:keepLines/>
      </w:pPr>
      <w:r>
        <w:rPr>
          <w:rFonts w:ascii="Aptos" w:hAnsi="Aptos"/>
          <w:b/>
          <w:color w:val="0B2447"/>
        </w:rPr>
        <w:t xml:space="preserve">D. </w:t>
      </w:r>
      <w:r>
        <w:t>Only the client’s device security matters in a cash-only practice.</w:t>
      </w:r>
    </w:p>
    <w:p>
      <w:pPr>
        <w:pStyle w:val="CTAHeading3"/>
        <w:keepNext/>
        <w:spacing w:before="180" w:after="60"/>
      </w:pPr>
      <w:r>
        <w:t>Question 49</w:t>
      </w:r>
    </w:p>
    <w:p>
      <w:pPr>
        <w:pStyle w:val="CTABody"/>
        <w:keepNext/>
        <w:spacing w:after="80"/>
      </w:pPr>
      <w:r>
        <w:t>A client repeatedly glances off-camera, gives unusually brief answers, and says privacy is “fine,” but the therapist hears another person whispering instructions. What is the best response?</w:t>
      </w:r>
    </w:p>
    <w:p>
      <w:pPr>
        <w:pStyle w:val="CTAAssessmentOption"/>
        <w:keepLines/>
      </w:pPr>
      <w:r>
        <w:rPr>
          <w:rFonts w:ascii="Aptos" w:hAnsi="Aptos"/>
          <w:b/>
          <w:color w:val="0B2447"/>
        </w:rPr>
        <w:t xml:space="preserve">A. </w:t>
      </w:r>
      <w:r>
        <w:t>Confront the suspected person loudly and demand that the person leave.</w:t>
      </w:r>
    </w:p>
    <w:p>
      <w:pPr>
        <w:pStyle w:val="CTAAssessmentOption"/>
        <w:keepLines/>
      </w:pPr>
      <w:r>
        <w:rPr>
          <w:rFonts w:ascii="Aptos" w:hAnsi="Aptos"/>
          <w:b/>
          <w:color w:val="0B2447"/>
        </w:rPr>
        <w:t xml:space="preserve">B. </w:t>
      </w:r>
      <w:r>
        <w:t>Use a neutral, safety-conscious approach to determine whether the client can speak freely, implement an agreed privacy or safety method, and modify the session based on risk.</w:t>
      </w:r>
    </w:p>
    <w:p>
      <w:pPr>
        <w:pStyle w:val="CTAAssessmentOption"/>
        <w:keepNext/>
        <w:keepLines/>
      </w:pPr>
      <w:r>
        <w:rPr>
          <w:rFonts w:ascii="Aptos" w:hAnsi="Aptos"/>
          <w:b/>
          <w:color w:val="0B2447"/>
        </w:rPr>
        <w:t xml:space="preserve">C. </w:t>
      </w:r>
      <w:r>
        <w:t>Assume the client consented to the other person’s presence because the client said privacy was fine.</w:t>
      </w:r>
    </w:p>
    <w:p>
      <w:pPr>
        <w:pStyle w:val="CTAAssessmentOption"/>
        <w:keepLines/>
      </w:pPr>
      <w:r>
        <w:rPr>
          <w:rFonts w:ascii="Aptos" w:hAnsi="Aptos"/>
          <w:b/>
          <w:color w:val="0B2447"/>
        </w:rPr>
        <w:t xml:space="preserve">D. </w:t>
      </w:r>
      <w:r>
        <w:t>Continue discussing sensitive material so the therapist can collect more evidence.</w:t>
      </w:r>
    </w:p>
    <w:p>
      <w:pPr>
        <w:pStyle w:val="CTAHeading3"/>
        <w:keepNext/>
        <w:spacing w:before="180" w:after="60"/>
      </w:pPr>
      <w:r>
        <w:t>Question 50</w:t>
      </w:r>
    </w:p>
    <w:p>
      <w:pPr>
        <w:pStyle w:val="CTABody"/>
        <w:keepNext/>
        <w:spacing w:after="80"/>
      </w:pPr>
      <w:r>
        <w:t>A HIPAA-covered practice stores telehealth recordings with a cloud vendor. The recordings are encrypted, and the vendor does not possess the decryption key. The practice has no BAA with the vendor. Which statement is most accurate?</w:t>
      </w:r>
    </w:p>
    <w:p>
      <w:pPr>
        <w:pStyle w:val="CTAAssessmentOption"/>
        <w:keepLines/>
      </w:pPr>
      <w:r>
        <w:rPr>
          <w:rFonts w:ascii="Aptos" w:hAnsi="Aptos"/>
          <w:b/>
          <w:color w:val="0B2447"/>
        </w:rPr>
        <w:t xml:space="preserve">A. </w:t>
      </w:r>
      <w:r>
        <w:t>The vendor may still be a business associate because it maintains ePHI on the practice’s behalf, and encryption without the key does not eliminate the BAA requirement.</w:t>
      </w:r>
    </w:p>
    <w:p>
      <w:pPr>
        <w:pStyle w:val="CTAAssessmentOption"/>
        <w:keepLines/>
      </w:pPr>
      <w:r>
        <w:rPr>
          <w:rFonts w:ascii="Aptos" w:hAnsi="Aptos"/>
          <w:b/>
          <w:color w:val="0B2447"/>
        </w:rPr>
        <w:t xml:space="preserve">B. </w:t>
      </w:r>
      <w:r>
        <w:t>No BAA can ever be required when the vendor cannot view the recordings.</w:t>
      </w:r>
    </w:p>
    <w:p>
      <w:pPr>
        <w:pStyle w:val="CTAAssessmentOption"/>
        <w:keepNext/>
        <w:keepLines/>
      </w:pPr>
      <w:r>
        <w:rPr>
          <w:rFonts w:ascii="Aptos" w:hAnsi="Aptos"/>
          <w:b/>
          <w:color w:val="0B2447"/>
        </w:rPr>
        <w:t xml:space="preserve">C. </w:t>
      </w:r>
      <w:r>
        <w:t>Encryption makes risk analysis and access-control planning unnecessary.</w:t>
      </w:r>
    </w:p>
    <w:p>
      <w:pPr>
        <w:pStyle w:val="CTAAssessmentOption"/>
        <w:keepLines/>
      </w:pPr>
      <w:r>
        <w:rPr>
          <w:rFonts w:ascii="Aptos" w:hAnsi="Aptos"/>
          <w:b/>
          <w:color w:val="0B2447"/>
        </w:rPr>
        <w:t xml:space="preserve">D. </w:t>
      </w:r>
      <w:r>
        <w:t>The recordings cease to be PHI once stored in the cloud.</w:t>
      </w:r>
    </w:p>
    <w:p>
      <w:pPr>
        <w:pStyle w:val="CTAHeading3"/>
        <w:keepNext/>
        <w:spacing w:before="180" w:after="60"/>
      </w:pPr>
      <w:r>
        <w:t>Question 51</w:t>
      </w:r>
    </w:p>
    <w:p>
      <w:pPr>
        <w:pStyle w:val="CTABody"/>
        <w:keepNext/>
        <w:spacing w:after="80"/>
      </w:pPr>
      <w:r>
        <w:t>A therapist uses a vendor based only on a “HIPAA certified” advertisement, has no applicable vendor agreement, leaves automatic transcription enabled, conducts sessions where household members can overhear, and ignores a suspicious account login because no client has complained. Which response best reflects the therapist’s responsibilities?</w:t>
      </w:r>
    </w:p>
    <w:p>
      <w:pPr>
        <w:pStyle w:val="CTAAssessmentOption"/>
        <w:keepLines/>
      </w:pPr>
      <w:r>
        <w:rPr>
          <w:rFonts w:ascii="Aptos" w:hAnsi="Aptos"/>
          <w:b/>
          <w:color w:val="0B2447"/>
        </w:rPr>
        <w:t xml:space="preserve">A. </w:t>
      </w:r>
      <w:r>
        <w:t>Obtain a new telehealth consent signature; the signature resolves the vendor, environment, transcription, and login issues.</w:t>
      </w:r>
    </w:p>
    <w:p>
      <w:pPr>
        <w:pStyle w:val="CTAAssessmentOption"/>
        <w:keepLines/>
      </w:pPr>
      <w:r>
        <w:rPr>
          <w:rFonts w:ascii="Aptos" w:hAnsi="Aptos"/>
          <w:b/>
          <w:color w:val="0B2447"/>
        </w:rPr>
        <w:t xml:space="preserve">B. </w:t>
      </w:r>
      <w:r>
        <w:t>Continue because no confirmed harm or client complaint has occurred.</w:t>
      </w:r>
    </w:p>
    <w:p>
      <w:pPr>
        <w:pStyle w:val="CTAAssessmentOption"/>
        <w:keepNext/>
        <w:keepLines/>
      </w:pPr>
      <w:r>
        <w:rPr>
          <w:rFonts w:ascii="Aptos" w:hAnsi="Aptos"/>
          <w:b/>
          <w:color w:val="0B2447"/>
        </w:rPr>
        <w:t xml:space="preserve">C. </w:t>
      </w:r>
      <w:r>
        <w:t>Delete all electronic records and stop telehealth immediately.</w:t>
      </w:r>
    </w:p>
    <w:p>
      <w:pPr>
        <w:pStyle w:val="CTAAssessmentOption"/>
        <w:keepLines/>
      </w:pPr>
      <w:r>
        <w:rPr>
          <w:rFonts w:ascii="Aptos" w:hAnsi="Aptos"/>
          <w:b/>
          <w:color w:val="0B2447"/>
        </w:rPr>
        <w:t xml:space="preserve">D. </w:t>
      </w:r>
      <w:r>
        <w:t>Contain and assess the suspicious access, secure the therapist environment, disable unnecessary transcription, evaluate the vendor and agreement requirements, document corrective actions, and consult or notify as required by the facts and applicable law.</w:t>
      </w:r>
    </w:p>
    <w:p>
      <w:pPr>
        <w:pStyle w:val="CTAHeading1"/>
        <w:keepNext/>
        <w:pageBreakBefore/>
      </w:pPr>
      <w:r>
        <w:t>Chapter 4 Assessment</w:t>
      </w:r>
    </w:p>
    <w:p>
      <w:pPr>
        <w:pStyle w:val="CTASubtitle"/>
        <w:keepNext/>
      </w:pPr>
      <w:r>
        <w:t>Technology, Electronic Communication, and Professional Responsibilities</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therapist is deciding whether to use email and other electronic communications for clinically related information. Which electronic communication is most likely to constitute telehealth under California law?</w:t>
      </w:r>
    </w:p>
    <w:p>
      <w:pPr>
        <w:pStyle w:val="CTAAssessmentOption"/>
        <w:keepLines/>
      </w:pPr>
      <w:r>
        <w:rPr>
          <w:rFonts w:ascii="Aptos" w:hAnsi="Aptos"/>
          <w:b/>
          <w:color w:val="0B2447"/>
        </w:rPr>
        <w:t xml:space="preserve">A. </w:t>
      </w:r>
      <w:r>
        <w:t>An automated appointment reminder that contains no clinical information.</w:t>
      </w:r>
    </w:p>
    <w:p>
      <w:pPr>
        <w:pStyle w:val="CTAAssessmentOption"/>
        <w:keepLines/>
      </w:pPr>
      <w:r>
        <w:rPr>
          <w:rFonts w:ascii="Aptos" w:hAnsi="Aptos"/>
          <w:b/>
          <w:color w:val="0B2447"/>
        </w:rPr>
        <w:t xml:space="preserve">B. </w:t>
      </w:r>
      <w:r>
        <w:t>A secure asynchronous message in which the therapist assesses symptoms and provides treatment guidance.</w:t>
      </w:r>
    </w:p>
    <w:p>
      <w:pPr>
        <w:pStyle w:val="CTAAssessmentOption"/>
        <w:keepNext/>
        <w:keepLines/>
      </w:pPr>
      <w:r>
        <w:rPr>
          <w:rFonts w:ascii="Aptos" w:hAnsi="Aptos"/>
          <w:b/>
          <w:color w:val="0B2447"/>
        </w:rPr>
        <w:t xml:space="preserve">C. </w:t>
      </w:r>
      <w:r>
        <w:t>A receipt confirming that a copayment was processed.</w:t>
      </w:r>
    </w:p>
    <w:p>
      <w:pPr>
        <w:pStyle w:val="CTAAssessmentOption"/>
        <w:keepLines/>
      </w:pPr>
      <w:r>
        <w:rPr>
          <w:rFonts w:ascii="Aptos" w:hAnsi="Aptos"/>
          <w:b/>
          <w:color w:val="0B2447"/>
        </w:rPr>
        <w:t xml:space="preserve">D. </w:t>
      </w:r>
      <w:r>
        <w:t>A neutral notice that the office will be closed for a holiday.</w:t>
      </w:r>
    </w:p>
    <w:p>
      <w:pPr>
        <w:pStyle w:val="CTAHeading3"/>
        <w:keepNext/>
        <w:spacing w:before="180" w:after="60"/>
      </w:pPr>
      <w:r>
        <w:t>Question 53</w:t>
      </w:r>
    </w:p>
    <w:p>
      <w:pPr>
        <w:pStyle w:val="CTABody"/>
        <w:keepNext/>
        <w:spacing w:after="80"/>
      </w:pPr>
      <w:r>
        <w:t>Before transmitting a client record electronically, a clinician reviews the legal duties governing the communication and the retained record. Which statement best reflects current federal HIPAA guidance regarding email communication with patients?</w:t>
      </w:r>
    </w:p>
    <w:p>
      <w:pPr>
        <w:pStyle w:val="CTAAssessmentOption"/>
        <w:keepLines/>
      </w:pPr>
      <w:r>
        <w:rPr>
          <w:rFonts w:ascii="Aptos" w:hAnsi="Aptos"/>
          <w:b/>
          <w:color w:val="0B2447"/>
        </w:rPr>
        <w:t xml:space="preserve">A. </w:t>
      </w:r>
      <w:r>
        <w:t>Email is prohibited whenever the message relates to treatment.</w:t>
      </w:r>
    </w:p>
    <w:p>
      <w:pPr>
        <w:pStyle w:val="CTAAssessmentOption"/>
        <w:keepLines/>
      </w:pPr>
      <w:r>
        <w:rPr>
          <w:rFonts w:ascii="Aptos" w:hAnsi="Aptos"/>
          <w:b/>
          <w:color w:val="0B2447"/>
        </w:rPr>
        <w:t xml:space="preserve">B. </w:t>
      </w:r>
      <w:r>
        <w:t>Only patient portals may be used for any health-related communication.</w:t>
      </w:r>
    </w:p>
    <w:p>
      <w:pPr>
        <w:pStyle w:val="CTAAssessmentOption"/>
        <w:keepNext/>
        <w:keepLines/>
      </w:pPr>
      <w:r>
        <w:rPr>
          <w:rFonts w:ascii="Aptos" w:hAnsi="Aptos"/>
          <w:b/>
          <w:color w:val="0B2447"/>
        </w:rPr>
        <w:t xml:space="preserve">C. </w:t>
      </w:r>
      <w:r>
        <w:t>Unencrypted email is automatically a HIPAA violation in every circumstance.</w:t>
      </w:r>
    </w:p>
    <w:p>
      <w:pPr>
        <w:pStyle w:val="CTAAssessmentOption"/>
        <w:keepLines/>
      </w:pPr>
      <w:r>
        <w:rPr>
          <w:rFonts w:ascii="Aptos" w:hAnsi="Aptos"/>
          <w:b/>
          <w:color w:val="0B2447"/>
        </w:rPr>
        <w:t xml:space="preserve">D. </w:t>
      </w:r>
      <w:r>
        <w:t>Covered providers may use email with reasonable safeguards; the method and protections should be evaluated based on the circumstances.</w:t>
      </w:r>
    </w:p>
    <w:p>
      <w:pPr>
        <w:pStyle w:val="CTAHeading3"/>
        <w:keepNext/>
        <w:spacing w:before="180" w:after="60"/>
      </w:pPr>
      <w:r>
        <w:t>Question 54</w:t>
      </w:r>
    </w:p>
    <w:p>
      <w:pPr>
        <w:pStyle w:val="CTABody"/>
        <w:keepNext/>
        <w:spacing w:after="80"/>
      </w:pPr>
      <w:r>
        <w:t>A practice is updating its electronic-communication policy after discovering that staff treat every digital message as merely administrative. Which explanation best identifies the primary purpose of discussing response times and emergency procedures before using routine electronic messaging with a client in this situation?</w:t>
      </w:r>
    </w:p>
    <w:p>
      <w:pPr>
        <w:pStyle w:val="CTAAssessmentOption"/>
        <w:keepLines/>
      </w:pPr>
      <w:r>
        <w:rPr>
          <w:rFonts w:ascii="Aptos" w:hAnsi="Aptos"/>
          <w:b/>
          <w:color w:val="0B2447"/>
        </w:rPr>
        <w:t xml:space="preserve">A. </w:t>
      </w:r>
      <w:r>
        <w:t>To prevent the client from assuming that messages are continuously monitored or appropriate for emergencies.</w:t>
      </w:r>
    </w:p>
    <w:p>
      <w:pPr>
        <w:pStyle w:val="CTAAssessmentOption"/>
        <w:keepLines/>
      </w:pPr>
      <w:r>
        <w:rPr>
          <w:rFonts w:ascii="Aptos" w:hAnsi="Aptos"/>
          <w:b/>
          <w:color w:val="0B2447"/>
        </w:rPr>
        <w:t xml:space="preserve">B. </w:t>
      </w:r>
      <w:r>
        <w:t>To eliminate the therapist’s duty to respond to any message that is actually received.</w:t>
      </w:r>
    </w:p>
    <w:p>
      <w:pPr>
        <w:pStyle w:val="CTAAssessmentOption"/>
        <w:keepNext/>
        <w:keepLines/>
      </w:pPr>
      <w:r>
        <w:rPr>
          <w:rFonts w:ascii="Aptos" w:hAnsi="Aptos"/>
          <w:b/>
          <w:color w:val="0B2447"/>
        </w:rPr>
        <w:t xml:space="preserve">C. </w:t>
      </w:r>
      <w:r>
        <w:t>To make every future electronic exchange confidential regardless of the method used.</w:t>
      </w:r>
    </w:p>
    <w:p>
      <w:pPr>
        <w:pStyle w:val="CTAAssessmentOption"/>
        <w:keepLines/>
      </w:pPr>
      <w:r>
        <w:rPr>
          <w:rFonts w:ascii="Aptos" w:hAnsi="Aptos"/>
          <w:b/>
          <w:color w:val="0B2447"/>
        </w:rPr>
        <w:t xml:space="preserve">D. </w:t>
      </w:r>
      <w:r>
        <w:t>To allow the therapist to avoid documenting clinically significant information.</w:t>
      </w:r>
    </w:p>
    <w:p>
      <w:pPr>
        <w:pStyle w:val="CTAHeading3"/>
        <w:keepNext/>
        <w:spacing w:before="180" w:after="60"/>
      </w:pPr>
      <w:r>
        <w:t>Question 55</w:t>
      </w:r>
    </w:p>
    <w:p>
      <w:pPr>
        <w:pStyle w:val="CTABody"/>
        <w:keepNext/>
        <w:spacing w:after="80"/>
      </w:pPr>
      <w:r>
        <w:t>An LMFT is deciding whether to use email and other electronic communications for clinically related information. Which statement is accurate regarding California health-service records maintained by an LMFT?</w:t>
      </w:r>
    </w:p>
    <w:p>
      <w:pPr>
        <w:pStyle w:val="CTAAssessmentOption"/>
        <w:keepLines/>
      </w:pPr>
      <w:r>
        <w:rPr>
          <w:rFonts w:ascii="Aptos" w:hAnsi="Aptos"/>
          <w:b/>
          <w:color w:val="0B2447"/>
        </w:rPr>
        <w:t xml:space="preserve">A. </w:t>
      </w:r>
      <w:r>
        <w:t>They must be kept only on paper.</w:t>
      </w:r>
    </w:p>
    <w:p>
      <w:pPr>
        <w:pStyle w:val="CTAAssessmentOption"/>
        <w:keepLines/>
      </w:pPr>
      <w:r>
        <w:rPr>
          <w:rFonts w:ascii="Aptos" w:hAnsi="Aptos"/>
          <w:b/>
          <w:color w:val="0B2447"/>
        </w:rPr>
        <w:t xml:space="preserve">B. </w:t>
      </w:r>
      <w:r>
        <w:t>Electronic communications can never become part of the health-service record.</w:t>
      </w:r>
    </w:p>
    <w:p>
      <w:pPr>
        <w:pStyle w:val="CTAAssessmentOption"/>
        <w:keepNext/>
        <w:keepLines/>
      </w:pPr>
      <w:r>
        <w:rPr>
          <w:rFonts w:ascii="Aptos" w:hAnsi="Aptos"/>
          <w:b/>
          <w:color w:val="0B2447"/>
        </w:rPr>
        <w:t xml:space="preserve">C. </w:t>
      </w:r>
      <w:r>
        <w:t>Health-service records may be retained in written or electronic form, and clinically significant electronic communications may need to be incorporated into the record.</w:t>
      </w:r>
    </w:p>
    <w:p>
      <w:pPr>
        <w:pStyle w:val="CTAAssessmentOption"/>
        <w:keepLines/>
      </w:pPr>
      <w:r>
        <w:rPr>
          <w:rFonts w:ascii="Aptos" w:hAnsi="Aptos"/>
          <w:b/>
          <w:color w:val="0B2447"/>
        </w:rPr>
        <w:t xml:space="preserve">D. </w:t>
      </w:r>
      <w:r>
        <w:t>Record-retention requirements end when a message is deleted from the therapist’s device.</w:t>
      </w:r>
    </w:p>
    <w:p>
      <w:pPr>
        <w:pStyle w:val="CTAHeading3"/>
        <w:keepNext/>
        <w:spacing w:before="180" w:after="60"/>
      </w:pPr>
      <w:r>
        <w:t>Question 56</w:t>
      </w:r>
    </w:p>
    <w:p>
      <w:pPr>
        <w:pStyle w:val="CTABody"/>
        <w:keepNext/>
        <w:spacing w:after="80"/>
      </w:pPr>
      <w:r>
        <w:t>A client initiates email communication with a therapist about scheduling. Which conclusion is most accurate?</w:t>
      </w:r>
    </w:p>
    <w:p>
      <w:pPr>
        <w:pStyle w:val="CTAAssessmentOption"/>
        <w:keepLines/>
      </w:pPr>
      <w:r>
        <w:rPr>
          <w:rFonts w:ascii="Aptos" w:hAnsi="Aptos"/>
          <w:b/>
          <w:color w:val="0B2447"/>
        </w:rPr>
        <w:t xml:space="preserve">A. </w:t>
      </w:r>
      <w:r>
        <w:t>The client has waived confidentiality for all future email communication.</w:t>
      </w:r>
    </w:p>
    <w:p>
      <w:pPr>
        <w:pStyle w:val="CTAAssessmentOption"/>
        <w:keepLines/>
      </w:pPr>
      <w:r>
        <w:rPr>
          <w:rFonts w:ascii="Aptos" w:hAnsi="Aptos"/>
          <w:b/>
          <w:color w:val="0B2447"/>
        </w:rPr>
        <w:t xml:space="preserve">B. </w:t>
      </w:r>
      <w:r>
        <w:t>The therapist may send unlimited clinical detail because the client emailed first.</w:t>
      </w:r>
    </w:p>
    <w:p>
      <w:pPr>
        <w:pStyle w:val="CTAAssessmentOption"/>
        <w:keepNext/>
        <w:keepLines/>
      </w:pPr>
      <w:r>
        <w:rPr>
          <w:rFonts w:ascii="Aptos" w:hAnsi="Aptos"/>
          <w:b/>
          <w:color w:val="0B2447"/>
        </w:rPr>
        <w:t xml:space="preserve">C. </w:t>
      </w:r>
      <w:r>
        <w:t>The therapist must refuse to use email under all circumstances.</w:t>
      </w:r>
    </w:p>
    <w:p>
      <w:pPr>
        <w:pStyle w:val="CTAAssessmentOption"/>
        <w:keepLines/>
      </w:pPr>
      <w:r>
        <w:rPr>
          <w:rFonts w:ascii="Aptos" w:hAnsi="Aptos"/>
          <w:b/>
          <w:color w:val="0B2447"/>
        </w:rPr>
        <w:t xml:space="preserve">D. </w:t>
      </w:r>
      <w:r>
        <w:t>The client’s initiation may indicate that email is acceptable for that communication, but the therapist still must use professional judgment and reasonable safeguards.</w:t>
      </w:r>
    </w:p>
    <w:p>
      <w:pPr>
        <w:pStyle w:val="CTAHeading3"/>
        <w:keepNext/>
        <w:spacing w:before="180" w:after="60"/>
      </w:pPr>
      <w:r>
        <w:t>Question 57</w:t>
      </w:r>
    </w:p>
    <w:p>
      <w:pPr>
        <w:pStyle w:val="CTABody"/>
        <w:keepNext/>
        <w:spacing w:after="80"/>
      </w:pPr>
      <w:r>
        <w:t>A therapist sends an appointment reminder to ten clients using a group text in which every recipient can see the other telephone numbers. What is the most significant concern?</w:t>
      </w:r>
    </w:p>
    <w:p>
      <w:pPr>
        <w:pStyle w:val="CTAAssessmentOption"/>
        <w:keepLines/>
      </w:pPr>
      <w:r>
        <w:rPr>
          <w:rFonts w:ascii="Aptos" w:hAnsi="Aptos"/>
          <w:b/>
          <w:color w:val="0B2447"/>
        </w:rPr>
        <w:t xml:space="preserve">A. </w:t>
      </w:r>
      <w:r>
        <w:t>The reminder automatically becomes psychotherapy.</w:t>
      </w:r>
    </w:p>
    <w:p>
      <w:pPr>
        <w:pStyle w:val="CTAAssessmentOption"/>
        <w:keepLines/>
      </w:pPr>
      <w:r>
        <w:rPr>
          <w:rFonts w:ascii="Aptos" w:hAnsi="Aptos"/>
          <w:b/>
          <w:color w:val="0B2447"/>
        </w:rPr>
        <w:t xml:space="preserve">B. </w:t>
      </w:r>
      <w:r>
        <w:t>The message may disclose contact information and suggest that each recipient has a relationship with the therapist or practice.</w:t>
      </w:r>
    </w:p>
    <w:p>
      <w:pPr>
        <w:pStyle w:val="CTAAssessmentOption"/>
        <w:keepNext/>
        <w:keepLines/>
      </w:pPr>
      <w:r>
        <w:rPr>
          <w:rFonts w:ascii="Aptos" w:hAnsi="Aptos"/>
          <w:b/>
          <w:color w:val="0B2447"/>
        </w:rPr>
        <w:t xml:space="preserve">C. </w:t>
      </w:r>
      <w:r>
        <w:t>Appointment reminders are prohibited by HIPAA.</w:t>
      </w:r>
    </w:p>
    <w:p>
      <w:pPr>
        <w:pStyle w:val="CTAAssessmentOption"/>
        <w:keepLines/>
      </w:pPr>
      <w:r>
        <w:rPr>
          <w:rFonts w:ascii="Aptos" w:hAnsi="Aptos"/>
          <w:b/>
          <w:color w:val="0B2447"/>
        </w:rPr>
        <w:t xml:space="preserve">D. </w:t>
      </w:r>
      <w:r>
        <w:t>The therapist must terminate treatment with all recipients.</w:t>
      </w:r>
    </w:p>
    <w:p>
      <w:pPr>
        <w:pStyle w:val="CTAHeading3"/>
        <w:keepNext/>
        <w:spacing w:before="180" w:after="60"/>
      </w:pPr>
      <w:r>
        <w:t>Question 58</w:t>
      </w:r>
    </w:p>
    <w:p>
      <w:pPr>
        <w:pStyle w:val="CTABody"/>
        <w:keepNext/>
        <w:spacing w:after="80"/>
      </w:pPr>
      <w:r>
        <w:t>A client sends a suicidal text at 2:00 a.m. The therapist’s written policy states that texts are reviewed during business hours and are not for emergencies. The therapist does not see the message until 8:00 a.m. What is the best response upon reading it?</w:t>
      </w:r>
    </w:p>
    <w:p>
      <w:pPr>
        <w:pStyle w:val="CTAAssessmentOption"/>
        <w:keepLines/>
      </w:pPr>
      <w:r>
        <w:rPr>
          <w:rFonts w:ascii="Aptos" w:hAnsi="Aptos"/>
          <w:b/>
          <w:color w:val="0B2447"/>
        </w:rPr>
        <w:t xml:space="preserve">A. </w:t>
      </w:r>
      <w:r>
        <w:t>Promptly assess the current risk and respond according to the facts, document the message and actions, and review communication expectations as appropriate.</w:t>
      </w:r>
    </w:p>
    <w:p>
      <w:pPr>
        <w:pStyle w:val="CTAAssessmentOption"/>
        <w:keepLines/>
      </w:pPr>
      <w:r>
        <w:rPr>
          <w:rFonts w:ascii="Aptos" w:hAnsi="Aptos"/>
          <w:b/>
          <w:color w:val="0B2447"/>
        </w:rPr>
        <w:t xml:space="preserve">B. </w:t>
      </w:r>
      <w:r>
        <w:t>Ignore the message because the policy completely eliminates responsibility for messages sent after hours.</w:t>
      </w:r>
    </w:p>
    <w:p>
      <w:pPr>
        <w:pStyle w:val="CTAAssessmentOption"/>
        <w:keepNext/>
        <w:keepLines/>
      </w:pPr>
      <w:r>
        <w:rPr>
          <w:rFonts w:ascii="Aptos" w:hAnsi="Aptos"/>
          <w:b/>
          <w:color w:val="0B2447"/>
        </w:rPr>
        <w:t xml:space="preserve">C. </w:t>
      </w:r>
      <w:r>
        <w:t>Assume the risk has passed because several hours have elapsed.</w:t>
      </w:r>
    </w:p>
    <w:p>
      <w:pPr>
        <w:pStyle w:val="CTAAssessmentOption"/>
        <w:keepLines/>
      </w:pPr>
      <w:r>
        <w:rPr>
          <w:rFonts w:ascii="Aptos" w:hAnsi="Aptos"/>
          <w:b/>
          <w:color w:val="0B2447"/>
        </w:rPr>
        <w:t xml:space="preserve">D. </w:t>
      </w:r>
      <w:r>
        <w:t>Immediately terminate treatment for violating the texting policy.</w:t>
      </w:r>
    </w:p>
    <w:p>
      <w:pPr>
        <w:pStyle w:val="CTAHeading3"/>
        <w:keepNext/>
        <w:spacing w:before="180" w:after="60"/>
      </w:pPr>
      <w:r>
        <w:t>Question 59</w:t>
      </w:r>
    </w:p>
    <w:p>
      <w:pPr>
        <w:pStyle w:val="CTABody"/>
        <w:keepNext/>
        <w:spacing w:after="80"/>
      </w:pPr>
      <w:r>
        <w:t>A client sends a portal message reporting a new manic episode, medication nonadherence, and impulsive spending. The therapist changes the treatment plan after reviewing the message. What should the therapist do?</w:t>
      </w:r>
    </w:p>
    <w:p>
      <w:pPr>
        <w:pStyle w:val="CTAAssessmentOption"/>
        <w:keepLines/>
      </w:pPr>
      <w:r>
        <w:rPr>
          <w:rFonts w:ascii="Aptos" w:hAnsi="Aptos"/>
          <w:b/>
          <w:color w:val="0B2447"/>
        </w:rPr>
        <w:t xml:space="preserve">A. </w:t>
      </w:r>
      <w:r>
        <w:t>Delete the message because portal communications are outside the clinical record.</w:t>
      </w:r>
    </w:p>
    <w:p>
      <w:pPr>
        <w:pStyle w:val="CTAAssessmentOption"/>
        <w:keepLines/>
      </w:pPr>
      <w:r>
        <w:rPr>
          <w:rFonts w:ascii="Aptos" w:hAnsi="Aptos"/>
          <w:b/>
          <w:color w:val="0B2447"/>
        </w:rPr>
        <w:t xml:space="preserve">B. </w:t>
      </w:r>
      <w:r>
        <w:t>Document only that a message was received, without its clinical effect.</w:t>
      </w:r>
    </w:p>
    <w:p>
      <w:pPr>
        <w:pStyle w:val="CTAAssessmentOption"/>
        <w:keepNext/>
        <w:keepLines/>
      </w:pPr>
      <w:r>
        <w:rPr>
          <w:rFonts w:ascii="Aptos" w:hAnsi="Aptos"/>
          <w:b/>
          <w:color w:val="0B2447"/>
        </w:rPr>
        <w:t xml:space="preserve">C. </w:t>
      </w:r>
      <w:r>
        <w:t>Incorporate the clinically significant information, assessment, treatment-plan change, and follow-up into the health-service record.</w:t>
      </w:r>
    </w:p>
    <w:p>
      <w:pPr>
        <w:pStyle w:val="CTAAssessmentOption"/>
        <w:keepLines/>
      </w:pPr>
      <w:r>
        <w:rPr>
          <w:rFonts w:ascii="Aptos" w:hAnsi="Aptos"/>
          <w:b/>
          <w:color w:val="0B2447"/>
        </w:rPr>
        <w:t xml:space="preserve">D. </w:t>
      </w:r>
      <w:r>
        <w:t>Wait until termination to decide whether the message mattered.</w:t>
      </w:r>
    </w:p>
    <w:p>
      <w:pPr>
        <w:pStyle w:val="CTAHeading3"/>
        <w:keepNext/>
        <w:spacing w:before="180" w:after="60"/>
      </w:pPr>
      <w:r>
        <w:t>Question 60</w:t>
      </w:r>
    </w:p>
    <w:p>
      <w:pPr>
        <w:pStyle w:val="CTABody"/>
        <w:keepNext/>
        <w:spacing w:after="80"/>
      </w:pPr>
      <w:r>
        <w:t>A client asks the therapist to use ordinary unencrypted email for brief treatment updates because the client cannot access the portal. What is the best response?</w:t>
      </w:r>
    </w:p>
    <w:p>
      <w:pPr>
        <w:pStyle w:val="CTAAssessmentOption"/>
        <w:keepLines/>
      </w:pPr>
      <w:r>
        <w:rPr>
          <w:rFonts w:ascii="Aptos" w:hAnsi="Aptos"/>
          <w:b/>
          <w:color w:val="0B2447"/>
        </w:rPr>
        <w:t xml:space="preserve">A. </w:t>
      </w:r>
      <w:r>
        <w:t>Refuse automatically because unencrypted email is always illegal.</w:t>
      </w:r>
    </w:p>
    <w:p>
      <w:pPr>
        <w:pStyle w:val="CTAAssessmentOption"/>
        <w:keepLines/>
      </w:pPr>
      <w:r>
        <w:rPr>
          <w:rFonts w:ascii="Aptos" w:hAnsi="Aptos"/>
          <w:b/>
          <w:color w:val="0B2447"/>
        </w:rPr>
        <w:t xml:space="preserve">B. </w:t>
      </w:r>
      <w:r>
        <w:t>Agree without discussing risk because the client requested the method.</w:t>
      </w:r>
    </w:p>
    <w:p>
      <w:pPr>
        <w:pStyle w:val="CTAAssessmentOption"/>
        <w:keepNext/>
        <w:keepLines/>
      </w:pPr>
      <w:r>
        <w:rPr>
          <w:rFonts w:ascii="Aptos" w:hAnsi="Aptos"/>
          <w:b/>
          <w:color w:val="0B2447"/>
        </w:rPr>
        <w:t xml:space="preserve">C. </w:t>
      </w:r>
      <w:r>
        <w:t>Use email for any content once the client signs a blanket waiver.</w:t>
      </w:r>
    </w:p>
    <w:p>
      <w:pPr>
        <w:pStyle w:val="CTAAssessmentOption"/>
        <w:keepLines/>
      </w:pPr>
      <w:r>
        <w:rPr>
          <w:rFonts w:ascii="Aptos" w:hAnsi="Aptos"/>
          <w:b/>
          <w:color w:val="0B2447"/>
        </w:rPr>
        <w:t xml:space="preserve">D. </w:t>
      </w:r>
      <w:r>
        <w:t>Discuss the material risks and alternatives, determine whether the method can be used with reasonable safeguards for the proposed content, honor reasonable communication preferences when lawful, and document significant decisions.</w:t>
      </w:r>
    </w:p>
    <w:p>
      <w:pPr>
        <w:pStyle w:val="CTAHeading3"/>
        <w:keepNext/>
        <w:spacing w:before="180" w:after="60"/>
      </w:pPr>
      <w:r>
        <w:t>Question 61</w:t>
      </w:r>
    </w:p>
    <w:p>
      <w:pPr>
        <w:pStyle w:val="CTABody"/>
        <w:keepNext/>
        <w:spacing w:after="80"/>
      </w:pPr>
      <w:r>
        <w:t>A client sends multiple nonurgent texts every evening and becomes angry when the therapist does not respond immediately. What should the therapist do first?</w:t>
      </w:r>
    </w:p>
    <w:p>
      <w:pPr>
        <w:pStyle w:val="CTAAssessmentOption"/>
        <w:keepLines/>
      </w:pPr>
      <w:r>
        <w:rPr>
          <w:rFonts w:ascii="Aptos" w:hAnsi="Aptos"/>
          <w:b/>
          <w:color w:val="0B2447"/>
        </w:rPr>
        <w:t xml:space="preserve">A. </w:t>
      </w:r>
      <w:r>
        <w:t>Begin responding immediately every evening to preserve rapport.</w:t>
      </w:r>
    </w:p>
    <w:p>
      <w:pPr>
        <w:pStyle w:val="CTAAssessmentOption"/>
        <w:keepLines/>
      </w:pPr>
      <w:r>
        <w:rPr>
          <w:rFonts w:ascii="Aptos" w:hAnsi="Aptos"/>
          <w:b/>
          <w:color w:val="0B2447"/>
        </w:rPr>
        <w:t xml:space="preserve">B. </w:t>
      </w:r>
      <w:r>
        <w:t>Address the pattern clinically and clarify the approved purpose, response time, and boundaries for texting.</w:t>
      </w:r>
    </w:p>
    <w:p>
      <w:pPr>
        <w:pStyle w:val="CTAAssessmentOption"/>
        <w:keepNext/>
        <w:keepLines/>
      </w:pPr>
      <w:r>
        <w:rPr>
          <w:rFonts w:ascii="Aptos" w:hAnsi="Aptos"/>
          <w:b/>
          <w:color w:val="0B2447"/>
        </w:rPr>
        <w:t xml:space="preserve">C. </w:t>
      </w:r>
      <w:r>
        <w:t>Block the client without discussion.</w:t>
      </w:r>
    </w:p>
    <w:p>
      <w:pPr>
        <w:pStyle w:val="CTAAssessmentOption"/>
        <w:keepLines/>
      </w:pPr>
      <w:r>
        <w:rPr>
          <w:rFonts w:ascii="Aptos" w:hAnsi="Aptos"/>
          <w:b/>
          <w:color w:val="0B2447"/>
        </w:rPr>
        <w:t xml:space="preserve">D. </w:t>
      </w:r>
      <w:r>
        <w:t>Transfer all treatment to text messaging.</w:t>
      </w:r>
    </w:p>
    <w:p>
      <w:pPr>
        <w:pStyle w:val="CTAHeading3"/>
        <w:keepNext/>
        <w:spacing w:before="180" w:after="60"/>
      </w:pPr>
      <w:r>
        <w:t>Question 62</w:t>
      </w:r>
    </w:p>
    <w:p>
      <w:pPr>
        <w:pStyle w:val="CTABody"/>
        <w:keepNext/>
        <w:spacing w:after="80"/>
      </w:pPr>
      <w:r>
        <w:t>Before sending a treatment summary by email to an authorized third party, which action best reduces an avoidable disclosure?</w:t>
      </w:r>
    </w:p>
    <w:p>
      <w:pPr>
        <w:pStyle w:val="CTAAssessmentOption"/>
        <w:keepLines/>
      </w:pPr>
      <w:r>
        <w:rPr>
          <w:rFonts w:ascii="Aptos" w:hAnsi="Aptos"/>
          <w:b/>
          <w:color w:val="0B2447"/>
        </w:rPr>
        <w:t xml:space="preserve">A. </w:t>
      </w:r>
      <w:r>
        <w:t>Rely on the first address suggested by auto-complete.</w:t>
      </w:r>
    </w:p>
    <w:p>
      <w:pPr>
        <w:pStyle w:val="CTAAssessmentOption"/>
        <w:keepLines/>
      </w:pPr>
      <w:r>
        <w:rPr>
          <w:rFonts w:ascii="Aptos" w:hAnsi="Aptos"/>
          <w:b/>
          <w:color w:val="0B2447"/>
        </w:rPr>
        <w:t xml:space="preserve">B. </w:t>
      </w:r>
      <w:r>
        <w:t>Send the message to the client and ask the client to forward it.</w:t>
      </w:r>
    </w:p>
    <w:p>
      <w:pPr>
        <w:pStyle w:val="CTAAssessmentOption"/>
        <w:keepNext/>
        <w:keepLines/>
      </w:pPr>
      <w:r>
        <w:rPr>
          <w:rFonts w:ascii="Aptos" w:hAnsi="Aptos"/>
          <w:b/>
          <w:color w:val="0B2447"/>
        </w:rPr>
        <w:t xml:space="preserve">C. </w:t>
      </w:r>
      <w:r>
        <w:t>Verify the authorization, recipient address, intended attachment, and appropriateness of the transmission method before sending.</w:t>
      </w:r>
    </w:p>
    <w:p>
      <w:pPr>
        <w:pStyle w:val="CTAAssessmentOption"/>
        <w:keepLines/>
      </w:pPr>
      <w:r>
        <w:rPr>
          <w:rFonts w:ascii="Aptos" w:hAnsi="Aptos"/>
          <w:b/>
          <w:color w:val="0B2447"/>
        </w:rPr>
        <w:t xml:space="preserve">D. </w:t>
      </w:r>
      <w:r>
        <w:t>Place the complete diagnosis and treatment history in the subject line.</w:t>
      </w:r>
    </w:p>
    <w:p>
      <w:pPr>
        <w:pStyle w:val="CTAHeading3"/>
        <w:keepNext/>
        <w:spacing w:before="180" w:after="60"/>
      </w:pPr>
      <w:r>
        <w:t>Question 63</w:t>
      </w:r>
    </w:p>
    <w:p>
      <w:pPr>
        <w:pStyle w:val="CTABody"/>
        <w:keepNext/>
        <w:spacing w:after="80"/>
      </w:pPr>
      <w:r>
        <w:t>A therapist uses a secure messaging application to review a client’s symptom report and provide individualized coping instructions between sessions. Which analysis is most accurate?</w:t>
      </w:r>
    </w:p>
    <w:p>
      <w:pPr>
        <w:pStyle w:val="CTAAssessmentOption"/>
        <w:keepLines/>
      </w:pPr>
      <w:r>
        <w:rPr>
          <w:rFonts w:ascii="Aptos" w:hAnsi="Aptos"/>
          <w:b/>
          <w:color w:val="0B2447"/>
        </w:rPr>
        <w:t xml:space="preserve">A. </w:t>
      </w:r>
      <w:r>
        <w:t>The exchange may be asynchronous telehealth and should be evaluated under telehealth, competence, confidentiality, and documentation requirements.</w:t>
      </w:r>
    </w:p>
    <w:p>
      <w:pPr>
        <w:pStyle w:val="CTAAssessmentOption"/>
        <w:keepLines/>
      </w:pPr>
      <w:r>
        <w:rPr>
          <w:rFonts w:ascii="Aptos" w:hAnsi="Aptos"/>
          <w:b/>
          <w:color w:val="0B2447"/>
        </w:rPr>
        <w:t xml:space="preserve">B. </w:t>
      </w:r>
      <w:r>
        <w:t>It cannot be telehealth because no video was used.</w:t>
      </w:r>
    </w:p>
    <w:p>
      <w:pPr>
        <w:pStyle w:val="CTAAssessmentOption"/>
        <w:keepNext/>
        <w:keepLines/>
      </w:pPr>
      <w:r>
        <w:rPr>
          <w:rFonts w:ascii="Aptos" w:hAnsi="Aptos"/>
          <w:b/>
          <w:color w:val="0B2447"/>
        </w:rPr>
        <w:t xml:space="preserve">C. </w:t>
      </w:r>
      <w:r>
        <w:t>It is merely administrative because it occurred between scheduled sessions.</w:t>
      </w:r>
    </w:p>
    <w:p>
      <w:pPr>
        <w:pStyle w:val="CTAAssessmentOption"/>
        <w:keepLines/>
      </w:pPr>
      <w:r>
        <w:rPr>
          <w:rFonts w:ascii="Aptos" w:hAnsi="Aptos"/>
          <w:b/>
          <w:color w:val="0B2447"/>
        </w:rPr>
        <w:t xml:space="preserve">D. </w:t>
      </w:r>
      <w:r>
        <w:t>It is outside BBS jurisdiction because the communication was written.</w:t>
      </w:r>
    </w:p>
    <w:p>
      <w:pPr>
        <w:pStyle w:val="CTAHeading3"/>
        <w:keepNext/>
        <w:spacing w:before="180" w:after="60"/>
      </w:pPr>
      <w:r>
        <w:t>Question 64</w:t>
      </w:r>
    </w:p>
    <w:p>
      <w:pPr>
        <w:pStyle w:val="CTABody"/>
        <w:keepNext/>
        <w:spacing w:after="80"/>
      </w:pPr>
      <w:r>
        <w:t>A client texts that the client purchased a firearm and is considering suicide. After the therapist reads the message, the client asks the therapist to delete it and not place it in the record. What is the best response?</w:t>
      </w:r>
    </w:p>
    <w:p>
      <w:pPr>
        <w:pStyle w:val="CTAAssessmentOption"/>
        <w:keepLines/>
      </w:pPr>
      <w:r>
        <w:rPr>
          <w:rFonts w:ascii="Aptos" w:hAnsi="Aptos"/>
          <w:b/>
          <w:color w:val="0B2447"/>
        </w:rPr>
        <w:t xml:space="preserve">A. </w:t>
      </w:r>
      <w:r>
        <w:t>Delete the message immediately because the client owns all treatment information.</w:t>
      </w:r>
    </w:p>
    <w:p>
      <w:pPr>
        <w:pStyle w:val="CTAAssessmentOption"/>
        <w:keepLines/>
      </w:pPr>
      <w:r>
        <w:rPr>
          <w:rFonts w:ascii="Aptos" w:hAnsi="Aptos"/>
          <w:b/>
          <w:color w:val="0B2447"/>
        </w:rPr>
        <w:t xml:space="preserve">B. </w:t>
      </w:r>
      <w:r>
        <w:t>Honor the request because texting is outside the clinical record.</w:t>
      </w:r>
    </w:p>
    <w:p>
      <w:pPr>
        <w:pStyle w:val="CTAAssessmentOption"/>
        <w:keepNext/>
        <w:keepLines/>
      </w:pPr>
      <w:r>
        <w:rPr>
          <w:rFonts w:ascii="Aptos" w:hAnsi="Aptos"/>
          <w:b/>
          <w:color w:val="0B2447"/>
        </w:rPr>
        <w:t xml:space="preserve">C. </w:t>
      </w:r>
      <w:r>
        <w:t>Save the screenshot but take no clinical action until the next appointment.</w:t>
      </w:r>
    </w:p>
    <w:p>
      <w:pPr>
        <w:pStyle w:val="CTAAssessmentOption"/>
        <w:keepLines/>
      </w:pPr>
      <w:r>
        <w:rPr>
          <w:rFonts w:ascii="Aptos" w:hAnsi="Aptos"/>
          <w:b/>
          <w:color w:val="0B2447"/>
        </w:rPr>
        <w:t xml:space="preserve">D. </w:t>
      </w:r>
      <w:r>
        <w:t>Respond to the safety risk, document the clinically significant communication and resulting assessment and actions, and preserve information according to applicable record and confidentiality rules.</w:t>
      </w:r>
    </w:p>
    <w:p>
      <w:pPr>
        <w:pStyle w:val="CTAHeading3"/>
        <w:keepNext/>
        <w:spacing w:before="180" w:after="60"/>
      </w:pPr>
      <w:r>
        <w:t>Question 65</w:t>
      </w:r>
    </w:p>
    <w:p>
      <w:pPr>
        <w:pStyle w:val="CTABody"/>
        <w:keepNext/>
        <w:spacing w:after="80"/>
      </w:pPr>
      <w:r>
        <w:t>A therapist uses a personal mobile telephone for client texts. The device is password protected, but message previews appear on the lock screen and the therapist’s spouse sometimes uses the device. Which statement is most accurate?</w:t>
      </w:r>
    </w:p>
    <w:p>
      <w:pPr>
        <w:pStyle w:val="CTAAssessmentOption"/>
        <w:keepLines/>
      </w:pPr>
      <w:r>
        <w:rPr>
          <w:rFonts w:ascii="Aptos" w:hAnsi="Aptos"/>
          <w:b/>
          <w:color w:val="0B2447"/>
        </w:rPr>
        <w:t xml:space="preserve">A. </w:t>
      </w:r>
      <w:r>
        <w:t>Use of a personal device is always prohibited, so no further analysis is needed.</w:t>
      </w:r>
    </w:p>
    <w:p>
      <w:pPr>
        <w:pStyle w:val="CTAAssessmentOption"/>
        <w:keepLines/>
      </w:pPr>
      <w:r>
        <w:rPr>
          <w:rFonts w:ascii="Aptos" w:hAnsi="Aptos"/>
          <w:b/>
          <w:color w:val="0B2447"/>
        </w:rPr>
        <w:t xml:space="preserve">B. </w:t>
      </w:r>
      <w:r>
        <w:t>Password protection makes every use of the device appropriate.</w:t>
      </w:r>
    </w:p>
    <w:p>
      <w:pPr>
        <w:pStyle w:val="CTAAssessmentOption"/>
        <w:keepNext/>
        <w:keepLines/>
      </w:pPr>
      <w:r>
        <w:rPr>
          <w:rFonts w:ascii="Aptos" w:hAnsi="Aptos"/>
          <w:b/>
          <w:color w:val="0B2447"/>
        </w:rPr>
        <w:t xml:space="preserve">C. </w:t>
      </w:r>
      <w:r>
        <w:t>The therapist should assess and correct the foreseeable privacy, access, boundary, and record-control risks rather than treating the device as automatically permitted or prohibited.</w:t>
      </w:r>
    </w:p>
    <w:p>
      <w:pPr>
        <w:pStyle w:val="CTAAssessmentOption"/>
        <w:keepLines/>
      </w:pPr>
      <w:r>
        <w:rPr>
          <w:rFonts w:ascii="Aptos" w:hAnsi="Aptos"/>
          <w:b/>
          <w:color w:val="0B2447"/>
        </w:rPr>
        <w:t xml:space="preserve">D. </w:t>
      </w:r>
      <w:r>
        <w:t>The client assumes all risk because the client chose to text.</w:t>
      </w:r>
    </w:p>
    <w:p>
      <w:pPr>
        <w:pStyle w:val="CTAHeading3"/>
        <w:keepNext/>
        <w:spacing w:before="180" w:after="60"/>
      </w:pPr>
      <w:r>
        <w:t>Question 66</w:t>
      </w:r>
    </w:p>
    <w:p>
      <w:pPr>
        <w:pStyle w:val="CTABody"/>
        <w:keepNext/>
        <w:spacing w:after="80"/>
      </w:pPr>
      <w:r>
        <w:t>A couple is the identified client. One partner sends the therapist a private text containing clinically important information and asks the therapist to conceal it from the other partner. The treatment agreement does not address individual electronic communications. What should the therapist do?</w:t>
      </w:r>
    </w:p>
    <w:p>
      <w:pPr>
        <w:pStyle w:val="CTAAssessmentOption"/>
        <w:keepLines/>
      </w:pPr>
      <w:r>
        <w:rPr>
          <w:rFonts w:ascii="Aptos" w:hAnsi="Aptos"/>
          <w:b/>
          <w:color w:val="0B2447"/>
        </w:rPr>
        <w:t xml:space="preserve">A. </w:t>
      </w:r>
      <w:r>
        <w:t>Immediately forward the text to the other partner because couples have no individual confidentiality interests.</w:t>
      </w:r>
    </w:p>
    <w:p>
      <w:pPr>
        <w:pStyle w:val="CTAAssessmentOption"/>
        <w:keepLines/>
      </w:pPr>
      <w:r>
        <w:rPr>
          <w:rFonts w:ascii="Aptos" w:hAnsi="Aptos"/>
          <w:b/>
          <w:color w:val="0B2447"/>
        </w:rPr>
        <w:t xml:space="preserve">B. </w:t>
      </w:r>
      <w:r>
        <w:t>Assess the clinical, confidentiality, informed-consent, safety, and treatment-agreement issues; clarify how individual communications will be handled; document the significant interaction; and consult if needed.</w:t>
      </w:r>
    </w:p>
    <w:p>
      <w:pPr>
        <w:pStyle w:val="CTAAssessmentOption"/>
        <w:keepNext/>
        <w:keepLines/>
      </w:pPr>
      <w:r>
        <w:rPr>
          <w:rFonts w:ascii="Aptos" w:hAnsi="Aptos"/>
          <w:b/>
          <w:color w:val="0B2447"/>
        </w:rPr>
        <w:t xml:space="preserve">C. </w:t>
      </w:r>
      <w:r>
        <w:t>Delete the text and pretend it was never received.</w:t>
      </w:r>
    </w:p>
    <w:p>
      <w:pPr>
        <w:pStyle w:val="CTAAssessmentOption"/>
        <w:keepLines/>
      </w:pPr>
      <w:r>
        <w:rPr>
          <w:rFonts w:ascii="Aptos" w:hAnsi="Aptos"/>
          <w:b/>
          <w:color w:val="0B2447"/>
        </w:rPr>
        <w:t xml:space="preserve">D. </w:t>
      </w:r>
      <w:r>
        <w:t>Promise permanent secrecy because the message was sent privately.</w:t>
      </w:r>
    </w:p>
    <w:p>
      <w:pPr>
        <w:pStyle w:val="CTAHeading3"/>
        <w:keepNext/>
        <w:spacing w:before="180" w:after="60"/>
      </w:pPr>
      <w:r>
        <w:t>Question 67</w:t>
      </w:r>
    </w:p>
    <w:p>
      <w:pPr>
        <w:pStyle w:val="CTABody"/>
        <w:keepNext/>
        <w:spacing w:after="80"/>
      </w:pPr>
      <w:r>
        <w:t>During office hours, a therapist opens a portal message stating, “I have taken all of my medication and I am getting sleepy.” The portal displays an automated notice that it is not for emergencies. What should the therapist do?</w:t>
      </w:r>
    </w:p>
    <w:p>
      <w:pPr>
        <w:pStyle w:val="CTAAssessmentOption"/>
        <w:keepLines/>
      </w:pPr>
      <w:r>
        <w:rPr>
          <w:rFonts w:ascii="Aptos" w:hAnsi="Aptos"/>
          <w:b/>
          <w:color w:val="0B2447"/>
        </w:rPr>
        <w:t xml:space="preserve">A. </w:t>
      </w:r>
      <w:r>
        <w:t>Treat the message as an urgent medical and safety concern, attempt immediate contact and appropriate emergency response using available information, and document the message and actions.</w:t>
      </w:r>
    </w:p>
    <w:p>
      <w:pPr>
        <w:pStyle w:val="CTAAssessmentOption"/>
        <w:keepLines/>
      </w:pPr>
      <w:r>
        <w:rPr>
          <w:rFonts w:ascii="Aptos" w:hAnsi="Aptos"/>
          <w:b/>
          <w:color w:val="0B2447"/>
        </w:rPr>
        <w:t xml:space="preserve">B. </w:t>
      </w:r>
      <w:r>
        <w:t>Wait until the routine portal response deadline because the automated notice controls.</w:t>
      </w:r>
    </w:p>
    <w:p>
      <w:pPr>
        <w:pStyle w:val="CTAAssessmentOption"/>
        <w:keepNext/>
        <w:keepLines/>
      </w:pPr>
      <w:r>
        <w:rPr>
          <w:rFonts w:ascii="Aptos" w:hAnsi="Aptos"/>
          <w:b/>
          <w:color w:val="0B2447"/>
        </w:rPr>
        <w:t xml:space="preserve">C. </w:t>
      </w:r>
      <w:r>
        <w:t>Reply only with a copy of the communication policy.</w:t>
      </w:r>
    </w:p>
    <w:p>
      <w:pPr>
        <w:pStyle w:val="CTAAssessmentOption"/>
        <w:keepLines/>
      </w:pPr>
      <w:r>
        <w:rPr>
          <w:rFonts w:ascii="Aptos" w:hAnsi="Aptos"/>
          <w:b/>
          <w:color w:val="0B2447"/>
        </w:rPr>
        <w:t xml:space="preserve">D. </w:t>
      </w:r>
      <w:r>
        <w:t>Delete the message to avoid assuming responsibility for portal emergencies.</w:t>
      </w:r>
    </w:p>
    <w:p>
      <w:pPr>
        <w:pStyle w:val="CTAHeading3"/>
        <w:keepNext/>
        <w:spacing w:before="180" w:after="60"/>
      </w:pPr>
      <w:r>
        <w:t>Question 68</w:t>
      </w:r>
    </w:p>
    <w:p>
      <w:pPr>
        <w:pStyle w:val="CTABody"/>
        <w:keepNext/>
        <w:spacing w:after="80"/>
      </w:pPr>
      <w:r>
        <w:t>A therapist communicates through personal text, ordinary email, two portals, and a social messaging application. The therapist has never explained which channel to use, responds unpredictably at all hours, leaves clinically significant messages on personal devices without documenting them, and has no process for urgent messages. Which response best reflects the therapist’s responsibilities?</w:t>
      </w:r>
    </w:p>
    <w:p>
      <w:pPr>
        <w:pStyle w:val="CTAAssessmentOption"/>
        <w:keepLines/>
      </w:pPr>
      <w:r>
        <w:rPr>
          <w:rFonts w:ascii="Aptos" w:hAnsi="Aptos"/>
          <w:b/>
          <w:color w:val="0B2447"/>
        </w:rPr>
        <w:t xml:space="preserve">A. </w:t>
      </w:r>
      <w:r>
        <w:t>Continue because clients prefer having many communication options.</w:t>
      </w:r>
    </w:p>
    <w:p>
      <w:pPr>
        <w:pStyle w:val="CTAAssessmentOption"/>
        <w:keepLines/>
      </w:pPr>
      <w:r>
        <w:rPr>
          <w:rFonts w:ascii="Aptos" w:hAnsi="Aptos"/>
          <w:b/>
          <w:color w:val="0B2447"/>
        </w:rPr>
        <w:t xml:space="preserve">B. </w:t>
      </w:r>
      <w:r>
        <w:t>Eliminate every form of electronic communication immediately, regardless of client access needs.</w:t>
      </w:r>
    </w:p>
    <w:p>
      <w:pPr>
        <w:pStyle w:val="CTAAssessmentOption"/>
        <w:keepNext/>
        <w:keepLines/>
      </w:pPr>
      <w:r>
        <w:rPr>
          <w:rFonts w:ascii="Aptos" w:hAnsi="Aptos"/>
          <w:b/>
          <w:color w:val="0B2447"/>
        </w:rPr>
        <w:t xml:space="preserve">C. </w:t>
      </w:r>
      <w:r>
        <w:t>Add a disclaimer stating that the therapist is not responsible for any electronic message.</w:t>
      </w:r>
    </w:p>
    <w:p>
      <w:pPr>
        <w:pStyle w:val="CTAAssessmentOption"/>
        <w:keepLines/>
      </w:pPr>
      <w:r>
        <w:rPr>
          <w:rFonts w:ascii="Aptos" w:hAnsi="Aptos"/>
          <w:b/>
          <w:color w:val="0B2447"/>
        </w:rPr>
        <w:t xml:space="preserve">D. </w:t>
      </w:r>
      <w:r>
        <w:t>Reevaluate the communication system; establish clear purposes, boundaries, response times, and emergency procedures; use appropriate safeguards and approved channels; incorporate clinically significant content into the record; and seek consultation when needed.</w:t>
      </w:r>
    </w:p>
    <w:p>
      <w:pPr>
        <w:pStyle w:val="CTAHeading1"/>
        <w:keepNext/>
        <w:pageBreakBefore/>
      </w:pPr>
      <w:r>
        <w:t>Chapter 5 Assessment</w:t>
      </w:r>
    </w:p>
    <w:p>
      <w:pPr>
        <w:pStyle w:val="CTASubtitle"/>
        <w:keepNext/>
      </w:pPr>
      <w:r>
        <w:t>Social Media, Boundaries, and Digital Ethics</w:t>
      </w:r>
    </w:p>
    <w:p>
      <w:pPr>
        <w:pStyle w:val="CTAAssessmentMeta"/>
      </w:pPr>
      <w:r>
        <w:t>17 questions | Select one best answer for each item | Record responses on the chapter answer sheet</w:t>
      </w:r>
    </w:p>
    <w:p>
      <w:pPr>
        <w:pStyle w:val="CTAHeading3"/>
        <w:keepNext/>
        <w:spacing w:before="180" w:after="60"/>
      </w:pPr>
      <w:r>
        <w:t>Question 69</w:t>
      </w:r>
    </w:p>
    <w:p>
      <w:pPr>
        <w:pStyle w:val="CTABody"/>
        <w:keepNext/>
        <w:spacing w:after="80"/>
      </w:pPr>
      <w:r>
        <w:t>A therapist is reviewing social-media activity that could reveal a professional relationship or blur the boundary between personal and professional roles. Which statement best reflects professional responsibilities on social media?</w:t>
      </w:r>
    </w:p>
    <w:p>
      <w:pPr>
        <w:pStyle w:val="CTAAssessmentOption"/>
        <w:keepLines/>
      </w:pPr>
      <w:r>
        <w:rPr>
          <w:rFonts w:ascii="Aptos" w:hAnsi="Aptos"/>
          <w:b/>
          <w:color w:val="0B2447"/>
        </w:rPr>
        <w:t xml:space="preserve">A. </w:t>
      </w:r>
      <w:r>
        <w:t>Professional boundaries apply only during scheduled therapy sessions.</w:t>
      </w:r>
    </w:p>
    <w:p>
      <w:pPr>
        <w:pStyle w:val="CTAAssessmentOption"/>
        <w:keepLines/>
      </w:pPr>
      <w:r>
        <w:rPr>
          <w:rFonts w:ascii="Aptos" w:hAnsi="Aptos"/>
          <w:b/>
          <w:color w:val="0B2447"/>
        </w:rPr>
        <w:t xml:space="preserve">B. </w:t>
      </w:r>
      <w:r>
        <w:t>The therapist should apply confidentiality, boundary, advertising, and client-welfare principles to online conduct just as the therapist would in other professional settings.</w:t>
      </w:r>
    </w:p>
    <w:p>
      <w:pPr>
        <w:pStyle w:val="CTAAssessmentOption"/>
        <w:keepNext/>
        <w:keepLines/>
      </w:pPr>
      <w:r>
        <w:rPr>
          <w:rFonts w:ascii="Aptos" w:hAnsi="Aptos"/>
          <w:b/>
          <w:color w:val="0B2447"/>
        </w:rPr>
        <w:t xml:space="preserve">C. </w:t>
      </w:r>
      <w:r>
        <w:t>A personal account is exempt from professional analysis whenever the therapist uses a privacy setting.</w:t>
      </w:r>
    </w:p>
    <w:p>
      <w:pPr>
        <w:pStyle w:val="CTAAssessmentOption"/>
        <w:keepLines/>
      </w:pPr>
      <w:r>
        <w:rPr>
          <w:rFonts w:ascii="Aptos" w:hAnsi="Aptos"/>
          <w:b/>
          <w:color w:val="0B2447"/>
        </w:rPr>
        <w:t xml:space="preserve">D. </w:t>
      </w:r>
      <w:r>
        <w:t>Public information may always be repeated because it is no longer confidential.</w:t>
      </w:r>
    </w:p>
    <w:p>
      <w:pPr>
        <w:pStyle w:val="CTAHeading3"/>
        <w:keepNext/>
        <w:spacing w:before="180" w:after="60"/>
      </w:pPr>
      <w:r>
        <w:t>Question 70</w:t>
      </w:r>
    </w:p>
    <w:p>
      <w:pPr>
        <w:pStyle w:val="CTABody"/>
        <w:keepNext/>
        <w:spacing w:after="80"/>
      </w:pPr>
      <w:r>
        <w:t>A California LMFT uses a professional social-media profile to promote psychotherapy services. Under the BBS advertising rules effective April 1, 2026, which information must appear on the profile or through an easy-to-find link?</w:t>
      </w:r>
    </w:p>
    <w:p>
      <w:pPr>
        <w:pStyle w:val="CTAAssessmentOption"/>
        <w:keepLines/>
      </w:pPr>
      <w:r>
        <w:rPr>
          <w:rFonts w:ascii="Aptos" w:hAnsi="Aptos"/>
          <w:b/>
          <w:color w:val="0B2447"/>
        </w:rPr>
        <w:t xml:space="preserve">A. </w:t>
      </w:r>
      <w:r>
        <w:t>The therapist’s first and last name as filed with the Board, license number, and complete license title or approved abbreviation.</w:t>
      </w:r>
    </w:p>
    <w:p>
      <w:pPr>
        <w:pStyle w:val="CTAAssessmentOption"/>
        <w:keepLines/>
      </w:pPr>
      <w:r>
        <w:rPr>
          <w:rFonts w:ascii="Aptos" w:hAnsi="Aptos"/>
          <w:b/>
          <w:color w:val="0B2447"/>
        </w:rPr>
        <w:t xml:space="preserve">B. </w:t>
      </w:r>
      <w:r>
        <w:t>The therapist’s graduate degree and malpractice carrier.</w:t>
      </w:r>
    </w:p>
    <w:p>
      <w:pPr>
        <w:pStyle w:val="CTAAssessmentOption"/>
        <w:keepNext/>
        <w:keepLines/>
      </w:pPr>
      <w:r>
        <w:rPr>
          <w:rFonts w:ascii="Aptos" w:hAnsi="Aptos"/>
          <w:b/>
          <w:color w:val="0B2447"/>
        </w:rPr>
        <w:t xml:space="preserve">C. </w:t>
      </w:r>
      <w:r>
        <w:t>The therapist’s specialties and years of experience.</w:t>
      </w:r>
    </w:p>
    <w:p>
      <w:pPr>
        <w:pStyle w:val="CTAAssessmentOption"/>
        <w:keepLines/>
      </w:pPr>
      <w:r>
        <w:rPr>
          <w:rFonts w:ascii="Aptos" w:hAnsi="Aptos"/>
          <w:b/>
          <w:color w:val="0B2447"/>
        </w:rPr>
        <w:t xml:space="preserve">D. </w:t>
      </w:r>
      <w:r>
        <w:t>Only the therapist’s business name and telephone number.</w:t>
      </w:r>
    </w:p>
    <w:p>
      <w:pPr>
        <w:pStyle w:val="CTAHeading3"/>
        <w:keepNext/>
        <w:spacing w:before="180" w:after="60"/>
      </w:pPr>
      <w:r>
        <w:t>Question 71</w:t>
      </w:r>
    </w:p>
    <w:p>
      <w:pPr>
        <w:pStyle w:val="CTABody"/>
        <w:keepNext/>
        <w:spacing w:after="80"/>
      </w:pPr>
      <w:r>
        <w:t>A client publicly posts, “My therapist helped me through a divorce.” What may the therapist conclude?</w:t>
      </w:r>
    </w:p>
    <w:p>
      <w:pPr>
        <w:pStyle w:val="CTAAssessmentOption"/>
        <w:keepLines/>
      </w:pPr>
      <w:r>
        <w:rPr>
          <w:rFonts w:ascii="Aptos" w:hAnsi="Aptos"/>
          <w:b/>
          <w:color w:val="0B2447"/>
        </w:rPr>
        <w:t xml:space="preserve">A. </w:t>
      </w:r>
      <w:r>
        <w:t>The client may disclose the client’s own experience, but the post does not authorize the therapist to confirm the relationship or reveal treatment information.</w:t>
      </w:r>
    </w:p>
    <w:p>
      <w:pPr>
        <w:pStyle w:val="CTAAssessmentOption"/>
        <w:keepLines/>
      </w:pPr>
      <w:r>
        <w:rPr>
          <w:rFonts w:ascii="Aptos" w:hAnsi="Aptos"/>
          <w:b/>
          <w:color w:val="0B2447"/>
        </w:rPr>
        <w:t xml:space="preserve">B. </w:t>
      </w:r>
      <w:r>
        <w:t>The client has waived all confidentiality because the post is public.</w:t>
      </w:r>
    </w:p>
    <w:p>
      <w:pPr>
        <w:pStyle w:val="CTAAssessmentOption"/>
        <w:keepNext/>
        <w:keepLines/>
      </w:pPr>
      <w:r>
        <w:rPr>
          <w:rFonts w:ascii="Aptos" w:hAnsi="Aptos"/>
          <w:b/>
          <w:color w:val="0B2447"/>
        </w:rPr>
        <w:t xml:space="preserve">C. </w:t>
      </w:r>
      <w:r>
        <w:t>The therapist may repost the review with details from the record.</w:t>
      </w:r>
    </w:p>
    <w:p>
      <w:pPr>
        <w:pStyle w:val="CTAAssessmentOption"/>
        <w:keepLines/>
      </w:pPr>
      <w:r>
        <w:rPr>
          <w:rFonts w:ascii="Aptos" w:hAnsi="Aptos"/>
          <w:b/>
          <w:color w:val="0B2447"/>
        </w:rPr>
        <w:t xml:space="preserve">D. </w:t>
      </w:r>
      <w:r>
        <w:t>The therapist must publicly correct any inaccurate part of the review.</w:t>
      </w:r>
    </w:p>
    <w:p>
      <w:pPr>
        <w:pStyle w:val="CTAHeading3"/>
        <w:keepNext/>
        <w:spacing w:before="180" w:after="60"/>
      </w:pPr>
      <w:r>
        <w:t>Question 72</w:t>
      </w:r>
    </w:p>
    <w:p>
      <w:pPr>
        <w:pStyle w:val="CTABody"/>
        <w:keepNext/>
        <w:spacing w:after="80"/>
      </w:pPr>
      <w:r>
        <w:t>A therapist is reviewing social-media activity that could reveal a professional relationship or blur the boundary between personal and professional roles. Which statement is most accurate about information found on a client’s public social-media account?</w:t>
      </w:r>
    </w:p>
    <w:p>
      <w:pPr>
        <w:pStyle w:val="CTAAssessmentOption"/>
        <w:keepLines/>
      </w:pPr>
      <w:r>
        <w:rPr>
          <w:rFonts w:ascii="Aptos" w:hAnsi="Aptos"/>
          <w:b/>
          <w:color w:val="0B2447"/>
        </w:rPr>
        <w:t xml:space="preserve">A. </w:t>
      </w:r>
      <w:r>
        <w:t>Public information is automatically reliable clinical evidence.</w:t>
      </w:r>
    </w:p>
    <w:p>
      <w:pPr>
        <w:pStyle w:val="CTAAssessmentOption"/>
        <w:keepLines/>
      </w:pPr>
      <w:r>
        <w:rPr>
          <w:rFonts w:ascii="Aptos" w:hAnsi="Aptos"/>
          <w:b/>
          <w:color w:val="0B2447"/>
        </w:rPr>
        <w:t xml:space="preserve">B. </w:t>
      </w:r>
      <w:r>
        <w:t>The therapist may search and use it for any reason because no password was required.</w:t>
      </w:r>
    </w:p>
    <w:p>
      <w:pPr>
        <w:pStyle w:val="CTAAssessmentOption"/>
        <w:keepNext/>
        <w:keepLines/>
      </w:pPr>
      <w:r>
        <w:rPr>
          <w:rFonts w:ascii="Aptos" w:hAnsi="Aptos"/>
          <w:b/>
          <w:color w:val="0B2447"/>
        </w:rPr>
        <w:t xml:space="preserve">C. </w:t>
      </w:r>
      <w:r>
        <w:t>Public availability does not establish clinical necessity, accuracy, or appropriateness; the therapist should evaluate purpose, reliability, impact, and documentation.</w:t>
      </w:r>
    </w:p>
    <w:p>
      <w:pPr>
        <w:pStyle w:val="CTAAssessmentOption"/>
        <w:keepLines/>
      </w:pPr>
      <w:r>
        <w:rPr>
          <w:rFonts w:ascii="Aptos" w:hAnsi="Aptos"/>
          <w:b/>
          <w:color w:val="0B2447"/>
        </w:rPr>
        <w:t xml:space="preserve">D. </w:t>
      </w:r>
      <w:r>
        <w:t>The therapist must never consider public information, even during an imminent safety emergency.</w:t>
      </w:r>
    </w:p>
    <w:p>
      <w:pPr>
        <w:pStyle w:val="CTAHeading3"/>
        <w:keepNext/>
        <w:spacing w:before="180" w:after="60"/>
      </w:pPr>
      <w:r>
        <w:t>Question 73</w:t>
      </w:r>
    </w:p>
    <w:p>
      <w:pPr>
        <w:pStyle w:val="CTABody"/>
        <w:keepNext/>
        <w:spacing w:after="80"/>
      </w:pPr>
      <w:r>
        <w:t>A client’s online activity creates a boundary and confidentiality question that the therapist must address before responding publicly or privately. What is the best description of separate personal and professional social-media accounts?</w:t>
      </w:r>
    </w:p>
    <w:p>
      <w:pPr>
        <w:pStyle w:val="CTAAssessmentOption"/>
        <w:keepLines/>
      </w:pPr>
      <w:r>
        <w:rPr>
          <w:rFonts w:ascii="Aptos" w:hAnsi="Aptos"/>
          <w:b/>
          <w:color w:val="0B2447"/>
        </w:rPr>
        <w:t xml:space="preserve">A. </w:t>
      </w:r>
      <w:r>
        <w:t>They make client friend requests ethically harmless.</w:t>
      </w:r>
    </w:p>
    <w:p>
      <w:pPr>
        <w:pStyle w:val="CTAAssessmentOption"/>
        <w:keepLines/>
      </w:pPr>
      <w:r>
        <w:rPr>
          <w:rFonts w:ascii="Aptos" w:hAnsi="Aptos"/>
          <w:b/>
          <w:color w:val="0B2447"/>
        </w:rPr>
        <w:t xml:space="preserve">B. </w:t>
      </w:r>
      <w:r>
        <w:t>They guarantee that clients cannot locate personal information.</w:t>
      </w:r>
    </w:p>
    <w:p>
      <w:pPr>
        <w:pStyle w:val="CTAAssessmentOption"/>
        <w:keepNext/>
        <w:keepLines/>
      </w:pPr>
      <w:r>
        <w:rPr>
          <w:rFonts w:ascii="Aptos" w:hAnsi="Aptos"/>
          <w:b/>
          <w:color w:val="0B2447"/>
        </w:rPr>
        <w:t xml:space="preserve">C. </w:t>
      </w:r>
      <w:r>
        <w:t>They remove all advertising requirements from the professional account.</w:t>
      </w:r>
    </w:p>
    <w:p>
      <w:pPr>
        <w:pStyle w:val="CTAAssessmentOption"/>
        <w:keepLines/>
      </w:pPr>
      <w:r>
        <w:rPr>
          <w:rFonts w:ascii="Aptos" w:hAnsi="Aptos"/>
          <w:b/>
          <w:color w:val="0B2447"/>
        </w:rPr>
        <w:t xml:space="preserve">D. </w:t>
      </w:r>
      <w:r>
        <w:t>They may reduce role confusion, but algorithms, tags, screenshots, mutual contacts, and public content can still create boundary and privacy risks.</w:t>
      </w:r>
    </w:p>
    <w:p>
      <w:pPr>
        <w:pStyle w:val="CTAHeading3"/>
        <w:keepNext/>
        <w:spacing w:before="180" w:after="60"/>
      </w:pPr>
      <w:r>
        <w:t>Question 74</w:t>
      </w:r>
    </w:p>
    <w:p>
      <w:pPr>
        <w:pStyle w:val="CTABody"/>
        <w:keepNext/>
        <w:spacing w:after="80"/>
      </w:pPr>
      <w:r>
        <w:t>A current client sends a friend request to the therapist’s personal account. What is the therapist’s best first response?</w:t>
      </w:r>
    </w:p>
    <w:p>
      <w:pPr>
        <w:pStyle w:val="CTAAssessmentOption"/>
        <w:keepLines/>
      </w:pPr>
      <w:r>
        <w:rPr>
          <w:rFonts w:ascii="Aptos" w:hAnsi="Aptos"/>
          <w:b/>
          <w:color w:val="0B2447"/>
        </w:rPr>
        <w:t xml:space="preserve">A. </w:t>
      </w:r>
      <w:r>
        <w:t>Accept immediately to avoid making the client feel rejected.</w:t>
      </w:r>
    </w:p>
    <w:p>
      <w:pPr>
        <w:pStyle w:val="CTAAssessmentOption"/>
        <w:keepLines/>
      </w:pPr>
      <w:r>
        <w:rPr>
          <w:rFonts w:ascii="Aptos" w:hAnsi="Aptos"/>
          <w:b/>
          <w:color w:val="0B2447"/>
        </w:rPr>
        <w:t xml:space="preserve">B. </w:t>
      </w:r>
      <w:r>
        <w:t>Pause, review the social-media policy and the specific boundary, confidentiality, and treatment implications, and address the request consistently and clinically.</w:t>
      </w:r>
    </w:p>
    <w:p>
      <w:pPr>
        <w:pStyle w:val="CTAAssessmentOption"/>
        <w:keepNext/>
        <w:keepLines/>
      </w:pPr>
      <w:r>
        <w:rPr>
          <w:rFonts w:ascii="Aptos" w:hAnsi="Aptos"/>
          <w:b/>
          <w:color w:val="0B2447"/>
        </w:rPr>
        <w:t xml:space="preserve">C. </w:t>
      </w:r>
      <w:r>
        <w:t>Block the client immediately and refuse to discuss the request.</w:t>
      </w:r>
    </w:p>
    <w:p>
      <w:pPr>
        <w:pStyle w:val="CTAAssessmentOption"/>
        <w:keepLines/>
      </w:pPr>
      <w:r>
        <w:rPr>
          <w:rFonts w:ascii="Aptos" w:hAnsi="Aptos"/>
          <w:b/>
          <w:color w:val="0B2447"/>
        </w:rPr>
        <w:t xml:space="preserve">D. </w:t>
      </w:r>
      <w:r>
        <w:t>Terminate treatment because the request proves the client cannot respect boundaries.</w:t>
      </w:r>
    </w:p>
    <w:p>
      <w:pPr>
        <w:pStyle w:val="CTAHeading3"/>
        <w:keepNext/>
        <w:spacing w:before="180" w:after="60"/>
      </w:pPr>
      <w:r>
        <w:t>Question 75</w:t>
      </w:r>
    </w:p>
    <w:p>
      <w:pPr>
        <w:pStyle w:val="CTABody"/>
        <w:keepNext/>
        <w:spacing w:after="80"/>
      </w:pPr>
      <w:r>
        <w:t>An AMFT’s professional profile states only, “Jordan Lee, Therapist - accepting private clients,” and gives a registration number. Which concern is most significant under the 2026 BBS advertising rules?</w:t>
      </w:r>
    </w:p>
    <w:p>
      <w:pPr>
        <w:pStyle w:val="CTAAssessmentOption"/>
        <w:keepLines/>
      </w:pPr>
      <w:r>
        <w:rPr>
          <w:rFonts w:ascii="Aptos" w:hAnsi="Aptos"/>
          <w:b/>
          <w:color w:val="0B2447"/>
        </w:rPr>
        <w:t xml:space="preserve">A. </w:t>
      </w:r>
      <w:r>
        <w:t>The profile may imply licensed independent practice and omits the complete associate title, employer or volunteer entity, and statement of supervision by a licensed person.</w:t>
      </w:r>
    </w:p>
    <w:p>
      <w:pPr>
        <w:pStyle w:val="CTAAssessmentOption"/>
        <w:keepLines/>
      </w:pPr>
      <w:r>
        <w:rPr>
          <w:rFonts w:ascii="Aptos" w:hAnsi="Aptos"/>
          <w:b/>
          <w:color w:val="0B2447"/>
        </w:rPr>
        <w:t xml:space="preserve">B. </w:t>
      </w:r>
      <w:r>
        <w:t>Associates are prohibited from using any social-media advertising.</w:t>
      </w:r>
    </w:p>
    <w:p>
      <w:pPr>
        <w:pStyle w:val="CTAAssessmentOption"/>
        <w:keepNext/>
        <w:keepLines/>
      </w:pPr>
      <w:r>
        <w:rPr>
          <w:rFonts w:ascii="Aptos" w:hAnsi="Aptos"/>
          <w:b/>
          <w:color w:val="0B2447"/>
        </w:rPr>
        <w:t xml:space="preserve">C. </w:t>
      </w:r>
      <w:r>
        <w:t>The only missing item is the supervisor’s home address.</w:t>
      </w:r>
    </w:p>
    <w:p>
      <w:pPr>
        <w:pStyle w:val="CTAAssessmentOption"/>
        <w:keepLines/>
      </w:pPr>
      <w:r>
        <w:rPr>
          <w:rFonts w:ascii="Aptos" w:hAnsi="Aptos"/>
          <w:b/>
          <w:color w:val="0B2447"/>
        </w:rPr>
        <w:t xml:space="preserve">D. </w:t>
      </w:r>
      <w:r>
        <w:t>The profile is compliant because a registration number appears.</w:t>
      </w:r>
    </w:p>
    <w:p>
      <w:pPr>
        <w:pStyle w:val="CTAHeading3"/>
        <w:keepNext/>
        <w:spacing w:before="180" w:after="60"/>
      </w:pPr>
      <w:r>
        <w:t>Question 76</w:t>
      </w:r>
    </w:p>
    <w:p>
      <w:pPr>
        <w:pStyle w:val="CTABody"/>
        <w:keepNext/>
        <w:spacing w:after="80"/>
      </w:pPr>
      <w:r>
        <w:t>A former client posts a negative review. The therapist replies, “You missed six appointments, rejected my safety plan, and still owe a balance.” What is the primary concern?</w:t>
      </w:r>
    </w:p>
    <w:p>
      <w:pPr>
        <w:pStyle w:val="CTAAssessmentOption"/>
        <w:keepLines/>
      </w:pPr>
      <w:r>
        <w:rPr>
          <w:rFonts w:ascii="Aptos" w:hAnsi="Aptos"/>
          <w:b/>
          <w:color w:val="0B2447"/>
        </w:rPr>
        <w:t xml:space="preserve">A. </w:t>
      </w:r>
      <w:r>
        <w:t>The therapist failed to use the client’s full legal name in the response.</w:t>
      </w:r>
    </w:p>
    <w:p>
      <w:pPr>
        <w:pStyle w:val="CTAAssessmentOption"/>
        <w:keepLines/>
      </w:pPr>
      <w:r>
        <w:rPr>
          <w:rFonts w:ascii="Aptos" w:hAnsi="Aptos"/>
          <w:b/>
          <w:color w:val="0B2447"/>
        </w:rPr>
        <w:t xml:space="preserve">B. </w:t>
      </w:r>
      <w:r>
        <w:t>The response is permissible because the client criticized the therapist first.</w:t>
      </w:r>
    </w:p>
    <w:p>
      <w:pPr>
        <w:pStyle w:val="CTAAssessmentOption"/>
        <w:keepNext/>
        <w:keepLines/>
      </w:pPr>
      <w:r>
        <w:rPr>
          <w:rFonts w:ascii="Aptos" w:hAnsi="Aptos"/>
          <w:b/>
          <w:color w:val="0B2447"/>
        </w:rPr>
        <w:t xml:space="preserve">C. </w:t>
      </w:r>
      <w:r>
        <w:t>The therapist publicly confirmed the treatment relationship and disclosed treatment, attendance, safety, and billing information.</w:t>
      </w:r>
    </w:p>
    <w:p>
      <w:pPr>
        <w:pStyle w:val="CTAAssessmentOption"/>
        <w:keepLines/>
      </w:pPr>
      <w:r>
        <w:rPr>
          <w:rFonts w:ascii="Aptos" w:hAnsi="Aptos"/>
          <w:b/>
          <w:color w:val="0B2447"/>
        </w:rPr>
        <w:t xml:space="preserve">D. </w:t>
      </w:r>
      <w:r>
        <w:t>The therapist should have included the diagnosis so readers could understand the case.</w:t>
      </w:r>
    </w:p>
    <w:p>
      <w:pPr>
        <w:pStyle w:val="CTAHeading3"/>
        <w:keepNext/>
        <w:spacing w:before="180" w:after="60"/>
      </w:pPr>
      <w:r>
        <w:t>Question 77</w:t>
      </w:r>
    </w:p>
    <w:p>
      <w:pPr>
        <w:pStyle w:val="CTABody"/>
        <w:keepNext/>
        <w:spacing w:after="80"/>
      </w:pPr>
      <w:r>
        <w:t>A therapist posts in a 20,000-member professional social-media group: “No names, but my only firefighter client in a small rural county has a rare diagnosis and a pending custody trial.” Which statement is most accurate?</w:t>
      </w:r>
    </w:p>
    <w:p>
      <w:pPr>
        <w:pStyle w:val="CTAAssessmentOption"/>
        <w:keepLines/>
      </w:pPr>
      <w:r>
        <w:rPr>
          <w:rFonts w:ascii="Aptos" w:hAnsi="Aptos"/>
          <w:b/>
          <w:color w:val="0B2447"/>
        </w:rPr>
        <w:t xml:space="preserve">A. </w:t>
      </w:r>
      <w:r>
        <w:t>The post is confidential because the group is limited to professionals.</w:t>
      </w:r>
    </w:p>
    <w:p>
      <w:pPr>
        <w:pStyle w:val="CTAAssessmentOption"/>
        <w:keepLines/>
      </w:pPr>
      <w:r>
        <w:rPr>
          <w:rFonts w:ascii="Aptos" w:hAnsi="Aptos"/>
          <w:b/>
          <w:color w:val="0B2447"/>
        </w:rPr>
        <w:t xml:space="preserve">B. </w:t>
      </w:r>
      <w:r>
        <w:t>The post is permitted because the therapist did not use the client’s name.</w:t>
      </w:r>
    </w:p>
    <w:p>
      <w:pPr>
        <w:pStyle w:val="CTAAssessmentOption"/>
        <w:keepNext/>
        <w:keepLines/>
      </w:pPr>
      <w:r>
        <w:rPr>
          <w:rFonts w:ascii="Aptos" w:hAnsi="Aptos"/>
          <w:b/>
          <w:color w:val="0B2447"/>
        </w:rPr>
        <w:t xml:space="preserve">C. </w:t>
      </w:r>
      <w:r>
        <w:t>The post is acceptable if the therapist deletes it after receiving advice.</w:t>
      </w:r>
    </w:p>
    <w:p>
      <w:pPr>
        <w:pStyle w:val="CTAAssessmentOption"/>
        <w:keepLines/>
      </w:pPr>
      <w:r>
        <w:rPr>
          <w:rFonts w:ascii="Aptos" w:hAnsi="Aptos"/>
          <w:b/>
          <w:color w:val="0B2447"/>
        </w:rPr>
        <w:t xml:space="preserve">D. </w:t>
      </w:r>
      <w:r>
        <w:t>The combination of details may identify the client, and a broad social-media group is not automatically an appropriate confidential consultation channel.</w:t>
      </w:r>
    </w:p>
    <w:p>
      <w:pPr>
        <w:pStyle w:val="CTAHeading3"/>
        <w:keepNext/>
        <w:spacing w:before="180" w:after="60"/>
      </w:pPr>
      <w:r>
        <w:t>Question 78</w:t>
      </w:r>
    </w:p>
    <w:p>
      <w:pPr>
        <w:pStyle w:val="CTABody"/>
        <w:keepNext/>
        <w:spacing w:after="80"/>
      </w:pPr>
      <w:r>
        <w:t>A therapist routinely searches every new client’s social-media history “to see what they are really like,” without a specific clinical reason. What is the best analysis?</w:t>
      </w:r>
    </w:p>
    <w:p>
      <w:pPr>
        <w:pStyle w:val="CTAAssessmentOption"/>
        <w:keepLines/>
      </w:pPr>
      <w:r>
        <w:rPr>
          <w:rFonts w:ascii="Aptos" w:hAnsi="Aptos"/>
          <w:b/>
          <w:color w:val="0B2447"/>
        </w:rPr>
        <w:t xml:space="preserve">A. </w:t>
      </w:r>
      <w:r>
        <w:t>The practice is required because clients may omit information during intake.</w:t>
      </w:r>
    </w:p>
    <w:p>
      <w:pPr>
        <w:pStyle w:val="CTAAssessmentOption"/>
        <w:keepLines/>
      </w:pPr>
      <w:r>
        <w:rPr>
          <w:rFonts w:ascii="Aptos" w:hAnsi="Aptos"/>
          <w:b/>
          <w:color w:val="0B2447"/>
        </w:rPr>
        <w:t xml:space="preserve">B. </w:t>
      </w:r>
      <w:r>
        <w:t>The therapist lacks a clear clinical purpose and should evaluate necessity, proportionality, transparency, reliability, and treatment impact before searching.</w:t>
      </w:r>
    </w:p>
    <w:p>
      <w:pPr>
        <w:pStyle w:val="CTAAssessmentOption"/>
        <w:keepNext/>
        <w:keepLines/>
      </w:pPr>
      <w:r>
        <w:rPr>
          <w:rFonts w:ascii="Aptos" w:hAnsi="Aptos"/>
          <w:b/>
          <w:color w:val="0B2447"/>
        </w:rPr>
        <w:t xml:space="preserve">C. </w:t>
      </w:r>
      <w:r>
        <w:t>The practice is harmless because the information is public.</w:t>
      </w:r>
    </w:p>
    <w:p>
      <w:pPr>
        <w:pStyle w:val="CTAAssessmentOption"/>
        <w:keepLines/>
      </w:pPr>
      <w:r>
        <w:rPr>
          <w:rFonts w:ascii="Aptos" w:hAnsi="Aptos"/>
          <w:b/>
          <w:color w:val="0B2447"/>
        </w:rPr>
        <w:t xml:space="preserve">D. </w:t>
      </w:r>
      <w:r>
        <w:t>The therapist may use any information found without discussing or verifying it.</w:t>
      </w:r>
    </w:p>
    <w:p>
      <w:pPr>
        <w:pStyle w:val="CTAHeading3"/>
        <w:keepNext/>
        <w:spacing w:before="180" w:after="60"/>
      </w:pPr>
      <w:r>
        <w:t>Question 79</w:t>
      </w:r>
    </w:p>
    <w:p>
      <w:pPr>
        <w:pStyle w:val="CTABody"/>
        <w:keepNext/>
        <w:spacing w:after="80"/>
      </w:pPr>
      <w:r>
        <w:t>A therapist is shown a current client’s public post displaying a firearm and stating, “Tonight everyone will finally understand.” What should the therapist do first?</w:t>
      </w:r>
    </w:p>
    <w:p>
      <w:pPr>
        <w:pStyle w:val="CTAAssessmentOption"/>
        <w:keepLines/>
      </w:pPr>
      <w:r>
        <w:rPr>
          <w:rFonts w:ascii="Aptos" w:hAnsi="Aptos"/>
          <w:b/>
          <w:color w:val="0B2447"/>
        </w:rPr>
        <w:t xml:space="preserve">A. </w:t>
      </w:r>
      <w:r>
        <w:t>Assess credibility and immediacy, attempt appropriate contact, use available safety and location information, take proportionate protective action under applicable law, and document the response.</w:t>
      </w:r>
    </w:p>
    <w:p>
      <w:pPr>
        <w:pStyle w:val="CTAAssessmentOption"/>
        <w:keepLines/>
      </w:pPr>
      <w:r>
        <w:rPr>
          <w:rFonts w:ascii="Aptos" w:hAnsi="Aptos"/>
          <w:b/>
          <w:color w:val="0B2447"/>
        </w:rPr>
        <w:t xml:space="preserve">B. </w:t>
      </w:r>
      <w:r>
        <w:t>Ignore the post because the therapist did not receive it directly from the client.</w:t>
      </w:r>
    </w:p>
    <w:p>
      <w:pPr>
        <w:pStyle w:val="CTAAssessmentOption"/>
        <w:keepNext/>
        <w:keepLines/>
      </w:pPr>
      <w:r>
        <w:rPr>
          <w:rFonts w:ascii="Aptos" w:hAnsi="Aptos"/>
          <w:b/>
          <w:color w:val="0B2447"/>
        </w:rPr>
        <w:t xml:space="preserve">C. </w:t>
      </w:r>
      <w:r>
        <w:t>Assume the post proves a specific crime and notify the client’s employer publicly.</w:t>
      </w:r>
    </w:p>
    <w:p>
      <w:pPr>
        <w:pStyle w:val="CTAAssessmentOption"/>
        <w:keepLines/>
      </w:pPr>
      <w:r>
        <w:rPr>
          <w:rFonts w:ascii="Aptos" w:hAnsi="Aptos"/>
          <w:b/>
          <w:color w:val="0B2447"/>
        </w:rPr>
        <w:t xml:space="preserve">D. </w:t>
      </w:r>
      <w:r>
        <w:t>Wait until the next scheduled session so the client can explain the post.</w:t>
      </w:r>
    </w:p>
    <w:p>
      <w:pPr>
        <w:pStyle w:val="CTAHeading3"/>
        <w:keepNext/>
        <w:spacing w:before="180" w:after="60"/>
      </w:pPr>
      <w:r>
        <w:t>Question 80</w:t>
      </w:r>
    </w:p>
    <w:p>
      <w:pPr>
        <w:pStyle w:val="CTABody"/>
        <w:keepNext/>
        <w:spacing w:after="80"/>
      </w:pPr>
      <w:r>
        <w:t>A client sends the therapist’s personal account a direct message describing escalating suicidal thoughts. The therapist reads it even though the office policy prohibits social-media messaging. What is the best response?</w:t>
      </w:r>
    </w:p>
    <w:p>
      <w:pPr>
        <w:pStyle w:val="CTAAssessmentOption"/>
        <w:keepLines/>
      </w:pPr>
      <w:r>
        <w:rPr>
          <w:rFonts w:ascii="Aptos" w:hAnsi="Aptos"/>
          <w:b/>
          <w:color w:val="0B2447"/>
        </w:rPr>
        <w:t xml:space="preserve">A. </w:t>
      </w:r>
      <w:r>
        <w:t>Ignore the message because the client used a prohibited channel.</w:t>
      </w:r>
    </w:p>
    <w:p>
      <w:pPr>
        <w:pStyle w:val="CTAAssessmentOption"/>
        <w:keepLines/>
      </w:pPr>
      <w:r>
        <w:rPr>
          <w:rFonts w:ascii="Aptos" w:hAnsi="Aptos"/>
          <w:b/>
          <w:color w:val="0B2447"/>
        </w:rPr>
        <w:t xml:space="preserve">B. </w:t>
      </w:r>
      <w:r>
        <w:t>Block the client immediately so no additional messages arrive.</w:t>
      </w:r>
    </w:p>
    <w:p>
      <w:pPr>
        <w:pStyle w:val="CTAAssessmentOption"/>
        <w:keepNext/>
        <w:keepLines/>
      </w:pPr>
      <w:r>
        <w:rPr>
          <w:rFonts w:ascii="Aptos" w:hAnsi="Aptos"/>
          <w:b/>
          <w:color w:val="0B2447"/>
        </w:rPr>
        <w:t xml:space="preserve">C. </w:t>
      </w:r>
      <w:r>
        <w:t>Respond according to the urgency and safety needs, preserve or document clinically significant information, and later redirect future communication to the approved channel.</w:t>
      </w:r>
    </w:p>
    <w:p>
      <w:pPr>
        <w:pStyle w:val="CTAAssessmentOption"/>
        <w:keepLines/>
      </w:pPr>
      <w:r>
        <w:rPr>
          <w:rFonts w:ascii="Aptos" w:hAnsi="Aptos"/>
          <w:b/>
          <w:color w:val="0B2447"/>
        </w:rPr>
        <w:t xml:space="preserve">D. </w:t>
      </w:r>
      <w:r>
        <w:t>Conduct all future treatment through the personal account because the client prefers it.</w:t>
      </w:r>
    </w:p>
    <w:p>
      <w:pPr>
        <w:pStyle w:val="CTAHeading3"/>
        <w:keepNext/>
        <w:spacing w:before="180" w:after="60"/>
      </w:pPr>
      <w:r>
        <w:t>Question 81</w:t>
      </w:r>
    </w:p>
    <w:p>
      <w:pPr>
        <w:pStyle w:val="CTABody"/>
        <w:keepNext/>
        <w:spacing w:after="80"/>
      </w:pPr>
      <w:r>
        <w:t>A therapist “likes” a current client’s public post celebrating one year of sobriety. The therapist’s professional account clearly identifies the therapist as an addiction specialist, and the like is visible to everyone. What is the best analysis?</w:t>
      </w:r>
    </w:p>
    <w:p>
      <w:pPr>
        <w:pStyle w:val="CTAAssessmentOption"/>
        <w:keepLines/>
      </w:pPr>
      <w:r>
        <w:rPr>
          <w:rFonts w:ascii="Aptos" w:hAnsi="Aptos"/>
          <w:b/>
          <w:color w:val="0B2447"/>
        </w:rPr>
        <w:t xml:space="preserve">A. </w:t>
      </w:r>
      <w:r>
        <w:t>The like is always required to support the client’s recovery.</w:t>
      </w:r>
    </w:p>
    <w:p>
      <w:pPr>
        <w:pStyle w:val="CTAAssessmentOption"/>
        <w:keepLines/>
      </w:pPr>
      <w:r>
        <w:rPr>
          <w:rFonts w:ascii="Aptos" w:hAnsi="Aptos"/>
          <w:b/>
          <w:color w:val="0B2447"/>
        </w:rPr>
        <w:t xml:space="preserve">B. </w:t>
      </w:r>
      <w:r>
        <w:t>A like can never create a confidentiality issue because it contains no words.</w:t>
      </w:r>
    </w:p>
    <w:p>
      <w:pPr>
        <w:pStyle w:val="CTAAssessmentOption"/>
        <w:keepNext/>
        <w:keepLines/>
      </w:pPr>
      <w:r>
        <w:rPr>
          <w:rFonts w:ascii="Aptos" w:hAnsi="Aptos"/>
          <w:b/>
          <w:color w:val="0B2447"/>
        </w:rPr>
        <w:t xml:space="preserve">C. </w:t>
      </w:r>
      <w:r>
        <w:t>The therapist must immediately terminate treatment because any online interaction is prohibited.</w:t>
      </w:r>
    </w:p>
    <w:p>
      <w:pPr>
        <w:pStyle w:val="CTAAssessmentOption"/>
        <w:keepLines/>
      </w:pPr>
      <w:r>
        <w:rPr>
          <w:rFonts w:ascii="Aptos" w:hAnsi="Aptos"/>
          <w:b/>
          <w:color w:val="0B2447"/>
        </w:rPr>
        <w:t xml:space="preserve">D. </w:t>
      </w:r>
      <w:r>
        <w:t>The interaction may allow others to infer a treatment relationship and may affect boundaries; the therapist should evaluate the context, policy, client expectations, and treatment impact rather than assume the like is harmless.</w:t>
      </w:r>
    </w:p>
    <w:p>
      <w:pPr>
        <w:pStyle w:val="CTAHeading3"/>
        <w:keepNext/>
        <w:spacing w:before="180" w:after="60"/>
      </w:pPr>
      <w:r>
        <w:t>Question 82</w:t>
      </w:r>
    </w:p>
    <w:p>
      <w:pPr>
        <w:pStyle w:val="CTABody"/>
        <w:keepNext/>
        <w:spacing w:after="80"/>
      </w:pPr>
      <w:r>
        <w:t>Three months after treatment ends, a former client sends a friend request to the therapist’s personal account. Which statement is most accurate?</w:t>
      </w:r>
    </w:p>
    <w:p>
      <w:pPr>
        <w:pStyle w:val="CTAAssessmentOption"/>
        <w:keepLines/>
      </w:pPr>
      <w:r>
        <w:rPr>
          <w:rFonts w:ascii="Aptos" w:hAnsi="Aptos"/>
          <w:b/>
          <w:color w:val="0B2447"/>
        </w:rPr>
        <w:t xml:space="preserve">A. </w:t>
      </w:r>
      <w:r>
        <w:t>Termination automatically converts the relationship into an ordinary friendship.</w:t>
      </w:r>
    </w:p>
    <w:p>
      <w:pPr>
        <w:pStyle w:val="CTAAssessmentOption"/>
        <w:keepLines/>
      </w:pPr>
      <w:r>
        <w:rPr>
          <w:rFonts w:ascii="Aptos" w:hAnsi="Aptos"/>
          <w:b/>
          <w:color w:val="0B2447"/>
        </w:rPr>
        <w:t xml:space="preserve">B. </w:t>
      </w:r>
      <w:r>
        <w:t>Confidentiality continues after treatment, and boundary and multiple-relationship concerns may remain; the therapist should assess the request rather than assume acceptance is harmless.</w:t>
      </w:r>
    </w:p>
    <w:p>
      <w:pPr>
        <w:pStyle w:val="CTAAssessmentOption"/>
        <w:keepNext/>
        <w:keepLines/>
      </w:pPr>
      <w:r>
        <w:rPr>
          <w:rFonts w:ascii="Aptos" w:hAnsi="Aptos"/>
          <w:b/>
          <w:color w:val="0B2447"/>
        </w:rPr>
        <w:t xml:space="preserve">C. </w:t>
      </w:r>
      <w:r>
        <w:t>The therapist is legally required to accept because the person is no longer a client.</w:t>
      </w:r>
    </w:p>
    <w:p>
      <w:pPr>
        <w:pStyle w:val="CTAAssessmentOption"/>
        <w:keepLines/>
      </w:pPr>
      <w:r>
        <w:rPr>
          <w:rFonts w:ascii="Aptos" w:hAnsi="Aptos"/>
          <w:b/>
          <w:color w:val="0B2447"/>
        </w:rPr>
        <w:t xml:space="preserve">D. </w:t>
      </w:r>
      <w:r>
        <w:t>The therapist must report the request to the BBS.</w:t>
      </w:r>
    </w:p>
    <w:p>
      <w:pPr>
        <w:pStyle w:val="CTAHeading3"/>
        <w:keepNext/>
        <w:spacing w:before="180" w:after="60"/>
      </w:pPr>
      <w:r>
        <w:t>Question 83</w:t>
      </w:r>
    </w:p>
    <w:p>
      <w:pPr>
        <w:pStyle w:val="CTABody"/>
        <w:keepNext/>
        <w:spacing w:after="80"/>
      </w:pPr>
      <w:r>
        <w:t>A therapist asks several current clients to record video testimonials for the therapist’s social-media advertising and offers a free session in exchange. What is the best analysis?</w:t>
      </w:r>
    </w:p>
    <w:p>
      <w:pPr>
        <w:pStyle w:val="CTAAssessmentOption"/>
        <w:keepLines/>
      </w:pPr>
      <w:r>
        <w:rPr>
          <w:rFonts w:ascii="Aptos" w:hAnsi="Aptos"/>
          <w:b/>
          <w:color w:val="0B2447"/>
        </w:rPr>
        <w:t xml:space="preserve">A. </w:t>
      </w:r>
      <w:r>
        <w:t>The arrangement raises serious concerns about undue influence, exploitation of the treatment relationship, public identification, confidentiality, and misleading advertising; the therapist should not treat client consent or compensation as automatically curing those concerns.</w:t>
      </w:r>
    </w:p>
    <w:p>
      <w:pPr>
        <w:pStyle w:val="CTAAssessmentOption"/>
        <w:keepLines/>
      </w:pPr>
      <w:r>
        <w:rPr>
          <w:rFonts w:ascii="Aptos" w:hAnsi="Aptos"/>
          <w:b/>
          <w:color w:val="0B2447"/>
        </w:rPr>
        <w:t xml:space="preserve">B. </w:t>
      </w:r>
      <w:r>
        <w:t>The arrangement is automatically ethical because each client can decline.</w:t>
      </w:r>
    </w:p>
    <w:p>
      <w:pPr>
        <w:pStyle w:val="CTAAssessmentOption"/>
        <w:keepNext/>
        <w:keepLines/>
      </w:pPr>
      <w:r>
        <w:rPr>
          <w:rFonts w:ascii="Aptos" w:hAnsi="Aptos"/>
          <w:b/>
          <w:color w:val="0B2447"/>
        </w:rPr>
        <w:t xml:space="preserve">C. </w:t>
      </w:r>
      <w:r>
        <w:t>The arrangement is required if the therapist wants to use client reviews.</w:t>
      </w:r>
    </w:p>
    <w:p>
      <w:pPr>
        <w:pStyle w:val="CTAAssessmentOption"/>
        <w:keepLines/>
      </w:pPr>
      <w:r>
        <w:rPr>
          <w:rFonts w:ascii="Aptos" w:hAnsi="Aptos"/>
          <w:b/>
          <w:color w:val="0B2447"/>
        </w:rPr>
        <w:t xml:space="preserve">D. </w:t>
      </w:r>
      <w:r>
        <w:t>The only relevant issue is whether the videos include the therapist’s license number.</w:t>
      </w:r>
    </w:p>
    <w:p>
      <w:pPr>
        <w:pStyle w:val="CTAHeading3"/>
        <w:keepNext/>
        <w:spacing w:before="180" w:after="60"/>
      </w:pPr>
      <w:r>
        <w:t>Question 84</w:t>
      </w:r>
    </w:p>
    <w:p>
      <w:pPr>
        <w:pStyle w:val="CTABody"/>
        <w:keepNext/>
        <w:spacing w:after="80"/>
      </w:pPr>
      <w:r>
        <w:t>A registered AMFT's social-media bio reads, “Dr. Rivera, Licensed Trauma Psychologist - guaranteed cure in four sessions.” The AMFT has an earned doctorate in a psychotherapy-related field but is not a psychologist and omits the complete registration title, employer, registration number, and supervision statement. Which response best reflects California BBS requirements?</w:t>
      </w:r>
    </w:p>
    <w:p>
      <w:pPr>
        <w:pStyle w:val="CTAAssessmentOption"/>
        <w:keepLines/>
      </w:pPr>
      <w:r>
        <w:rPr>
          <w:rFonts w:ascii="Aptos" w:hAnsi="Aptos"/>
          <w:b/>
          <w:color w:val="0B2447"/>
        </w:rPr>
        <w:t xml:space="preserve">A. </w:t>
      </w:r>
      <w:r>
        <w:t>The profile is acceptable because the doctorate permits use of any professional title.</w:t>
      </w:r>
    </w:p>
    <w:p>
      <w:pPr>
        <w:pStyle w:val="CTAAssessmentOption"/>
        <w:keepLines/>
      </w:pPr>
      <w:r>
        <w:rPr>
          <w:rFonts w:ascii="Aptos" w:hAnsi="Aptos"/>
          <w:b/>
          <w:color w:val="0B2447"/>
        </w:rPr>
        <w:t xml:space="preserve">B. </w:t>
      </w:r>
      <w:r>
        <w:t>The profile is acceptable if the AMFT links to the supervisor's page.</w:t>
      </w:r>
    </w:p>
    <w:p>
      <w:pPr>
        <w:pStyle w:val="CTAAssessmentOption"/>
        <w:keepNext/>
        <w:keepLines/>
      </w:pPr>
      <w:r>
        <w:rPr>
          <w:rFonts w:ascii="Aptos" w:hAnsi="Aptos"/>
          <w:b/>
          <w:color w:val="0B2447"/>
        </w:rPr>
        <w:t xml:space="preserve">C. </w:t>
      </w:r>
      <w:r>
        <w:t>The profile is misleading and noncompliant because it misstates license status and professional title, guarantees results, and omits required registered-AMFT advertising information.</w:t>
      </w:r>
    </w:p>
    <w:p>
      <w:pPr>
        <w:pStyle w:val="CTAAssessmentOption"/>
        <w:keepLines/>
      </w:pPr>
      <w:r>
        <w:rPr>
          <w:rFonts w:ascii="Aptos" w:hAnsi="Aptos"/>
          <w:b/>
          <w:color w:val="0B2447"/>
        </w:rPr>
        <w:t xml:space="preserve">D. </w:t>
      </w:r>
      <w:r>
        <w:t>The only problem is the failure to list the price of four sessions.</w:t>
      </w:r>
    </w:p>
    <w:p>
      <w:pPr>
        <w:pStyle w:val="CTAHeading3"/>
        <w:keepNext/>
        <w:spacing w:before="180" w:after="60"/>
      </w:pPr>
      <w:r>
        <w:t>Question 85</w:t>
      </w:r>
    </w:p>
    <w:p>
      <w:pPr>
        <w:pStyle w:val="CTABody"/>
        <w:keepNext/>
        <w:spacing w:after="80"/>
      </w:pPr>
      <w:r>
        <w:t>A therapist’s professional account omits the license number and promises “permanent anxiety relief.” The therapist accepts current-client friend requests, searches clients without a clinical purpose, posts a recognizable client story without a name, and publicly argues with a negative reviewer using attendance and diagnosis information. Which response best reflects the therapist’s responsibilities?</w:t>
      </w:r>
    </w:p>
    <w:p>
      <w:pPr>
        <w:pStyle w:val="CTAAssessmentOption"/>
        <w:keepLines/>
      </w:pPr>
      <w:r>
        <w:rPr>
          <w:rFonts w:ascii="Aptos" w:hAnsi="Aptos"/>
          <w:b/>
          <w:color w:val="0B2447"/>
        </w:rPr>
        <w:t xml:space="preserve">A. </w:t>
      </w:r>
      <w:r>
        <w:t>Keep the account because each activity occurred on a public platform.</w:t>
      </w:r>
    </w:p>
    <w:p>
      <w:pPr>
        <w:pStyle w:val="CTAAssessmentOption"/>
        <w:keepLines/>
      </w:pPr>
      <w:r>
        <w:rPr>
          <w:rFonts w:ascii="Aptos" w:hAnsi="Aptos"/>
          <w:b/>
          <w:color w:val="0B2447"/>
        </w:rPr>
        <w:t xml:space="preserve">B. </w:t>
      </w:r>
      <w:r>
        <w:t>Delete only the negative-review response; the remaining practices are personal preferences.</w:t>
      </w:r>
    </w:p>
    <w:p>
      <w:pPr>
        <w:pStyle w:val="CTAAssessmentOption"/>
        <w:keepNext/>
        <w:keepLines/>
      </w:pPr>
      <w:r>
        <w:rPr>
          <w:rFonts w:ascii="Aptos" w:hAnsi="Aptos"/>
          <w:b/>
          <w:color w:val="0B2447"/>
        </w:rPr>
        <w:t xml:space="preserve">C. </w:t>
      </w:r>
      <w:r>
        <w:t>Ask every client to sign a broad social-media waiver and continue the same practices.</w:t>
      </w:r>
    </w:p>
    <w:p>
      <w:pPr>
        <w:pStyle w:val="CTAAssessmentOption"/>
        <w:keepLines/>
      </w:pPr>
      <w:r>
        <w:rPr>
          <w:rFonts w:ascii="Aptos" w:hAnsi="Aptos"/>
          <w:b/>
          <w:color w:val="0B2447"/>
        </w:rPr>
        <w:t xml:space="preserve">D. </w:t>
      </w:r>
      <w:r>
        <w:t>Correct the advertising to include required and truthful information; stop unauthorized client disclosures; reassess friend-request and search practices; protect confidentiality in reviews and case discussion; document or consult regarding significant incidents; and establish clear, lawful social-media boundaries.</w:t>
      </w:r>
    </w:p>
    <w:p>
      <w:pPr>
        <w:pStyle w:val="CTAHeading1"/>
        <w:keepNext/>
        <w:pageBreakBefore/>
      </w:pPr>
      <w:r>
        <w:t>Chapter 6 Assessment</w:t>
      </w:r>
    </w:p>
    <w:p>
      <w:pPr>
        <w:pStyle w:val="CTASubtitle"/>
        <w:keepNext/>
      </w:pPr>
      <w:r>
        <w:t>Technology Risk Management and Compliance</w:t>
      </w:r>
    </w:p>
    <w:p>
      <w:pPr>
        <w:pStyle w:val="CTAAssessmentMeta"/>
      </w:pPr>
      <w:r>
        <w:t>17 questions | Select one best answer for each item | Record responses on the chapter answer sheet</w:t>
      </w:r>
    </w:p>
    <w:p>
      <w:pPr>
        <w:pStyle w:val="CTAHeading3"/>
        <w:keepNext/>
        <w:spacing w:before="180" w:after="60"/>
      </w:pPr>
      <w:r>
        <w:t>Question 86</w:t>
      </w:r>
    </w:p>
    <w:p>
      <w:pPr>
        <w:pStyle w:val="CTABody"/>
        <w:keepNext/>
        <w:spacing w:after="80"/>
      </w:pPr>
      <w:r>
        <w:t>After a possible technology incident, a practice must decide what to assess, document, and correct before continuing ordinary operations. Which statement best distinguishes technology risk analysis from technology risk management?</w:t>
      </w:r>
    </w:p>
    <w:p>
      <w:pPr>
        <w:pStyle w:val="CTAAssessmentOption"/>
        <w:keepLines/>
      </w:pPr>
      <w:r>
        <w:rPr>
          <w:rFonts w:ascii="Aptos" w:hAnsi="Aptos"/>
          <w:b/>
          <w:color w:val="0B2447"/>
        </w:rPr>
        <w:t xml:space="preserve">A. </w:t>
      </w:r>
      <w:r>
        <w:t>Risk analysis trains staff, while risk management reports every incident to regulators.</w:t>
      </w:r>
    </w:p>
    <w:p>
      <w:pPr>
        <w:pStyle w:val="CTAAssessmentOption"/>
        <w:keepLines/>
      </w:pPr>
      <w:r>
        <w:rPr>
          <w:rFonts w:ascii="Aptos" w:hAnsi="Aptos"/>
          <w:b/>
          <w:color w:val="0B2447"/>
        </w:rPr>
        <w:t xml:space="preserve">B. </w:t>
      </w:r>
      <w:r>
        <w:t>Risk analysis identifies and evaluates threats and vulnerabilities; risk management selects, implements, and monitors safeguards.</w:t>
      </w:r>
    </w:p>
    <w:p>
      <w:pPr>
        <w:pStyle w:val="CTAAssessmentOption"/>
        <w:keepNext/>
        <w:keepLines/>
      </w:pPr>
      <w:r>
        <w:rPr>
          <w:rFonts w:ascii="Aptos" w:hAnsi="Aptos"/>
          <w:b/>
          <w:color w:val="0B2447"/>
        </w:rPr>
        <w:t xml:space="preserve">C. </w:t>
      </w:r>
      <w:r>
        <w:t>Risk analysis occurs only after a breach, while risk management occurs only before technology is purchased.</w:t>
      </w:r>
    </w:p>
    <w:p>
      <w:pPr>
        <w:pStyle w:val="CTAAssessmentOption"/>
        <w:keepLines/>
      </w:pPr>
      <w:r>
        <w:rPr>
          <w:rFonts w:ascii="Aptos" w:hAnsi="Aptos"/>
          <w:b/>
          <w:color w:val="0B2447"/>
        </w:rPr>
        <w:t xml:space="preserve">D. </w:t>
      </w:r>
      <w:r>
        <w:t>The terms have the same legal meaning and can always be used interchangeably.</w:t>
      </w:r>
    </w:p>
    <w:p>
      <w:pPr>
        <w:pStyle w:val="CTAHeading3"/>
        <w:keepNext/>
        <w:spacing w:before="180" w:after="60"/>
      </w:pPr>
      <w:r>
        <w:t>Question 87</w:t>
      </w:r>
    </w:p>
    <w:p>
      <w:pPr>
        <w:pStyle w:val="CTABody"/>
        <w:keepNext/>
        <w:spacing w:after="80"/>
      </w:pPr>
      <w:r>
        <w:t>A practice has secure passwords but loses all client records because its only server fails and no usable backup exists. Which security objective was most directly compromised?</w:t>
      </w:r>
    </w:p>
    <w:p>
      <w:pPr>
        <w:pStyle w:val="CTAAssessmentOption"/>
        <w:keepLines/>
      </w:pPr>
      <w:r>
        <w:rPr>
          <w:rFonts w:ascii="Aptos" w:hAnsi="Aptos"/>
          <w:b/>
          <w:color w:val="0B2447"/>
        </w:rPr>
        <w:t xml:space="preserve">A. </w:t>
      </w:r>
      <w:r>
        <w:t>Authorization</w:t>
      </w:r>
    </w:p>
    <w:p>
      <w:pPr>
        <w:pStyle w:val="CTAAssessmentOption"/>
        <w:keepLines/>
      </w:pPr>
      <w:r>
        <w:rPr>
          <w:rFonts w:ascii="Aptos" w:hAnsi="Aptos"/>
          <w:b/>
          <w:color w:val="0B2447"/>
        </w:rPr>
        <w:t xml:space="preserve">B. </w:t>
      </w:r>
      <w:r>
        <w:t>Availability</w:t>
      </w:r>
    </w:p>
    <w:p>
      <w:pPr>
        <w:pStyle w:val="CTAAssessmentOption"/>
        <w:keepNext/>
        <w:keepLines/>
      </w:pPr>
      <w:r>
        <w:rPr>
          <w:rFonts w:ascii="Aptos" w:hAnsi="Aptos"/>
          <w:b/>
          <w:color w:val="0B2447"/>
        </w:rPr>
        <w:t xml:space="preserve">C. </w:t>
      </w:r>
      <w:r>
        <w:t>Authentication</w:t>
      </w:r>
    </w:p>
    <w:p>
      <w:pPr>
        <w:pStyle w:val="CTAAssessmentOption"/>
        <w:keepLines/>
      </w:pPr>
      <w:r>
        <w:rPr>
          <w:rFonts w:ascii="Aptos" w:hAnsi="Aptos"/>
          <w:b/>
          <w:color w:val="0B2447"/>
        </w:rPr>
        <w:t xml:space="preserve">D. </w:t>
      </w:r>
      <w:r>
        <w:t>Confidentiality</w:t>
      </w:r>
    </w:p>
    <w:p>
      <w:pPr>
        <w:pStyle w:val="CTAHeading3"/>
        <w:keepNext/>
        <w:spacing w:before="180" w:after="60"/>
      </w:pPr>
      <w:r>
        <w:t>Question 88</w:t>
      </w:r>
    </w:p>
    <w:p>
      <w:pPr>
        <w:pStyle w:val="CTABody"/>
        <w:keepNext/>
        <w:spacing w:after="80"/>
      </w:pPr>
      <w:r>
        <w:t>During a security review, a clinician must distinguish identifying technology risk from taking proportionate steps to manage it. Which statement is most accurate about a suspected technology security incident?</w:t>
      </w:r>
    </w:p>
    <w:p>
      <w:pPr>
        <w:pStyle w:val="CTAAssessmentOption"/>
        <w:keepLines/>
      </w:pPr>
      <w:r>
        <w:rPr>
          <w:rFonts w:ascii="Aptos" w:hAnsi="Aptos"/>
          <w:b/>
          <w:color w:val="0B2447"/>
        </w:rPr>
        <w:t xml:space="preserve">A. </w:t>
      </w:r>
      <w:r>
        <w:t>It should be contained and assessed promptly, but it is not automatically a legally reportable breach.</w:t>
      </w:r>
    </w:p>
    <w:p>
      <w:pPr>
        <w:pStyle w:val="CTAAssessmentOption"/>
        <w:keepLines/>
      </w:pPr>
      <w:r>
        <w:rPr>
          <w:rFonts w:ascii="Aptos" w:hAnsi="Aptos"/>
          <w:b/>
          <w:color w:val="0B2447"/>
        </w:rPr>
        <w:t xml:space="preserve">B. </w:t>
      </w:r>
      <w:r>
        <w:t>It should be reported to the BBS before the therapist gathers any facts.</w:t>
      </w:r>
    </w:p>
    <w:p>
      <w:pPr>
        <w:pStyle w:val="CTAAssessmentOption"/>
        <w:keepNext/>
        <w:keepLines/>
      </w:pPr>
      <w:r>
        <w:rPr>
          <w:rFonts w:ascii="Aptos" w:hAnsi="Aptos"/>
          <w:b/>
          <w:color w:val="0B2447"/>
        </w:rPr>
        <w:t xml:space="preserve">C. </w:t>
      </w:r>
      <w:r>
        <w:t>It may be ignored until a client proves actual financial harm.</w:t>
      </w:r>
    </w:p>
    <w:p>
      <w:pPr>
        <w:pStyle w:val="CTAAssessmentOption"/>
        <w:keepLines/>
      </w:pPr>
      <w:r>
        <w:rPr>
          <w:rFonts w:ascii="Aptos" w:hAnsi="Aptos"/>
          <w:b/>
          <w:color w:val="0B2447"/>
        </w:rPr>
        <w:t xml:space="preserve">D. </w:t>
      </w:r>
      <w:r>
        <w:t>It becomes a breach only when the therapist admits fault.</w:t>
      </w:r>
    </w:p>
    <w:p>
      <w:pPr>
        <w:pStyle w:val="CTAHeading3"/>
        <w:keepNext/>
        <w:spacing w:before="180" w:after="60"/>
      </w:pPr>
      <w:r>
        <w:t>Question 89</w:t>
      </w:r>
    </w:p>
    <w:p>
      <w:pPr>
        <w:pStyle w:val="CTABody"/>
        <w:keepNext/>
        <w:spacing w:after="80"/>
      </w:pPr>
      <w:r>
        <w:t>After a possible technology incident, a practice must decide what to assess, document, and correct before continuing ordinary operations. Which action is primarily an administrative safeguard?</w:t>
      </w:r>
    </w:p>
    <w:p>
      <w:pPr>
        <w:pStyle w:val="CTAAssessmentOption"/>
        <w:keepLines/>
      </w:pPr>
      <w:r>
        <w:rPr>
          <w:rFonts w:ascii="Aptos" w:hAnsi="Aptos"/>
          <w:b/>
          <w:color w:val="0B2447"/>
        </w:rPr>
        <w:t xml:space="preserve">A. </w:t>
      </w:r>
      <w:r>
        <w:t>Installing a privacy screen on a laptop.</w:t>
      </w:r>
    </w:p>
    <w:p>
      <w:pPr>
        <w:pStyle w:val="CTAAssessmentOption"/>
        <w:keepLines/>
      </w:pPr>
      <w:r>
        <w:rPr>
          <w:rFonts w:ascii="Aptos" w:hAnsi="Aptos"/>
          <w:b/>
          <w:color w:val="0B2447"/>
        </w:rPr>
        <w:t xml:space="preserve">B. </w:t>
      </w:r>
      <w:r>
        <w:t>Encrypting a portable drive.</w:t>
      </w:r>
    </w:p>
    <w:p>
      <w:pPr>
        <w:pStyle w:val="CTAAssessmentOption"/>
        <w:keepNext/>
        <w:keepLines/>
      </w:pPr>
      <w:r>
        <w:rPr>
          <w:rFonts w:ascii="Aptos" w:hAnsi="Aptos"/>
          <w:b/>
          <w:color w:val="0B2447"/>
        </w:rPr>
        <w:t xml:space="preserve">C. </w:t>
      </w:r>
      <w:r>
        <w:t>Conducting a documented risk analysis and training workforce members on security policies.</w:t>
      </w:r>
    </w:p>
    <w:p>
      <w:pPr>
        <w:pStyle w:val="CTAAssessmentOption"/>
        <w:keepLines/>
      </w:pPr>
      <w:r>
        <w:rPr>
          <w:rFonts w:ascii="Aptos" w:hAnsi="Aptos"/>
          <w:b/>
          <w:color w:val="0B2447"/>
        </w:rPr>
        <w:t xml:space="preserve">D. </w:t>
      </w:r>
      <w:r>
        <w:t>Configuring automatic screen locking.</w:t>
      </w:r>
    </w:p>
    <w:p>
      <w:pPr>
        <w:pStyle w:val="CTAHeading3"/>
        <w:keepNext/>
        <w:spacing w:before="180" w:after="60"/>
      </w:pPr>
      <w:r>
        <w:t>Question 90</w:t>
      </w:r>
    </w:p>
    <w:p>
      <w:pPr>
        <w:pStyle w:val="CTABody"/>
        <w:keepNext/>
        <w:spacing w:after="80"/>
      </w:pPr>
      <w:r>
        <w:t>A therapist is reviewing the administrative, physical, and technical safeguards used for electronic client information. Which statement most accurately describes the California BBS security standard for telehealth?</w:t>
      </w:r>
    </w:p>
    <w:p>
      <w:pPr>
        <w:pStyle w:val="CTAAssessmentOption"/>
        <w:keepLines/>
      </w:pPr>
      <w:r>
        <w:rPr>
          <w:rFonts w:ascii="Aptos" w:hAnsi="Aptos"/>
          <w:b/>
          <w:color w:val="0B2447"/>
        </w:rPr>
        <w:t xml:space="preserve">A. </w:t>
      </w:r>
      <w:r>
        <w:t>Security practices are optional when a client signs a telehealth waiver.</w:t>
      </w:r>
    </w:p>
    <w:p>
      <w:pPr>
        <w:pStyle w:val="CTAAssessmentOption"/>
        <w:keepLines/>
      </w:pPr>
      <w:r>
        <w:rPr>
          <w:rFonts w:ascii="Aptos" w:hAnsi="Aptos"/>
          <w:b/>
          <w:color w:val="0B2447"/>
        </w:rPr>
        <w:t xml:space="preserve">B. </w:t>
      </w:r>
      <w:r>
        <w:t>Only large group practices must comply with security requirements.</w:t>
      </w:r>
    </w:p>
    <w:p>
      <w:pPr>
        <w:pStyle w:val="CTAAssessmentOption"/>
        <w:keepNext/>
        <w:keepLines/>
      </w:pPr>
      <w:r>
        <w:rPr>
          <w:rFonts w:ascii="Aptos" w:hAnsi="Aptos"/>
          <w:b/>
          <w:color w:val="0B2447"/>
        </w:rPr>
        <w:t xml:space="preserve">C. </w:t>
      </w:r>
      <w:r>
        <w:t>Using a popular video platform satisfies the rule without further analysis.</w:t>
      </w:r>
    </w:p>
    <w:p>
      <w:pPr>
        <w:pStyle w:val="CTAAssessmentOption"/>
        <w:keepLines/>
      </w:pPr>
      <w:r>
        <w:rPr>
          <w:rFonts w:ascii="Aptos" w:hAnsi="Aptos"/>
          <w:b/>
          <w:color w:val="0B2447"/>
        </w:rPr>
        <w:t xml:space="preserve">D. </w:t>
      </w:r>
      <w:r>
        <w:t>Each time telehealth is provided, the licensee or registrant must comply with applicable federal and California privacy, confidentiality, and security laws, including the standards identified in 16 CCR section 1815.5.</w:t>
      </w:r>
    </w:p>
    <w:p>
      <w:pPr>
        <w:pStyle w:val="CTAHeading3"/>
        <w:keepNext/>
        <w:spacing w:before="180" w:after="60"/>
      </w:pPr>
      <w:r>
        <w:t>Question 91</w:t>
      </w:r>
    </w:p>
    <w:p>
      <w:pPr>
        <w:pStyle w:val="CTABody"/>
        <w:keepNext/>
        <w:spacing w:after="80"/>
      </w:pPr>
      <w:r>
        <w:t>A small practice allows every employee and associate to use the same administrator username and password for the electronic record system. What is the most significant concern?</w:t>
      </w:r>
    </w:p>
    <w:p>
      <w:pPr>
        <w:pStyle w:val="CTAAssessmentOption"/>
        <w:keepLines/>
      </w:pPr>
      <w:r>
        <w:rPr>
          <w:rFonts w:ascii="Aptos" w:hAnsi="Aptos"/>
          <w:b/>
          <w:color w:val="0B2447"/>
        </w:rPr>
        <w:t xml:space="preserve">A. </w:t>
      </w:r>
      <w:r>
        <w:t>Shared access is acceptable if the password is changed once a year.</w:t>
      </w:r>
    </w:p>
    <w:p>
      <w:pPr>
        <w:pStyle w:val="CTAAssessmentOption"/>
        <w:keepLines/>
      </w:pPr>
      <w:r>
        <w:rPr>
          <w:rFonts w:ascii="Aptos" w:hAnsi="Aptos"/>
          <w:b/>
          <w:color w:val="0B2447"/>
        </w:rPr>
        <w:t xml:space="preserve">B. </w:t>
      </w:r>
      <w:r>
        <w:t>The practice cannot reliably identify individual access or limit privileges, weakening accountability and least-privilege controls.</w:t>
      </w:r>
    </w:p>
    <w:p>
      <w:pPr>
        <w:pStyle w:val="CTAAssessmentOption"/>
        <w:keepNext/>
        <w:keepLines/>
      </w:pPr>
      <w:r>
        <w:rPr>
          <w:rFonts w:ascii="Aptos" w:hAnsi="Aptos"/>
          <w:b/>
          <w:color w:val="0B2447"/>
        </w:rPr>
        <w:t xml:space="preserve">C. </w:t>
      </w:r>
      <w:r>
        <w:t>The only concern is whether clients were told that staff use the system.</w:t>
      </w:r>
    </w:p>
    <w:p>
      <w:pPr>
        <w:pStyle w:val="CTAAssessmentOption"/>
        <w:keepLines/>
      </w:pPr>
      <w:r>
        <w:rPr>
          <w:rFonts w:ascii="Aptos" w:hAnsi="Aptos"/>
          <w:b/>
          <w:color w:val="0B2447"/>
        </w:rPr>
        <w:t xml:space="preserve">D. </w:t>
      </w:r>
      <w:r>
        <w:t>The practice should print all records and stop using electronic systems.</w:t>
      </w:r>
    </w:p>
    <w:p>
      <w:pPr>
        <w:pStyle w:val="CTAHeading3"/>
        <w:keepNext/>
        <w:spacing w:before="180" w:after="60"/>
      </w:pPr>
      <w:r>
        <w:t>Question 92</w:t>
      </w:r>
    </w:p>
    <w:p>
      <w:pPr>
        <w:pStyle w:val="CTABody"/>
        <w:keepNext/>
        <w:spacing w:after="80"/>
      </w:pPr>
      <w:r>
        <w:t>A HIPAA-covered therapy practice uses a cloud service that stores client records on the practice’s behalf. Which statement is most accurate?</w:t>
      </w:r>
    </w:p>
    <w:p>
      <w:pPr>
        <w:pStyle w:val="CTAAssessmentOption"/>
        <w:keepLines/>
      </w:pPr>
      <w:r>
        <w:rPr>
          <w:rFonts w:ascii="Aptos" w:hAnsi="Aptos"/>
          <w:b/>
          <w:color w:val="0B2447"/>
        </w:rPr>
        <w:t xml:space="preserve">A. </w:t>
      </w:r>
      <w:r>
        <w:t>The cloud provider is generally a business associate, and the practice must obtain an appropriate BAA while also evaluating the service’s security and terms.</w:t>
      </w:r>
    </w:p>
    <w:p>
      <w:pPr>
        <w:pStyle w:val="CTAAssessmentOption"/>
        <w:keepLines/>
      </w:pPr>
      <w:r>
        <w:rPr>
          <w:rFonts w:ascii="Aptos" w:hAnsi="Aptos"/>
          <w:b/>
          <w:color w:val="0B2447"/>
        </w:rPr>
        <w:t xml:space="preserve">B. </w:t>
      </w:r>
      <w:r>
        <w:t>A BAA is unnecessary because the vendor states that employees do not read the records.</w:t>
      </w:r>
    </w:p>
    <w:p>
      <w:pPr>
        <w:pStyle w:val="CTAAssessmentOption"/>
        <w:keepNext/>
        <w:keepLines/>
      </w:pPr>
      <w:r>
        <w:rPr>
          <w:rFonts w:ascii="Aptos" w:hAnsi="Aptos"/>
          <w:b/>
          <w:color w:val="0B2447"/>
        </w:rPr>
        <w:t xml:space="preserve">C. </w:t>
      </w:r>
      <w:r>
        <w:t>A BAA guarantees that every configuration and workflow is HIPAA compliant.</w:t>
      </w:r>
    </w:p>
    <w:p>
      <w:pPr>
        <w:pStyle w:val="CTAAssessmentOption"/>
        <w:keepLines/>
      </w:pPr>
      <w:r>
        <w:rPr>
          <w:rFonts w:ascii="Aptos" w:hAnsi="Aptos"/>
          <w:b/>
          <w:color w:val="0B2447"/>
        </w:rPr>
        <w:t xml:space="preserve">D. </w:t>
      </w:r>
      <w:r>
        <w:t>The client must personally contract with the cloud provider.</w:t>
      </w:r>
    </w:p>
    <w:p>
      <w:pPr>
        <w:pStyle w:val="CTAHeading3"/>
        <w:keepNext/>
        <w:spacing w:before="180" w:after="60"/>
      </w:pPr>
      <w:r>
        <w:t>Question 93</w:t>
      </w:r>
    </w:p>
    <w:p>
      <w:pPr>
        <w:pStyle w:val="CTABody"/>
        <w:keepNext/>
        <w:spacing w:after="80"/>
      </w:pPr>
      <w:r>
        <w:t>A therapist loses a password-protected laptop containing clinical information. The laptop uses full-disk encryption, and the encryption key was not stored with the device. What should the therapist do first?</w:t>
      </w:r>
    </w:p>
    <w:p>
      <w:pPr>
        <w:pStyle w:val="CTAAssessmentOption"/>
        <w:keepLines/>
      </w:pPr>
      <w:r>
        <w:rPr>
          <w:rFonts w:ascii="Aptos" w:hAnsi="Aptos"/>
          <w:b/>
          <w:color w:val="0B2447"/>
        </w:rPr>
        <w:t xml:space="preserve">A. </w:t>
      </w:r>
      <w:r>
        <w:t>Assume no incident occurred because the device was encrypted.</w:t>
      </w:r>
    </w:p>
    <w:p>
      <w:pPr>
        <w:pStyle w:val="CTAAssessmentOption"/>
        <w:keepLines/>
      </w:pPr>
      <w:r>
        <w:rPr>
          <w:rFonts w:ascii="Aptos" w:hAnsi="Aptos"/>
          <w:b/>
          <w:color w:val="0B2447"/>
        </w:rPr>
        <w:t xml:space="preserve">B. </w:t>
      </w:r>
      <w:r>
        <w:t>Notify every client immediately before confirming what information was on the laptop.</w:t>
      </w:r>
    </w:p>
    <w:p>
      <w:pPr>
        <w:pStyle w:val="CTAAssessmentOption"/>
        <w:keepNext/>
        <w:keepLines/>
      </w:pPr>
      <w:r>
        <w:rPr>
          <w:rFonts w:ascii="Aptos" w:hAnsi="Aptos"/>
          <w:b/>
          <w:color w:val="0B2447"/>
        </w:rPr>
        <w:t xml:space="preserve">C. </w:t>
      </w:r>
      <w:r>
        <w:t>Activate the incident-response plan, attempt containment, verify the encryption and information involved, preserve relevant evidence, and assess notification duties.</w:t>
      </w:r>
    </w:p>
    <w:p>
      <w:pPr>
        <w:pStyle w:val="CTAAssessmentOption"/>
        <w:keepLines/>
      </w:pPr>
      <w:r>
        <w:rPr>
          <w:rFonts w:ascii="Aptos" w:hAnsi="Aptos"/>
          <w:b/>
          <w:color w:val="0B2447"/>
        </w:rPr>
        <w:t xml:space="preserve">D. </w:t>
      </w:r>
      <w:r>
        <w:t>Delete the device from the inventory so the loss is not documented.</w:t>
      </w:r>
    </w:p>
    <w:p>
      <w:pPr>
        <w:pStyle w:val="CTAHeading3"/>
        <w:keepNext/>
        <w:spacing w:before="180" w:after="60"/>
      </w:pPr>
      <w:r>
        <w:t>Question 94</w:t>
      </w:r>
    </w:p>
    <w:p>
      <w:pPr>
        <w:pStyle w:val="CTABody"/>
        <w:keepNext/>
        <w:spacing w:after="80"/>
      </w:pPr>
      <w:r>
        <w:t>A therapist accidentally emails a treatment summary to the wrong parent with a similar name. What is the best first response?</w:t>
      </w:r>
    </w:p>
    <w:p>
      <w:pPr>
        <w:pStyle w:val="CTAAssessmentOption"/>
        <w:keepLines/>
      </w:pPr>
      <w:r>
        <w:rPr>
          <w:rFonts w:ascii="Aptos" w:hAnsi="Aptos"/>
          <w:b/>
          <w:color w:val="0B2447"/>
        </w:rPr>
        <w:t xml:space="preserve">A. </w:t>
      </w:r>
      <w:r>
        <w:t>Wait to see whether the recipient opens the message.</w:t>
      </w:r>
    </w:p>
    <w:p>
      <w:pPr>
        <w:pStyle w:val="CTAAssessmentOption"/>
        <w:keepLines/>
      </w:pPr>
      <w:r>
        <w:rPr>
          <w:rFonts w:ascii="Aptos" w:hAnsi="Aptos"/>
          <w:b/>
          <w:color w:val="0B2447"/>
        </w:rPr>
        <w:t xml:space="preserve">B. </w:t>
      </w:r>
      <w:r>
        <w:t>Delete the therapist’s sent copy so the disclosure is no longer documented.</w:t>
      </w:r>
    </w:p>
    <w:p>
      <w:pPr>
        <w:pStyle w:val="CTAAssessmentOption"/>
        <w:keepNext/>
        <w:keepLines/>
      </w:pPr>
      <w:r>
        <w:rPr>
          <w:rFonts w:ascii="Aptos" w:hAnsi="Aptos"/>
          <w:b/>
          <w:color w:val="0B2447"/>
        </w:rPr>
        <w:t xml:space="preserve">C. </w:t>
      </w:r>
      <w:r>
        <w:t>Send a second email containing more client details to explain the mistake.</w:t>
      </w:r>
    </w:p>
    <w:p>
      <w:pPr>
        <w:pStyle w:val="CTAAssessmentOption"/>
        <w:keepLines/>
      </w:pPr>
      <w:r>
        <w:rPr>
          <w:rFonts w:ascii="Aptos" w:hAnsi="Aptos"/>
          <w:b/>
          <w:color w:val="0B2447"/>
        </w:rPr>
        <w:t xml:space="preserve">D. </w:t>
      </w:r>
      <w:r>
        <w:t>Contain the disclosure if possible, preserve the facts, assess what was sent and whether it was accessed, follow incident procedures, and determine required notification or mitigation.</w:t>
      </w:r>
    </w:p>
    <w:p>
      <w:pPr>
        <w:pStyle w:val="CTAHeading3"/>
        <w:keepNext/>
        <w:spacing w:before="180" w:after="60"/>
      </w:pPr>
      <w:r>
        <w:t>Question 95</w:t>
      </w:r>
    </w:p>
    <w:p>
      <w:pPr>
        <w:pStyle w:val="CTABody"/>
        <w:keepNext/>
        <w:spacing w:after="80"/>
      </w:pPr>
      <w:r>
        <w:t>A therapist reads that encryption is an “addressable” implementation specification under the current HIPAA Security Rule. What does that mean?</w:t>
      </w:r>
    </w:p>
    <w:p>
      <w:pPr>
        <w:pStyle w:val="CTAAssessmentOption"/>
        <w:keepLines/>
      </w:pPr>
      <w:r>
        <w:rPr>
          <w:rFonts w:ascii="Aptos" w:hAnsi="Aptos"/>
          <w:b/>
          <w:color w:val="0B2447"/>
        </w:rPr>
        <w:t xml:space="preserve">A. </w:t>
      </w:r>
      <w:r>
        <w:t>Encryption is optional whenever it would cost money.</w:t>
      </w:r>
    </w:p>
    <w:p>
      <w:pPr>
        <w:pStyle w:val="CTAAssessmentOption"/>
        <w:keepLines/>
      </w:pPr>
      <w:r>
        <w:rPr>
          <w:rFonts w:ascii="Aptos" w:hAnsi="Aptos"/>
          <w:b/>
          <w:color w:val="0B2447"/>
        </w:rPr>
        <w:t xml:space="preserve">B. </w:t>
      </w:r>
      <w:r>
        <w:t>The practice must assess whether encryption is reasonable and appropriate and implement it, or document a reasonable and appropriate alternative or why it is not reasonable and appropriate in the circumstances.</w:t>
      </w:r>
    </w:p>
    <w:p>
      <w:pPr>
        <w:pStyle w:val="CTAAssessmentOption"/>
        <w:keepNext/>
        <w:keepLines/>
      </w:pPr>
      <w:r>
        <w:rPr>
          <w:rFonts w:ascii="Aptos" w:hAnsi="Aptos"/>
          <w:b/>
          <w:color w:val="0B2447"/>
        </w:rPr>
        <w:t xml:space="preserve">C. </w:t>
      </w:r>
      <w:r>
        <w:t>Encryption is prohibited unless a client signs a special authorization.</w:t>
      </w:r>
    </w:p>
    <w:p>
      <w:pPr>
        <w:pStyle w:val="CTAAssessmentOption"/>
        <w:keepLines/>
      </w:pPr>
      <w:r>
        <w:rPr>
          <w:rFonts w:ascii="Aptos" w:hAnsi="Aptos"/>
          <w:b/>
          <w:color w:val="0B2447"/>
        </w:rPr>
        <w:t xml:space="preserve">D. </w:t>
      </w:r>
      <w:r>
        <w:t>The practice may ignore encryption if no breach has occurred.</w:t>
      </w:r>
    </w:p>
    <w:p>
      <w:pPr>
        <w:pStyle w:val="CTAHeading3"/>
        <w:keepNext/>
        <w:spacing w:before="180" w:after="60"/>
      </w:pPr>
      <w:r>
        <w:t>Question 96</w:t>
      </w:r>
    </w:p>
    <w:p>
      <w:pPr>
        <w:pStyle w:val="CTABody"/>
        <w:keepNext/>
        <w:spacing w:after="80"/>
      </w:pPr>
      <w:r>
        <w:t>A practice creates automatic nightly backups but has never attempted to restore a file or system. Which response best reflects sound risk management?</w:t>
      </w:r>
    </w:p>
    <w:p>
      <w:pPr>
        <w:pStyle w:val="CTAAssessmentOption"/>
        <w:keepLines/>
      </w:pPr>
      <w:r>
        <w:rPr>
          <w:rFonts w:ascii="Aptos" w:hAnsi="Aptos"/>
          <w:b/>
          <w:color w:val="0B2447"/>
        </w:rPr>
        <w:t xml:space="preserve">A. </w:t>
      </w:r>
      <w:r>
        <w:t>No further action is necessary because the backup software reports success.</w:t>
      </w:r>
    </w:p>
    <w:p>
      <w:pPr>
        <w:pStyle w:val="CTAAssessmentOption"/>
        <w:keepLines/>
      </w:pPr>
      <w:r>
        <w:rPr>
          <w:rFonts w:ascii="Aptos" w:hAnsi="Aptos"/>
          <w:b/>
          <w:color w:val="0B2447"/>
        </w:rPr>
        <w:t xml:space="preserve">B. </w:t>
      </w:r>
      <w:r>
        <w:t>Delete older backups so only the newest copy remains.</w:t>
      </w:r>
    </w:p>
    <w:p>
      <w:pPr>
        <w:pStyle w:val="CTAAssessmentOption"/>
        <w:keepNext/>
        <w:keepLines/>
      </w:pPr>
      <w:r>
        <w:rPr>
          <w:rFonts w:ascii="Aptos" w:hAnsi="Aptos"/>
          <w:b/>
          <w:color w:val="0B2447"/>
        </w:rPr>
        <w:t xml:space="preserve">C. </w:t>
      </w:r>
      <w:r>
        <w:t>Test restoration, confirm that critical information can be recovered, protect the backup, and document the results and corrective action.</w:t>
      </w:r>
    </w:p>
    <w:p>
      <w:pPr>
        <w:pStyle w:val="CTAAssessmentOption"/>
        <w:keepLines/>
      </w:pPr>
      <w:r>
        <w:rPr>
          <w:rFonts w:ascii="Aptos" w:hAnsi="Aptos"/>
          <w:b/>
          <w:color w:val="0B2447"/>
        </w:rPr>
        <w:t xml:space="preserve">D. </w:t>
      </w:r>
      <w:r>
        <w:t>Wait for a system failure to determine whether recovery works.</w:t>
      </w:r>
    </w:p>
    <w:p>
      <w:pPr>
        <w:pStyle w:val="CTAHeading3"/>
        <w:keepNext/>
        <w:spacing w:before="180" w:after="60"/>
      </w:pPr>
      <w:r>
        <w:t>Question 97</w:t>
      </w:r>
    </w:p>
    <w:p>
      <w:pPr>
        <w:pStyle w:val="CTABody"/>
        <w:keepNext/>
        <w:spacing w:after="80"/>
      </w:pPr>
      <w:r>
        <w:t>A vendor announces a critical security vulnerability in the telehealth platform and releases a patch. The practice has no evidence that client information was accessed. What should the practice do?</w:t>
      </w:r>
    </w:p>
    <w:p>
      <w:pPr>
        <w:pStyle w:val="CTAAssessmentOption"/>
        <w:keepLines/>
      </w:pPr>
      <w:r>
        <w:rPr>
          <w:rFonts w:ascii="Aptos" w:hAnsi="Aptos"/>
          <w:b/>
          <w:color w:val="0B2447"/>
        </w:rPr>
        <w:t xml:space="preserve">A. </w:t>
      </w:r>
      <w:r>
        <w:t>Promptly evaluate exposure, apply or verify the appropriate correction, consider temporary safeguards, document the response, and continue monitoring.</w:t>
      </w:r>
    </w:p>
    <w:p>
      <w:pPr>
        <w:pStyle w:val="CTAAssessmentOption"/>
        <w:keepLines/>
      </w:pPr>
      <w:r>
        <w:rPr>
          <w:rFonts w:ascii="Aptos" w:hAnsi="Aptos"/>
          <w:b/>
          <w:color w:val="0B2447"/>
        </w:rPr>
        <w:t xml:space="preserve">B. </w:t>
      </w:r>
      <w:r>
        <w:t>Ignore the notice because there is no confirmed breach.</w:t>
      </w:r>
    </w:p>
    <w:p>
      <w:pPr>
        <w:pStyle w:val="CTAAssessmentOption"/>
        <w:keepNext/>
        <w:keepLines/>
      </w:pPr>
      <w:r>
        <w:rPr>
          <w:rFonts w:ascii="Aptos" w:hAnsi="Aptos"/>
          <w:b/>
          <w:color w:val="0B2447"/>
        </w:rPr>
        <w:t xml:space="preserve">C. </w:t>
      </w:r>
      <w:r>
        <w:t>Immediately notify every client that their information was stolen.</w:t>
      </w:r>
    </w:p>
    <w:p>
      <w:pPr>
        <w:pStyle w:val="CTAAssessmentOption"/>
        <w:keepLines/>
      </w:pPr>
      <w:r>
        <w:rPr>
          <w:rFonts w:ascii="Aptos" w:hAnsi="Aptos"/>
          <w:b/>
          <w:color w:val="0B2447"/>
        </w:rPr>
        <w:t xml:space="preserve">D. </w:t>
      </w:r>
      <w:r>
        <w:t>Continue using the unpatched system until the annual policy review.</w:t>
      </w:r>
    </w:p>
    <w:p>
      <w:pPr>
        <w:pStyle w:val="CTAHeading3"/>
        <w:keepNext/>
        <w:spacing w:before="180" w:after="60"/>
      </w:pPr>
      <w:r>
        <w:t>Question 98</w:t>
      </w:r>
    </w:p>
    <w:p>
      <w:pPr>
        <w:pStyle w:val="CTABody"/>
        <w:keepNext/>
        <w:spacing w:after="80"/>
      </w:pPr>
      <w:r>
        <w:t>A HIPAA-covered practice discovers that an employee sent a spreadsheet containing client names and appointment dates to an unauthorized vendor. Which information is most relevant to determining whether there is a low probability that the PHI was compromised?</w:t>
      </w:r>
    </w:p>
    <w:p>
      <w:pPr>
        <w:pStyle w:val="CTAAssessmentOption"/>
        <w:keepLines/>
      </w:pPr>
      <w:r>
        <w:rPr>
          <w:rFonts w:ascii="Aptos" w:hAnsi="Aptos"/>
          <w:b/>
          <w:color w:val="0B2447"/>
        </w:rPr>
        <w:t xml:space="preserve">A. </w:t>
      </w:r>
      <w:r>
        <w:t>Whether the therapist intended to disclose the spreadsheet.</w:t>
      </w:r>
    </w:p>
    <w:p>
      <w:pPr>
        <w:pStyle w:val="CTAAssessmentOption"/>
        <w:keepLines/>
      </w:pPr>
      <w:r>
        <w:rPr>
          <w:rFonts w:ascii="Aptos" w:hAnsi="Aptos"/>
          <w:b/>
          <w:color w:val="0B2447"/>
        </w:rPr>
        <w:t xml:space="preserve">B. </w:t>
      </w:r>
      <w:r>
        <w:t>Whether the practice has liability insurance.</w:t>
      </w:r>
    </w:p>
    <w:p>
      <w:pPr>
        <w:pStyle w:val="CTAAssessmentOption"/>
        <w:keepNext/>
        <w:keepLines/>
      </w:pPr>
      <w:r>
        <w:rPr>
          <w:rFonts w:ascii="Aptos" w:hAnsi="Aptos"/>
          <w:b/>
          <w:color w:val="0B2447"/>
        </w:rPr>
        <w:t xml:space="preserve">C. </w:t>
      </w:r>
      <w:r>
        <w:t>Whether the employee has previously received a positive performance review.</w:t>
      </w:r>
    </w:p>
    <w:p>
      <w:pPr>
        <w:pStyle w:val="CTAAssessmentOption"/>
        <w:keepLines/>
      </w:pPr>
      <w:r>
        <w:rPr>
          <w:rFonts w:ascii="Aptos" w:hAnsi="Aptos"/>
          <w:b/>
          <w:color w:val="0B2447"/>
        </w:rPr>
        <w:t xml:space="preserve">D. </w:t>
      </w:r>
      <w:r>
        <w:t>The nature and extent of the PHI, the unauthorized recipient, whether the PHI was actually acquired or viewed, and the extent of mitigation.</w:t>
      </w:r>
    </w:p>
    <w:p>
      <w:pPr>
        <w:pStyle w:val="CTAHeading3"/>
        <w:keepNext/>
        <w:spacing w:before="180" w:after="60"/>
      </w:pPr>
      <w:r>
        <w:t>Question 99</w:t>
      </w:r>
    </w:p>
    <w:p>
      <w:pPr>
        <w:pStyle w:val="CTABody"/>
        <w:keepNext/>
        <w:spacing w:after="80"/>
      </w:pPr>
      <w:r>
        <w:t>A cash-pay California LMFT providing telehealth believes the practice is not independently a HIPAA covered entity and therefore concludes that HIPAA security standards are irrelevant. Which statement is most accurate?</w:t>
      </w:r>
    </w:p>
    <w:p>
      <w:pPr>
        <w:pStyle w:val="CTAAssessmentOption"/>
        <w:keepLines/>
      </w:pPr>
      <w:r>
        <w:rPr>
          <w:rFonts w:ascii="Aptos" w:hAnsi="Aptos"/>
          <w:b/>
          <w:color w:val="0B2447"/>
        </w:rPr>
        <w:t xml:space="preserve">A. </w:t>
      </w:r>
      <w:r>
        <w:t>The LMFT is correct because cash payment creates a complete exemption from technology security.</w:t>
      </w:r>
    </w:p>
    <w:p>
      <w:pPr>
        <w:pStyle w:val="CTAAssessmentOption"/>
        <w:keepLines/>
      </w:pPr>
      <w:r>
        <w:rPr>
          <w:rFonts w:ascii="Aptos" w:hAnsi="Aptos"/>
          <w:b/>
          <w:color w:val="0B2447"/>
        </w:rPr>
        <w:t xml:space="preserve">B. </w:t>
      </w:r>
      <w:r>
        <w:t>The LMFT needs to follow only the platform vendor’s security policy.</w:t>
      </w:r>
    </w:p>
    <w:p>
      <w:pPr>
        <w:pStyle w:val="CTAAssessmentOption"/>
        <w:keepNext/>
        <w:keepLines/>
      </w:pPr>
      <w:r>
        <w:rPr>
          <w:rFonts w:ascii="Aptos" w:hAnsi="Aptos"/>
          <w:b/>
          <w:color w:val="0B2447"/>
        </w:rPr>
        <w:t xml:space="preserve">C. </w:t>
      </w:r>
      <w:r>
        <w:t>Regardless of the separate federal covered-entity analysis, 16 CCR section 1815.5(d)(3) requires BBS telehealth providers to comply with the identified California confidentiality requirements and HIPAA Security standards as part of the California telehealth standard.</w:t>
      </w:r>
    </w:p>
    <w:p>
      <w:pPr>
        <w:pStyle w:val="CTAAssessmentOption"/>
        <w:keepLines/>
      </w:pPr>
      <w:r>
        <w:rPr>
          <w:rFonts w:ascii="Aptos" w:hAnsi="Aptos"/>
          <w:b/>
          <w:color w:val="0B2447"/>
        </w:rPr>
        <w:t xml:space="preserve">D. </w:t>
      </w:r>
      <w:r>
        <w:t>The LMFT must stop offering telehealth unless the practice begins billing insurance.</w:t>
      </w:r>
    </w:p>
    <w:p>
      <w:pPr>
        <w:pStyle w:val="CTAHeading3"/>
        <w:keepNext/>
        <w:spacing w:before="180" w:after="60"/>
      </w:pPr>
      <w:r>
        <w:t>Question 100</w:t>
      </w:r>
    </w:p>
    <w:p>
      <w:pPr>
        <w:pStyle w:val="CTABody"/>
        <w:keepNext/>
        <w:spacing w:after="80"/>
      </w:pPr>
      <w:r>
        <w:t>A therapist wants to use an AI note-taking tool that records sessions, stores transcripts, and may use customer data to improve its models. What is the best response before use?</w:t>
      </w:r>
    </w:p>
    <w:p>
      <w:pPr>
        <w:pStyle w:val="CTAAssessmentOption"/>
        <w:keepLines/>
      </w:pPr>
      <w:r>
        <w:rPr>
          <w:rFonts w:ascii="Aptos" w:hAnsi="Aptos"/>
          <w:b/>
          <w:color w:val="0B2447"/>
        </w:rPr>
        <w:t xml:space="preserve">A. </w:t>
      </w:r>
      <w:r>
        <w:t>Use it immediately because AI-generated notes reduce documentation time.</w:t>
      </w:r>
    </w:p>
    <w:p>
      <w:pPr>
        <w:pStyle w:val="CTAAssessmentOption"/>
        <w:keepLines/>
      </w:pPr>
      <w:r>
        <w:rPr>
          <w:rFonts w:ascii="Aptos" w:hAnsi="Aptos"/>
          <w:b/>
          <w:color w:val="0B2447"/>
        </w:rPr>
        <w:t xml:space="preserve">B. </w:t>
      </w:r>
      <w:r>
        <w:t>Evaluate legal authority and recording requirements, vendor and business-associate status, data use and retention, security, client understanding, clinical appropriateness, accuracy, and human review before deciding whether and how to use it.</w:t>
      </w:r>
    </w:p>
    <w:p>
      <w:pPr>
        <w:pStyle w:val="CTAAssessmentOption"/>
        <w:keepNext/>
        <w:keepLines/>
      </w:pPr>
      <w:r>
        <w:rPr>
          <w:rFonts w:ascii="Aptos" w:hAnsi="Aptos"/>
          <w:b/>
          <w:color w:val="0B2447"/>
        </w:rPr>
        <w:t xml:space="preserve">C. </w:t>
      </w:r>
      <w:r>
        <w:t>Ask the vendor whether the product is popular with other therapists; popularity establishes compliance.</w:t>
      </w:r>
    </w:p>
    <w:p>
      <w:pPr>
        <w:pStyle w:val="CTAAssessmentOption"/>
        <w:keepLines/>
      </w:pPr>
      <w:r>
        <w:rPr>
          <w:rFonts w:ascii="Aptos" w:hAnsi="Aptos"/>
          <w:b/>
          <w:color w:val="0B2447"/>
        </w:rPr>
        <w:t xml:space="preserve">D. </w:t>
      </w:r>
      <w:r>
        <w:t>Use the free consumer version because a paid contract creates more liability.</w:t>
      </w:r>
    </w:p>
    <w:p>
      <w:pPr>
        <w:pStyle w:val="CTAHeading3"/>
        <w:keepNext/>
        <w:spacing w:before="180" w:after="60"/>
      </w:pPr>
      <w:r>
        <w:t>Question 101</w:t>
      </w:r>
    </w:p>
    <w:p>
      <w:pPr>
        <w:pStyle w:val="CTABody"/>
        <w:keepNext/>
        <w:spacing w:after="80"/>
      </w:pPr>
      <w:r>
        <w:t>A ransomware attack encrypts a practice’s active electronic records. The attacker may also have copied information. The practice has a protected offline backup. What is the best initial course of action?</w:t>
      </w:r>
    </w:p>
    <w:p>
      <w:pPr>
        <w:pStyle w:val="CTAAssessmentOption"/>
        <w:keepLines/>
      </w:pPr>
      <w:r>
        <w:rPr>
          <w:rFonts w:ascii="Aptos" w:hAnsi="Aptos"/>
          <w:b/>
          <w:color w:val="0B2447"/>
        </w:rPr>
        <w:t xml:space="preserve">A. </w:t>
      </w:r>
      <w:r>
        <w:t>Activate the incident and contingency plans, isolate affected systems, preserve evidence, use safe continuity procedures, assess possible data acquisition, consult appropriate experts, and document decisions and notifications.</w:t>
      </w:r>
    </w:p>
    <w:p>
      <w:pPr>
        <w:pStyle w:val="CTAAssessmentOption"/>
        <w:keepLines/>
      </w:pPr>
      <w:r>
        <w:rPr>
          <w:rFonts w:ascii="Aptos" w:hAnsi="Aptos"/>
          <w:b/>
          <w:color w:val="0B2447"/>
        </w:rPr>
        <w:t xml:space="preserve">B. </w:t>
      </w:r>
      <w:r>
        <w:t>Restore the backup immediately on the compromised network without investigating the attack.</w:t>
      </w:r>
    </w:p>
    <w:p>
      <w:pPr>
        <w:pStyle w:val="CTAAssessmentOption"/>
        <w:keepNext/>
        <w:keepLines/>
      </w:pPr>
      <w:r>
        <w:rPr>
          <w:rFonts w:ascii="Aptos" w:hAnsi="Aptos"/>
          <w:b/>
          <w:color w:val="0B2447"/>
        </w:rPr>
        <w:t xml:space="preserve">C. </w:t>
      </w:r>
      <w:r>
        <w:t>Pay the demand immediately because payment proves that no breach occurred.</w:t>
      </w:r>
    </w:p>
    <w:p>
      <w:pPr>
        <w:pStyle w:val="CTAAssessmentOption"/>
        <w:keepLines/>
      </w:pPr>
      <w:r>
        <w:rPr>
          <w:rFonts w:ascii="Aptos" w:hAnsi="Aptos"/>
          <w:b/>
          <w:color w:val="0B2447"/>
        </w:rPr>
        <w:t xml:space="preserve">D. </w:t>
      </w:r>
      <w:r>
        <w:t>Delete all logs and infected systems before contacting anyone.</w:t>
      </w:r>
    </w:p>
    <w:p>
      <w:pPr>
        <w:pStyle w:val="CTAHeading3"/>
        <w:keepNext/>
        <w:spacing w:before="180" w:after="60"/>
      </w:pPr>
      <w:r>
        <w:t>Question 102</w:t>
      </w:r>
    </w:p>
    <w:p>
      <w:pPr>
        <w:pStyle w:val="CTABody"/>
        <w:keepNext/>
        <w:spacing w:after="80"/>
      </w:pPr>
      <w:r>
        <w:t>A group practice uses shared administrator credentials, an unreviewed cloud transcription tool, untested backups, and outdated laptops. After a suspicious login, the director tells staff to delete the alert because no client has complained. Which response best reflects the practice’s responsibilities?</w:t>
      </w:r>
    </w:p>
    <w:p>
      <w:pPr>
        <w:pStyle w:val="CTAAssessmentOption"/>
        <w:keepLines/>
      </w:pPr>
      <w:r>
        <w:rPr>
          <w:rFonts w:ascii="Aptos" w:hAnsi="Aptos"/>
          <w:b/>
          <w:color w:val="0B2447"/>
        </w:rPr>
        <w:t xml:space="preserve">A. </w:t>
      </w:r>
      <w:r>
        <w:t>Notify every client and the BBS immediately, then determine what happened.</w:t>
      </w:r>
    </w:p>
    <w:p>
      <w:pPr>
        <w:pStyle w:val="CTAAssessmentOption"/>
        <w:keepLines/>
      </w:pPr>
      <w:r>
        <w:rPr>
          <w:rFonts w:ascii="Aptos" w:hAnsi="Aptos"/>
          <w:b/>
          <w:color w:val="0B2447"/>
        </w:rPr>
        <w:t xml:space="preserve">B. </w:t>
      </w:r>
      <w:r>
        <w:t>Replace the laptops but leave the shared accounts, vendor, and backup practices unchanged.</w:t>
      </w:r>
    </w:p>
    <w:p>
      <w:pPr>
        <w:pStyle w:val="CTAAssessmentOption"/>
        <w:keepNext/>
        <w:keepLines/>
      </w:pPr>
      <w:r>
        <w:rPr>
          <w:rFonts w:ascii="Aptos" w:hAnsi="Aptos"/>
          <w:b/>
          <w:color w:val="0B2447"/>
        </w:rPr>
        <w:t xml:space="preserve">C. </w:t>
      </w:r>
      <w:r>
        <w:t>Wait for proof that records were stolen because preventive action could alarm clients.</w:t>
      </w:r>
    </w:p>
    <w:p>
      <w:pPr>
        <w:pStyle w:val="CTAAssessmentOption"/>
        <w:keepLines/>
      </w:pPr>
      <w:r>
        <w:rPr>
          <w:rFonts w:ascii="Aptos" w:hAnsi="Aptos"/>
          <w:b/>
          <w:color w:val="0B2447"/>
        </w:rPr>
        <w:t xml:space="preserve">D. </w:t>
      </w:r>
      <w:r>
        <w:t>Contain and preserve the incident evidence, assess access and information involved, correct account and device controls, review the vendor and any required BAA, test continuity measures, determine notification duties under applicable law, document the response, and update policies and training.</w:t>
      </w:r>
    </w:p>
    <w:p>
      <w:pPr>
        <w:pStyle w:val="CTAHeading1"/>
        <w:pageBreakBefore/>
      </w:pPr>
      <w:r>
        <w:t>Candidate Reflection and Remediation Record</w:t>
      </w:r>
    </w:p>
    <w:p>
      <w:pPr>
        <w:pStyle w:val="CTABody"/>
        <w:spacing w:after="160"/>
      </w:pPr>
      <w:r>
        <w:t>Total raw score after scoring: ______ / 102</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WB2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WB2 LMFT Candidate Assessment | Telehealth Law &amp; Ethics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2 Candidate Assessment</dc:title>
  <dc:subject>Exam preparation only; no CE credit</dc:subject>
  <dc:creator>Clinical Training and Supervision Academy</dc:creator>
  <cp:keywords>LMFT, California Law and Ethics, telehealth, Workbook 2,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