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Display" w:hAnsi="Aptos Display"/>
          <w:b/>
          <w:color w:val="119DA4"/>
          <w:sz w:val="32"/>
        </w:rPr>
        <w:t>CLINICAL TRAINING ACADEMY</w:t>
      </w:r>
    </w:p>
    <w:p>
      <w:pPr>
        <w:spacing w:before="720"/>
        <w:jc w:val="center"/>
      </w:pPr>
      <w:r>
        <w:rPr>
          <w:rFonts w:ascii="Aptos Display" w:hAnsi="Aptos Display"/>
          <w:b/>
          <w:color w:val="123B63"/>
          <w:sz w:val="58"/>
        </w:rPr>
        <w:t>LMFT Clinical Comprehensive Simulation</w:t>
      </w:r>
    </w:p>
    <w:p>
      <w:pPr>
        <w:jc w:val="center"/>
      </w:pPr>
      <w:r>
        <w:rPr>
          <w:rFonts w:ascii="Aptos Display" w:hAnsi="Aptos Display"/>
          <w:b/>
          <w:color w:val="119DA4"/>
          <w:sz w:val="36"/>
        </w:rPr>
        <w:t>Form A</w:t>
      </w:r>
    </w:p>
    <w:tbl>
      <w:tblPr>
        <w:tblW w:type="auto" w:w="0"/>
        <w:jc w:val="center"/>
        <w:tblLayout w:type="fixed"/>
        <w:tblLook w:firstColumn="1" w:firstRow="1" w:lastColumn="0" w:lastRow="0" w:noHBand="0" w:noVBand="1" w:val="04A0"/>
      </w:tblPr>
      <w:tblGrid>
        <w:gridCol w:w="10368"/>
      </w:tblGrid>
      <w:tr>
        <w:tc>
          <w:tcPr>
            <w:tcW w:type="dxa" w:w="9504"/>
            <w:shd w:fill="EAF4F6"/>
            <w:tcBorders>
              <w:top w:val="single" w:sz="12" w:color="119DA4"/>
              <w:left w:val="single" w:sz="12" w:color="119DA4"/>
              <w:bottom w:val="single" w:sz="12" w:color="119DA4"/>
              <w:right w:val="single" w:sz="12" w:color="119DA4"/>
            </w:tcBorders>
            <w:vAlign w:val="center"/>
            <w:tcMar>
              <w:top w:w="80" w:type="dxa"/>
              <w:start w:w="100" w:type="dxa"/>
              <w:bottom w:w="80" w:type="dxa"/>
              <w:end w:w="100" w:type="dxa"/>
            </w:tcMar>
          </w:tcPr>
          <w:p>
            <w:pPr>
              <w:spacing w:before="160" w:after="160"/>
              <w:jc w:val="center"/>
            </w:pPr>
            <w:r/>
            <w:r>
              <w:rPr>
                <w:rFonts w:ascii="Aptos" w:hAnsi="Aptos"/>
                <w:b/>
                <w:color w:val="123B63"/>
                <w:sz w:val="24"/>
              </w:rPr>
              <w:t>150 QUESTIONS  •  240-MINUTE SIMULATION  •  FOUR OPTIONS PER QUESTION</w:t>
            </w:r>
          </w:p>
        </w:tc>
        <w:trPr>
          <w:tblHeader/>
        </w:trPr>
      </w:tr>
    </w:tbl>
    <w:p>
      <w:pPr>
        <w:spacing w:before="600"/>
        <w:jc w:val="center"/>
      </w:pPr>
      <w:r>
        <w:rPr>
          <w:rFonts w:ascii="Aptos" w:hAnsi="Aptos"/>
          <w:color w:val="5A6673"/>
          <w:sz w:val="22"/>
        </w:rPr>
        <w:t>Version 1.0  •  July 2026</w:t>
      </w:r>
    </w:p>
    <w:p>
      <w:pPr>
        <w:spacing w:before="720"/>
        <w:jc w:val="center"/>
      </w:pPr>
      <w:r>
        <w:rPr>
          <w:rFonts w:ascii="Aptos" w:hAnsi="Aptos"/>
          <w:i/>
          <w:color w:val="5A6673"/>
          <w:sz w:val="22"/>
        </w:rPr>
        <w:t>Educational Use Only</w:t>
      </w:r>
    </w:p>
    <w:p>
      <w:pPr>
        <w:jc w:val="center"/>
      </w:pPr>
      <w:r>
        <w:rPr>
          <w:color w:val="5A6673"/>
          <w:sz w:val="18"/>
        </w:rPr>
        <w:t>Not an official licensing examination. CTA is not affiliated with or endorsed by BBS or Pearson VUE.</w:t>
      </w:r>
    </w:p>
    <w:p>
      <w:r>
        <w:br w:type="page"/>
      </w:r>
    </w:p>
    <w:p>
      <w:pPr>
        <w:pStyle w:val="Heading1"/>
      </w:pPr>
      <w:r>
        <w:t>Candidate Instructions</w:t>
      </w:r>
    </w:p>
    <w:p>
      <w:pPr/>
      <w:r>
        <w:t>This CTA practice form contains 150 original multiple-choice questions. Select the one best answer for each question.</w:t>
      </w:r>
    </w:p>
    <w:p>
      <w:pPr/>
      <w:r>
        <w:t>For simulation purposes, allow 240 minutes. Pace yourself across all 150 questions; the student form does not identify the 25 CTA pretest-style items.</w:t>
      </w:r>
    </w:p>
    <w:p>
      <w:pPr/>
      <w:r>
        <w:t>Use the clinical information provided. Do not add facts that are not in the vignette. When several actions may eventually be appropriate, select the action that best matches the exact task word and the current clinical priority.</w:t>
      </w:r>
    </w:p>
    <w:p>
      <w:pPr/>
      <w:r>
        <w:t>Complete the exam before opening the separate answer-key and rationale document. CTA practice performance does not reproduce official examination equating and does not guarantee a licensing outcome.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Educational and Accuracy Notice</w:t>
              <w:br/>
            </w:r>
            <w:r>
              <w:rPr>
                <w:rFonts w:ascii="Aptos" w:hAnsi="Aptos"/>
                <w:color w:val="5A6673"/>
                <w:sz w:val="19"/>
              </w:rPr>
              <w:t>This resource supports examination preparation and professional education. It is not legal or medical advice and does not replace current official BBS or Pearson VUE examination materials, supervision, consultation, emergency procedures, or case-specific professional judgment.</w:t>
            </w:r>
          </w:p>
        </w:tc>
        <w:trPr>
          <w:tblHeader/>
        </w:trPr>
      </w:tr>
    </w:tbl>
    <w:p>
      <w:pPr>
        <w:pStyle w:val="Heading1"/>
      </w:pPr>
      <w:r>
        <w:t>Answer Sheet</w:t>
      </w:r>
    </w:p>
    <w:p>
      <w:pPr>
        <w:spacing w:after="160"/>
      </w:pPr>
      <w:r>
        <w:t>Record one answer for each question. During a timed simulation, complete the exam before reviewing the rationales.</w:t>
      </w:r>
    </w:p>
    <w:tbl>
      <w:tblPr>
        <w:tblW w:type="auto" w:w="0"/>
        <w:jc w:val="center"/>
        <w:tblLayout w:type="fixed"/>
        <w:tblLook w:firstColumn="1" w:firstRow="1" w:lastColumn="0" w:lastRow="0" w:noHBand="0" w:noVBand="1" w:val="04A0"/>
      </w:tblPr>
      <w:tblGrid>
        <w:gridCol w:w="1037"/>
        <w:gridCol w:w="1037"/>
        <w:gridCol w:w="1037"/>
        <w:gridCol w:w="1037"/>
        <w:gridCol w:w="1037"/>
        <w:gridCol w:w="1037"/>
        <w:gridCol w:w="1037"/>
        <w:gridCol w:w="1037"/>
        <w:gridCol w:w="1037"/>
        <w:gridCol w:w="1037"/>
      </w:tblGrid>
      <w:tr>
        <w:trPr>
          <w:tblHeader w:val="true"/>
        </w:trPr>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41</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42</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43</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44</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45</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46</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47</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48</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49</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20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30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40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50</w:t>
            </w:r>
          </w:p>
        </w:tc>
        <w:tc>
          <w:tcPr>
            <w:tcW w:type="dxa" w:w="1037"/>
            <w:vAlign w:val="center"/>
            <w:tcMar>
              <w:top w:w="80" w:type="dxa"/>
              <w:start w:w="100" w:type="dxa"/>
              <w:bottom w:w="80" w:type="dxa"/>
              <w:end w:w="100" w:type="dxa"/>
            </w:tcMar>
          </w:tcPr>
          <w:p>
            <w:pPr>
              <w:jc w:val="center"/>
            </w:pPr>
            <w:r/>
            <w:r>
              <w:rPr>
                <w:rFonts w:ascii="Aptos" w:hAnsi="Aptos"/>
                <w:b w:val="0"/>
                <w:sz w:val="17"/>
              </w:rPr>
            </w:r>
          </w:p>
        </w:tc>
      </w:tr>
    </w:tbl>
    <w:p>
      <w:pPr>
        <w:spacing w:after="40"/>
      </w:pPr>
    </w:p>
    <w:tbl>
      <w:tblPr>
        <w:tblW w:type="auto" w:w="0"/>
        <w:jc w:val="center"/>
        <w:tblLayout w:type="fixed"/>
        <w:tblLook w:firstColumn="1" w:firstRow="1" w:lastColumn="0" w:lastRow="0" w:noHBand="0" w:noVBand="1" w:val="04A0"/>
      </w:tblPr>
      <w:tblGrid>
        <w:gridCol w:w="1037"/>
        <w:gridCol w:w="1037"/>
        <w:gridCol w:w="1037"/>
        <w:gridCol w:w="1037"/>
        <w:gridCol w:w="1037"/>
        <w:gridCol w:w="1037"/>
        <w:gridCol w:w="1037"/>
        <w:gridCol w:w="1037"/>
        <w:gridCol w:w="1037"/>
        <w:gridCol w:w="1037"/>
      </w:tblGrid>
      <w:tr>
        <w:trPr>
          <w:tblHeader w:val="true"/>
        </w:trPr>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91</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92</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93</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94</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95</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96</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97</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98</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59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99</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60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70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80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90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100</w:t>
            </w:r>
          </w:p>
        </w:tc>
        <w:tc>
          <w:tcPr>
            <w:tcW w:type="dxa" w:w="1037"/>
            <w:vAlign w:val="center"/>
            <w:tcMar>
              <w:top w:w="80" w:type="dxa"/>
              <w:start w:w="100" w:type="dxa"/>
              <w:bottom w:w="80" w:type="dxa"/>
              <w:end w:w="100" w:type="dxa"/>
            </w:tcMar>
          </w:tcPr>
          <w:p>
            <w:pPr>
              <w:jc w:val="center"/>
            </w:pPr>
            <w:r/>
            <w:r>
              <w:rPr>
                <w:rFonts w:ascii="Aptos" w:hAnsi="Aptos"/>
                <w:b w:val="0"/>
                <w:sz w:val="17"/>
              </w:rPr>
            </w:r>
          </w:p>
        </w:tc>
      </w:tr>
    </w:tbl>
    <w:p>
      <w:pPr>
        <w:spacing w:after="40"/>
      </w:pPr>
    </w:p>
    <w:tbl>
      <w:tblPr>
        <w:tblW w:type="auto" w:w="0"/>
        <w:jc w:val="center"/>
        <w:tblLayout w:type="fixed"/>
        <w:tblLook w:firstColumn="1" w:firstRow="1" w:lastColumn="0" w:lastRow="0" w:noHBand="0" w:noVBand="1" w:val="04A0"/>
      </w:tblPr>
      <w:tblGrid>
        <w:gridCol w:w="1037"/>
        <w:gridCol w:w="1037"/>
        <w:gridCol w:w="1037"/>
        <w:gridCol w:w="1037"/>
        <w:gridCol w:w="1037"/>
        <w:gridCol w:w="1037"/>
        <w:gridCol w:w="1037"/>
        <w:gridCol w:w="1037"/>
        <w:gridCol w:w="1037"/>
        <w:gridCol w:w="1037"/>
      </w:tblGrid>
      <w:tr>
        <w:trPr>
          <w:tblHeader w:val="true"/>
        </w:trPr>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037"/>
            <w:vAlign w:val="center"/>
            <w:tcMar>
              <w:top w:w="80" w:type="dxa"/>
              <w:start w:w="100" w:type="dxa"/>
              <w:bottom w:w="80" w:type="dxa"/>
              <w:end w:w="100" w:type="dxa"/>
            </w:tcMar>
            <w:shd w:fill="123B63"/>
          </w:tcPr>
          <w:p>
            <w:pPr>
              <w:jc w:val="center"/>
            </w:pPr>
            <w:r/>
            <w:r>
              <w:rPr>
                <w:rFonts w:ascii="Aptos" w:hAnsi="Aptos"/>
                <w:b/>
                <w:color w:val="FFFFFF"/>
                <w:sz w:val="17"/>
              </w:rPr>
              <w:t>Answer</w:t>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131</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141</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132</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142</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133</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143</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134</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144</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135</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145</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136</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146</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137</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147</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138</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148</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109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139</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149</w:t>
            </w:r>
          </w:p>
        </w:tc>
        <w:tc>
          <w:tcPr>
            <w:tcW w:type="dxa" w:w="1037"/>
            <w:vAlign w:val="center"/>
            <w:tcMar>
              <w:top w:w="80" w:type="dxa"/>
              <w:start w:w="100" w:type="dxa"/>
              <w:bottom w:w="80" w:type="dxa"/>
              <w:end w:w="100" w:type="dxa"/>
            </w:tcMar>
          </w:tcPr>
          <w:p>
            <w:pPr>
              <w:jc w:val="center"/>
            </w:pPr>
            <w:r/>
            <w:r>
              <w:rPr>
                <w:rFonts w:ascii="Aptos" w:hAnsi="Aptos"/>
                <w:b w:val="0"/>
                <w:sz w:val="17"/>
              </w:rPr>
            </w:r>
          </w:p>
        </w:tc>
      </w:tr>
      <w:tr>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110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120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130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140</w:t>
            </w:r>
          </w:p>
        </w:tc>
        <w:tc>
          <w:tcPr>
            <w:tcW w:type="dxa" w:w="1037"/>
            <w:vAlign w:val="center"/>
            <w:tcMar>
              <w:top w:w="80" w:type="dxa"/>
              <w:start w:w="100" w:type="dxa"/>
              <w:bottom w:w="80" w:type="dxa"/>
              <w:end w:w="100" w:type="dxa"/>
            </w:tcMar>
          </w:tcPr>
          <w:p>
            <w:pPr>
              <w:jc w:val="center"/>
            </w:pPr>
            <w:r/>
            <w:r>
              <w:rPr>
                <w:rFonts w:ascii="Aptos" w:hAnsi="Aptos"/>
                <w:b w:val="0"/>
                <w:sz w:val="17"/>
              </w:rPr>
            </w:r>
          </w:p>
        </w:tc>
        <w:tc>
          <w:tcPr>
            <w:tcW w:type="dxa" w:w="1037"/>
            <w:vAlign w:val="center"/>
            <w:tcMar>
              <w:top w:w="80" w:type="dxa"/>
              <w:start w:w="100" w:type="dxa"/>
              <w:bottom w:w="80" w:type="dxa"/>
              <w:end w:w="100" w:type="dxa"/>
            </w:tcMar>
            <w:shd w:fill="F4F7FA"/>
          </w:tcPr>
          <w:p>
            <w:pPr>
              <w:jc w:val="center"/>
            </w:pPr>
            <w:r/>
            <w:r>
              <w:rPr>
                <w:rFonts w:ascii="Aptos" w:hAnsi="Aptos"/>
                <w:b/>
                <w:color w:val="123B63"/>
                <w:sz w:val="17"/>
              </w:rPr>
              <w:t>150</w:t>
            </w:r>
          </w:p>
        </w:tc>
        <w:tc>
          <w:tcPr>
            <w:tcW w:type="dxa" w:w="1037"/>
            <w:vAlign w:val="center"/>
            <w:tcMar>
              <w:top w:w="80" w:type="dxa"/>
              <w:start w:w="100" w:type="dxa"/>
              <w:bottom w:w="80" w:type="dxa"/>
              <w:end w:w="100" w:type="dxa"/>
            </w:tcMar>
          </w:tcPr>
          <w:p>
            <w:pPr>
              <w:jc w:val="center"/>
            </w:pPr>
            <w:r/>
            <w:r>
              <w:rPr>
                <w:rFonts w:ascii="Aptos" w:hAnsi="Aptos"/>
                <w:b w:val="0"/>
                <w:sz w:val="17"/>
              </w:rPr>
            </w:r>
          </w:p>
        </w:tc>
      </w:tr>
    </w:tbl>
    <w:p>
      <w:pPr>
        <w:spacing w:after="40"/>
      </w:pPr>
    </w:p>
    <w:p>
      <w:r>
        <w:br w:type="page"/>
      </w:r>
    </w:p>
    <w:p>
      <w:pPr>
        <w:pStyle w:val="Heading1"/>
      </w:pPr>
      <w:r>
        <w:t>Questions 1–30</w:t>
      </w:r>
    </w:p>
    <w:p>
      <w:pPr>
        <w:keepNext/>
        <w:spacing w:before="160" w:after="60"/>
      </w:pPr>
      <w:r>
        <w:rPr>
          <w:b/>
          <w:color w:val="123B63"/>
          <w:sz w:val="22"/>
        </w:rPr>
        <w:t xml:space="preserve">1. </w:t>
      </w:r>
      <w:r>
        <w:rPr>
          <w:b/>
          <w:sz w:val="21"/>
        </w:rPr>
        <w:t>A client discloses escalating partner violence but is not ready to leave. What is the BEST response?</w:t>
      </w:r>
    </w:p>
    <w:p>
      <w:pPr>
        <w:spacing w:after="40"/>
        <w:ind w:left="245" w:hanging="245"/>
      </w:pPr>
      <w:r>
        <w:rPr>
          <w:b/>
          <w:color w:val="123B63"/>
        </w:rPr>
        <w:t xml:space="preserve">A. </w:t>
      </w:r>
      <w:r>
        <w:t>Begin conjoint therapy with the abusive partner.</w:t>
      </w:r>
    </w:p>
    <w:p>
      <w:pPr>
        <w:spacing w:after="40"/>
        <w:ind w:left="245" w:hanging="245"/>
      </w:pPr>
      <w:r>
        <w:rPr>
          <w:b/>
          <w:color w:val="123B63"/>
        </w:rPr>
        <w:t xml:space="preserve">B. </w:t>
      </w:r>
      <w:r>
        <w:t>Tell the client the violence will stop if communication improves.</w:t>
      </w:r>
    </w:p>
    <w:p>
      <w:pPr>
        <w:spacing w:after="40"/>
        <w:ind w:left="245" w:hanging="245"/>
      </w:pPr>
      <w:r>
        <w:rPr>
          <w:b/>
          <w:color w:val="123B63"/>
        </w:rPr>
        <w:t xml:space="preserve">C. </w:t>
      </w:r>
      <w:r>
        <w:t>Order the client to leave immediately.</w:t>
      </w:r>
    </w:p>
    <w:p>
      <w:pPr>
        <w:spacing w:after="40"/>
        <w:ind w:left="245" w:hanging="245"/>
      </w:pPr>
      <w:r>
        <w:rPr>
          <w:b/>
          <w:color w:val="123B63"/>
        </w:rPr>
        <w:t xml:space="preserve">D. </w:t>
      </w:r>
      <w:r>
        <w:t>Validate the disclosure, assess immediate danger and coercive control, support the client’s autonomy, develop a personalized safety plan, and connect resources.</w:t>
      </w:r>
    </w:p>
    <w:p>
      <w:pPr>
        <w:keepNext/>
        <w:spacing w:before="160" w:after="60"/>
      </w:pPr>
      <w:r>
        <w:rPr>
          <w:b/>
          <w:color w:val="123B63"/>
          <w:sz w:val="22"/>
        </w:rPr>
        <w:t xml:space="preserve">2. </w:t>
      </w:r>
      <w:r>
        <w:rPr>
          <w:b/>
          <w:sz w:val="21"/>
        </w:rPr>
        <w:t>A client with repeated self-harm, unstable housing, and inability to use an outpatient safety plan requests weekly therapy only. What is the BEST planning response?</w:t>
      </w:r>
    </w:p>
    <w:p>
      <w:pPr>
        <w:spacing w:after="40"/>
        <w:ind w:left="245" w:hanging="245"/>
      </w:pPr>
      <w:r>
        <w:rPr>
          <w:b/>
          <w:color w:val="123B63"/>
        </w:rPr>
        <w:t xml:space="preserve">A. </w:t>
      </w:r>
      <w:r>
        <w:t>Agree to weekly therapy because client preference always determines level of care.</w:t>
      </w:r>
    </w:p>
    <w:p>
      <w:pPr>
        <w:spacing w:after="40"/>
        <w:ind w:left="245" w:hanging="245"/>
      </w:pPr>
      <w:r>
        <w:rPr>
          <w:b/>
          <w:color w:val="123B63"/>
        </w:rPr>
        <w:t xml:space="preserve">B. </w:t>
      </w:r>
      <w:r>
        <w:t>Refuse any further contact.</w:t>
      </w:r>
    </w:p>
    <w:p>
      <w:pPr>
        <w:spacing w:after="40"/>
        <w:ind w:left="245" w:hanging="245"/>
      </w:pPr>
      <w:r>
        <w:rPr>
          <w:b/>
          <w:color w:val="123B63"/>
        </w:rPr>
        <w:t xml:space="preserve">C. </w:t>
      </w:r>
      <w:r>
        <w:t>Promise that outpatient therapy will prevent all future self-harm.</w:t>
      </w:r>
    </w:p>
    <w:p>
      <w:pPr>
        <w:spacing w:after="40"/>
        <w:ind w:left="245" w:hanging="245"/>
      </w:pPr>
      <w:r>
        <w:rPr>
          <w:b/>
          <w:color w:val="123B63"/>
        </w:rPr>
        <w:t xml:space="preserve">D. </w:t>
      </w:r>
      <w:r>
        <w:t>Discuss why a higher level of care or additional supports are indicated and coordinate a safer plan while preserving the client’s involvement.</w:t>
      </w:r>
    </w:p>
    <w:p>
      <w:pPr>
        <w:keepNext/>
        <w:spacing w:before="160" w:after="60"/>
      </w:pPr>
      <w:r>
        <w:rPr>
          <w:b/>
          <w:color w:val="123B63"/>
          <w:sz w:val="22"/>
        </w:rPr>
        <w:t xml:space="preserve">3. </w:t>
      </w:r>
      <w:r>
        <w:rPr>
          <w:b/>
          <w:sz w:val="21"/>
        </w:rPr>
        <w:t>When is a provisional diagnostic impression MOST appropriate?</w:t>
      </w:r>
    </w:p>
    <w:p>
      <w:pPr>
        <w:spacing w:after="40"/>
        <w:ind w:left="245" w:hanging="245"/>
      </w:pPr>
      <w:r>
        <w:rPr>
          <w:b/>
          <w:color w:val="123B63"/>
        </w:rPr>
        <w:t xml:space="preserve">A. </w:t>
      </w:r>
      <w:r>
        <w:t>Whenever a client disagrees with the therapist.</w:t>
      </w:r>
    </w:p>
    <w:p>
      <w:pPr>
        <w:spacing w:after="40"/>
        <w:ind w:left="245" w:hanging="245"/>
      </w:pPr>
      <w:r>
        <w:rPr>
          <w:b/>
          <w:color w:val="123B63"/>
        </w:rPr>
        <w:t xml:space="preserve">B. </w:t>
      </w:r>
      <w:r>
        <w:t>When the available information strongly suggests a diagnosis but important confirmation, duration, or rule-out information is still pending.</w:t>
      </w:r>
    </w:p>
    <w:p>
      <w:pPr>
        <w:spacing w:after="40"/>
        <w:ind w:left="245" w:hanging="245"/>
      </w:pPr>
      <w:r>
        <w:rPr>
          <w:b/>
          <w:color w:val="123B63"/>
        </w:rPr>
        <w:t xml:space="preserve">C. </w:t>
      </w:r>
      <w:r>
        <w:t>When the therapist wants to avoid documenting uncertainty.</w:t>
      </w:r>
    </w:p>
    <w:p>
      <w:pPr>
        <w:spacing w:after="40"/>
        <w:ind w:left="245" w:hanging="245"/>
      </w:pPr>
      <w:r>
        <w:rPr>
          <w:b/>
          <w:color w:val="123B63"/>
        </w:rPr>
        <w:t xml:space="preserve">D. </w:t>
      </w:r>
      <w:r>
        <w:t>Only when no symptoms are present.</w:t>
      </w:r>
    </w:p>
    <w:p>
      <w:pPr>
        <w:keepNext/>
        <w:spacing w:before="160" w:after="60"/>
      </w:pPr>
      <w:r>
        <w:rPr>
          <w:b/>
          <w:color w:val="123B63"/>
          <w:sz w:val="22"/>
        </w:rPr>
        <w:t xml:space="preserve">4. </w:t>
      </w:r>
      <w:r>
        <w:rPr>
          <w:b/>
          <w:sz w:val="21"/>
        </w:rPr>
        <w:t>A client who recently began using a prescribed stimulant reports sleeping two hours nightly, rapid speech, impulsive spending, and unusual confidence. What should the LMFT do NEXT?</w:t>
      </w:r>
    </w:p>
    <w:p>
      <w:pPr>
        <w:spacing w:after="40"/>
        <w:ind w:left="245" w:hanging="245"/>
      </w:pPr>
      <w:r>
        <w:rPr>
          <w:b/>
          <w:color w:val="123B63"/>
        </w:rPr>
        <w:t xml:space="preserve">A. </w:t>
      </w:r>
      <w:r>
        <w:t>Wait until the next month because increased energy can be positive.</w:t>
      </w:r>
    </w:p>
    <w:p>
      <w:pPr>
        <w:spacing w:after="40"/>
        <w:ind w:left="245" w:hanging="245"/>
      </w:pPr>
      <w:r>
        <w:rPr>
          <w:b/>
          <w:color w:val="123B63"/>
        </w:rPr>
        <w:t xml:space="preserve">B. </w:t>
      </w:r>
      <w:r>
        <w:t>Assume the medication is the sole cause and advise discontinuation.</w:t>
      </w:r>
    </w:p>
    <w:p>
      <w:pPr>
        <w:spacing w:after="40"/>
        <w:ind w:left="245" w:hanging="245"/>
      </w:pPr>
      <w:r>
        <w:rPr>
          <w:b/>
          <w:color w:val="123B63"/>
        </w:rPr>
        <w:t xml:space="preserve">C. </w:t>
      </w:r>
      <w:r>
        <w:t>Assess chronology, prior episodes, substance and medication use, impairment, and immediate risk, and coordinate prompt prescriber evaluation.</w:t>
      </w:r>
    </w:p>
    <w:p>
      <w:pPr>
        <w:spacing w:after="40"/>
        <w:ind w:left="245" w:hanging="245"/>
      </w:pPr>
      <w:r>
        <w:rPr>
          <w:b/>
          <w:color w:val="123B63"/>
        </w:rPr>
        <w:t xml:space="preserve">D. </w:t>
      </w:r>
      <w:r>
        <w:t>Begin couples communication training.</w:t>
      </w:r>
    </w:p>
    <w:p>
      <w:pPr>
        <w:keepNext/>
        <w:spacing w:before="160" w:after="60"/>
      </w:pPr>
      <w:r>
        <w:rPr>
          <w:b/>
          <w:color w:val="123B63"/>
          <w:sz w:val="22"/>
        </w:rPr>
        <w:t xml:space="preserve">5. </w:t>
      </w:r>
      <w:r>
        <w:rPr>
          <w:b/>
          <w:sz w:val="21"/>
        </w:rPr>
        <w:t>An anxiety scale score is high, but the client reports that several items were misunderstood because of language differences. What should the LMFT do?</w:t>
      </w:r>
    </w:p>
    <w:p>
      <w:pPr>
        <w:spacing w:after="40"/>
        <w:ind w:left="245" w:hanging="245"/>
      </w:pPr>
      <w:r>
        <w:rPr>
          <w:b/>
          <w:color w:val="123B63"/>
        </w:rPr>
        <w:t xml:space="preserve">A. </w:t>
      </w:r>
      <w:r>
        <w:t>Accept the score as definitive because standardized tools are objective.</w:t>
      </w:r>
    </w:p>
    <w:p>
      <w:pPr>
        <w:spacing w:after="40"/>
        <w:ind w:left="245" w:hanging="245"/>
      </w:pPr>
      <w:r>
        <w:rPr>
          <w:b/>
          <w:color w:val="123B63"/>
        </w:rPr>
        <w:t xml:space="preserve">B. </w:t>
      </w:r>
      <w:r>
        <w:t>Diagnose solely from the total score after translating it informally.</w:t>
      </w:r>
    </w:p>
    <w:p>
      <w:pPr>
        <w:spacing w:after="40"/>
        <w:ind w:left="245" w:hanging="245"/>
      </w:pPr>
      <w:r>
        <w:rPr>
          <w:b/>
          <w:color w:val="123B63"/>
        </w:rPr>
        <w:t xml:space="preserve">C. </w:t>
      </w:r>
      <w:r>
        <w:t>Discard all assessment information from the client.</w:t>
      </w:r>
    </w:p>
    <w:p>
      <w:pPr>
        <w:spacing w:after="40"/>
        <w:ind w:left="245" w:hanging="245"/>
      </w:pPr>
      <w:r>
        <w:rPr>
          <w:b/>
          <w:color w:val="123B63"/>
        </w:rPr>
        <w:t xml:space="preserve">D. </w:t>
      </w:r>
      <w:r>
        <w:t>Treat the score as one data point, clarify the misunderstood items, use appropriate language support, and integrate the result with interview and functional information.</w:t>
      </w:r>
    </w:p>
    <w:p>
      <w:pPr>
        <w:keepNext/>
        <w:spacing w:before="160" w:after="60"/>
      </w:pPr>
      <w:r>
        <w:rPr>
          <w:b/>
          <w:color w:val="123B63"/>
          <w:sz w:val="22"/>
        </w:rPr>
        <w:t xml:space="preserve">6. </w:t>
      </w:r>
      <w:r>
        <w:rPr>
          <w:b/>
          <w:sz w:val="21"/>
        </w:rPr>
        <w:t>What is a central facilitator task during the initial stage of a therapy group?</w:t>
      </w:r>
    </w:p>
    <w:p>
      <w:pPr>
        <w:spacing w:after="40"/>
        <w:ind w:left="245" w:hanging="245"/>
      </w:pPr>
      <w:r>
        <w:rPr>
          <w:b/>
          <w:color w:val="123B63"/>
        </w:rPr>
        <w:t xml:space="preserve">A. </w:t>
      </w:r>
      <w:r>
        <w:t>Establishing safety, purpose, norms, roles, and realistic expectations for participation.</w:t>
      </w:r>
    </w:p>
    <w:p>
      <w:pPr>
        <w:spacing w:after="40"/>
        <w:ind w:left="245" w:hanging="245"/>
      </w:pPr>
      <w:r>
        <w:rPr>
          <w:b/>
          <w:color w:val="123B63"/>
        </w:rPr>
        <w:t xml:space="preserve">B. </w:t>
      </w:r>
      <w:r>
        <w:t>Ignoring anxiety because it is not therapeutic material.</w:t>
      </w:r>
    </w:p>
    <w:p>
      <w:pPr>
        <w:spacing w:after="40"/>
        <w:ind w:left="245" w:hanging="245"/>
      </w:pPr>
      <w:r>
        <w:rPr>
          <w:b/>
          <w:color w:val="123B63"/>
        </w:rPr>
        <w:t xml:space="preserve">C. </w:t>
      </w:r>
      <w:r>
        <w:t>Forcing immediate deep disclosure.</w:t>
      </w:r>
    </w:p>
    <w:p>
      <w:pPr>
        <w:spacing w:after="40"/>
        <w:ind w:left="245" w:hanging="245"/>
      </w:pPr>
      <w:r>
        <w:rPr>
          <w:b/>
          <w:color w:val="123B63"/>
        </w:rPr>
        <w:t xml:space="preserve">D. </w:t>
      </w:r>
      <w:r>
        <w:t>Allowing one member to set all norms.</w:t>
      </w:r>
    </w:p>
    <w:p>
      <w:pPr>
        <w:keepNext/>
        <w:spacing w:before="160" w:after="60"/>
      </w:pPr>
      <w:r>
        <w:rPr>
          <w:b/>
          <w:color w:val="123B63"/>
          <w:sz w:val="22"/>
        </w:rPr>
        <w:t xml:space="preserve">7. </w:t>
      </w:r>
      <w:r>
        <w:rPr>
          <w:b/>
          <w:sz w:val="21"/>
        </w:rPr>
        <w:t>A client describes a specific plan to seriously harm a former supervisor and has obtained the supervisor’s work schedule. What should the LMFT do NEXT?</w:t>
      </w:r>
    </w:p>
    <w:p>
      <w:pPr>
        <w:spacing w:after="40"/>
        <w:ind w:left="245" w:hanging="245"/>
      </w:pPr>
      <w:r>
        <w:rPr>
          <w:b/>
          <w:color w:val="123B63"/>
        </w:rPr>
        <w:t xml:space="preserve">A. </w:t>
      </w:r>
      <w:r>
        <w:t>Assess immediacy and capacity, consult as needed, and take legally and clinically required protective actions without delaying for routine treatment.</w:t>
      </w:r>
    </w:p>
    <w:p>
      <w:pPr>
        <w:spacing w:after="40"/>
        <w:ind w:left="245" w:hanging="245"/>
      </w:pPr>
      <w:r>
        <w:rPr>
          <w:b/>
          <w:color w:val="123B63"/>
        </w:rPr>
        <w:t xml:space="preserve">B. </w:t>
      </w:r>
      <w:r>
        <w:t>Promise absolute confidentiality.</w:t>
      </w:r>
    </w:p>
    <w:p>
      <w:pPr>
        <w:spacing w:after="40"/>
        <w:ind w:left="245" w:hanging="245"/>
      </w:pPr>
      <w:r>
        <w:rPr>
          <w:b/>
          <w:color w:val="123B63"/>
        </w:rPr>
        <w:t xml:space="preserve">C. </w:t>
      </w:r>
      <w:r>
        <w:t>Ask the client to return next week with more details.</w:t>
      </w:r>
    </w:p>
    <w:p>
      <w:pPr>
        <w:spacing w:after="40"/>
        <w:ind w:left="245" w:hanging="245"/>
      </w:pPr>
      <w:r>
        <w:rPr>
          <w:b/>
          <w:color w:val="123B63"/>
        </w:rPr>
        <w:t xml:space="preserve">D. </w:t>
      </w:r>
      <w:r>
        <w:t>Explore childhood anger for the remainder of the session.</w:t>
      </w:r>
    </w:p>
    <w:p>
      <w:pPr>
        <w:keepNext/>
        <w:spacing w:before="160" w:after="60"/>
      </w:pPr>
      <w:r>
        <w:rPr>
          <w:b/>
          <w:color w:val="123B63"/>
          <w:sz w:val="22"/>
        </w:rPr>
        <w:t xml:space="preserve">8. </w:t>
      </w:r>
      <w:r>
        <w:rPr>
          <w:b/>
          <w:sz w:val="21"/>
        </w:rPr>
        <w:t>Which mental-status domain is MOST directly assessed by asking a client to state the current date, location, and identity?</w:t>
      </w:r>
    </w:p>
    <w:p>
      <w:pPr>
        <w:spacing w:after="40"/>
        <w:ind w:left="245" w:hanging="245"/>
      </w:pPr>
      <w:r>
        <w:rPr>
          <w:b/>
          <w:color w:val="123B63"/>
        </w:rPr>
        <w:t xml:space="preserve">A. </w:t>
      </w:r>
      <w:r>
        <w:t>Insight.</w:t>
      </w:r>
    </w:p>
    <w:p>
      <w:pPr>
        <w:spacing w:after="40"/>
        <w:ind w:left="245" w:hanging="245"/>
      </w:pPr>
      <w:r>
        <w:rPr>
          <w:b/>
          <w:color w:val="123B63"/>
        </w:rPr>
        <w:t xml:space="preserve">B. </w:t>
      </w:r>
      <w:r>
        <w:t>Affect.</w:t>
      </w:r>
    </w:p>
    <w:p>
      <w:pPr>
        <w:spacing w:after="40"/>
        <w:ind w:left="245" w:hanging="245"/>
      </w:pPr>
      <w:r>
        <w:rPr>
          <w:b/>
          <w:color w:val="123B63"/>
        </w:rPr>
        <w:t xml:space="preserve">C. </w:t>
      </w:r>
      <w:r>
        <w:t>Impulse control.</w:t>
      </w:r>
    </w:p>
    <w:p>
      <w:pPr>
        <w:spacing w:after="40"/>
        <w:ind w:left="245" w:hanging="245"/>
      </w:pPr>
      <w:r>
        <w:rPr>
          <w:b/>
          <w:color w:val="123B63"/>
        </w:rPr>
        <w:t xml:space="preserve">D. </w:t>
      </w:r>
      <w:r>
        <w:t>Orientation.</w:t>
      </w:r>
    </w:p>
    <w:p>
      <w:pPr>
        <w:keepNext/>
        <w:spacing w:before="160" w:after="60"/>
      </w:pPr>
      <w:r>
        <w:rPr>
          <w:b/>
          <w:color w:val="123B63"/>
          <w:sz w:val="22"/>
        </w:rPr>
        <w:t xml:space="preserve">9. </w:t>
      </w:r>
      <w:r>
        <w:rPr>
          <w:b/>
          <w:sz w:val="21"/>
        </w:rPr>
        <w:t>A client with no psychiatric history develops abrupt confusion, visual hallucinations, and fluctuating alertness after a recent infection. What is the BEST evaluation priority?</w:t>
      </w:r>
    </w:p>
    <w:p>
      <w:pPr>
        <w:spacing w:after="40"/>
        <w:ind w:left="245" w:hanging="245"/>
      </w:pPr>
      <w:r>
        <w:rPr>
          <w:b/>
          <w:color w:val="123B63"/>
        </w:rPr>
        <w:t xml:space="preserve">A. </w:t>
      </w:r>
      <w:r>
        <w:t>Diagnose a primary psychotic disorder from the hallucinations alone.</w:t>
      </w:r>
    </w:p>
    <w:p>
      <w:pPr>
        <w:spacing w:after="40"/>
        <w:ind w:left="245" w:hanging="245"/>
      </w:pPr>
      <w:r>
        <w:rPr>
          <w:b/>
          <w:color w:val="123B63"/>
        </w:rPr>
        <w:t xml:space="preserve">B. </w:t>
      </w:r>
      <w:r>
        <w:t>Arrange prompt medical assessment because the acute fluctuating presentation may indicate a medical condition.</w:t>
      </w:r>
    </w:p>
    <w:p>
      <w:pPr>
        <w:spacing w:after="40"/>
        <w:ind w:left="245" w:hanging="245"/>
      </w:pPr>
      <w:r>
        <w:rPr>
          <w:b/>
          <w:color w:val="123B63"/>
        </w:rPr>
        <w:t xml:space="preserve">C. </w:t>
      </w:r>
      <w:r>
        <w:t>Wait several weeks to determine whether family conflict resolves the symptoms.</w:t>
      </w:r>
    </w:p>
    <w:p>
      <w:pPr>
        <w:spacing w:after="40"/>
        <w:ind w:left="245" w:hanging="245"/>
      </w:pPr>
      <w:r>
        <w:rPr>
          <w:b/>
          <w:color w:val="123B63"/>
        </w:rPr>
        <w:t xml:space="preserve">D. </w:t>
      </w:r>
      <w:r>
        <w:t>Begin long-term insight-oriented therapy.</w:t>
      </w:r>
    </w:p>
    <w:p>
      <w:pPr>
        <w:keepNext/>
        <w:spacing w:before="160" w:after="60"/>
      </w:pPr>
      <w:r>
        <w:rPr>
          <w:b/>
          <w:color w:val="123B63"/>
          <w:sz w:val="22"/>
        </w:rPr>
        <w:t xml:space="preserve">10. </w:t>
      </w:r>
      <w:r>
        <w:rPr>
          <w:b/>
          <w:sz w:val="21"/>
        </w:rPr>
        <w:t>At the start of a session, a client reports being temporarily located in another state. What should the LMFT do NEXT?</w:t>
      </w:r>
    </w:p>
    <w:p>
      <w:pPr>
        <w:spacing w:after="40"/>
        <w:ind w:left="245" w:hanging="245"/>
      </w:pPr>
      <w:r>
        <w:rPr>
          <w:b/>
          <w:color w:val="123B63"/>
        </w:rPr>
        <w:t xml:space="preserve">A. </w:t>
      </w:r>
      <w:r>
        <w:t>Ask the client not to disclose travel.</w:t>
      </w:r>
    </w:p>
    <w:p>
      <w:pPr>
        <w:spacing w:after="40"/>
        <w:ind w:left="245" w:hanging="245"/>
      </w:pPr>
      <w:r>
        <w:rPr>
          <w:b/>
          <w:color w:val="123B63"/>
        </w:rPr>
        <w:t xml:space="preserve">B. </w:t>
      </w:r>
      <w:r>
        <w:t>Continue because the therapist is licensed in California.</w:t>
      </w:r>
    </w:p>
    <w:p>
      <w:pPr>
        <w:spacing w:after="40"/>
        <w:ind w:left="245" w:hanging="245"/>
      </w:pPr>
      <w:r>
        <w:rPr>
          <w:b/>
          <w:color w:val="123B63"/>
        </w:rPr>
        <w:t xml:space="preserve">C. </w:t>
      </w:r>
      <w:r>
        <w:t>Terminate permanently without referral.</w:t>
      </w:r>
    </w:p>
    <w:p>
      <w:pPr>
        <w:spacing w:after="40"/>
        <w:ind w:left="245" w:hanging="245"/>
      </w:pPr>
      <w:r>
        <w:rPr>
          <w:b/>
          <w:color w:val="123B63"/>
        </w:rPr>
        <w:t xml:space="preserve">D. </w:t>
      </w:r>
      <w:r>
        <w:t>Verify the client’s location, assess immediate needs, determine whether practice is lawful there, and arrange appropriate continuity if routine treatment cannot proceed.</w:t>
      </w:r>
    </w:p>
    <w:p>
      <w:pPr>
        <w:keepNext/>
        <w:spacing w:before="160" w:after="60"/>
      </w:pPr>
      <w:r>
        <w:rPr>
          <w:b/>
          <w:color w:val="123B63"/>
          <w:sz w:val="22"/>
        </w:rPr>
        <w:t xml:space="preserve">11. </w:t>
      </w:r>
      <w:r>
        <w:rPr>
          <w:b/>
          <w:sz w:val="21"/>
        </w:rPr>
        <w:t>A group member repeatedly arrives intoxicated and threatens another participant. What should the facilitator do FIRST?</w:t>
      </w:r>
    </w:p>
    <w:p>
      <w:pPr>
        <w:spacing w:after="40"/>
        <w:ind w:left="245" w:hanging="245"/>
      </w:pPr>
      <w:r>
        <w:rPr>
          <w:b/>
          <w:color w:val="123B63"/>
        </w:rPr>
        <w:t xml:space="preserve">A. </w:t>
      </w:r>
      <w:r>
        <w:t>Ask the group to manage the member.</w:t>
      </w:r>
    </w:p>
    <w:p>
      <w:pPr>
        <w:spacing w:after="40"/>
        <w:ind w:left="245" w:hanging="245"/>
      </w:pPr>
      <w:r>
        <w:rPr>
          <w:b/>
          <w:color w:val="123B63"/>
        </w:rPr>
        <w:t xml:space="preserve">B. </w:t>
      </w:r>
      <w:r>
        <w:t>Wait until the next session to address it.</w:t>
      </w:r>
    </w:p>
    <w:p>
      <w:pPr>
        <w:spacing w:after="40"/>
        <w:ind w:left="245" w:hanging="245"/>
      </w:pPr>
      <w:r>
        <w:rPr>
          <w:b/>
          <w:color w:val="123B63"/>
        </w:rPr>
        <w:t xml:space="preserve">C. </w:t>
      </w:r>
      <w:r>
        <w:t>Stop the unsafe interaction, assess immediate risk and intoxication, and arrange an appropriate level of care before deciding about continued group participation.</w:t>
      </w:r>
    </w:p>
    <w:p>
      <w:pPr>
        <w:spacing w:after="40"/>
        <w:ind w:left="245" w:hanging="245"/>
      </w:pPr>
      <w:r>
        <w:rPr>
          <w:b/>
          <w:color w:val="123B63"/>
        </w:rPr>
        <w:t xml:space="preserve">D. </w:t>
      </w:r>
      <w:r>
        <w:t>Process the threat as ordinary group conflict.</w:t>
      </w:r>
    </w:p>
    <w:p>
      <w:pPr>
        <w:keepNext/>
        <w:spacing w:before="160" w:after="60"/>
      </w:pPr>
      <w:r>
        <w:rPr>
          <w:b/>
          <w:color w:val="123B63"/>
          <w:sz w:val="22"/>
        </w:rPr>
        <w:t xml:space="preserve">12. </w:t>
      </w:r>
      <w:r>
        <w:rPr>
          <w:b/>
          <w:sz w:val="21"/>
        </w:rPr>
        <w:t>An insurer asks the LMFT to exaggerate impairment so additional sessions will be approved. What should the therapist do?</w:t>
      </w:r>
    </w:p>
    <w:p>
      <w:pPr>
        <w:spacing w:after="40"/>
        <w:ind w:left="245" w:hanging="245"/>
      </w:pPr>
      <w:r>
        <w:rPr>
          <w:b/>
          <w:color w:val="123B63"/>
        </w:rPr>
        <w:t xml:space="preserve">A. </w:t>
      </w:r>
      <w:r>
        <w:t>Tell the client to change symptoms in the next session.</w:t>
      </w:r>
    </w:p>
    <w:p>
      <w:pPr>
        <w:spacing w:after="40"/>
        <w:ind w:left="245" w:hanging="245"/>
      </w:pPr>
      <w:r>
        <w:rPr>
          <w:b/>
          <w:color w:val="123B63"/>
        </w:rPr>
        <w:t xml:space="preserve">B. </w:t>
      </w:r>
      <w:r>
        <w:t>Exaggerate because more treatment may help.</w:t>
      </w:r>
    </w:p>
    <w:p>
      <w:pPr>
        <w:spacing w:after="40"/>
        <w:ind w:left="245" w:hanging="245"/>
      </w:pPr>
      <w:r>
        <w:rPr>
          <w:b/>
          <w:color w:val="123B63"/>
        </w:rPr>
        <w:t xml:space="preserve">C. </w:t>
      </w:r>
      <w:r>
        <w:t>Provide accurate, clinically necessary information, decline misrepresentation, and discuss legitimate appeal or alternative-care options.</w:t>
      </w:r>
    </w:p>
    <w:p>
      <w:pPr>
        <w:spacing w:after="40"/>
        <w:ind w:left="245" w:hanging="245"/>
      </w:pPr>
      <w:r>
        <w:rPr>
          <w:b/>
          <w:color w:val="123B63"/>
        </w:rPr>
        <w:t xml:space="preserve">D. </w:t>
      </w:r>
      <w:r>
        <w:t>Refuse all communication with the payer.</w:t>
      </w:r>
    </w:p>
    <w:p>
      <w:pPr>
        <w:keepNext/>
        <w:spacing w:before="160" w:after="60"/>
      </w:pPr>
      <w:r>
        <w:rPr>
          <w:b/>
          <w:color w:val="123B63"/>
          <w:sz w:val="22"/>
        </w:rPr>
        <w:t xml:space="preserve">13. </w:t>
      </w:r>
      <w:r>
        <w:rPr>
          <w:b/>
          <w:sz w:val="21"/>
        </w:rPr>
        <w:t>A client discloses a sexual assault that occurred the previous night and appears disoriented and physically injured. What should the LMFT do FIRST?</w:t>
      </w:r>
    </w:p>
    <w:p>
      <w:pPr>
        <w:spacing w:after="40"/>
        <w:ind w:left="245" w:hanging="245"/>
      </w:pPr>
      <w:r>
        <w:rPr>
          <w:b/>
          <w:color w:val="123B63"/>
        </w:rPr>
        <w:t xml:space="preserve">A. </w:t>
      </w:r>
      <w:r>
        <w:t>Assess immediate medical and safety needs, offer choices about urgent care and advocacy resources, and support the client without pressing for unnecessary detail.</w:t>
      </w:r>
    </w:p>
    <w:p>
      <w:pPr>
        <w:spacing w:after="40"/>
        <w:ind w:left="245" w:hanging="245"/>
      </w:pPr>
      <w:r>
        <w:rPr>
          <w:b/>
          <w:color w:val="123B63"/>
        </w:rPr>
        <w:t xml:space="preserve">B. </w:t>
      </w:r>
      <w:r>
        <w:t>Require a complete chronological account for the record.</w:t>
      </w:r>
    </w:p>
    <w:p>
      <w:pPr>
        <w:spacing w:after="40"/>
        <w:ind w:left="245" w:hanging="245"/>
      </w:pPr>
      <w:r>
        <w:rPr>
          <w:b/>
          <w:color w:val="123B63"/>
        </w:rPr>
        <w:t xml:space="preserve">C. </w:t>
      </w:r>
      <w:r>
        <w:t>Decide whether the client should report to law enforcement.</w:t>
      </w:r>
    </w:p>
    <w:p>
      <w:pPr>
        <w:spacing w:after="40"/>
        <w:ind w:left="245" w:hanging="245"/>
      </w:pPr>
      <w:r>
        <w:rPr>
          <w:b/>
          <w:color w:val="123B63"/>
        </w:rPr>
        <w:t xml:space="preserve">D. </w:t>
      </w:r>
      <w:r>
        <w:t>Tell the client to confront the assailant.</w:t>
      </w:r>
    </w:p>
    <w:p>
      <w:pPr>
        <w:keepNext/>
        <w:spacing w:before="160" w:after="60"/>
      </w:pPr>
      <w:r>
        <w:rPr>
          <w:b/>
          <w:color w:val="123B63"/>
          <w:sz w:val="22"/>
        </w:rPr>
        <w:t xml:space="preserve">14. </w:t>
      </w:r>
      <w:r>
        <w:rPr>
          <w:b/>
          <w:sz w:val="21"/>
        </w:rPr>
        <w:t>An LMFT discovers an error in a finalized progress note. What is the BEST correction method?</w:t>
      </w:r>
    </w:p>
    <w:p>
      <w:pPr>
        <w:spacing w:after="40"/>
        <w:ind w:left="245" w:hanging="245"/>
      </w:pPr>
      <w:r>
        <w:rPr>
          <w:b/>
          <w:color w:val="123B63"/>
        </w:rPr>
        <w:t xml:space="preserve">A. </w:t>
      </w:r>
      <w:r>
        <w:t>Backdate a replacement note.</w:t>
      </w:r>
    </w:p>
    <w:p>
      <w:pPr>
        <w:spacing w:after="40"/>
        <w:ind w:left="245" w:hanging="245"/>
      </w:pPr>
      <w:r>
        <w:rPr>
          <w:b/>
          <w:color w:val="123B63"/>
        </w:rPr>
        <w:t xml:space="preserve">B. </w:t>
      </w:r>
      <w:r>
        <w:t>Delete the original note without notation.</w:t>
      </w:r>
    </w:p>
    <w:p>
      <w:pPr>
        <w:spacing w:after="40"/>
        <w:ind w:left="245" w:hanging="245"/>
      </w:pPr>
      <w:r>
        <w:rPr>
          <w:b/>
          <w:color w:val="123B63"/>
        </w:rPr>
        <w:t xml:space="preserve">C. </w:t>
      </w:r>
      <w:r>
        <w:t>Ask the client to edit the record.</w:t>
      </w:r>
    </w:p>
    <w:p>
      <w:pPr>
        <w:spacing w:after="40"/>
        <w:ind w:left="245" w:hanging="245"/>
      </w:pPr>
      <w:r>
        <w:rPr>
          <w:b/>
          <w:color w:val="123B63"/>
        </w:rPr>
        <w:t xml:space="preserve">D. </w:t>
      </w:r>
      <w:r>
        <w:t>Add a dated, transparent correction or addendum that preserves the original record and explains the change.</w:t>
      </w:r>
    </w:p>
    <w:p>
      <w:pPr>
        <w:keepNext/>
        <w:spacing w:before="160" w:after="60"/>
      </w:pPr>
      <w:r>
        <w:rPr>
          <w:b/>
          <w:color w:val="123B63"/>
          <w:sz w:val="22"/>
        </w:rPr>
        <w:t xml:space="preserve">15. </w:t>
      </w:r>
      <w:r>
        <w:rPr>
          <w:b/>
          <w:sz w:val="21"/>
        </w:rPr>
        <w:t>A couple seeks treatment for communication problems. During intake, one partner reports recent medication changes, minimal sleep, and impulsive gambling; the other reports feeling unsafe during arguments. What should the LMFT do FIRST?</w:t>
      </w:r>
    </w:p>
    <w:p>
      <w:pPr>
        <w:spacing w:after="40"/>
        <w:ind w:left="245" w:hanging="245"/>
      </w:pPr>
      <w:r>
        <w:rPr>
          <w:b/>
          <w:color w:val="123B63"/>
        </w:rPr>
        <w:t xml:space="preserve">A. </w:t>
      </w:r>
      <w:r>
        <w:t>Pause routine couple assessment to evaluate immediate safety, possible mood or medication factors, and whether conjoint treatment is currently appropriate.</w:t>
      </w:r>
    </w:p>
    <w:p>
      <w:pPr>
        <w:spacing w:after="40"/>
        <w:ind w:left="245" w:hanging="245"/>
      </w:pPr>
      <w:r>
        <w:rPr>
          <w:b/>
          <w:color w:val="123B63"/>
        </w:rPr>
        <w:t xml:space="preserve">B. </w:t>
      </w:r>
      <w:r>
        <w:t>Select a family-systems diagnosis before gathering more information.</w:t>
      </w:r>
    </w:p>
    <w:p>
      <w:pPr>
        <w:spacing w:after="40"/>
        <w:ind w:left="245" w:hanging="245"/>
      </w:pPr>
      <w:r>
        <w:rPr>
          <w:b/>
          <w:color w:val="123B63"/>
        </w:rPr>
        <w:t xml:space="preserve">C. </w:t>
      </w:r>
      <w:r>
        <w:t>Ask the couple to agree not to mention safety concerns.</w:t>
      </w:r>
    </w:p>
    <w:p>
      <w:pPr>
        <w:spacing w:after="40"/>
        <w:ind w:left="245" w:hanging="245"/>
      </w:pPr>
      <w:r>
        <w:rPr>
          <w:b/>
          <w:color w:val="123B63"/>
        </w:rPr>
        <w:t xml:space="preserve">D. </w:t>
      </w:r>
      <w:r>
        <w:t>Begin communication-skills training because that is the stated goal.</w:t>
      </w:r>
    </w:p>
    <w:p>
      <w:pPr>
        <w:keepNext/>
        <w:spacing w:before="160" w:after="60"/>
      </w:pPr>
      <w:r>
        <w:rPr>
          <w:b/>
          <w:color w:val="123B63"/>
          <w:sz w:val="22"/>
        </w:rPr>
        <w:t xml:space="preserve">16. </w:t>
      </w:r>
      <w:r>
        <w:rPr>
          <w:b/>
          <w:sz w:val="21"/>
        </w:rPr>
        <w:t>A family says arguments happen “every night,” but recalls one evening when everyone stayed calm. What should the therapist ask NEXT?</w:t>
      </w:r>
    </w:p>
    <w:p>
      <w:pPr>
        <w:spacing w:after="40"/>
        <w:ind w:left="245" w:hanging="245"/>
      </w:pPr>
      <w:r>
        <w:rPr>
          <w:b/>
          <w:color w:val="123B63"/>
        </w:rPr>
        <w:t xml:space="preserve">A. </w:t>
      </w:r>
      <w:r>
        <w:t>Why the family usually fails.</w:t>
      </w:r>
    </w:p>
    <w:p>
      <w:pPr>
        <w:spacing w:after="40"/>
        <w:ind w:left="245" w:hanging="245"/>
      </w:pPr>
      <w:r>
        <w:rPr>
          <w:b/>
          <w:color w:val="123B63"/>
        </w:rPr>
        <w:t xml:space="preserve">B. </w:t>
      </w:r>
      <w:r>
        <w:t>Whether the exception proves treatment is unnecessary.</w:t>
      </w:r>
    </w:p>
    <w:p>
      <w:pPr>
        <w:spacing w:after="40"/>
        <w:ind w:left="245" w:hanging="245"/>
      </w:pPr>
      <w:r>
        <w:rPr>
          <w:b/>
          <w:color w:val="123B63"/>
        </w:rPr>
        <w:t xml:space="preserve">C. </w:t>
      </w:r>
      <w:r>
        <w:t>Which member deserves credit for the exception.</w:t>
      </w:r>
    </w:p>
    <w:p>
      <w:pPr>
        <w:spacing w:after="40"/>
        <w:ind w:left="245" w:hanging="245"/>
      </w:pPr>
      <w:r>
        <w:rPr>
          <w:b/>
          <w:color w:val="123B63"/>
        </w:rPr>
        <w:t xml:space="preserve">D. </w:t>
      </w:r>
      <w:r>
        <w:t>What was different before and during that evening, and how could the family intentionally repeat those conditions?</w:t>
      </w:r>
    </w:p>
    <w:p>
      <w:pPr>
        <w:keepNext/>
        <w:spacing w:before="160" w:after="60"/>
      </w:pPr>
      <w:r>
        <w:rPr>
          <w:b/>
          <w:color w:val="123B63"/>
          <w:sz w:val="22"/>
        </w:rPr>
        <w:t xml:space="preserve">17. </w:t>
      </w:r>
      <w:r>
        <w:rPr>
          <w:b/>
          <w:sz w:val="21"/>
        </w:rPr>
        <w:t>A client presents with depression and reports a past week of markedly decreased need for sleep, unusually elevated energy, and risky spending. What should the LMFT do?</w:t>
      </w:r>
    </w:p>
    <w:p>
      <w:pPr>
        <w:spacing w:after="40"/>
        <w:ind w:left="245" w:hanging="245"/>
      </w:pPr>
      <w:r>
        <w:rPr>
          <w:b/>
          <w:color w:val="123B63"/>
        </w:rPr>
        <w:t xml:space="preserve">A. </w:t>
      </w:r>
      <w:r>
        <w:t>Ignore the past episode because the client is currently depressed.</w:t>
      </w:r>
    </w:p>
    <w:p>
      <w:pPr>
        <w:spacing w:after="40"/>
        <w:ind w:left="245" w:hanging="245"/>
      </w:pPr>
      <w:r>
        <w:rPr>
          <w:b/>
          <w:color w:val="123B63"/>
        </w:rPr>
        <w:t xml:space="preserve">B. </w:t>
      </w:r>
      <w:r>
        <w:t>Assess the possible elevated-mood episode fully before concluding that the presentation is unipolar depression.</w:t>
      </w:r>
    </w:p>
    <w:p>
      <w:pPr>
        <w:spacing w:after="40"/>
        <w:ind w:left="245" w:hanging="245"/>
      </w:pPr>
      <w:r>
        <w:rPr>
          <w:b/>
          <w:color w:val="123B63"/>
        </w:rPr>
        <w:t xml:space="preserve">C. </w:t>
      </w:r>
      <w:r>
        <w:t>Assume the episode was healthy productivity.</w:t>
      </w:r>
    </w:p>
    <w:p>
      <w:pPr>
        <w:spacing w:after="40"/>
        <w:ind w:left="245" w:hanging="245"/>
      </w:pPr>
      <w:r>
        <w:rPr>
          <w:b/>
          <w:color w:val="123B63"/>
        </w:rPr>
        <w:t xml:space="preserve">D. </w:t>
      </w:r>
      <w:r>
        <w:t>Diagnose attention-deficit disorder from the risky spending.</w:t>
      </w:r>
    </w:p>
    <w:p>
      <w:pPr>
        <w:keepNext/>
        <w:spacing w:before="160" w:after="60"/>
      </w:pPr>
      <w:r>
        <w:rPr>
          <w:b/>
          <w:color w:val="123B63"/>
          <w:sz w:val="22"/>
        </w:rPr>
        <w:t xml:space="preserve">18. </w:t>
      </w:r>
      <w:r>
        <w:rPr>
          <w:b/>
          <w:sz w:val="21"/>
        </w:rPr>
        <w:t>A new client arrives smelling of alcohol, speaks slowly, and has difficulty following questions. What should the LMFT do FIRST?</w:t>
      </w:r>
    </w:p>
    <w:p>
      <w:pPr>
        <w:spacing w:after="40"/>
        <w:ind w:left="245" w:hanging="245"/>
      </w:pPr>
      <w:r>
        <w:rPr>
          <w:b/>
          <w:color w:val="123B63"/>
        </w:rPr>
        <w:t xml:space="preserve">A. </w:t>
      </w:r>
      <w:r>
        <w:t>Complete the diagnostic interview to preserve the appointment.</w:t>
      </w:r>
    </w:p>
    <w:p>
      <w:pPr>
        <w:spacing w:after="40"/>
        <w:ind w:left="245" w:hanging="245"/>
      </w:pPr>
      <w:r>
        <w:rPr>
          <w:b/>
          <w:color w:val="123B63"/>
        </w:rPr>
        <w:t xml:space="preserve">B. </w:t>
      </w:r>
      <w:r>
        <w:t>Interpret the presentation as lack of motivation.</w:t>
      </w:r>
    </w:p>
    <w:p>
      <w:pPr>
        <w:spacing w:after="40"/>
        <w:ind w:left="245" w:hanging="245"/>
      </w:pPr>
      <w:r>
        <w:rPr>
          <w:b/>
          <w:color w:val="123B63"/>
        </w:rPr>
        <w:t xml:space="preserve">C. </w:t>
      </w:r>
      <w:r>
        <w:t>Ask the client to sign all forms before leaving.</w:t>
      </w:r>
    </w:p>
    <w:p>
      <w:pPr>
        <w:spacing w:after="40"/>
        <w:ind w:left="245" w:hanging="245"/>
      </w:pPr>
      <w:r>
        <w:rPr>
          <w:b/>
          <w:color w:val="123B63"/>
        </w:rPr>
        <w:t xml:space="preserve">D. </w:t>
      </w:r>
      <w:r>
        <w:t>Assess immediate safety, level of intoxication, transportation, and need for medical or emergency assistance before continuing routine intake.</w:t>
      </w:r>
    </w:p>
    <w:p>
      <w:pPr>
        <w:keepNext/>
        <w:spacing w:before="160" w:after="60"/>
      </w:pPr>
      <w:r>
        <w:rPr>
          <w:b/>
          <w:color w:val="123B63"/>
          <w:sz w:val="22"/>
        </w:rPr>
        <w:t xml:space="preserve">19. </w:t>
      </w:r>
      <w:r>
        <w:rPr>
          <w:b/>
          <w:sz w:val="21"/>
        </w:rPr>
        <w:t>A trauma survivor seeks couple therapy because reassurance never feels sufficient. The partner becomes exhausted and withdraws, which intensifies the survivor’s panic. What is the BEST approach?</w:t>
      </w:r>
    </w:p>
    <w:p>
      <w:pPr>
        <w:spacing w:after="40"/>
        <w:ind w:left="245" w:hanging="245"/>
      </w:pPr>
      <w:r>
        <w:rPr>
          <w:b/>
          <w:color w:val="123B63"/>
        </w:rPr>
        <w:t xml:space="preserve">A. </w:t>
      </w:r>
      <w:r>
        <w:t>Stabilize trauma symptoms, map the reassurance-withdrawal cycle, strengthen direct attachment communication, and avoid making the partner solely responsible for regulation.</w:t>
      </w:r>
    </w:p>
    <w:p>
      <w:pPr>
        <w:spacing w:after="40"/>
        <w:ind w:left="245" w:hanging="245"/>
      </w:pPr>
      <w:r>
        <w:rPr>
          <w:b/>
          <w:color w:val="123B63"/>
        </w:rPr>
        <w:t xml:space="preserve">B. </w:t>
      </w:r>
      <w:r>
        <w:t>Avoid couple work until every trauma symptom is gone.</w:t>
      </w:r>
    </w:p>
    <w:p>
      <w:pPr>
        <w:spacing w:after="40"/>
        <w:ind w:left="245" w:hanging="245"/>
      </w:pPr>
      <w:r>
        <w:rPr>
          <w:b/>
          <w:color w:val="123B63"/>
        </w:rPr>
        <w:t xml:space="preserve">C. </w:t>
      </w:r>
      <w:r>
        <w:t>Treat the problem only as irrational thinking.</w:t>
      </w:r>
    </w:p>
    <w:p>
      <w:pPr>
        <w:spacing w:after="40"/>
        <w:ind w:left="245" w:hanging="245"/>
      </w:pPr>
      <w:r>
        <w:rPr>
          <w:b/>
          <w:color w:val="123B63"/>
        </w:rPr>
        <w:t xml:space="preserve">D. </w:t>
      </w:r>
      <w:r>
        <w:t>Ask the partner to provide unlimited reassurance.</w:t>
      </w:r>
    </w:p>
    <w:p>
      <w:pPr>
        <w:keepNext/>
        <w:spacing w:before="160" w:after="60"/>
      </w:pPr>
      <w:r>
        <w:rPr>
          <w:b/>
          <w:color w:val="123B63"/>
          <w:sz w:val="22"/>
        </w:rPr>
        <w:t xml:space="preserve">20. </w:t>
      </w:r>
      <w:r>
        <w:rPr>
          <w:b/>
          <w:sz w:val="21"/>
        </w:rPr>
        <w:t>An adult client becomes emotionally flooded whenever a parent disapproves. Which intervention is MOST Bowen-consistent?</w:t>
      </w:r>
    </w:p>
    <w:p>
      <w:pPr>
        <w:spacing w:after="40"/>
        <w:ind w:left="245" w:hanging="245"/>
      </w:pPr>
      <w:r>
        <w:rPr>
          <w:b/>
          <w:color w:val="123B63"/>
        </w:rPr>
        <w:t xml:space="preserve">A. </w:t>
      </w:r>
      <w:r>
        <w:t>Confront the parent in a joint session without preparation.</w:t>
      </w:r>
    </w:p>
    <w:p>
      <w:pPr>
        <w:spacing w:after="40"/>
        <w:ind w:left="245" w:hanging="245"/>
      </w:pPr>
      <w:r>
        <w:rPr>
          <w:b/>
          <w:color w:val="123B63"/>
        </w:rPr>
        <w:t xml:space="preserve">B. </w:t>
      </w:r>
      <w:r>
        <w:t>Help the client observe family emotional processes, clarify personal principles, and respond with greater thoughtfulness rather than automatic reactivity.</w:t>
      </w:r>
    </w:p>
    <w:p>
      <w:pPr>
        <w:spacing w:after="40"/>
        <w:ind w:left="245" w:hanging="245"/>
      </w:pPr>
      <w:r>
        <w:rPr>
          <w:b/>
          <w:color w:val="123B63"/>
        </w:rPr>
        <w:t xml:space="preserve">C. </w:t>
      </w:r>
      <w:r>
        <w:t>Use rewards to eliminate all emotional response.</w:t>
      </w:r>
    </w:p>
    <w:p>
      <w:pPr>
        <w:spacing w:after="40"/>
        <w:ind w:left="245" w:hanging="245"/>
      </w:pPr>
      <w:r>
        <w:rPr>
          <w:b/>
          <w:color w:val="123B63"/>
        </w:rPr>
        <w:t xml:space="preserve">D. </w:t>
      </w:r>
      <w:r>
        <w:t>Cut off contact immediately.</w:t>
      </w:r>
    </w:p>
    <w:p>
      <w:pPr>
        <w:keepNext/>
        <w:spacing w:before="160" w:after="60"/>
      </w:pPr>
      <w:r>
        <w:rPr>
          <w:b/>
          <w:color w:val="123B63"/>
          <w:sz w:val="22"/>
        </w:rPr>
        <w:t xml:space="preserve">21. </w:t>
      </w:r>
      <w:r>
        <w:rPr>
          <w:b/>
          <w:sz w:val="21"/>
        </w:rPr>
        <w:t>A client with recurring suicidal thoughts asks what a written safety plan should contain. Which plan is MOST clinically useful?</w:t>
      </w:r>
    </w:p>
    <w:p>
      <w:pPr>
        <w:spacing w:after="40"/>
        <w:ind w:left="245" w:hanging="245"/>
      </w:pPr>
      <w:r>
        <w:rPr>
          <w:b/>
          <w:color w:val="123B63"/>
        </w:rPr>
        <w:t xml:space="preserve">A. </w:t>
      </w:r>
      <w:r>
        <w:t>A general instruction to “think positively.”</w:t>
      </w:r>
    </w:p>
    <w:p>
      <w:pPr>
        <w:spacing w:after="40"/>
        <w:ind w:left="245" w:hanging="245"/>
      </w:pPr>
      <w:r>
        <w:rPr>
          <w:b/>
          <w:color w:val="123B63"/>
        </w:rPr>
        <w:t xml:space="preserve">B. </w:t>
      </w:r>
      <w:r>
        <w:t>Specific warning signs, internal coping steps, supportive contacts, professional resources, and steps to reduce access to lethal means.</w:t>
      </w:r>
    </w:p>
    <w:p>
      <w:pPr>
        <w:spacing w:after="40"/>
        <w:ind w:left="245" w:hanging="245"/>
      </w:pPr>
      <w:r>
        <w:rPr>
          <w:b/>
          <w:color w:val="123B63"/>
        </w:rPr>
        <w:t xml:space="preserve">C. </w:t>
      </w:r>
      <w:r>
        <w:t>A promise that the client will never feel suicidal again.</w:t>
      </w:r>
    </w:p>
    <w:p>
      <w:pPr>
        <w:spacing w:after="40"/>
        <w:ind w:left="245" w:hanging="245"/>
      </w:pPr>
      <w:r>
        <w:rPr>
          <w:b/>
          <w:color w:val="123B63"/>
        </w:rPr>
        <w:t xml:space="preserve">D. </w:t>
      </w:r>
      <w:r>
        <w:t>A requirement that the client contact the therapist before using emergency services.</w:t>
      </w:r>
    </w:p>
    <w:p>
      <w:pPr>
        <w:keepNext/>
        <w:spacing w:before="160" w:after="60"/>
      </w:pPr>
      <w:r>
        <w:rPr>
          <w:b/>
          <w:color w:val="123B63"/>
          <w:sz w:val="22"/>
        </w:rPr>
        <w:t xml:space="preserve">22. </w:t>
      </w:r>
      <w:r>
        <w:rPr>
          <w:b/>
          <w:sz w:val="21"/>
        </w:rPr>
        <w:t>After a wildfire evacuation, a family loses housing. One parent has no access to prescribed medication, a teenager is threatening self-harm, and the younger child is separated from a caregiver. What should the LMFT do FIRST?</w:t>
      </w:r>
    </w:p>
    <w:p>
      <w:pPr>
        <w:spacing w:after="40"/>
        <w:ind w:left="245" w:hanging="245"/>
      </w:pPr>
      <w:r>
        <w:rPr>
          <w:b/>
          <w:color w:val="123B63"/>
        </w:rPr>
        <w:t xml:space="preserve">A. </w:t>
      </w:r>
      <w:r>
        <w:t>Wait until permanent housing is found before intervening.</w:t>
      </w:r>
    </w:p>
    <w:p>
      <w:pPr>
        <w:spacing w:after="40"/>
        <w:ind w:left="245" w:hanging="245"/>
      </w:pPr>
      <w:r>
        <w:rPr>
          <w:b/>
          <w:color w:val="123B63"/>
        </w:rPr>
        <w:t xml:space="preserve">B. </w:t>
      </w:r>
      <w:r>
        <w:t>Triage immediate suicide risk and medical needs, mobilize emergency resources and reunification supports, and then organize short-term family stabilization.</w:t>
      </w:r>
    </w:p>
    <w:p>
      <w:pPr>
        <w:spacing w:after="40"/>
        <w:ind w:left="245" w:hanging="245"/>
      </w:pPr>
      <w:r>
        <w:rPr>
          <w:b/>
          <w:color w:val="123B63"/>
        </w:rPr>
        <w:t xml:space="preserve">C. </w:t>
      </w:r>
      <w:r>
        <w:t>Choose one family member as the identified patient and ignore the others.</w:t>
      </w:r>
    </w:p>
    <w:p>
      <w:pPr>
        <w:spacing w:after="40"/>
        <w:ind w:left="245" w:hanging="245"/>
      </w:pPr>
      <w:r>
        <w:rPr>
          <w:b/>
          <w:color w:val="123B63"/>
        </w:rPr>
        <w:t xml:space="preserve">D. </w:t>
      </w:r>
      <w:r>
        <w:t>Begin processing the family’s grief in depth.</w:t>
      </w:r>
    </w:p>
    <w:p>
      <w:pPr>
        <w:keepNext/>
        <w:spacing w:before="160" w:after="60"/>
      </w:pPr>
      <w:r>
        <w:rPr>
          <w:b/>
          <w:color w:val="123B63"/>
          <w:sz w:val="22"/>
        </w:rPr>
        <w:t xml:space="preserve">23. </w:t>
      </w:r>
      <w:r>
        <w:rPr>
          <w:b/>
          <w:sz w:val="21"/>
        </w:rPr>
        <w:t>A client reports new restlessness and insomnia two days after a medication dose was increased. What is the BEST evaluation response?</w:t>
      </w:r>
    </w:p>
    <w:p>
      <w:pPr>
        <w:spacing w:after="40"/>
        <w:ind w:left="245" w:hanging="245"/>
      </w:pPr>
      <w:r>
        <w:rPr>
          <w:b/>
          <w:color w:val="123B63"/>
        </w:rPr>
        <w:t xml:space="preserve">A. </w:t>
      </w:r>
      <w:r>
        <w:t>Tell the client to stop the medication immediately.</w:t>
      </w:r>
    </w:p>
    <w:p>
      <w:pPr>
        <w:spacing w:after="40"/>
        <w:ind w:left="245" w:hanging="245"/>
      </w:pPr>
      <w:r>
        <w:rPr>
          <w:b/>
          <w:color w:val="123B63"/>
        </w:rPr>
        <w:t xml:space="preserve">B. </w:t>
      </w:r>
      <w:r>
        <w:t>Ignore the change until the next treatment-plan review.</w:t>
      </w:r>
    </w:p>
    <w:p>
      <w:pPr>
        <w:spacing w:after="40"/>
        <w:ind w:left="245" w:hanging="245"/>
      </w:pPr>
      <w:r>
        <w:rPr>
          <w:b/>
          <w:color w:val="123B63"/>
        </w:rPr>
        <w:t xml:space="preserve">C. </w:t>
      </w:r>
      <w:r>
        <w:t>Clarify the timing, severity, prescriber instructions, and safety impact, and coordinate appropriate medical follow-up within the therapist’s role.</w:t>
      </w:r>
    </w:p>
    <w:p>
      <w:pPr>
        <w:spacing w:after="40"/>
        <w:ind w:left="245" w:hanging="245"/>
      </w:pPr>
      <w:r>
        <w:rPr>
          <w:b/>
          <w:color w:val="123B63"/>
        </w:rPr>
        <w:t xml:space="preserve">D. </w:t>
      </w:r>
      <w:r>
        <w:t>Assume the symptoms are psychological because the client is in therapy.</w:t>
      </w:r>
    </w:p>
    <w:p>
      <w:pPr>
        <w:keepNext/>
        <w:spacing w:before="160" w:after="60"/>
      </w:pPr>
      <w:r>
        <w:rPr>
          <w:b/>
          <w:color w:val="123B63"/>
          <w:sz w:val="22"/>
        </w:rPr>
        <w:t xml:space="preserve">24. </w:t>
      </w:r>
      <w:r>
        <w:rPr>
          <w:b/>
          <w:sz w:val="21"/>
        </w:rPr>
        <w:t>A couple attends regularly but reports no improvement after six sessions of skills training. What should the LMFT do NEXT?</w:t>
      </w:r>
    </w:p>
    <w:p>
      <w:pPr>
        <w:spacing w:after="40"/>
        <w:ind w:left="245" w:hanging="245"/>
      </w:pPr>
      <w:r>
        <w:rPr>
          <w:b/>
          <w:color w:val="123B63"/>
        </w:rPr>
        <w:t xml:space="preserve">A. </w:t>
      </w:r>
      <w:r>
        <w:t>Review goals and outcome data, reassess the maintaining pattern and treatment fit, and revise the plan collaboratively.</w:t>
      </w:r>
    </w:p>
    <w:p>
      <w:pPr>
        <w:spacing w:after="40"/>
        <w:ind w:left="245" w:hanging="245"/>
      </w:pPr>
      <w:r>
        <w:rPr>
          <w:b/>
          <w:color w:val="123B63"/>
        </w:rPr>
        <w:t xml:space="preserve">B. </w:t>
      </w:r>
      <w:r>
        <w:t>Add several unrelated techniques without changing the formulation.</w:t>
      </w:r>
    </w:p>
    <w:p>
      <w:pPr>
        <w:spacing w:after="40"/>
        <w:ind w:left="245" w:hanging="245"/>
      </w:pPr>
      <w:r>
        <w:rPr>
          <w:b/>
          <w:color w:val="123B63"/>
        </w:rPr>
        <w:t xml:space="preserve">C. </w:t>
      </w:r>
      <w:r>
        <w:t>Label the couple resistant.</w:t>
      </w:r>
    </w:p>
    <w:p>
      <w:pPr>
        <w:spacing w:after="40"/>
        <w:ind w:left="245" w:hanging="245"/>
      </w:pPr>
      <w:r>
        <w:rPr>
          <w:b/>
          <w:color w:val="123B63"/>
        </w:rPr>
        <w:t xml:space="preserve">D. </w:t>
      </w:r>
      <w:r>
        <w:t>Repeat the same intervention indefinitely.</w:t>
      </w:r>
    </w:p>
    <w:p>
      <w:pPr>
        <w:keepNext/>
        <w:spacing w:before="160" w:after="60"/>
      </w:pPr>
      <w:r>
        <w:rPr>
          <w:b/>
          <w:color w:val="123B63"/>
          <w:sz w:val="22"/>
        </w:rPr>
        <w:t xml:space="preserve">25. </w:t>
      </w:r>
      <w:r>
        <w:rPr>
          <w:b/>
          <w:sz w:val="21"/>
        </w:rPr>
        <w:t>A client concludes, “One disagreement means my partner will leave.” What is the BEST CBT intervention?</w:t>
      </w:r>
    </w:p>
    <w:p>
      <w:pPr>
        <w:spacing w:after="40"/>
        <w:ind w:left="245" w:hanging="245"/>
      </w:pPr>
      <w:r>
        <w:rPr>
          <w:b/>
          <w:color w:val="123B63"/>
        </w:rPr>
        <w:t xml:space="preserve">A. </w:t>
      </w:r>
      <w:r>
        <w:t>Examine the evidence, identify the prediction, develop a more balanced alternative, and test it through behavior.</w:t>
      </w:r>
    </w:p>
    <w:p>
      <w:pPr>
        <w:spacing w:after="40"/>
        <w:ind w:left="245" w:hanging="245"/>
      </w:pPr>
      <w:r>
        <w:rPr>
          <w:b/>
          <w:color w:val="123B63"/>
        </w:rPr>
        <w:t xml:space="preserve">B. </w:t>
      </w:r>
      <w:r>
        <w:t>Explore only the partner’s childhood.</w:t>
      </w:r>
    </w:p>
    <w:p>
      <w:pPr>
        <w:spacing w:after="40"/>
        <w:ind w:left="245" w:hanging="245"/>
      </w:pPr>
      <w:r>
        <w:rPr>
          <w:b/>
          <w:color w:val="123B63"/>
        </w:rPr>
        <w:t xml:space="preserve">C. </w:t>
      </w:r>
      <w:r>
        <w:t>Avoid future disagreements.</w:t>
      </w:r>
    </w:p>
    <w:p>
      <w:pPr>
        <w:spacing w:after="40"/>
        <w:ind w:left="245" w:hanging="245"/>
      </w:pPr>
      <w:r>
        <w:rPr>
          <w:b/>
          <w:color w:val="123B63"/>
        </w:rPr>
        <w:t xml:space="preserve">D. </w:t>
      </w:r>
      <w:r>
        <w:t>Tell the client the thought is irrational and wrong.</w:t>
      </w:r>
    </w:p>
    <w:p>
      <w:pPr>
        <w:keepNext/>
        <w:spacing w:before="160" w:after="60"/>
      </w:pPr>
      <w:r>
        <w:rPr>
          <w:b/>
          <w:color w:val="123B63"/>
          <w:sz w:val="22"/>
        </w:rPr>
        <w:t xml:space="preserve">26. </w:t>
      </w:r>
      <w:r>
        <w:rPr>
          <w:b/>
          <w:sz w:val="21"/>
        </w:rPr>
        <w:t>A client develops panic-like episodes after a recent cardiac procedure and avoids activity for fear of another episode. What should the LMFT do NEXT?</w:t>
      </w:r>
    </w:p>
    <w:p>
      <w:pPr>
        <w:spacing w:after="40"/>
        <w:ind w:left="245" w:hanging="245"/>
      </w:pPr>
      <w:r>
        <w:rPr>
          <w:b/>
          <w:color w:val="123B63"/>
        </w:rPr>
        <w:t xml:space="preserve">A. </w:t>
      </w:r>
      <w:r>
        <w:t>Clarify medical follow-up and symptom timing, assess panic and trauma responses, and coordinate with medical providers before assuming a purely psychological cause.</w:t>
      </w:r>
    </w:p>
    <w:p>
      <w:pPr>
        <w:spacing w:after="40"/>
        <w:ind w:left="245" w:hanging="245"/>
      </w:pPr>
      <w:r>
        <w:rPr>
          <w:b/>
          <w:color w:val="123B63"/>
        </w:rPr>
        <w:t xml:space="preserve">B. </w:t>
      </w:r>
      <w:r>
        <w:t>Diagnose panic disorder solely because fear recurs.</w:t>
      </w:r>
    </w:p>
    <w:p>
      <w:pPr>
        <w:spacing w:after="40"/>
        <w:ind w:left="245" w:hanging="245"/>
      </w:pPr>
      <w:r>
        <w:rPr>
          <w:b/>
          <w:color w:val="123B63"/>
        </w:rPr>
        <w:t xml:space="preserve">C. </w:t>
      </w:r>
      <w:r>
        <w:t>Reassure the client that all symptoms are harmless.</w:t>
      </w:r>
    </w:p>
    <w:p>
      <w:pPr>
        <w:spacing w:after="40"/>
        <w:ind w:left="245" w:hanging="245"/>
      </w:pPr>
      <w:r>
        <w:rPr>
          <w:b/>
          <w:color w:val="123B63"/>
        </w:rPr>
        <w:t xml:space="preserve">D. </w:t>
      </w:r>
      <w:r>
        <w:t>Use exposure immediately without confirming medical guidance.</w:t>
      </w:r>
    </w:p>
    <w:p>
      <w:pPr>
        <w:keepNext/>
        <w:spacing w:before="160" w:after="60"/>
      </w:pPr>
      <w:r>
        <w:rPr>
          <w:b/>
          <w:color w:val="123B63"/>
          <w:sz w:val="22"/>
        </w:rPr>
        <w:t xml:space="preserve">27. </w:t>
      </w:r>
      <w:r>
        <w:rPr>
          <w:b/>
          <w:sz w:val="21"/>
        </w:rPr>
        <w:t>A parent repeatedly asks a 10-year-old to mediate marital conflict. Which intervention is MOST appropriate?</w:t>
      </w:r>
    </w:p>
    <w:p>
      <w:pPr>
        <w:spacing w:after="40"/>
        <w:ind w:left="245" w:hanging="245"/>
      </w:pPr>
      <w:r>
        <w:rPr>
          <w:b/>
          <w:color w:val="123B63"/>
        </w:rPr>
        <w:t xml:space="preserve">A. </w:t>
      </w:r>
      <w:r>
        <w:t>Ask the child to choose which parent is correct.</w:t>
      </w:r>
    </w:p>
    <w:p>
      <w:pPr>
        <w:spacing w:after="40"/>
        <w:ind w:left="245" w:hanging="245"/>
      </w:pPr>
      <w:r>
        <w:rPr>
          <w:b/>
          <w:color w:val="123B63"/>
        </w:rPr>
        <w:t xml:space="preserve">B. </w:t>
      </w:r>
      <w:r>
        <w:t>Treat the pattern as harmless closeness.</w:t>
      </w:r>
    </w:p>
    <w:p>
      <w:pPr>
        <w:spacing w:after="40"/>
        <w:ind w:left="245" w:hanging="245"/>
      </w:pPr>
      <w:r>
        <w:rPr>
          <w:b/>
          <w:color w:val="123B63"/>
        </w:rPr>
        <w:t xml:space="preserve">C. </w:t>
      </w:r>
      <w:r>
        <w:t>Strengthen the parental subsystem and redirect conflict resolution away from the child.</w:t>
      </w:r>
    </w:p>
    <w:p>
      <w:pPr>
        <w:spacing w:after="40"/>
        <w:ind w:left="245" w:hanging="245"/>
      </w:pPr>
      <w:r>
        <w:rPr>
          <w:b/>
          <w:color w:val="123B63"/>
        </w:rPr>
        <w:t xml:space="preserve">D. </w:t>
      </w:r>
      <w:r>
        <w:t>Teach the child more advanced mediation.</w:t>
      </w:r>
    </w:p>
    <w:p>
      <w:pPr>
        <w:keepNext/>
        <w:spacing w:before="160" w:after="60"/>
      </w:pPr>
      <w:r>
        <w:rPr>
          <w:b/>
          <w:color w:val="123B63"/>
          <w:sz w:val="22"/>
        </w:rPr>
        <w:t xml:space="preserve">28. </w:t>
      </w:r>
      <w:r>
        <w:rPr>
          <w:b/>
          <w:sz w:val="21"/>
        </w:rPr>
        <w:t>When a lawful disclosure is permitted or required, what information should the LMFT generally disclose?</w:t>
      </w:r>
    </w:p>
    <w:p>
      <w:pPr>
        <w:spacing w:after="40"/>
        <w:ind w:left="245" w:hanging="245"/>
      </w:pPr>
      <w:r>
        <w:rPr>
          <w:b/>
          <w:color w:val="123B63"/>
        </w:rPr>
        <w:t xml:space="preserve">A. </w:t>
      </w:r>
      <w:r>
        <w:t>The complete record in every case.</w:t>
      </w:r>
    </w:p>
    <w:p>
      <w:pPr>
        <w:spacing w:after="40"/>
        <w:ind w:left="245" w:hanging="245"/>
      </w:pPr>
      <w:r>
        <w:rPr>
          <w:b/>
          <w:color w:val="123B63"/>
        </w:rPr>
        <w:t xml:space="preserve">B. </w:t>
      </w:r>
      <w:r>
        <w:t>No information under any circumstances.</w:t>
      </w:r>
    </w:p>
    <w:p>
      <w:pPr>
        <w:spacing w:after="40"/>
        <w:ind w:left="245" w:hanging="245"/>
      </w:pPr>
      <w:r>
        <w:rPr>
          <w:b/>
          <w:color w:val="123B63"/>
        </w:rPr>
        <w:t xml:space="preserve">C. </w:t>
      </w:r>
      <w:r>
        <w:t>Only the information reasonably necessary for the authorized or protective purpose.</w:t>
      </w:r>
    </w:p>
    <w:p>
      <w:pPr>
        <w:spacing w:after="40"/>
        <w:ind w:left="245" w:hanging="245"/>
      </w:pPr>
      <w:r>
        <w:rPr>
          <w:b/>
          <w:color w:val="123B63"/>
        </w:rPr>
        <w:t xml:space="preserve">D. </w:t>
      </w:r>
      <w:r>
        <w:t>Whatever the requester says would be helpful.</w:t>
      </w:r>
    </w:p>
    <w:p>
      <w:pPr>
        <w:keepNext/>
        <w:spacing w:before="160" w:after="60"/>
      </w:pPr>
      <w:r>
        <w:rPr>
          <w:b/>
          <w:color w:val="123B63"/>
          <w:sz w:val="22"/>
        </w:rPr>
        <w:t xml:space="preserve">29. </w:t>
      </w:r>
      <w:r>
        <w:rPr>
          <w:b/>
          <w:sz w:val="21"/>
        </w:rPr>
        <w:t>A spouse caring for a partner with progressive illness reports exhaustion and resentment. What is the BEST intervention focus?</w:t>
      </w:r>
    </w:p>
    <w:p>
      <w:pPr>
        <w:spacing w:after="40"/>
        <w:ind w:left="245" w:hanging="245"/>
      </w:pPr>
      <w:r>
        <w:rPr>
          <w:b/>
          <w:color w:val="123B63"/>
        </w:rPr>
        <w:t xml:space="preserve">A. </w:t>
      </w:r>
      <w:r>
        <w:t>Tell the caregiver resentment is selfish.</w:t>
      </w:r>
    </w:p>
    <w:p>
      <w:pPr>
        <w:spacing w:after="40"/>
        <w:ind w:left="245" w:hanging="245"/>
      </w:pPr>
      <w:r>
        <w:rPr>
          <w:b/>
          <w:color w:val="123B63"/>
        </w:rPr>
        <w:t xml:space="preserve">B. </w:t>
      </w:r>
      <w:r>
        <w:t>Validate mixed emotions, assess burden and safety, mobilize respite and support, and help the couple renegotiate roles realistically.</w:t>
      </w:r>
    </w:p>
    <w:p>
      <w:pPr>
        <w:spacing w:after="40"/>
        <w:ind w:left="245" w:hanging="245"/>
      </w:pPr>
      <w:r>
        <w:rPr>
          <w:b/>
          <w:color w:val="123B63"/>
        </w:rPr>
        <w:t xml:space="preserve">C. </w:t>
      </w:r>
      <w:r>
        <w:t>Focus only on the ill partner.</w:t>
      </w:r>
    </w:p>
    <w:p>
      <w:pPr>
        <w:spacing w:after="40"/>
        <w:ind w:left="245" w:hanging="245"/>
      </w:pPr>
      <w:r>
        <w:rPr>
          <w:b/>
          <w:color w:val="123B63"/>
        </w:rPr>
        <w:t xml:space="preserve">D. </w:t>
      </w:r>
      <w:r>
        <w:t>Recommend immediate separation.</w:t>
      </w:r>
    </w:p>
    <w:p>
      <w:pPr>
        <w:keepNext/>
        <w:spacing w:before="160" w:after="60"/>
      </w:pPr>
      <w:r>
        <w:rPr>
          <w:b/>
          <w:color w:val="123B63"/>
          <w:sz w:val="22"/>
        </w:rPr>
        <w:t xml:space="preserve">30. </w:t>
      </w:r>
      <w:r>
        <w:rPr>
          <w:b/>
          <w:sz w:val="21"/>
        </w:rPr>
        <w:t>A client develops anxiety and insomnia soon after a job loss and does not report a prior pattern of pervasive anxiety. What information is MOST important before deciding between an adjustment-related condition and a primary anxiety disorder?</w:t>
      </w:r>
    </w:p>
    <w:p>
      <w:pPr>
        <w:spacing w:after="40"/>
        <w:ind w:left="245" w:hanging="245"/>
      </w:pPr>
      <w:r>
        <w:rPr>
          <w:b/>
          <w:color w:val="123B63"/>
        </w:rPr>
        <w:t xml:space="preserve">A. </w:t>
      </w:r>
      <w:r>
        <w:t>The therapist’s favorite treatment approach.</w:t>
      </w:r>
    </w:p>
    <w:p>
      <w:pPr>
        <w:spacing w:after="40"/>
        <w:ind w:left="245" w:hanging="245"/>
      </w:pPr>
      <w:r>
        <w:rPr>
          <w:b/>
          <w:color w:val="123B63"/>
        </w:rPr>
        <w:t xml:space="preserve">B. </w:t>
      </w:r>
      <w:r>
        <w:t>Whether a family member has ever attended therapy.</w:t>
      </w:r>
    </w:p>
    <w:p>
      <w:pPr>
        <w:spacing w:after="40"/>
        <w:ind w:left="245" w:hanging="245"/>
      </w:pPr>
      <w:r>
        <w:rPr>
          <w:b/>
          <w:color w:val="123B63"/>
        </w:rPr>
        <w:t xml:space="preserve">C. </w:t>
      </w:r>
      <w:r>
        <w:t>The client’s preferred diagnosis.</w:t>
      </w:r>
    </w:p>
    <w:p>
      <w:pPr>
        <w:spacing w:after="40"/>
        <w:ind w:left="245" w:hanging="245"/>
      </w:pPr>
      <w:r>
        <w:rPr>
          <w:b/>
          <w:color w:val="123B63"/>
        </w:rPr>
        <w:t xml:space="preserve">D. </w:t>
      </w:r>
      <w:r>
        <w:t>The timing, duration, breadth of worry, impairment, and whether symptoms persist beyond the stressor context.</w:t>
      </w:r>
    </w:p>
    <w:p>
      <w:r>
        <w:br w:type="page"/>
      </w:r>
    </w:p>
    <w:p>
      <w:pPr>
        <w:pStyle w:val="Heading1"/>
      </w:pPr>
      <w:r>
        <w:t>Questions 31–60</w:t>
      </w:r>
    </w:p>
    <w:p>
      <w:pPr>
        <w:keepNext/>
        <w:spacing w:before="160" w:after="60"/>
      </w:pPr>
      <w:r>
        <w:rPr>
          <w:b/>
          <w:color w:val="123B63"/>
          <w:sz w:val="22"/>
        </w:rPr>
        <w:t xml:space="preserve">31. </w:t>
      </w:r>
      <w:r>
        <w:rPr>
          <w:b/>
          <w:sz w:val="21"/>
        </w:rPr>
        <w:t>One autistic partner needs direct language and recovery time after conflict; the other interprets withdrawal as rejection and demands immediate discussion. What is the BEST intervention?</w:t>
      </w:r>
    </w:p>
    <w:p>
      <w:pPr>
        <w:spacing w:after="40"/>
        <w:ind w:left="245" w:hanging="245"/>
      </w:pPr>
      <w:r>
        <w:rPr>
          <w:b/>
          <w:color w:val="123B63"/>
        </w:rPr>
        <w:t xml:space="preserve">A. </w:t>
      </w:r>
      <w:r>
        <w:t>Tell the nonautistic partner to stop having attachment needs.</w:t>
      </w:r>
    </w:p>
    <w:p>
      <w:pPr>
        <w:spacing w:after="40"/>
        <w:ind w:left="245" w:hanging="245"/>
      </w:pPr>
      <w:r>
        <w:rPr>
          <w:b/>
          <w:color w:val="123B63"/>
        </w:rPr>
        <w:t xml:space="preserve">B. </w:t>
      </w:r>
      <w:r>
        <w:t>Require immediate eye contact and emotional discussion.</w:t>
      </w:r>
    </w:p>
    <w:p>
      <w:pPr>
        <w:spacing w:after="40"/>
        <w:ind w:left="245" w:hanging="245"/>
      </w:pPr>
      <w:r>
        <w:rPr>
          <w:b/>
          <w:color w:val="123B63"/>
        </w:rPr>
        <w:t xml:space="preserve">C. </w:t>
      </w:r>
      <w:r>
        <w:t>Create a mutually agreed pause-and-return plan, use explicit communication, validate both needs, and track whether the structure reduces the pursue-withdraw cycle.</w:t>
      </w:r>
    </w:p>
    <w:p>
      <w:pPr>
        <w:spacing w:after="40"/>
        <w:ind w:left="245" w:hanging="245"/>
      </w:pPr>
      <w:r>
        <w:rPr>
          <w:b/>
          <w:color w:val="123B63"/>
        </w:rPr>
        <w:t xml:space="preserve">D. </w:t>
      </w:r>
      <w:r>
        <w:t>Assume autism makes couple therapy ineffective.</w:t>
      </w:r>
    </w:p>
    <w:p>
      <w:pPr>
        <w:keepNext/>
        <w:spacing w:before="160" w:after="60"/>
      </w:pPr>
      <w:r>
        <w:rPr>
          <w:b/>
          <w:color w:val="123B63"/>
          <w:sz w:val="22"/>
        </w:rPr>
        <w:t xml:space="preserve">32. </w:t>
      </w:r>
      <w:r>
        <w:rPr>
          <w:b/>
          <w:sz w:val="21"/>
        </w:rPr>
        <w:t>A client has met goals and maintained gains for several months but becomes anxious when termination is discussed. What should the LMFT do NEXT?</w:t>
      </w:r>
    </w:p>
    <w:p>
      <w:pPr>
        <w:spacing w:after="40"/>
        <w:ind w:left="245" w:hanging="245"/>
      </w:pPr>
      <w:r>
        <w:rPr>
          <w:b/>
          <w:color w:val="123B63"/>
        </w:rPr>
        <w:t xml:space="preserve">A. </w:t>
      </w:r>
      <w:r>
        <w:t>Explore the meaning of termination, review progress and relapse-prevention plans, and agree on a paced ending or follow-up arrangement.</w:t>
      </w:r>
    </w:p>
    <w:p>
      <w:pPr>
        <w:spacing w:after="40"/>
        <w:ind w:left="245" w:hanging="245"/>
      </w:pPr>
      <w:r>
        <w:rPr>
          <w:b/>
          <w:color w:val="123B63"/>
        </w:rPr>
        <w:t xml:space="preserve">B. </w:t>
      </w:r>
      <w:r>
        <w:t>Continue therapy indefinitely to avoid discomfort.</w:t>
      </w:r>
    </w:p>
    <w:p>
      <w:pPr>
        <w:spacing w:after="40"/>
        <w:ind w:left="245" w:hanging="245"/>
      </w:pPr>
      <w:r>
        <w:rPr>
          <w:b/>
          <w:color w:val="123B63"/>
        </w:rPr>
        <w:t xml:space="preserve">C. </w:t>
      </w:r>
      <w:r>
        <w:t>Ignore the anxiety because goals were met.</w:t>
      </w:r>
    </w:p>
    <w:p>
      <w:pPr>
        <w:spacing w:after="40"/>
        <w:ind w:left="245" w:hanging="245"/>
      </w:pPr>
      <w:r>
        <w:rPr>
          <w:b/>
          <w:color w:val="123B63"/>
        </w:rPr>
        <w:t xml:space="preserve">D. </w:t>
      </w:r>
      <w:r>
        <w:t>Terminate immediately to prevent dependency.</w:t>
      </w:r>
    </w:p>
    <w:p>
      <w:pPr>
        <w:keepNext/>
        <w:spacing w:before="160" w:after="60"/>
      </w:pPr>
      <w:r>
        <w:rPr>
          <w:b/>
          <w:color w:val="123B63"/>
          <w:sz w:val="22"/>
        </w:rPr>
        <w:t xml:space="preserve">33. </w:t>
      </w:r>
      <w:r>
        <w:rPr>
          <w:b/>
          <w:sz w:val="21"/>
        </w:rPr>
        <w:t>A therapist treating a child in a high-conflict custody case is asked by one parent to write a declaration recommending custody changes. The therapist has not conducted a custody evaluation and has limited information from the other parent. What should the therapist do?</w:t>
      </w:r>
    </w:p>
    <w:p>
      <w:pPr>
        <w:spacing w:after="40"/>
        <w:ind w:left="245" w:hanging="245"/>
      </w:pPr>
      <w:r>
        <w:rPr>
          <w:b/>
          <w:color w:val="123B63"/>
        </w:rPr>
        <w:t xml:space="preserve">A. </w:t>
      </w:r>
      <w:r>
        <w:t>Clarify the treating role, decline an unsupported custody recommendation, provide only appropriate factual treatment information when authorized or required, and refer evaluation questions to a qualified neutral professional.</w:t>
      </w:r>
    </w:p>
    <w:p>
      <w:pPr>
        <w:spacing w:after="40"/>
        <w:ind w:left="245" w:hanging="245"/>
      </w:pPr>
      <w:r>
        <w:rPr>
          <w:b/>
          <w:color w:val="123B63"/>
        </w:rPr>
        <w:t xml:space="preserve">B. </w:t>
      </w:r>
      <w:r>
        <w:t>Adopt the child’s current preference as the custody conclusion.</w:t>
      </w:r>
    </w:p>
    <w:p>
      <w:pPr>
        <w:spacing w:after="40"/>
        <w:ind w:left="245" w:hanging="245"/>
      </w:pPr>
      <w:r>
        <w:rPr>
          <w:b/>
          <w:color w:val="123B63"/>
        </w:rPr>
        <w:t xml:space="preserve">C. </w:t>
      </w:r>
      <w:r>
        <w:t>Write the recommendation because the parent pays for therapy.</w:t>
      </w:r>
    </w:p>
    <w:p>
      <w:pPr>
        <w:spacing w:after="40"/>
        <w:ind w:left="245" w:hanging="245"/>
      </w:pPr>
      <w:r>
        <w:rPr>
          <w:b/>
          <w:color w:val="123B63"/>
        </w:rPr>
        <w:t xml:space="preserve">D. </w:t>
      </w:r>
      <w:r>
        <w:t>End the child’s treatment immediately.</w:t>
      </w:r>
    </w:p>
    <w:p>
      <w:pPr>
        <w:keepNext/>
        <w:spacing w:before="160" w:after="60"/>
      </w:pPr>
      <w:r>
        <w:rPr>
          <w:b/>
          <w:color w:val="123B63"/>
          <w:sz w:val="22"/>
        </w:rPr>
        <w:t xml:space="preserve">34. </w:t>
      </w:r>
      <w:r>
        <w:rPr>
          <w:b/>
          <w:sz w:val="21"/>
        </w:rPr>
        <w:t>Two group members begin criticizing each other, and the rest of the group becomes silent. What should the facilitator do NEXT?</w:t>
      </w:r>
    </w:p>
    <w:p>
      <w:pPr>
        <w:spacing w:after="40"/>
        <w:ind w:left="245" w:hanging="245"/>
      </w:pPr>
      <w:r>
        <w:rPr>
          <w:b/>
          <w:color w:val="123B63"/>
        </w:rPr>
        <w:t xml:space="preserve">A. </w:t>
      </w:r>
      <w:r>
        <w:t>Remove both members immediately.</w:t>
      </w:r>
    </w:p>
    <w:p>
      <w:pPr>
        <w:spacing w:after="40"/>
        <w:ind w:left="245" w:hanging="245"/>
      </w:pPr>
      <w:r>
        <w:rPr>
          <w:b/>
          <w:color w:val="123B63"/>
        </w:rPr>
        <w:t xml:space="preserve">B. </w:t>
      </w:r>
      <w:r>
        <w:t>Slow the exchange, clarify safety and norms, help members describe the process and impact, and invite the group back into constructive participation.</w:t>
      </w:r>
    </w:p>
    <w:p>
      <w:pPr>
        <w:spacing w:after="40"/>
        <w:ind w:left="245" w:hanging="245"/>
      </w:pPr>
      <w:r>
        <w:rPr>
          <w:b/>
          <w:color w:val="123B63"/>
        </w:rPr>
        <w:t xml:space="preserve">C. </w:t>
      </w:r>
      <w:r>
        <w:t>Change the topic without acknowledgment.</w:t>
      </w:r>
    </w:p>
    <w:p>
      <w:pPr>
        <w:spacing w:after="40"/>
        <w:ind w:left="245" w:hanging="245"/>
      </w:pPr>
      <w:r>
        <w:rPr>
          <w:b/>
          <w:color w:val="123B63"/>
        </w:rPr>
        <w:t xml:space="preserve">D. </w:t>
      </w:r>
      <w:r>
        <w:t>Let the conflict continue until one member wins.</w:t>
      </w:r>
    </w:p>
    <w:p>
      <w:pPr>
        <w:keepNext/>
        <w:spacing w:before="160" w:after="60"/>
      </w:pPr>
      <w:r>
        <w:rPr>
          <w:b/>
          <w:color w:val="123B63"/>
          <w:sz w:val="22"/>
        </w:rPr>
        <w:t xml:space="preserve">35. </w:t>
      </w:r>
      <w:r>
        <w:rPr>
          <w:b/>
          <w:sz w:val="21"/>
        </w:rPr>
        <w:t>A client has sudden episodes of intense fear after a robbery and also avoids the location, has intrusive memories, and remains hypervigilant. What is the BEST diagnostic approach?</w:t>
      </w:r>
    </w:p>
    <w:p>
      <w:pPr>
        <w:spacing w:after="40"/>
        <w:ind w:left="245" w:hanging="245"/>
      </w:pPr>
      <w:r>
        <w:rPr>
          <w:b/>
          <w:color w:val="123B63"/>
        </w:rPr>
        <w:t xml:space="preserve">A. </w:t>
      </w:r>
      <w:r>
        <w:t>Assess the full trauma-related symptom pattern and chronology rather than diagnosing panic disorder from the episodes alone.</w:t>
      </w:r>
    </w:p>
    <w:p>
      <w:pPr>
        <w:spacing w:after="40"/>
        <w:ind w:left="245" w:hanging="245"/>
      </w:pPr>
      <w:r>
        <w:rPr>
          <w:b/>
          <w:color w:val="123B63"/>
        </w:rPr>
        <w:t xml:space="preserve">B. </w:t>
      </w:r>
      <w:r>
        <w:t>Assume panic attacks always indicate panic disorder.</w:t>
      </w:r>
    </w:p>
    <w:p>
      <w:pPr>
        <w:spacing w:after="40"/>
        <w:ind w:left="245" w:hanging="245"/>
      </w:pPr>
      <w:r>
        <w:rPr>
          <w:b/>
          <w:color w:val="123B63"/>
        </w:rPr>
        <w:t xml:space="preserve">C. </w:t>
      </w:r>
      <w:r>
        <w:t>Ignore the robbery because it occurred in the past.</w:t>
      </w:r>
    </w:p>
    <w:p>
      <w:pPr>
        <w:spacing w:after="40"/>
        <w:ind w:left="245" w:hanging="245"/>
      </w:pPr>
      <w:r>
        <w:rPr>
          <w:b/>
          <w:color w:val="123B63"/>
        </w:rPr>
        <w:t xml:space="preserve">D. </w:t>
      </w:r>
      <w:r>
        <w:t>Diagnose a phobia solely from location avoidance.</w:t>
      </w:r>
    </w:p>
    <w:p>
      <w:pPr>
        <w:keepNext/>
        <w:spacing w:before="160" w:after="60"/>
      </w:pPr>
      <w:r>
        <w:rPr>
          <w:b/>
          <w:color w:val="123B63"/>
          <w:sz w:val="22"/>
        </w:rPr>
        <w:t xml:space="preserve">36. </w:t>
      </w:r>
      <w:r>
        <w:rPr>
          <w:b/>
          <w:sz w:val="21"/>
        </w:rPr>
        <w:t>A client treated for panic has completed exposure homework consistently, but episodes occur only after episodes of low blood sugar. What should the therapist do NEXT?</w:t>
      </w:r>
    </w:p>
    <w:p>
      <w:pPr>
        <w:spacing w:after="40"/>
        <w:ind w:left="245" w:hanging="245"/>
      </w:pPr>
      <w:r>
        <w:rPr>
          <w:b/>
          <w:color w:val="123B63"/>
        </w:rPr>
        <w:t xml:space="preserve">A. </w:t>
      </w:r>
      <w:r>
        <w:t>Ignore the physiological pattern.</w:t>
      </w:r>
    </w:p>
    <w:p>
      <w:pPr>
        <w:spacing w:after="40"/>
        <w:ind w:left="245" w:hanging="245"/>
      </w:pPr>
      <w:r>
        <w:rPr>
          <w:b/>
          <w:color w:val="123B63"/>
        </w:rPr>
        <w:t xml:space="preserve">B. </w:t>
      </w:r>
      <w:r>
        <w:t>Increase exposure intensity.</w:t>
      </w:r>
    </w:p>
    <w:p>
      <w:pPr>
        <w:spacing w:after="40"/>
        <w:ind w:left="245" w:hanging="245"/>
      </w:pPr>
      <w:r>
        <w:rPr>
          <w:b/>
          <w:color w:val="123B63"/>
        </w:rPr>
        <w:t xml:space="preserve">C. </w:t>
      </w:r>
      <w:r>
        <w:t>Reassess the formulation and coordinate medical evaluation rather than intensifying exposure based on an inaccurate hypothesis.</w:t>
      </w:r>
    </w:p>
    <w:p>
      <w:pPr>
        <w:spacing w:after="40"/>
        <w:ind w:left="245" w:hanging="245"/>
      </w:pPr>
      <w:r>
        <w:rPr>
          <w:b/>
          <w:color w:val="123B63"/>
        </w:rPr>
        <w:t xml:space="preserve">D. </w:t>
      </w:r>
      <w:r>
        <w:t>Conclude the client is secretly avoiding treatment.</w:t>
      </w:r>
    </w:p>
    <w:p>
      <w:pPr>
        <w:keepNext/>
        <w:spacing w:before="160" w:after="60"/>
      </w:pPr>
      <w:r>
        <w:rPr>
          <w:b/>
          <w:color w:val="123B63"/>
          <w:sz w:val="22"/>
        </w:rPr>
        <w:t xml:space="preserve">37. </w:t>
      </w:r>
      <w:r>
        <w:rPr>
          <w:b/>
          <w:sz w:val="21"/>
        </w:rPr>
        <w:t>A couple reports “mutual fighting,” and one partner becomes visibly fearful when the other describes what happens at home. What should the LMFT do NEXT?</w:t>
      </w:r>
    </w:p>
    <w:p>
      <w:pPr>
        <w:spacing w:after="40"/>
        <w:ind w:left="245" w:hanging="245"/>
      </w:pPr>
      <w:r>
        <w:rPr>
          <w:b/>
          <w:color w:val="123B63"/>
        </w:rPr>
        <w:t xml:space="preserve">A. </w:t>
      </w:r>
      <w:r>
        <w:t>Assume equal responsibility because both used the word “mutual.”</w:t>
      </w:r>
    </w:p>
    <w:p>
      <w:pPr>
        <w:spacing w:after="40"/>
        <w:ind w:left="245" w:hanging="245"/>
      </w:pPr>
      <w:r>
        <w:rPr>
          <w:b/>
          <w:color w:val="123B63"/>
        </w:rPr>
        <w:t xml:space="preserve">B. </w:t>
      </w:r>
      <w:r>
        <w:t>Teach time-out skills in the joint session immediately.</w:t>
      </w:r>
    </w:p>
    <w:p>
      <w:pPr>
        <w:spacing w:after="40"/>
        <w:ind w:left="245" w:hanging="245"/>
      </w:pPr>
      <w:r>
        <w:rPr>
          <w:b/>
          <w:color w:val="123B63"/>
        </w:rPr>
        <w:t xml:space="preserve">C. </w:t>
      </w:r>
      <w:r>
        <w:t>Ask the more verbal partner to explain the conflict for both.</w:t>
      </w:r>
    </w:p>
    <w:p>
      <w:pPr>
        <w:spacing w:after="40"/>
        <w:ind w:left="245" w:hanging="245"/>
      </w:pPr>
      <w:r>
        <w:rPr>
          <w:b/>
          <w:color w:val="123B63"/>
        </w:rPr>
        <w:t xml:space="preserve">D. </w:t>
      </w:r>
      <w:r>
        <w:t>Arrange separate, behaviorally specific safety assessment before continuing routine conjoint work.</w:t>
      </w:r>
    </w:p>
    <w:p>
      <w:pPr>
        <w:keepNext/>
        <w:spacing w:before="160" w:after="60"/>
      </w:pPr>
      <w:r>
        <w:rPr>
          <w:b/>
          <w:color w:val="123B63"/>
          <w:sz w:val="22"/>
        </w:rPr>
        <w:t xml:space="preserve">38. </w:t>
      </w:r>
      <w:r>
        <w:rPr>
          <w:b/>
          <w:sz w:val="21"/>
        </w:rPr>
        <w:t>An LMFT must stop practicing unexpectedly because of a serious illness. What should be done?</w:t>
      </w:r>
    </w:p>
    <w:p>
      <w:pPr>
        <w:spacing w:after="40"/>
        <w:ind w:left="245" w:hanging="245"/>
      </w:pPr>
      <w:r>
        <w:rPr>
          <w:b/>
          <w:color w:val="123B63"/>
        </w:rPr>
        <w:t xml:space="preserve">A. </w:t>
      </w:r>
      <w:r>
        <w:t>Activate an emergency continuity plan, arrange secure records and qualified coverage or referrals, notify clients appropriately, and address urgent-risk cases first.</w:t>
      </w:r>
    </w:p>
    <w:p>
      <w:pPr>
        <w:spacing w:after="40"/>
        <w:ind w:left="245" w:hanging="245"/>
      </w:pPr>
      <w:r>
        <w:rPr>
          <w:b/>
          <w:color w:val="123B63"/>
        </w:rPr>
        <w:t xml:space="preserve">B. </w:t>
      </w:r>
      <w:r>
        <w:t>Send all records to a colleague without authorization or lawful basis.</w:t>
      </w:r>
    </w:p>
    <w:p>
      <w:pPr>
        <w:spacing w:after="40"/>
        <w:ind w:left="245" w:hanging="245"/>
      </w:pPr>
      <w:r>
        <w:rPr>
          <w:b/>
          <w:color w:val="123B63"/>
        </w:rPr>
        <w:t xml:space="preserve">C. </w:t>
      </w:r>
      <w:r>
        <w:t>Wait until recovery before notifying anyone.</w:t>
      </w:r>
    </w:p>
    <w:p>
      <w:pPr>
        <w:spacing w:after="40"/>
        <w:ind w:left="245" w:hanging="245"/>
      </w:pPr>
      <w:r>
        <w:rPr>
          <w:b/>
          <w:color w:val="123B63"/>
        </w:rPr>
        <w:t xml:space="preserve">D. </w:t>
      </w:r>
      <w:r>
        <w:t>Disappear to protect privacy.</w:t>
      </w:r>
    </w:p>
    <w:p>
      <w:pPr>
        <w:keepNext/>
        <w:spacing w:before="160" w:after="60"/>
      </w:pPr>
      <w:r>
        <w:rPr>
          <w:b/>
          <w:color w:val="123B63"/>
          <w:sz w:val="22"/>
        </w:rPr>
        <w:t xml:space="preserve">39. </w:t>
      </w:r>
      <w:r>
        <w:rPr>
          <w:b/>
          <w:sz w:val="21"/>
        </w:rPr>
        <w:t>A therapist lacks competence to continue treating a complex eating disorder, and the client fears abandonment. What should the therapist do NEXT?</w:t>
      </w:r>
    </w:p>
    <w:p>
      <w:pPr>
        <w:spacing w:after="40"/>
        <w:ind w:left="245" w:hanging="245"/>
      </w:pPr>
      <w:r>
        <w:rPr>
          <w:b/>
          <w:color w:val="123B63"/>
        </w:rPr>
        <w:t xml:space="preserve">A. </w:t>
      </w:r>
      <w:r>
        <w:t>End treatment immediately after giving a phone number.</w:t>
      </w:r>
    </w:p>
    <w:p>
      <w:pPr>
        <w:spacing w:after="40"/>
        <w:ind w:left="245" w:hanging="245"/>
      </w:pPr>
      <w:r>
        <w:rPr>
          <w:b/>
          <w:color w:val="123B63"/>
        </w:rPr>
        <w:t xml:space="preserve">B. </w:t>
      </w:r>
      <w:r>
        <w:t>Explain the competence concern, arrange qualified specialty care, coordinate a supported transition, and provide appropriate interim continuity.</w:t>
      </w:r>
    </w:p>
    <w:p>
      <w:pPr>
        <w:spacing w:after="40"/>
        <w:ind w:left="245" w:hanging="245"/>
      </w:pPr>
      <w:r>
        <w:rPr>
          <w:b/>
          <w:color w:val="123B63"/>
        </w:rPr>
        <w:t xml:space="preserve">C. </w:t>
      </w:r>
      <w:r>
        <w:t>Continue beyond competence to preserve the alliance.</w:t>
      </w:r>
    </w:p>
    <w:p>
      <w:pPr>
        <w:spacing w:after="40"/>
        <w:ind w:left="245" w:hanging="245"/>
      </w:pPr>
      <w:r>
        <w:rPr>
          <w:b/>
          <w:color w:val="123B63"/>
        </w:rPr>
        <w:t xml:space="preserve">D. </w:t>
      </w:r>
      <w:r>
        <w:t>Hide the reason for referral.</w:t>
      </w:r>
    </w:p>
    <w:p>
      <w:pPr>
        <w:keepNext/>
        <w:spacing w:before="160" w:after="60"/>
      </w:pPr>
      <w:r>
        <w:rPr>
          <w:b/>
          <w:color w:val="123B63"/>
          <w:sz w:val="22"/>
        </w:rPr>
        <w:t xml:space="preserve">40. </w:t>
      </w:r>
      <w:r>
        <w:rPr>
          <w:b/>
          <w:sz w:val="21"/>
        </w:rPr>
        <w:t>A client experiences panic only during heavy cannabis use and for a short period afterward. What diagnostic question should the LMFT prioritize?</w:t>
      </w:r>
    </w:p>
    <w:p>
      <w:pPr>
        <w:spacing w:after="40"/>
        <w:ind w:left="245" w:hanging="245"/>
      </w:pPr>
      <w:r>
        <w:rPr>
          <w:b/>
          <w:color w:val="123B63"/>
        </w:rPr>
        <w:t xml:space="preserve">A. </w:t>
      </w:r>
      <w:r>
        <w:t>Whether panic is common in the client’s neighborhood.</w:t>
      </w:r>
    </w:p>
    <w:p>
      <w:pPr>
        <w:spacing w:after="40"/>
        <w:ind w:left="245" w:hanging="245"/>
      </w:pPr>
      <w:r>
        <w:rPr>
          <w:b/>
          <w:color w:val="123B63"/>
        </w:rPr>
        <w:t xml:space="preserve">B. </w:t>
      </w:r>
      <w:r>
        <w:t>Whether the anxiety is temporally linked to intoxication or withdrawal and occurs independently during sustained nonuse.</w:t>
      </w:r>
    </w:p>
    <w:p>
      <w:pPr>
        <w:spacing w:after="40"/>
        <w:ind w:left="245" w:hanging="245"/>
      </w:pPr>
      <w:r>
        <w:rPr>
          <w:b/>
          <w:color w:val="123B63"/>
        </w:rPr>
        <w:t xml:space="preserve">C. </w:t>
      </w:r>
      <w:r>
        <w:t>Whether the client dislikes the effects.</w:t>
      </w:r>
    </w:p>
    <w:p>
      <w:pPr>
        <w:spacing w:after="40"/>
        <w:ind w:left="245" w:hanging="245"/>
      </w:pPr>
      <w:r>
        <w:rPr>
          <w:b/>
          <w:color w:val="123B63"/>
        </w:rPr>
        <w:t xml:space="preserve">D. </w:t>
      </w:r>
      <w:r>
        <w:t>Whether the client’s partner approves of cannabis.</w:t>
      </w:r>
    </w:p>
    <w:p>
      <w:pPr>
        <w:keepNext/>
        <w:spacing w:before="160" w:after="60"/>
      </w:pPr>
      <w:r>
        <w:rPr>
          <w:b/>
          <w:color w:val="123B63"/>
          <w:sz w:val="22"/>
        </w:rPr>
        <w:t xml:space="preserve">41. </w:t>
      </w:r>
      <w:r>
        <w:rPr>
          <w:b/>
          <w:sz w:val="21"/>
        </w:rPr>
        <w:t>An LMFT going through a divorce becomes unusually critical of a client who is considering reconciliation. What should the therapist do NEXT?</w:t>
      </w:r>
    </w:p>
    <w:p>
      <w:pPr>
        <w:spacing w:after="40"/>
        <w:ind w:left="245" w:hanging="245"/>
      </w:pPr>
      <w:r>
        <w:rPr>
          <w:b/>
          <w:color w:val="123B63"/>
        </w:rPr>
        <w:t xml:space="preserve">A. </w:t>
      </w:r>
      <w:r>
        <w:t>Ignore the reaction because therapists can compartmentalize.</w:t>
      </w:r>
    </w:p>
    <w:p>
      <w:pPr>
        <w:spacing w:after="40"/>
        <w:ind w:left="245" w:hanging="245"/>
      </w:pPr>
      <w:r>
        <w:rPr>
          <w:b/>
          <w:color w:val="123B63"/>
        </w:rPr>
        <w:t xml:space="preserve">B. </w:t>
      </w:r>
      <w:r>
        <w:t>Tell the client the therapist’s spouse behaved similarly.</w:t>
      </w:r>
    </w:p>
    <w:p>
      <w:pPr>
        <w:spacing w:after="40"/>
        <w:ind w:left="245" w:hanging="245"/>
      </w:pPr>
      <w:r>
        <w:rPr>
          <w:b/>
          <w:color w:val="123B63"/>
        </w:rPr>
        <w:t xml:space="preserve">C. </w:t>
      </w:r>
      <w:r>
        <w:t>Advise separation to prevent the therapist’s discomfort.</w:t>
      </w:r>
    </w:p>
    <w:p>
      <w:pPr>
        <w:spacing w:after="40"/>
        <w:ind w:left="245" w:hanging="245"/>
      </w:pPr>
      <w:r>
        <w:rPr>
          <w:b/>
          <w:color w:val="123B63"/>
        </w:rPr>
        <w:t xml:space="preserve">D. </w:t>
      </w:r>
      <w:r>
        <w:t>Recognize the reaction, seek consultation or personal support, monitor clinical impact, and modify or transfer care if objectivity cannot be maintained.</w:t>
      </w:r>
    </w:p>
    <w:p>
      <w:pPr>
        <w:keepNext/>
        <w:spacing w:before="160" w:after="60"/>
      </w:pPr>
      <w:r>
        <w:rPr>
          <w:b/>
          <w:color w:val="123B63"/>
          <w:sz w:val="22"/>
        </w:rPr>
        <w:t xml:space="preserve">42. </w:t>
      </w:r>
      <w:r>
        <w:rPr>
          <w:b/>
          <w:sz w:val="21"/>
        </w:rPr>
        <w:t>During telehealth, an adolescent repeatedly looks offscreen before answering and whispers that a parent is listening nearby. What should the LMFT do NEXT?</w:t>
      </w:r>
    </w:p>
    <w:p>
      <w:pPr>
        <w:spacing w:after="40"/>
        <w:ind w:left="245" w:hanging="245"/>
      </w:pPr>
      <w:r>
        <w:rPr>
          <w:b/>
          <w:color w:val="123B63"/>
        </w:rPr>
        <w:t xml:space="preserve">A. </w:t>
      </w:r>
      <w:r>
        <w:t>Tell the adolescent to confront the parent immediately.</w:t>
      </w:r>
    </w:p>
    <w:p>
      <w:pPr>
        <w:spacing w:after="40"/>
        <w:ind w:left="245" w:hanging="245"/>
      </w:pPr>
      <w:r>
        <w:rPr>
          <w:b/>
          <w:color w:val="123B63"/>
        </w:rPr>
        <w:t xml:space="preserve">B. </w:t>
      </w:r>
      <w:r>
        <w:t>Clarify privacy and safety, determine whether the adolescent can speak freely, and adjust the session setting or plan before sensitive assessment.</w:t>
      </w:r>
    </w:p>
    <w:p>
      <w:pPr>
        <w:spacing w:after="40"/>
        <w:ind w:left="245" w:hanging="245"/>
      </w:pPr>
      <w:r>
        <w:rPr>
          <w:b/>
          <w:color w:val="123B63"/>
        </w:rPr>
        <w:t xml:space="preserve">C. </w:t>
      </w:r>
      <w:r>
        <w:t>End therapy permanently.</w:t>
      </w:r>
    </w:p>
    <w:p>
      <w:pPr>
        <w:spacing w:after="40"/>
        <w:ind w:left="245" w:hanging="245"/>
      </w:pPr>
      <w:r>
        <w:rPr>
          <w:b/>
          <w:color w:val="123B63"/>
        </w:rPr>
        <w:t xml:space="preserve">D. </w:t>
      </w:r>
      <w:r>
        <w:t>Continue asking detailed questions because the camera is on.</w:t>
      </w:r>
    </w:p>
    <w:p>
      <w:pPr>
        <w:keepNext/>
        <w:spacing w:before="160" w:after="60"/>
      </w:pPr>
      <w:r>
        <w:rPr>
          <w:b/>
          <w:color w:val="123B63"/>
          <w:sz w:val="22"/>
        </w:rPr>
        <w:t xml:space="preserve">43. </w:t>
      </w:r>
      <w:r>
        <w:rPr>
          <w:b/>
          <w:sz w:val="21"/>
        </w:rPr>
        <w:t>During assessment, one parent criticizes the child, the other parent rescues the child, and the first parent then becomes more critical. What should the LMFT document?</w:t>
      </w:r>
    </w:p>
    <w:p>
      <w:pPr>
        <w:spacing w:after="40"/>
        <w:ind w:left="245" w:hanging="245"/>
      </w:pPr>
      <w:r>
        <w:rPr>
          <w:b/>
          <w:color w:val="123B63"/>
        </w:rPr>
        <w:t xml:space="preserve">A. </w:t>
      </w:r>
      <w:r>
        <w:t>Proof that the child is the sole cause of the conflict.</w:t>
      </w:r>
    </w:p>
    <w:p>
      <w:pPr>
        <w:spacing w:after="40"/>
        <w:ind w:left="245" w:hanging="245"/>
      </w:pPr>
      <w:r>
        <w:rPr>
          <w:b/>
          <w:color w:val="123B63"/>
        </w:rPr>
        <w:t xml:space="preserve">B. </w:t>
      </w:r>
      <w:r>
        <w:t>A definitive diagnosis for each family member.</w:t>
      </w:r>
    </w:p>
    <w:p>
      <w:pPr>
        <w:spacing w:after="40"/>
        <w:ind w:left="245" w:hanging="245"/>
      </w:pPr>
      <w:r>
        <w:rPr>
          <w:b/>
          <w:color w:val="123B63"/>
        </w:rPr>
        <w:t xml:space="preserve">C. </w:t>
      </w:r>
      <w:r>
        <w:t>Evidence that the rescuing parent should control treatment.</w:t>
      </w:r>
    </w:p>
    <w:p>
      <w:pPr>
        <w:spacing w:after="40"/>
        <w:ind w:left="245" w:hanging="245"/>
      </w:pPr>
      <w:r>
        <w:rPr>
          <w:b/>
          <w:color w:val="123B63"/>
        </w:rPr>
        <w:t xml:space="preserve">D. </w:t>
      </w:r>
      <w:r>
        <w:t>A recurring interaction sequence and possible coalition that may maintain the presenting problem.</w:t>
      </w:r>
    </w:p>
    <w:p>
      <w:pPr>
        <w:keepNext/>
        <w:spacing w:before="160" w:after="60"/>
      </w:pPr>
      <w:r>
        <w:rPr>
          <w:b/>
          <w:color w:val="123B63"/>
          <w:sz w:val="22"/>
        </w:rPr>
        <w:t xml:space="preserve">44. </w:t>
      </w:r>
      <w:r>
        <w:rPr>
          <w:b/>
          <w:sz w:val="21"/>
        </w:rPr>
        <w:t>A client has severe symptoms, but medical and substance rule-outs are still pending. What is the BEST planning approach?</w:t>
      </w:r>
    </w:p>
    <w:p>
      <w:pPr>
        <w:spacing w:after="40"/>
        <w:ind w:left="245" w:hanging="245"/>
      </w:pPr>
      <w:r>
        <w:rPr>
          <w:b/>
          <w:color w:val="123B63"/>
        </w:rPr>
        <w:t xml:space="preserve">A. </w:t>
      </w:r>
      <w:r>
        <w:t>Hide the uncertainty from the client.</w:t>
      </w:r>
    </w:p>
    <w:p>
      <w:pPr>
        <w:spacing w:after="40"/>
        <w:ind w:left="245" w:hanging="245"/>
      </w:pPr>
      <w:r>
        <w:rPr>
          <w:b/>
          <w:color w:val="123B63"/>
        </w:rPr>
        <w:t xml:space="preserve">B. </w:t>
      </w:r>
      <w:r>
        <w:t>Use a provisional formulation, address current safety and impairment, coordinate needed evaluations, and select interventions that remain appropriate under uncertainty.</w:t>
      </w:r>
    </w:p>
    <w:p>
      <w:pPr>
        <w:spacing w:after="40"/>
        <w:ind w:left="245" w:hanging="245"/>
      </w:pPr>
      <w:r>
        <w:rPr>
          <w:b/>
          <w:color w:val="123B63"/>
        </w:rPr>
        <w:t xml:space="preserve">C. </w:t>
      </w:r>
      <w:r>
        <w:t>Choose a highly specific treatment that depends on an unconfirmed diagnosis.</w:t>
      </w:r>
    </w:p>
    <w:p>
      <w:pPr>
        <w:spacing w:after="40"/>
        <w:ind w:left="245" w:hanging="245"/>
      </w:pPr>
      <w:r>
        <w:rPr>
          <w:b/>
          <w:color w:val="123B63"/>
        </w:rPr>
        <w:t xml:space="preserve">D. </w:t>
      </w:r>
      <w:r>
        <w:t>Delay all care until every diagnosis is certain.</w:t>
      </w:r>
    </w:p>
    <w:p>
      <w:pPr>
        <w:keepNext/>
        <w:spacing w:before="160" w:after="60"/>
      </w:pPr>
      <w:r>
        <w:rPr>
          <w:b/>
          <w:color w:val="123B63"/>
          <w:sz w:val="22"/>
        </w:rPr>
        <w:t xml:space="preserve">45. </w:t>
      </w:r>
      <w:r>
        <w:rPr>
          <w:b/>
          <w:sz w:val="21"/>
        </w:rPr>
        <w:t>During telehealth, a client states an intention to overdose tonight, has pills nearby, and stops responding. What should the LMFT do FIRST?</w:t>
      </w:r>
    </w:p>
    <w:p>
      <w:pPr>
        <w:spacing w:after="40"/>
        <w:ind w:left="245" w:hanging="245"/>
      </w:pPr>
      <w:r>
        <w:rPr>
          <w:b/>
          <w:color w:val="123B63"/>
        </w:rPr>
        <w:t xml:space="preserve">A. </w:t>
      </w:r>
      <w:r>
        <w:t>Wait ten minutes to see whether the client reconnects.</w:t>
      </w:r>
    </w:p>
    <w:p>
      <w:pPr>
        <w:spacing w:after="40"/>
        <w:ind w:left="245" w:hanging="245"/>
      </w:pPr>
      <w:r>
        <w:rPr>
          <w:b/>
          <w:color w:val="123B63"/>
        </w:rPr>
        <w:t xml:space="preserve">B. </w:t>
      </w:r>
      <w:r>
        <w:t>Send an email asking the client to reschedule.</w:t>
      </w:r>
    </w:p>
    <w:p>
      <w:pPr>
        <w:spacing w:after="40"/>
        <w:ind w:left="245" w:hanging="245"/>
      </w:pPr>
      <w:r>
        <w:rPr>
          <w:b/>
          <w:color w:val="123B63"/>
        </w:rPr>
        <w:t xml:space="preserve">C. </w:t>
      </w:r>
      <w:r>
        <w:t>Use the known location and emergency plan to initiate immediate emergency intervention while attempting to maintain contact.</w:t>
      </w:r>
    </w:p>
    <w:p>
      <w:pPr>
        <w:spacing w:after="40"/>
        <w:ind w:left="245" w:hanging="245"/>
      </w:pPr>
      <w:r>
        <w:rPr>
          <w:b/>
          <w:color w:val="123B63"/>
        </w:rPr>
        <w:t xml:space="preserve">D. </w:t>
      </w:r>
      <w:r>
        <w:t>Contact a family member only after the next session.</w:t>
      </w:r>
    </w:p>
    <w:p>
      <w:pPr>
        <w:keepNext/>
        <w:spacing w:before="160" w:after="60"/>
      </w:pPr>
      <w:r>
        <w:rPr>
          <w:b/>
          <w:color w:val="123B63"/>
          <w:sz w:val="22"/>
        </w:rPr>
        <w:t xml:space="preserve">46. </w:t>
      </w:r>
      <w:r>
        <w:rPr>
          <w:b/>
          <w:sz w:val="21"/>
        </w:rPr>
        <w:t>Separated parents request therapy for a child’s anxiety. Each demands private updates, accuses the other of abuse, and provides conflicting court documents. What is the BEST initial response?</w:t>
      </w:r>
    </w:p>
    <w:p>
      <w:pPr>
        <w:spacing w:after="40"/>
        <w:ind w:left="245" w:hanging="245"/>
      </w:pPr>
      <w:r>
        <w:rPr>
          <w:b/>
          <w:color w:val="123B63"/>
        </w:rPr>
        <w:t xml:space="preserve">A. </w:t>
      </w:r>
      <w:r>
        <w:t>Clarify legal authority and the therapist’s role, review relevant documents, assess child safety, establish communication and confidentiality policies, and avoid becoming an evaluator or advocate beyond the agreed role.</w:t>
      </w:r>
    </w:p>
    <w:p>
      <w:pPr>
        <w:spacing w:after="40"/>
        <w:ind w:left="245" w:hanging="245"/>
      </w:pPr>
      <w:r>
        <w:rPr>
          <w:b/>
          <w:color w:val="123B63"/>
        </w:rPr>
        <w:t xml:space="preserve">B. </w:t>
      </w:r>
      <w:r>
        <w:t>Accept the first parent’s account and begin treatment immediately.</w:t>
      </w:r>
    </w:p>
    <w:p>
      <w:pPr>
        <w:spacing w:after="40"/>
        <w:ind w:left="245" w:hanging="245"/>
      </w:pPr>
      <w:r>
        <w:rPr>
          <w:b/>
          <w:color w:val="123B63"/>
        </w:rPr>
        <w:t xml:space="preserve">C. </w:t>
      </w:r>
      <w:r>
        <w:t>Write a custody recommendation after one child session.</w:t>
      </w:r>
    </w:p>
    <w:p>
      <w:pPr>
        <w:spacing w:after="40"/>
        <w:ind w:left="245" w:hanging="245"/>
      </w:pPr>
      <w:r>
        <w:rPr>
          <w:b/>
          <w:color w:val="123B63"/>
        </w:rPr>
        <w:t xml:space="preserve">D. </w:t>
      </w:r>
      <w:r>
        <w:t>Promise identical private updates to both parents.</w:t>
      </w:r>
    </w:p>
    <w:p>
      <w:pPr>
        <w:keepNext/>
        <w:spacing w:before="160" w:after="60"/>
      </w:pPr>
      <w:r>
        <w:rPr>
          <w:b/>
          <w:color w:val="123B63"/>
          <w:sz w:val="22"/>
        </w:rPr>
        <w:t xml:space="preserve">47. </w:t>
      </w:r>
      <w:r>
        <w:rPr>
          <w:b/>
          <w:sz w:val="21"/>
        </w:rPr>
        <w:t>Parents want a teenager to become more obedient, while the teenager wants help with panic at school. What should the LMFT do NEXT?</w:t>
      </w:r>
    </w:p>
    <w:p>
      <w:pPr>
        <w:spacing w:after="40"/>
        <w:ind w:left="245" w:hanging="245"/>
      </w:pPr>
      <w:r>
        <w:rPr>
          <w:b/>
          <w:color w:val="123B63"/>
        </w:rPr>
        <w:t xml:space="preserve">A. </w:t>
      </w:r>
      <w:r>
        <w:t>Choose the goal that is easiest to measure.</w:t>
      </w:r>
    </w:p>
    <w:p>
      <w:pPr>
        <w:spacing w:after="40"/>
        <w:ind w:left="245" w:hanging="245"/>
      </w:pPr>
      <w:r>
        <w:rPr>
          <w:b/>
          <w:color w:val="123B63"/>
        </w:rPr>
        <w:t xml:space="preserve">B. </w:t>
      </w:r>
      <w:r>
        <w:t>Adopt the teenager’s goal and exclude parents automatically.</w:t>
      </w:r>
    </w:p>
    <w:p>
      <w:pPr>
        <w:spacing w:after="40"/>
        <w:ind w:left="245" w:hanging="245"/>
      </w:pPr>
      <w:r>
        <w:rPr>
          <w:b/>
          <w:color w:val="123B63"/>
        </w:rPr>
        <w:t xml:space="preserve">C. </w:t>
      </w:r>
      <w:r>
        <w:t>Adopt the parents’ goal because they consented to treatment.</w:t>
      </w:r>
    </w:p>
    <w:p>
      <w:pPr>
        <w:spacing w:after="40"/>
        <w:ind w:left="245" w:hanging="245"/>
      </w:pPr>
      <w:r>
        <w:rPr>
          <w:b/>
          <w:color w:val="123B63"/>
        </w:rPr>
        <w:t xml:space="preserve">D. </w:t>
      </w:r>
      <w:r>
        <w:t>Clarify the treatment unit, assess both concerns and safety, and negotiate goals that are clinically appropriate and understandable to all participants.</w:t>
      </w:r>
    </w:p>
    <w:p>
      <w:pPr>
        <w:keepNext/>
        <w:spacing w:before="160" w:after="60"/>
      </w:pPr>
      <w:r>
        <w:rPr>
          <w:b/>
          <w:color w:val="123B63"/>
          <w:sz w:val="22"/>
        </w:rPr>
        <w:t xml:space="preserve">48. </w:t>
      </w:r>
      <w:r>
        <w:rPr>
          <w:b/>
          <w:sz w:val="21"/>
        </w:rPr>
        <w:t>A transgender client reports anxiety that is strongest at work after repeated misgendering, but minimal in affirming settings. What is the BEST evaluation formulation?</w:t>
      </w:r>
    </w:p>
    <w:p>
      <w:pPr>
        <w:spacing w:after="40"/>
        <w:ind w:left="245" w:hanging="245"/>
      </w:pPr>
      <w:r>
        <w:rPr>
          <w:b/>
          <w:color w:val="123B63"/>
        </w:rPr>
        <w:t xml:space="preserve">A. </w:t>
      </w:r>
      <w:r>
        <w:t>Assess anxiety symptoms while also examining minority stress, workplace context, safety, supports, and the difference across environments.</w:t>
      </w:r>
    </w:p>
    <w:p>
      <w:pPr>
        <w:spacing w:after="40"/>
        <w:ind w:left="245" w:hanging="245"/>
      </w:pPr>
      <w:r>
        <w:rPr>
          <w:b/>
          <w:color w:val="123B63"/>
        </w:rPr>
        <w:t xml:space="preserve">B. </w:t>
      </w:r>
      <w:r>
        <w:t>Assume gender identity is the disorder.</w:t>
      </w:r>
    </w:p>
    <w:p>
      <w:pPr>
        <w:spacing w:after="40"/>
        <w:ind w:left="245" w:hanging="245"/>
      </w:pPr>
      <w:r>
        <w:rPr>
          <w:b/>
          <w:color w:val="123B63"/>
        </w:rPr>
        <w:t xml:space="preserve">C. </w:t>
      </w:r>
      <w:r>
        <w:t>Conclude there is no clinical concern because symptoms vary by setting.</w:t>
      </w:r>
    </w:p>
    <w:p>
      <w:pPr>
        <w:spacing w:after="40"/>
        <w:ind w:left="245" w:hanging="245"/>
      </w:pPr>
      <w:r>
        <w:rPr>
          <w:b/>
          <w:color w:val="123B63"/>
        </w:rPr>
        <w:t xml:space="preserve">D. </w:t>
      </w:r>
      <w:r>
        <w:t>Ignore workplace conditions and diagnose only an internal anxiety problem.</w:t>
      </w:r>
    </w:p>
    <w:p>
      <w:pPr>
        <w:keepNext/>
        <w:spacing w:before="160" w:after="60"/>
      </w:pPr>
      <w:r>
        <w:rPr>
          <w:b/>
          <w:color w:val="123B63"/>
          <w:sz w:val="22"/>
        </w:rPr>
        <w:t xml:space="preserve">49. </w:t>
      </w:r>
      <w:r>
        <w:rPr>
          <w:b/>
          <w:sz w:val="21"/>
        </w:rPr>
        <w:t>A client sends clinical details through a scheduling-only text line. What should the LMFT do?</w:t>
      </w:r>
    </w:p>
    <w:p>
      <w:pPr>
        <w:spacing w:after="40"/>
        <w:ind w:left="245" w:hanging="245"/>
      </w:pPr>
      <w:r>
        <w:rPr>
          <w:b/>
          <w:color w:val="123B63"/>
        </w:rPr>
        <w:t xml:space="preserve">A. </w:t>
      </w:r>
      <w:r>
        <w:t>Continue therapy by text because the client initiated it.</w:t>
      </w:r>
    </w:p>
    <w:p>
      <w:pPr>
        <w:spacing w:after="40"/>
        <w:ind w:left="245" w:hanging="245"/>
      </w:pPr>
      <w:r>
        <w:rPr>
          <w:b/>
          <w:color w:val="123B63"/>
        </w:rPr>
        <w:t xml:space="preserve">B. </w:t>
      </w:r>
      <w:r>
        <w:t>Ignore any safety content.</w:t>
      </w:r>
    </w:p>
    <w:p>
      <w:pPr>
        <w:spacing w:after="40"/>
        <w:ind w:left="245" w:hanging="245"/>
      </w:pPr>
      <w:r>
        <w:rPr>
          <w:b/>
          <w:color w:val="123B63"/>
        </w:rPr>
        <w:t xml:space="preserve">C. </w:t>
      </w:r>
      <w:r>
        <w:t>Assess any urgency, remind the client of the communication limits, redirect clinical discussion to an appropriate channel, and document the response.</w:t>
      </w:r>
    </w:p>
    <w:p>
      <w:pPr>
        <w:spacing w:after="40"/>
        <w:ind w:left="245" w:hanging="245"/>
      </w:pPr>
      <w:r>
        <w:rPr>
          <w:b/>
          <w:color w:val="123B63"/>
        </w:rPr>
        <w:t xml:space="preserve">D. </w:t>
      </w:r>
      <w:r>
        <w:t>Post a public reminder about the client’s behavior.</w:t>
      </w:r>
    </w:p>
    <w:p>
      <w:pPr>
        <w:keepNext/>
        <w:spacing w:before="160" w:after="60"/>
      </w:pPr>
      <w:r>
        <w:rPr>
          <w:b/>
          <w:color w:val="123B63"/>
          <w:sz w:val="22"/>
        </w:rPr>
        <w:t xml:space="preserve">50. </w:t>
      </w:r>
      <w:r>
        <w:rPr>
          <w:b/>
          <w:sz w:val="21"/>
        </w:rPr>
        <w:t>Parents request treatment to make their adolescent “stop identifying as nonbinary.” The adolescent reports anxiety only when family members criticize the identity. What should the LMFT do FIRST?</w:t>
      </w:r>
    </w:p>
    <w:p>
      <w:pPr>
        <w:spacing w:after="40"/>
        <w:ind w:left="245" w:hanging="245"/>
      </w:pPr>
      <w:r>
        <w:rPr>
          <w:b/>
          <w:color w:val="123B63"/>
        </w:rPr>
        <w:t xml:space="preserve">A. </w:t>
      </w:r>
      <w:r>
        <w:t>Agree to the parents’ goal because they initiated treatment.</w:t>
      </w:r>
    </w:p>
    <w:p>
      <w:pPr>
        <w:spacing w:after="40"/>
        <w:ind w:left="245" w:hanging="245"/>
      </w:pPr>
      <w:r>
        <w:rPr>
          <w:b/>
          <w:color w:val="123B63"/>
        </w:rPr>
        <w:t xml:space="preserve">B. </w:t>
      </w:r>
      <w:r>
        <w:t>End the session without assessing family safety.</w:t>
      </w:r>
    </w:p>
    <w:p>
      <w:pPr>
        <w:spacing w:after="40"/>
        <w:ind w:left="245" w:hanging="245"/>
      </w:pPr>
      <w:r>
        <w:rPr>
          <w:b/>
          <w:color w:val="123B63"/>
        </w:rPr>
        <w:t xml:space="preserve">C. </w:t>
      </w:r>
      <w:r>
        <w:t>Clarify roles and goals, assess safety and distress, affirm the adolescent’s dignity, and explore the family interaction and environmental stress without treating identity as pathology.</w:t>
      </w:r>
    </w:p>
    <w:p>
      <w:pPr>
        <w:spacing w:after="40"/>
        <w:ind w:left="245" w:hanging="245"/>
      </w:pPr>
      <w:r>
        <w:rPr>
          <w:b/>
          <w:color w:val="123B63"/>
        </w:rPr>
        <w:t xml:space="preserve">D. </w:t>
      </w:r>
      <w:r>
        <w:t>Tell the adolescent to hide the identity until adulthood.</w:t>
      </w:r>
    </w:p>
    <w:p>
      <w:pPr>
        <w:keepNext/>
        <w:spacing w:before="160" w:after="60"/>
      </w:pPr>
      <w:r>
        <w:rPr>
          <w:b/>
          <w:color w:val="123B63"/>
          <w:sz w:val="22"/>
        </w:rPr>
        <w:t xml:space="preserve">51. </w:t>
      </w:r>
      <w:r>
        <w:rPr>
          <w:b/>
          <w:sz w:val="21"/>
        </w:rPr>
        <w:t>A child says, “I am a bad kid because anger controls me.” Which response is MOST narrative-consistent?</w:t>
      </w:r>
    </w:p>
    <w:p>
      <w:pPr>
        <w:spacing w:after="40"/>
        <w:ind w:left="245" w:hanging="245"/>
      </w:pPr>
      <w:r>
        <w:rPr>
          <w:b/>
          <w:color w:val="123B63"/>
        </w:rPr>
        <w:t xml:space="preserve">A. </w:t>
      </w:r>
      <w:r>
        <w:t>“Let’s ignore the story and use rewards only.”</w:t>
      </w:r>
    </w:p>
    <w:p>
      <w:pPr>
        <w:spacing w:after="40"/>
        <w:ind w:left="245" w:hanging="245"/>
      </w:pPr>
      <w:r>
        <w:rPr>
          <w:b/>
          <w:color w:val="123B63"/>
        </w:rPr>
        <w:t xml:space="preserve">B. </w:t>
      </w:r>
      <w:r>
        <w:t>“Your parents caused the anger.”</w:t>
      </w:r>
    </w:p>
    <w:p>
      <w:pPr>
        <w:spacing w:after="40"/>
        <w:ind w:left="245" w:hanging="245"/>
      </w:pPr>
      <w:r>
        <w:rPr>
          <w:b/>
          <w:color w:val="123B63"/>
        </w:rPr>
        <w:t xml:space="preserve">C. </w:t>
      </w:r>
      <w:r>
        <w:t>“When does the anger problem take over, and when have you been able to stand up to it?”</w:t>
      </w:r>
    </w:p>
    <w:p>
      <w:pPr>
        <w:spacing w:after="40"/>
        <w:ind w:left="245" w:hanging="245"/>
      </w:pPr>
      <w:r>
        <w:rPr>
          <w:b/>
          <w:color w:val="123B63"/>
        </w:rPr>
        <w:t xml:space="preserve">D. </w:t>
      </w:r>
      <w:r>
        <w:t>“You are correct that you are bad when angry.”</w:t>
      </w:r>
    </w:p>
    <w:p>
      <w:pPr>
        <w:keepNext/>
        <w:spacing w:before="160" w:after="60"/>
      </w:pPr>
      <w:r>
        <w:rPr>
          <w:b/>
          <w:color w:val="123B63"/>
          <w:sz w:val="22"/>
        </w:rPr>
        <w:t xml:space="preserve">52. </w:t>
      </w:r>
      <w:r>
        <w:rPr>
          <w:b/>
          <w:sz w:val="21"/>
        </w:rPr>
        <w:t>During a couple session, one partner reveals a hidden weapon and threatens the other. What should the LMFT do FIRST?</w:t>
      </w:r>
    </w:p>
    <w:p>
      <w:pPr>
        <w:spacing w:after="40"/>
        <w:ind w:left="245" w:hanging="245"/>
      </w:pPr>
      <w:r>
        <w:rPr>
          <w:b/>
          <w:color w:val="123B63"/>
        </w:rPr>
        <w:t xml:space="preserve">A. </w:t>
      </w:r>
      <w:r>
        <w:t>Continue the session to avoid embarrassing the threatening partner.</w:t>
      </w:r>
    </w:p>
    <w:p>
      <w:pPr>
        <w:spacing w:after="40"/>
        <w:ind w:left="245" w:hanging="245"/>
      </w:pPr>
      <w:r>
        <w:rPr>
          <w:b/>
          <w:color w:val="123B63"/>
        </w:rPr>
        <w:t xml:space="preserve">B. </w:t>
      </w:r>
      <w:r>
        <w:t>Interpret the threat as a metaphor.</w:t>
      </w:r>
    </w:p>
    <w:p>
      <w:pPr>
        <w:spacing w:after="40"/>
        <w:ind w:left="245" w:hanging="245"/>
      </w:pPr>
      <w:r>
        <w:rPr>
          <w:b/>
          <w:color w:val="123B63"/>
        </w:rPr>
        <w:t xml:space="preserve">C. </w:t>
      </w:r>
      <w:r>
        <w:t>Ask each partner to use reflective listening.</w:t>
      </w:r>
    </w:p>
    <w:p>
      <w:pPr>
        <w:spacing w:after="40"/>
        <w:ind w:left="245" w:hanging="245"/>
      </w:pPr>
      <w:r>
        <w:rPr>
          <w:b/>
          <w:color w:val="123B63"/>
        </w:rPr>
        <w:t xml:space="preserve">D. </w:t>
      </w:r>
      <w:r>
        <w:t>Shift immediately from conjoint therapy to emergency safety procedures, separate or evacuate participants if safely possible, and obtain emergency assistance.</w:t>
      </w:r>
    </w:p>
    <w:p>
      <w:pPr>
        <w:keepNext/>
        <w:spacing w:before="160" w:after="60"/>
      </w:pPr>
      <w:r>
        <w:rPr>
          <w:b/>
          <w:color w:val="123B63"/>
          <w:sz w:val="22"/>
        </w:rPr>
        <w:t xml:space="preserve">53. </w:t>
      </w:r>
      <w:r>
        <w:rPr>
          <w:b/>
          <w:sz w:val="21"/>
        </w:rPr>
        <w:t>A client reports drinking “only socially,” but has several unexplained work absences and a recent impaired-driving charge. What should the LMFT do?</w:t>
      </w:r>
    </w:p>
    <w:p>
      <w:pPr>
        <w:spacing w:after="40"/>
        <w:ind w:left="245" w:hanging="245"/>
      </w:pPr>
      <w:r>
        <w:rPr>
          <w:b/>
          <w:color w:val="123B63"/>
        </w:rPr>
        <w:t xml:space="preserve">A. </w:t>
      </w:r>
      <w:r>
        <w:t>Accept the label “socially” as sufficient.</w:t>
      </w:r>
    </w:p>
    <w:p>
      <w:pPr>
        <w:spacing w:after="40"/>
        <w:ind w:left="245" w:hanging="245"/>
      </w:pPr>
      <w:r>
        <w:rPr>
          <w:b/>
          <w:color w:val="123B63"/>
        </w:rPr>
        <w:t xml:space="preserve">B. </w:t>
      </w:r>
      <w:r>
        <w:t>Ask the client’s partner to decide whether the client has a disorder.</w:t>
      </w:r>
    </w:p>
    <w:p>
      <w:pPr>
        <w:spacing w:after="40"/>
        <w:ind w:left="245" w:hanging="245"/>
      </w:pPr>
      <w:r>
        <w:rPr>
          <w:b/>
          <w:color w:val="123B63"/>
        </w:rPr>
        <w:t xml:space="preserve">C. </w:t>
      </w:r>
      <w:r>
        <w:t>Use nonjudgmental, behaviorally specific questions about amount, frequency, consequences, tolerance, withdrawal, and attempts to cut down.</w:t>
      </w:r>
    </w:p>
    <w:p>
      <w:pPr>
        <w:spacing w:after="40"/>
        <w:ind w:left="245" w:hanging="245"/>
      </w:pPr>
      <w:r>
        <w:rPr>
          <w:b/>
          <w:color w:val="123B63"/>
        </w:rPr>
        <w:t xml:space="preserve">D. </w:t>
      </w:r>
      <w:r>
        <w:t>Confront the client with a substance-use diagnosis immediately.</w:t>
      </w:r>
    </w:p>
    <w:p>
      <w:pPr>
        <w:keepNext/>
        <w:spacing w:before="160" w:after="60"/>
      </w:pPr>
      <w:r>
        <w:rPr>
          <w:b/>
          <w:color w:val="123B63"/>
          <w:sz w:val="22"/>
        </w:rPr>
        <w:t xml:space="preserve">54. </w:t>
      </w:r>
      <w:r>
        <w:rPr>
          <w:b/>
          <w:sz w:val="21"/>
        </w:rPr>
        <w:t>A client with a chronic psychotic disorder wants to return to part-time work despite residual symptoms. What should the therapist do NEXT?</w:t>
      </w:r>
    </w:p>
    <w:p>
      <w:pPr>
        <w:spacing w:after="40"/>
        <w:ind w:left="245" w:hanging="245"/>
      </w:pPr>
      <w:r>
        <w:rPr>
          <w:b/>
          <w:color w:val="123B63"/>
        </w:rPr>
        <w:t xml:space="preserve">A. </w:t>
      </w:r>
      <w:r>
        <w:t>Promise that employment will eliminate symptoms.</w:t>
      </w:r>
    </w:p>
    <w:p>
      <w:pPr>
        <w:spacing w:after="40"/>
        <w:ind w:left="245" w:hanging="245"/>
      </w:pPr>
      <w:r>
        <w:rPr>
          <w:b/>
          <w:color w:val="123B63"/>
        </w:rPr>
        <w:t xml:space="preserve">B. </w:t>
      </w:r>
      <w:r>
        <w:t>Support the goal, assess current functioning and risk, identify accommodations and supports, and coordinate with the treatment team.</w:t>
      </w:r>
    </w:p>
    <w:p>
      <w:pPr>
        <w:spacing w:after="40"/>
        <w:ind w:left="245" w:hanging="245"/>
      </w:pPr>
      <w:r>
        <w:rPr>
          <w:b/>
          <w:color w:val="123B63"/>
        </w:rPr>
        <w:t xml:space="preserve">C. </w:t>
      </w:r>
      <w:r>
        <w:t>Focus only on medication compliance.</w:t>
      </w:r>
    </w:p>
    <w:p>
      <w:pPr>
        <w:spacing w:after="40"/>
        <w:ind w:left="245" w:hanging="245"/>
      </w:pPr>
      <w:r>
        <w:rPr>
          <w:b/>
          <w:color w:val="123B63"/>
        </w:rPr>
        <w:t xml:space="preserve">D. </w:t>
      </w:r>
      <w:r>
        <w:t>Discourage work until all symptoms disappear.</w:t>
      </w:r>
    </w:p>
    <w:p>
      <w:pPr>
        <w:keepNext/>
        <w:spacing w:before="160" w:after="60"/>
      </w:pPr>
      <w:r>
        <w:rPr>
          <w:b/>
          <w:color w:val="123B63"/>
          <w:sz w:val="22"/>
        </w:rPr>
        <w:t xml:space="preserve">55. </w:t>
      </w:r>
      <w:r>
        <w:rPr>
          <w:b/>
          <w:sz w:val="21"/>
        </w:rPr>
        <w:t>An LMFT is asked to provide a specialized service for which the therapist lacks training. What should the LMFT do?</w:t>
      </w:r>
    </w:p>
    <w:p>
      <w:pPr>
        <w:spacing w:after="40"/>
        <w:ind w:left="245" w:hanging="245"/>
      </w:pPr>
      <w:r>
        <w:rPr>
          <w:b/>
          <w:color w:val="123B63"/>
        </w:rPr>
        <w:t xml:space="preserve">A. </w:t>
      </w:r>
      <w:r>
        <w:t>Explain the limitation and arrange qualified consultation, training, referral, or transfer while protecting continuity.</w:t>
      </w:r>
    </w:p>
    <w:p>
      <w:pPr>
        <w:spacing w:after="40"/>
        <w:ind w:left="245" w:hanging="245"/>
      </w:pPr>
      <w:r>
        <w:rPr>
          <w:b/>
          <w:color w:val="123B63"/>
        </w:rPr>
        <w:t xml:space="preserve">B. </w:t>
      </w:r>
      <w:r>
        <w:t>Reject the client without resources.</w:t>
      </w:r>
    </w:p>
    <w:p>
      <w:pPr>
        <w:spacing w:after="40"/>
        <w:ind w:left="245" w:hanging="245"/>
      </w:pPr>
      <w:r>
        <w:rPr>
          <w:b/>
          <w:color w:val="123B63"/>
        </w:rPr>
        <w:t xml:space="preserve">C. </w:t>
      </w:r>
      <w:r>
        <w:t>Claim competence because the service is related to mental health.</w:t>
      </w:r>
    </w:p>
    <w:p>
      <w:pPr>
        <w:spacing w:after="40"/>
        <w:ind w:left="245" w:hanging="245"/>
      </w:pPr>
      <w:r>
        <w:rPr>
          <w:b/>
          <w:color w:val="123B63"/>
        </w:rPr>
        <w:t xml:space="preserve">D. </w:t>
      </w:r>
      <w:r>
        <w:t>Accept the case and learn through trial and error.</w:t>
      </w:r>
    </w:p>
    <w:p>
      <w:pPr>
        <w:keepNext/>
        <w:spacing w:before="160" w:after="60"/>
      </w:pPr>
      <w:r>
        <w:rPr>
          <w:b/>
          <w:color w:val="123B63"/>
          <w:sz w:val="22"/>
        </w:rPr>
        <w:t xml:space="preserve">56. </w:t>
      </w:r>
      <w:r>
        <w:rPr>
          <w:b/>
          <w:sz w:val="21"/>
        </w:rPr>
        <w:t>A client values spiritual explanations for anxiety and also wants practical coping tools. What is the BEST approach?</w:t>
      </w:r>
    </w:p>
    <w:p>
      <w:pPr>
        <w:spacing w:after="40"/>
        <w:ind w:left="245" w:hanging="245"/>
      </w:pPr>
      <w:r>
        <w:rPr>
          <w:b/>
          <w:color w:val="123B63"/>
        </w:rPr>
        <w:t xml:space="preserve">A. </w:t>
      </w:r>
      <w:r>
        <w:t>Use spiritual practices only and avoid clinical methods.</w:t>
      </w:r>
    </w:p>
    <w:p>
      <w:pPr>
        <w:spacing w:after="40"/>
        <w:ind w:left="245" w:hanging="245"/>
      </w:pPr>
      <w:r>
        <w:rPr>
          <w:b/>
          <w:color w:val="123B63"/>
        </w:rPr>
        <w:t xml:space="preserve">B. </w:t>
      </w:r>
      <w:r>
        <w:t>Apply a standard protocol without asking about fit.</w:t>
      </w:r>
    </w:p>
    <w:p>
      <w:pPr>
        <w:spacing w:after="40"/>
        <w:ind w:left="245" w:hanging="245"/>
      </w:pPr>
      <w:r>
        <w:rPr>
          <w:b/>
          <w:color w:val="123B63"/>
        </w:rPr>
        <w:t xml:space="preserve">C. </w:t>
      </w:r>
      <w:r>
        <w:t>Collaboratively integrate culturally congruent meaning and supports with evidence-informed coping and behavioral experiments, monitoring whether the adaptation helps.</w:t>
      </w:r>
    </w:p>
    <w:p>
      <w:pPr>
        <w:spacing w:after="40"/>
        <w:ind w:left="245" w:hanging="245"/>
      </w:pPr>
      <w:r>
        <w:rPr>
          <w:b/>
          <w:color w:val="123B63"/>
        </w:rPr>
        <w:t xml:space="preserve">D. </w:t>
      </w:r>
      <w:r>
        <w:t>Require the client to abandon spiritual beliefs.</w:t>
      </w:r>
    </w:p>
    <w:p>
      <w:pPr>
        <w:keepNext/>
        <w:spacing w:before="160" w:after="60"/>
      </w:pPr>
      <w:r>
        <w:rPr>
          <w:b/>
          <w:color w:val="123B63"/>
          <w:sz w:val="22"/>
        </w:rPr>
        <w:t xml:space="preserve">57. </w:t>
      </w:r>
      <w:r>
        <w:rPr>
          <w:b/>
          <w:sz w:val="21"/>
        </w:rPr>
        <w:t>A trauma survivor appears to “space out” during conflict discussions and later cannot recall parts of the conversation. What should the LMFT do NEXT?</w:t>
      </w:r>
    </w:p>
    <w:p>
      <w:pPr>
        <w:spacing w:after="40"/>
        <w:ind w:left="245" w:hanging="245"/>
      </w:pPr>
      <w:r>
        <w:rPr>
          <w:b/>
          <w:color w:val="123B63"/>
        </w:rPr>
        <w:t xml:space="preserve">A. </w:t>
      </w:r>
      <w:r>
        <w:t>Diagnose attention-deficit disorder immediately.</w:t>
      </w:r>
    </w:p>
    <w:p>
      <w:pPr>
        <w:spacing w:after="40"/>
        <w:ind w:left="245" w:hanging="245"/>
      </w:pPr>
      <w:r>
        <w:rPr>
          <w:b/>
          <w:color w:val="123B63"/>
        </w:rPr>
        <w:t xml:space="preserve">B. </w:t>
      </w:r>
      <w:r>
        <w:t>Assume deliberate avoidance.</w:t>
      </w:r>
    </w:p>
    <w:p>
      <w:pPr>
        <w:spacing w:after="40"/>
        <w:ind w:left="245" w:hanging="245"/>
      </w:pPr>
      <w:r>
        <w:rPr>
          <w:b/>
          <w:color w:val="123B63"/>
        </w:rPr>
        <w:t xml:space="preserve">C. </w:t>
      </w:r>
      <w:r>
        <w:t>Increase confrontation so the client stays focused.</w:t>
      </w:r>
    </w:p>
    <w:p>
      <w:pPr>
        <w:spacing w:after="40"/>
        <w:ind w:left="245" w:hanging="245"/>
      </w:pPr>
      <w:r>
        <w:rPr>
          <w:b/>
          <w:color w:val="123B63"/>
        </w:rPr>
        <w:t xml:space="preserve">D. </w:t>
      </w:r>
      <w:r>
        <w:t>Assess triggers, awareness, memory gaps, trauma symptoms, neurological or substance factors, and current safety before assigning meaning.</w:t>
      </w:r>
    </w:p>
    <w:p>
      <w:pPr>
        <w:keepNext/>
        <w:spacing w:before="160" w:after="60"/>
      </w:pPr>
      <w:r>
        <w:rPr>
          <w:b/>
          <w:color w:val="123B63"/>
          <w:sz w:val="22"/>
        </w:rPr>
        <w:t xml:space="preserve">58. </w:t>
      </w:r>
      <w:r>
        <w:rPr>
          <w:b/>
          <w:sz w:val="21"/>
        </w:rPr>
        <w:t>A client who abruptly stopped heavy alcohol use reports tremors, sweating, confusion, and seeing insects. What should the LMFT do FIRST?</w:t>
      </w:r>
    </w:p>
    <w:p>
      <w:pPr>
        <w:spacing w:after="40"/>
        <w:ind w:left="245" w:hanging="245"/>
      </w:pPr>
      <w:r>
        <w:rPr>
          <w:b/>
          <w:color w:val="123B63"/>
        </w:rPr>
        <w:t xml:space="preserve">A. </w:t>
      </w:r>
      <w:r>
        <w:t>Arrange urgent medical evaluation because severe withdrawal may be life-threatening.</w:t>
      </w:r>
    </w:p>
    <w:p>
      <w:pPr>
        <w:spacing w:after="40"/>
        <w:ind w:left="245" w:hanging="245"/>
      </w:pPr>
      <w:r>
        <w:rPr>
          <w:b/>
          <w:color w:val="123B63"/>
        </w:rPr>
        <w:t xml:space="preserve">B. </w:t>
      </w:r>
      <w:r>
        <w:t>Wait for the hallucinations to pass.</w:t>
      </w:r>
    </w:p>
    <w:p>
      <w:pPr>
        <w:spacing w:after="40"/>
        <w:ind w:left="245" w:hanging="245"/>
      </w:pPr>
      <w:r>
        <w:rPr>
          <w:b/>
          <w:color w:val="123B63"/>
        </w:rPr>
        <w:t xml:space="preserve">C. </w:t>
      </w:r>
      <w:r>
        <w:t>Use relaxation breathing and continue outpatient therapy.</w:t>
      </w:r>
    </w:p>
    <w:p>
      <w:pPr>
        <w:spacing w:after="40"/>
        <w:ind w:left="245" w:hanging="245"/>
      </w:pPr>
      <w:r>
        <w:rPr>
          <w:b/>
          <w:color w:val="123B63"/>
        </w:rPr>
        <w:t xml:space="preserve">D. </w:t>
      </w:r>
      <w:r>
        <w:t>Ask the client to resume drinking a small amount.</w:t>
      </w:r>
    </w:p>
    <w:p>
      <w:pPr>
        <w:keepNext/>
        <w:spacing w:before="160" w:after="60"/>
      </w:pPr>
      <w:r>
        <w:rPr>
          <w:b/>
          <w:color w:val="123B63"/>
          <w:sz w:val="22"/>
        </w:rPr>
        <w:t xml:space="preserve">59. </w:t>
      </w:r>
      <w:r>
        <w:rPr>
          <w:b/>
          <w:sz w:val="21"/>
        </w:rPr>
        <w:t>A client with trauma-related avoidance wants to begin detailed exposure immediately despite severe dissociation and no grounding skills. What should the therapist do?</w:t>
      </w:r>
    </w:p>
    <w:p>
      <w:pPr>
        <w:spacing w:after="40"/>
        <w:ind w:left="245" w:hanging="245"/>
      </w:pPr>
      <w:r>
        <w:rPr>
          <w:b/>
          <w:color w:val="123B63"/>
        </w:rPr>
        <w:t xml:space="preserve">A. </w:t>
      </w:r>
      <w:r>
        <w:t>Avoid all trauma work permanently.</w:t>
      </w:r>
    </w:p>
    <w:p>
      <w:pPr>
        <w:spacing w:after="40"/>
        <w:ind w:left="245" w:hanging="245"/>
      </w:pPr>
      <w:r>
        <w:rPr>
          <w:b/>
          <w:color w:val="123B63"/>
        </w:rPr>
        <w:t xml:space="preserve">B. </w:t>
      </w:r>
      <w:r>
        <w:t>Use surprise exposure to prevent avoidance.</w:t>
      </w:r>
    </w:p>
    <w:p>
      <w:pPr>
        <w:spacing w:after="40"/>
        <w:ind w:left="245" w:hanging="245"/>
      </w:pPr>
      <w:r>
        <w:rPr>
          <w:b/>
          <w:color w:val="123B63"/>
        </w:rPr>
        <w:t xml:space="preserve">C. </w:t>
      </w:r>
      <w:r>
        <w:t>Explain the need for stabilization and present-focused regulation, assess readiness, and pace trauma processing to the client’s capacity.</w:t>
      </w:r>
    </w:p>
    <w:p>
      <w:pPr>
        <w:spacing w:after="40"/>
        <w:ind w:left="245" w:hanging="245"/>
      </w:pPr>
      <w:r>
        <w:rPr>
          <w:b/>
          <w:color w:val="123B63"/>
        </w:rPr>
        <w:t xml:space="preserve">D. </w:t>
      </w:r>
      <w:r>
        <w:t>Proceed because faster exposure is always more effective.</w:t>
      </w:r>
    </w:p>
    <w:p>
      <w:pPr>
        <w:keepNext/>
        <w:spacing w:before="160" w:after="60"/>
      </w:pPr>
      <w:r>
        <w:rPr>
          <w:b/>
          <w:color w:val="123B63"/>
          <w:sz w:val="22"/>
        </w:rPr>
        <w:t xml:space="preserve">60. </w:t>
      </w:r>
      <w:r>
        <w:rPr>
          <w:b/>
          <w:sz w:val="21"/>
        </w:rPr>
        <w:t>Which finding is a protective factor rather than a risk factor?</w:t>
      </w:r>
    </w:p>
    <w:p>
      <w:pPr>
        <w:spacing w:after="40"/>
        <w:ind w:left="245" w:hanging="245"/>
      </w:pPr>
      <w:r>
        <w:rPr>
          <w:b/>
          <w:color w:val="123B63"/>
        </w:rPr>
        <w:t xml:space="preserve">A. </w:t>
      </w:r>
      <w:r>
        <w:t>Increasing social isolation.</w:t>
      </w:r>
    </w:p>
    <w:p>
      <w:pPr>
        <w:spacing w:after="40"/>
        <w:ind w:left="245" w:hanging="245"/>
      </w:pPr>
      <w:r>
        <w:rPr>
          <w:b/>
          <w:color w:val="123B63"/>
        </w:rPr>
        <w:t xml:space="preserve">B. </w:t>
      </w:r>
      <w:r>
        <w:t>A reliable support person who can participate in a safety or care plan.</w:t>
      </w:r>
    </w:p>
    <w:p>
      <w:pPr>
        <w:spacing w:after="40"/>
        <w:ind w:left="245" w:hanging="245"/>
      </w:pPr>
      <w:r>
        <w:rPr>
          <w:b/>
          <w:color w:val="123B63"/>
        </w:rPr>
        <w:t xml:space="preserve">C. </w:t>
      </w:r>
      <w:r>
        <w:t>Recent access to a lethal method.</w:t>
      </w:r>
    </w:p>
    <w:p>
      <w:pPr>
        <w:spacing w:after="40"/>
        <w:ind w:left="245" w:hanging="245"/>
      </w:pPr>
      <w:r>
        <w:rPr>
          <w:b/>
          <w:color w:val="123B63"/>
        </w:rPr>
        <w:t xml:space="preserve">D. </w:t>
      </w:r>
      <w:r>
        <w:t>Escalating substance use.</w:t>
      </w:r>
    </w:p>
    <w:p>
      <w:r>
        <w:br w:type="page"/>
      </w:r>
    </w:p>
    <w:p>
      <w:pPr>
        <w:pStyle w:val="Heading1"/>
      </w:pPr>
      <w:r>
        <w:t>Questions 61–90</w:t>
      </w:r>
    </w:p>
    <w:p>
      <w:pPr>
        <w:keepNext/>
        <w:spacing w:before="160" w:after="60"/>
      </w:pPr>
      <w:r>
        <w:rPr>
          <w:b/>
          <w:color w:val="123B63"/>
          <w:sz w:val="22"/>
        </w:rPr>
        <w:t xml:space="preserve">61. </w:t>
      </w:r>
      <w:r>
        <w:rPr>
          <w:b/>
          <w:sz w:val="21"/>
        </w:rPr>
        <w:t>In a crisis vignette, what generally takes priority over routine exploration and interpretation?</w:t>
      </w:r>
    </w:p>
    <w:p>
      <w:pPr>
        <w:spacing w:after="40"/>
        <w:ind w:left="245" w:hanging="245"/>
      </w:pPr>
      <w:r>
        <w:rPr>
          <w:b/>
          <w:color w:val="123B63"/>
        </w:rPr>
        <w:t xml:space="preserve">A. </w:t>
      </w:r>
      <w:r>
        <w:t>Completing the planned intervention exactly as scheduled.</w:t>
      </w:r>
    </w:p>
    <w:p>
      <w:pPr>
        <w:spacing w:after="40"/>
        <w:ind w:left="245" w:hanging="245"/>
      </w:pPr>
      <w:r>
        <w:rPr>
          <w:b/>
          <w:color w:val="123B63"/>
        </w:rPr>
        <w:t xml:space="preserve">B. </w:t>
      </w:r>
      <w:r>
        <w:t>Identifying the client’s deepest childhood conflict.</w:t>
      </w:r>
    </w:p>
    <w:p>
      <w:pPr>
        <w:spacing w:after="40"/>
        <w:ind w:left="245" w:hanging="245"/>
      </w:pPr>
      <w:r>
        <w:rPr>
          <w:b/>
          <w:color w:val="123B63"/>
        </w:rPr>
        <w:t xml:space="preserve">C. </w:t>
      </w:r>
      <w:r>
        <w:t>Preserving the therapist’s convenience.</w:t>
      </w:r>
    </w:p>
    <w:p>
      <w:pPr>
        <w:spacing w:after="40"/>
        <w:ind w:left="245" w:hanging="245"/>
      </w:pPr>
      <w:r>
        <w:rPr>
          <w:b/>
          <w:color w:val="123B63"/>
        </w:rPr>
        <w:t xml:space="preserve">D. </w:t>
      </w:r>
      <w:r>
        <w:t>Immediate safety, medical stability, and the least restrictive effective protective response.</w:t>
      </w:r>
    </w:p>
    <w:p>
      <w:pPr>
        <w:keepNext/>
        <w:spacing w:before="160" w:after="60"/>
      </w:pPr>
      <w:r>
        <w:rPr>
          <w:b/>
          <w:color w:val="123B63"/>
          <w:sz w:val="22"/>
        </w:rPr>
        <w:t xml:space="preserve">62. </w:t>
      </w:r>
      <w:r>
        <w:rPr>
          <w:b/>
          <w:sz w:val="21"/>
        </w:rPr>
        <w:t>What is the primary purpose of collateral information in an LMFT evaluation?</w:t>
      </w:r>
    </w:p>
    <w:p>
      <w:pPr>
        <w:spacing w:after="40"/>
        <w:ind w:left="245" w:hanging="245"/>
      </w:pPr>
      <w:r>
        <w:rPr>
          <w:b/>
          <w:color w:val="123B63"/>
        </w:rPr>
        <w:t xml:space="preserve">A. </w:t>
      </w:r>
      <w:r>
        <w:t>To allow relatives to direct treatment.</w:t>
      </w:r>
    </w:p>
    <w:p>
      <w:pPr>
        <w:spacing w:after="40"/>
        <w:ind w:left="245" w:hanging="245"/>
      </w:pPr>
      <w:r>
        <w:rPr>
          <w:b/>
          <w:color w:val="123B63"/>
        </w:rPr>
        <w:t xml:space="preserve">B. </w:t>
      </w:r>
      <w:r>
        <w:t>To clarify or supplement clinically relevant information while preserving role, consent, and confidentiality boundaries.</w:t>
      </w:r>
    </w:p>
    <w:p>
      <w:pPr>
        <w:spacing w:after="40"/>
        <w:ind w:left="245" w:hanging="245"/>
      </w:pPr>
      <w:r>
        <w:rPr>
          <w:b/>
          <w:color w:val="123B63"/>
        </w:rPr>
        <w:t xml:space="preserve">C. </w:t>
      </w:r>
      <w:r>
        <w:t>To obtain unrestricted information from any available source.</w:t>
      </w:r>
    </w:p>
    <w:p>
      <w:pPr>
        <w:spacing w:after="40"/>
        <w:ind w:left="245" w:hanging="245"/>
      </w:pPr>
      <w:r>
        <w:rPr>
          <w:b/>
          <w:color w:val="123B63"/>
        </w:rPr>
        <w:t xml:space="preserve">D. </w:t>
      </w:r>
      <w:r>
        <w:t>To replace the client’s account whenever another person disagrees.</w:t>
      </w:r>
    </w:p>
    <w:p>
      <w:pPr>
        <w:keepNext/>
        <w:spacing w:before="160" w:after="60"/>
      </w:pPr>
      <w:r>
        <w:rPr>
          <w:b/>
          <w:color w:val="123B63"/>
          <w:sz w:val="22"/>
        </w:rPr>
        <w:t xml:space="preserve">63. </w:t>
      </w:r>
      <w:r>
        <w:rPr>
          <w:b/>
          <w:sz w:val="21"/>
        </w:rPr>
        <w:t>A client has improved substantially but still depends on the therapist for reassurance before every difficult decision. The client requests indefinite weekly therapy. What should the LMFT do?</w:t>
      </w:r>
    </w:p>
    <w:p>
      <w:pPr>
        <w:spacing w:after="40"/>
        <w:ind w:left="245" w:hanging="245"/>
      </w:pPr>
      <w:r>
        <w:rPr>
          <w:b/>
          <w:color w:val="123B63"/>
        </w:rPr>
        <w:t xml:space="preserve">A. </w:t>
      </w:r>
      <w:r>
        <w:t>Terminate immediately to force independence.</w:t>
      </w:r>
    </w:p>
    <w:p>
      <w:pPr>
        <w:spacing w:after="40"/>
        <w:ind w:left="245" w:hanging="245"/>
      </w:pPr>
      <w:r>
        <w:rPr>
          <w:b/>
          <w:color w:val="123B63"/>
        </w:rPr>
        <w:t xml:space="preserve">B. </w:t>
      </w:r>
      <w:r>
        <w:t>Assure the client the therapist will always be available before decisions.</w:t>
      </w:r>
    </w:p>
    <w:p>
      <w:pPr>
        <w:spacing w:after="40"/>
        <w:ind w:left="245" w:hanging="245"/>
      </w:pPr>
      <w:r>
        <w:rPr>
          <w:b/>
          <w:color w:val="123B63"/>
        </w:rPr>
        <w:t xml:space="preserve">C. </w:t>
      </w:r>
      <w:r>
        <w:t>Review goals and gains, explore the reassurance pattern, shift responsibility through graduated independence, and develop a planned step-down or termination process with criteria for recontact.</w:t>
      </w:r>
    </w:p>
    <w:p>
      <w:pPr>
        <w:spacing w:after="40"/>
        <w:ind w:left="245" w:hanging="245"/>
      </w:pPr>
      <w:r>
        <w:rPr>
          <w:b/>
          <w:color w:val="123B63"/>
        </w:rPr>
        <w:t xml:space="preserve">D. </w:t>
      </w:r>
      <w:r>
        <w:t>Continue unchanged indefinitely.</w:t>
      </w:r>
    </w:p>
    <w:p>
      <w:pPr>
        <w:keepNext/>
        <w:spacing w:before="160" w:after="60"/>
      </w:pPr>
      <w:r>
        <w:rPr>
          <w:b/>
          <w:color w:val="123B63"/>
          <w:sz w:val="22"/>
        </w:rPr>
        <w:t xml:space="preserve">64. </w:t>
      </w:r>
      <w:r>
        <w:rPr>
          <w:b/>
          <w:sz w:val="21"/>
        </w:rPr>
        <w:t>In relational practice, what does the unit of treatment identify?</w:t>
      </w:r>
    </w:p>
    <w:p>
      <w:pPr>
        <w:spacing w:after="40"/>
        <w:ind w:left="245" w:hanging="245"/>
      </w:pPr>
      <w:r>
        <w:rPr>
          <w:b/>
          <w:color w:val="123B63"/>
        </w:rPr>
        <w:t xml:space="preserve">A. </w:t>
      </w:r>
      <w:r>
        <w:t>The individual who pays the fee.</w:t>
      </w:r>
    </w:p>
    <w:p>
      <w:pPr>
        <w:spacing w:after="40"/>
        <w:ind w:left="245" w:hanging="245"/>
      </w:pPr>
      <w:r>
        <w:rPr>
          <w:b/>
          <w:color w:val="123B63"/>
        </w:rPr>
        <w:t xml:space="preserve">B. </w:t>
      </w:r>
      <w:r>
        <w:t>The person who made the referral.</w:t>
      </w:r>
    </w:p>
    <w:p>
      <w:pPr>
        <w:spacing w:after="40"/>
        <w:ind w:left="245" w:hanging="245"/>
      </w:pPr>
      <w:r>
        <w:rPr>
          <w:b/>
          <w:color w:val="123B63"/>
        </w:rPr>
        <w:t xml:space="preserve">C. </w:t>
      </w:r>
      <w:r>
        <w:t>The person or relationship system whose functioning is the primary focus of clinical work.</w:t>
      </w:r>
    </w:p>
    <w:p>
      <w:pPr>
        <w:spacing w:after="40"/>
        <w:ind w:left="245" w:hanging="245"/>
      </w:pPr>
      <w:r>
        <w:rPr>
          <w:b/>
          <w:color w:val="123B63"/>
        </w:rPr>
        <w:t xml:space="preserve">D. </w:t>
      </w:r>
      <w:r>
        <w:t>Every person who ever attends a session.</w:t>
      </w:r>
    </w:p>
    <w:p>
      <w:pPr>
        <w:keepNext/>
        <w:spacing w:before="160" w:after="60"/>
      </w:pPr>
      <w:r>
        <w:rPr>
          <w:b/>
          <w:color w:val="123B63"/>
          <w:sz w:val="22"/>
        </w:rPr>
        <w:t xml:space="preserve">65. </w:t>
      </w:r>
      <w:r>
        <w:rPr>
          <w:b/>
          <w:sz w:val="21"/>
        </w:rPr>
        <w:t>Parents inconsistently respond to a child’s bedtime refusal. Which intervention is MOST appropriate?</w:t>
      </w:r>
    </w:p>
    <w:p>
      <w:pPr>
        <w:spacing w:after="40"/>
        <w:ind w:left="245" w:hanging="245"/>
      </w:pPr>
      <w:r>
        <w:rPr>
          <w:b/>
          <w:color w:val="123B63"/>
        </w:rPr>
        <w:t xml:space="preserve">A. </w:t>
      </w:r>
      <w:r>
        <w:t>Ask parents to argue about consequences in front of the child.</w:t>
      </w:r>
    </w:p>
    <w:p>
      <w:pPr>
        <w:spacing w:after="40"/>
        <w:ind w:left="245" w:hanging="245"/>
      </w:pPr>
      <w:r>
        <w:rPr>
          <w:b/>
          <w:color w:val="123B63"/>
        </w:rPr>
        <w:t xml:space="preserve">B. </w:t>
      </w:r>
      <w:r>
        <w:t>Have the child design separate rules for each parent.</w:t>
      </w:r>
    </w:p>
    <w:p>
      <w:pPr>
        <w:spacing w:after="40"/>
        <w:ind w:left="245" w:hanging="245"/>
      </w:pPr>
      <w:r>
        <w:rPr>
          <w:b/>
          <w:color w:val="123B63"/>
        </w:rPr>
        <w:t xml:space="preserve">C. </w:t>
      </w:r>
      <w:r>
        <w:t>Use punishment that increases each time a parent feels frustrated.</w:t>
      </w:r>
    </w:p>
    <w:p>
      <w:pPr>
        <w:spacing w:after="40"/>
        <w:ind w:left="245" w:hanging="245"/>
      </w:pPr>
      <w:r>
        <w:rPr>
          <w:b/>
          <w:color w:val="123B63"/>
        </w:rPr>
        <w:t xml:space="preserve">D. </w:t>
      </w:r>
      <w:r>
        <w:t>Help caregivers agree on a predictable routine, calm limit, and consistent reinforcement plan.</w:t>
      </w:r>
    </w:p>
    <w:p>
      <w:pPr>
        <w:keepNext/>
        <w:spacing w:before="160" w:after="60"/>
      </w:pPr>
      <w:r>
        <w:rPr>
          <w:b/>
          <w:color w:val="123B63"/>
          <w:sz w:val="22"/>
        </w:rPr>
        <w:t xml:space="preserve">66. </w:t>
      </w:r>
      <w:r>
        <w:rPr>
          <w:b/>
          <w:sz w:val="21"/>
        </w:rPr>
        <w:t>A couple describes frequent conflict but also reports that they can cooperate effectively during medical emergencies. How should the LMFT use this information?</w:t>
      </w:r>
    </w:p>
    <w:p>
      <w:pPr>
        <w:spacing w:after="40"/>
        <w:ind w:left="245" w:hanging="245"/>
      </w:pPr>
      <w:r>
        <w:rPr>
          <w:b/>
          <w:color w:val="123B63"/>
        </w:rPr>
        <w:t xml:space="preserve">A. </w:t>
      </w:r>
      <w:r>
        <w:t>Explore the conditions that support their cooperation and consider how those strengths can be transferred to recurring conflict situations.</w:t>
      </w:r>
    </w:p>
    <w:p>
      <w:pPr>
        <w:spacing w:after="40"/>
        <w:ind w:left="245" w:hanging="245"/>
      </w:pPr>
      <w:r>
        <w:rPr>
          <w:b/>
          <w:color w:val="123B63"/>
        </w:rPr>
        <w:t xml:space="preserve">B. </w:t>
      </w:r>
      <w:r>
        <w:t>Ignore it because strengths do not belong in assessment.</w:t>
      </w:r>
    </w:p>
    <w:p>
      <w:pPr>
        <w:spacing w:after="40"/>
        <w:ind w:left="245" w:hanging="245"/>
      </w:pPr>
      <w:r>
        <w:rPr>
          <w:b/>
          <w:color w:val="123B63"/>
        </w:rPr>
        <w:t xml:space="preserve">C. </w:t>
      </w:r>
      <w:r>
        <w:t>Use the example to pressure the couple to stop arguing.</w:t>
      </w:r>
    </w:p>
    <w:p>
      <w:pPr>
        <w:spacing w:after="40"/>
        <w:ind w:left="245" w:hanging="245"/>
      </w:pPr>
      <w:r>
        <w:rPr>
          <w:b/>
          <w:color w:val="123B63"/>
        </w:rPr>
        <w:t xml:space="preserve">D. </w:t>
      </w:r>
      <w:r>
        <w:t>Conclude that the couple has no clinically significant problems.</w:t>
      </w:r>
    </w:p>
    <w:p>
      <w:pPr>
        <w:keepNext/>
        <w:spacing w:before="160" w:after="60"/>
      </w:pPr>
      <w:r>
        <w:rPr>
          <w:b/>
          <w:color w:val="123B63"/>
          <w:sz w:val="22"/>
        </w:rPr>
        <w:t xml:space="preserve">67. </w:t>
      </w:r>
      <w:r>
        <w:rPr>
          <w:b/>
          <w:sz w:val="21"/>
        </w:rPr>
        <w:t>A client is reducing alcohol use, while the partner monitors every behavior and responds with accusations. Relapses are followed by secrecy and escalating conflict. What is the BEST treatment approach?</w:t>
      </w:r>
    </w:p>
    <w:p>
      <w:pPr>
        <w:spacing w:after="40"/>
        <w:ind w:left="245" w:hanging="245"/>
      </w:pPr>
      <w:r>
        <w:rPr>
          <w:b/>
          <w:color w:val="123B63"/>
        </w:rPr>
        <w:t xml:space="preserve">A. </w:t>
      </w:r>
      <w:r>
        <w:t>Coordinate substance treatment, use a relapse and safety plan, address accountability without surveillance, and help the couple change the accusation-secrecy cycle.</w:t>
      </w:r>
    </w:p>
    <w:p>
      <w:pPr>
        <w:spacing w:after="40"/>
        <w:ind w:left="245" w:hanging="245"/>
      </w:pPr>
      <w:r>
        <w:rPr>
          <w:b/>
          <w:color w:val="123B63"/>
        </w:rPr>
        <w:t xml:space="preserve">B. </w:t>
      </w:r>
      <w:r>
        <w:t>Exclude the partner from all discussion.</w:t>
      </w:r>
    </w:p>
    <w:p>
      <w:pPr>
        <w:spacing w:after="40"/>
        <w:ind w:left="245" w:hanging="245"/>
      </w:pPr>
      <w:r>
        <w:rPr>
          <w:b/>
          <w:color w:val="123B63"/>
        </w:rPr>
        <w:t xml:space="preserve">C. </w:t>
      </w:r>
      <w:r>
        <w:t>Give the partner complete control of the client’s recovery.</w:t>
      </w:r>
    </w:p>
    <w:p>
      <w:pPr>
        <w:spacing w:after="40"/>
        <w:ind w:left="245" w:hanging="245"/>
      </w:pPr>
      <w:r>
        <w:rPr>
          <w:b/>
          <w:color w:val="123B63"/>
        </w:rPr>
        <w:t xml:space="preserve">D. </w:t>
      </w:r>
      <w:r>
        <w:t>Focus only on communication and ignore alcohol use.</w:t>
      </w:r>
    </w:p>
    <w:p>
      <w:pPr>
        <w:keepNext/>
        <w:spacing w:before="160" w:after="60"/>
      </w:pPr>
      <w:r>
        <w:rPr>
          <w:b/>
          <w:color w:val="123B63"/>
          <w:sz w:val="22"/>
        </w:rPr>
        <w:t xml:space="preserve">68. </w:t>
      </w:r>
      <w:r>
        <w:rPr>
          <w:b/>
          <w:sz w:val="21"/>
        </w:rPr>
        <w:t>A client with severe psychosis has not eaten for several days, cannot identify shelter, and is wandering in traffic. What should the LMFT do NEXT?</w:t>
      </w:r>
    </w:p>
    <w:p>
      <w:pPr>
        <w:spacing w:after="40"/>
        <w:ind w:left="245" w:hanging="245"/>
      </w:pPr>
      <w:r>
        <w:rPr>
          <w:b/>
          <w:color w:val="123B63"/>
        </w:rPr>
        <w:t xml:space="preserve">A. </w:t>
      </w:r>
      <w:r>
        <w:t>Arrange emergency evaluation for immediate safety and inability to meet basic needs.</w:t>
      </w:r>
    </w:p>
    <w:p>
      <w:pPr>
        <w:spacing w:after="40"/>
        <w:ind w:left="245" w:hanging="245"/>
      </w:pPr>
      <w:r>
        <w:rPr>
          <w:b/>
          <w:color w:val="123B63"/>
        </w:rPr>
        <w:t xml:space="preserve">B. </w:t>
      </w:r>
      <w:r>
        <w:t>Schedule a routine appointment in one week.</w:t>
      </w:r>
    </w:p>
    <w:p>
      <w:pPr>
        <w:spacing w:after="40"/>
        <w:ind w:left="245" w:hanging="245"/>
      </w:pPr>
      <w:r>
        <w:rPr>
          <w:b/>
          <w:color w:val="123B63"/>
        </w:rPr>
        <w:t xml:space="preserve">C. </w:t>
      </w:r>
      <w:r>
        <w:t>Ask the client to complete a symptom worksheet first.</w:t>
      </w:r>
    </w:p>
    <w:p>
      <w:pPr>
        <w:spacing w:after="40"/>
        <w:ind w:left="245" w:hanging="245"/>
      </w:pPr>
      <w:r>
        <w:rPr>
          <w:b/>
          <w:color w:val="123B63"/>
        </w:rPr>
        <w:t xml:space="preserve">D. </w:t>
      </w:r>
      <w:r>
        <w:t>Debate the delusional beliefs until the client agrees to eat.</w:t>
      </w:r>
    </w:p>
    <w:p>
      <w:pPr>
        <w:keepNext/>
        <w:spacing w:before="160" w:after="60"/>
      </w:pPr>
      <w:r>
        <w:rPr>
          <w:b/>
          <w:color w:val="123B63"/>
          <w:sz w:val="22"/>
        </w:rPr>
        <w:t xml:space="preserve">69. </w:t>
      </w:r>
      <w:r>
        <w:rPr>
          <w:b/>
          <w:sz w:val="21"/>
        </w:rPr>
        <w:t>A client with suicidal ideation has access to an unsecured firearm but denies current intent. What should the LMFT do?</w:t>
      </w:r>
    </w:p>
    <w:p>
      <w:pPr>
        <w:spacing w:after="40"/>
        <w:ind w:left="245" w:hanging="245"/>
      </w:pPr>
      <w:r>
        <w:rPr>
          <w:b/>
          <w:color w:val="123B63"/>
        </w:rPr>
        <w:t xml:space="preserve">A. </w:t>
      </w:r>
      <w:r>
        <w:t>Assume firearm ownership proves imminent danger.</w:t>
      </w:r>
    </w:p>
    <w:p>
      <w:pPr>
        <w:spacing w:after="40"/>
        <w:ind w:left="245" w:hanging="245"/>
      </w:pPr>
      <w:r>
        <w:rPr>
          <w:b/>
          <w:color w:val="123B63"/>
        </w:rPr>
        <w:t xml:space="preserve">B. </w:t>
      </w:r>
      <w:r>
        <w:t>Ignore access because intent is denied.</w:t>
      </w:r>
    </w:p>
    <w:p>
      <w:pPr>
        <w:spacing w:after="40"/>
        <w:ind w:left="245" w:hanging="245"/>
      </w:pPr>
      <w:r>
        <w:rPr>
          <w:b/>
          <w:color w:val="123B63"/>
        </w:rPr>
        <w:t xml:space="preserve">C. </w:t>
      </w:r>
      <w:r>
        <w:t>Assess the full risk picture and collaboratively pursue immediate, lawful steps to reduce access while strengthening monitoring and support.</w:t>
      </w:r>
    </w:p>
    <w:p>
      <w:pPr>
        <w:spacing w:after="40"/>
        <w:ind w:left="245" w:hanging="245"/>
      </w:pPr>
      <w:r>
        <w:rPr>
          <w:b/>
          <w:color w:val="123B63"/>
        </w:rPr>
        <w:t xml:space="preserve">D. </w:t>
      </w:r>
      <w:r>
        <w:t>Confiscate the firearm personally.</w:t>
      </w:r>
    </w:p>
    <w:p>
      <w:pPr>
        <w:keepNext/>
        <w:spacing w:before="160" w:after="60"/>
      </w:pPr>
      <w:r>
        <w:rPr>
          <w:b/>
          <w:color w:val="123B63"/>
          <w:sz w:val="22"/>
        </w:rPr>
        <w:t xml:space="preserve">70. </w:t>
      </w:r>
      <w:r>
        <w:rPr>
          <w:b/>
          <w:sz w:val="21"/>
        </w:rPr>
        <w:t>A client develops agitation, insomnia, and grandiosity shortly after starting a corticosteroid and has no prior mood episodes. What is the BEST next step?</w:t>
      </w:r>
    </w:p>
    <w:p>
      <w:pPr>
        <w:spacing w:after="40"/>
        <w:ind w:left="245" w:hanging="245"/>
      </w:pPr>
      <w:r>
        <w:rPr>
          <w:b/>
          <w:color w:val="123B63"/>
        </w:rPr>
        <w:t xml:space="preserve">A. </w:t>
      </w:r>
      <w:r>
        <w:t>Ignore the chronology because psychiatric symptoms are never medication-related.</w:t>
      </w:r>
    </w:p>
    <w:p>
      <w:pPr>
        <w:spacing w:after="40"/>
        <w:ind w:left="245" w:hanging="245"/>
      </w:pPr>
      <w:r>
        <w:rPr>
          <w:b/>
          <w:color w:val="123B63"/>
        </w:rPr>
        <w:t xml:space="preserve">B. </w:t>
      </w:r>
      <w:r>
        <w:t>Assess immediate risk and symptom severity, coordinate prompt medical evaluation, and keep both medication-induced and primary mood explanations open.</w:t>
      </w:r>
    </w:p>
    <w:p>
      <w:pPr>
        <w:spacing w:after="40"/>
        <w:ind w:left="245" w:hanging="245"/>
      </w:pPr>
      <w:r>
        <w:rPr>
          <w:b/>
          <w:color w:val="123B63"/>
        </w:rPr>
        <w:t xml:space="preserve">C. </w:t>
      </w:r>
      <w:r>
        <w:t>Diagnose bipolar disorder immediately.</w:t>
      </w:r>
    </w:p>
    <w:p>
      <w:pPr>
        <w:spacing w:after="40"/>
        <w:ind w:left="245" w:hanging="245"/>
      </w:pPr>
      <w:r>
        <w:rPr>
          <w:b/>
          <w:color w:val="123B63"/>
        </w:rPr>
        <w:t xml:space="preserve">D. </w:t>
      </w:r>
      <w:r>
        <w:t>Tell the client to stop the medication without medical guidance.</w:t>
      </w:r>
    </w:p>
    <w:p>
      <w:pPr>
        <w:keepNext/>
        <w:spacing w:before="160" w:after="60"/>
      </w:pPr>
      <w:r>
        <w:rPr>
          <w:b/>
          <w:color w:val="123B63"/>
          <w:sz w:val="22"/>
        </w:rPr>
        <w:t xml:space="preserve">71. </w:t>
      </w:r>
      <w:r>
        <w:rPr>
          <w:b/>
          <w:sz w:val="21"/>
        </w:rPr>
        <w:t>A teenager’s depressed mood began after parental separation, but there is also a prior history of episodic depression unrelated to family stress. What is the BEST diagnostic formulation?</w:t>
      </w:r>
    </w:p>
    <w:p>
      <w:pPr>
        <w:spacing w:after="40"/>
        <w:ind w:left="245" w:hanging="245"/>
      </w:pPr>
      <w:r>
        <w:rPr>
          <w:b/>
          <w:color w:val="123B63"/>
        </w:rPr>
        <w:t xml:space="preserve">A. </w:t>
      </w:r>
      <w:r>
        <w:t>Ignore the prior episodes because the current stressor is obvious.</w:t>
      </w:r>
    </w:p>
    <w:p>
      <w:pPr>
        <w:spacing w:after="40"/>
        <w:ind w:left="245" w:hanging="245"/>
      </w:pPr>
      <w:r>
        <w:rPr>
          <w:b/>
          <w:color w:val="123B63"/>
        </w:rPr>
        <w:t xml:space="preserve">B. </w:t>
      </w:r>
      <w:r>
        <w:t>Diagnose adjustment disorder solely because a stressor is present.</w:t>
      </w:r>
    </w:p>
    <w:p>
      <w:pPr>
        <w:spacing w:after="40"/>
        <w:ind w:left="245" w:hanging="245"/>
      </w:pPr>
      <w:r>
        <w:rPr>
          <w:b/>
          <w:color w:val="123B63"/>
        </w:rPr>
        <w:t xml:space="preserve">C. </w:t>
      </w:r>
      <w:r>
        <w:t>Assess whether a depressive disorder is present while also identifying the separation and family conflict as contextual factors that may precipitate or maintain symptoms.</w:t>
      </w:r>
    </w:p>
    <w:p>
      <w:pPr>
        <w:spacing w:after="40"/>
        <w:ind w:left="245" w:hanging="245"/>
      </w:pPr>
      <w:r>
        <w:rPr>
          <w:b/>
          <w:color w:val="123B63"/>
        </w:rPr>
        <w:t xml:space="preserve">D. </w:t>
      </w:r>
      <w:r>
        <w:t>Choose either an individual diagnosis or a family formulation, because both cannot be used.</w:t>
      </w:r>
    </w:p>
    <w:p>
      <w:pPr>
        <w:keepNext/>
        <w:spacing w:before="160" w:after="60"/>
      </w:pPr>
      <w:r>
        <w:rPr>
          <w:b/>
          <w:color w:val="123B63"/>
          <w:sz w:val="22"/>
        </w:rPr>
        <w:t xml:space="preserve">72. </w:t>
      </w:r>
      <w:r>
        <w:rPr>
          <w:b/>
          <w:sz w:val="21"/>
        </w:rPr>
        <w:t>A client threatens a specific person and then withdraws authorization for all collateral contact. What should the LMFT do?</w:t>
      </w:r>
    </w:p>
    <w:p>
      <w:pPr>
        <w:spacing w:after="40"/>
        <w:ind w:left="245" w:hanging="245"/>
      </w:pPr>
      <w:r>
        <w:rPr>
          <w:b/>
          <w:color w:val="123B63"/>
        </w:rPr>
        <w:t xml:space="preserve">A. </w:t>
      </w:r>
      <w:r>
        <w:t>Honor the withdrawal and take no action.</w:t>
      </w:r>
    </w:p>
    <w:p>
      <w:pPr>
        <w:spacing w:after="40"/>
        <w:ind w:left="245" w:hanging="245"/>
      </w:pPr>
      <w:r>
        <w:rPr>
          <w:b/>
          <w:color w:val="123B63"/>
        </w:rPr>
        <w:t xml:space="preserve">B. </w:t>
      </w:r>
      <w:r>
        <w:t>Assess the threat, take necessary protective actions under applicable law, limit disclosure to what is needed for safety, and document the reasoning.</w:t>
      </w:r>
    </w:p>
    <w:p>
      <w:pPr>
        <w:spacing w:after="40"/>
        <w:ind w:left="245" w:hanging="245"/>
      </w:pPr>
      <w:r>
        <w:rPr>
          <w:b/>
          <w:color w:val="123B63"/>
        </w:rPr>
        <w:t xml:space="preserve">C. </w:t>
      </w:r>
      <w:r>
        <w:t>Terminate and leave protection decisions to the client.</w:t>
      </w:r>
    </w:p>
    <w:p>
      <w:pPr>
        <w:spacing w:after="40"/>
        <w:ind w:left="245" w:hanging="245"/>
      </w:pPr>
      <w:r>
        <w:rPr>
          <w:b/>
          <w:color w:val="123B63"/>
        </w:rPr>
        <w:t xml:space="preserve">D. </w:t>
      </w:r>
      <w:r>
        <w:t>Disclose the entire treatment record to everyone involved.</w:t>
      </w:r>
    </w:p>
    <w:p>
      <w:pPr>
        <w:keepNext/>
        <w:spacing w:before="160" w:after="60"/>
      </w:pPr>
      <w:r>
        <w:rPr>
          <w:b/>
          <w:color w:val="123B63"/>
          <w:sz w:val="22"/>
        </w:rPr>
        <w:t xml:space="preserve">73. </w:t>
      </w:r>
      <w:r>
        <w:rPr>
          <w:b/>
          <w:sz w:val="21"/>
        </w:rPr>
        <w:t>An attorney sends a subpoena for a family-therapy record and demands immediate release. What should the LMFT do?</w:t>
      </w:r>
    </w:p>
    <w:p>
      <w:pPr>
        <w:spacing w:after="40"/>
        <w:ind w:left="245" w:hanging="245"/>
      </w:pPr>
      <w:r>
        <w:rPr>
          <w:b/>
          <w:color w:val="123B63"/>
        </w:rPr>
        <w:t xml:space="preserve">A. </w:t>
      </w:r>
      <w:r>
        <w:t>Review the request and applicable authority, clarify privilege and authorization issues, seek appropriate consultation, and avoid automatic disclosure.</w:t>
      </w:r>
    </w:p>
    <w:p>
      <w:pPr>
        <w:spacing w:after="40"/>
        <w:ind w:left="245" w:hanging="245"/>
      </w:pPr>
      <w:r>
        <w:rPr>
          <w:b/>
          <w:color w:val="123B63"/>
        </w:rPr>
        <w:t xml:space="preserve">B. </w:t>
      </w:r>
      <w:r>
        <w:t>Ask one family member to authorize disclosure for everyone.</w:t>
      </w:r>
    </w:p>
    <w:p>
      <w:pPr>
        <w:spacing w:after="40"/>
        <w:ind w:left="245" w:hanging="245"/>
      </w:pPr>
      <w:r>
        <w:rPr>
          <w:b/>
          <w:color w:val="123B63"/>
        </w:rPr>
        <w:t xml:space="preserve">C. </w:t>
      </w:r>
      <w:r>
        <w:t>Send the entire file because an attorney requested it.</w:t>
      </w:r>
    </w:p>
    <w:p>
      <w:pPr>
        <w:spacing w:after="40"/>
        <w:ind w:left="245" w:hanging="245"/>
      </w:pPr>
      <w:r>
        <w:rPr>
          <w:b/>
          <w:color w:val="123B63"/>
        </w:rPr>
        <w:t xml:space="preserve">D. </w:t>
      </w:r>
      <w:r>
        <w:t>Destroy the record.</w:t>
      </w:r>
    </w:p>
    <w:p>
      <w:pPr>
        <w:keepNext/>
        <w:spacing w:before="160" w:after="60"/>
      </w:pPr>
      <w:r>
        <w:rPr>
          <w:b/>
          <w:color w:val="123B63"/>
          <w:sz w:val="22"/>
        </w:rPr>
        <w:t xml:space="preserve">74. </w:t>
      </w:r>
      <w:r>
        <w:rPr>
          <w:b/>
          <w:sz w:val="21"/>
        </w:rPr>
        <w:t>Which activity is MOST appropriate during planned termination?</w:t>
      </w:r>
    </w:p>
    <w:p>
      <w:pPr>
        <w:spacing w:after="40"/>
        <w:ind w:left="245" w:hanging="245"/>
      </w:pPr>
      <w:r>
        <w:rPr>
          <w:b/>
          <w:color w:val="123B63"/>
        </w:rPr>
        <w:t xml:space="preserve">A. </w:t>
      </w:r>
      <w:r>
        <w:t>Introducing several new major goals.</w:t>
      </w:r>
    </w:p>
    <w:p>
      <w:pPr>
        <w:spacing w:after="40"/>
        <w:ind w:left="245" w:hanging="245"/>
      </w:pPr>
      <w:r>
        <w:rPr>
          <w:b/>
          <w:color w:val="123B63"/>
        </w:rPr>
        <w:t xml:space="preserve">B. </w:t>
      </w:r>
      <w:r>
        <w:t>Avoiding discussion of the relationship ending.</w:t>
      </w:r>
    </w:p>
    <w:p>
      <w:pPr>
        <w:spacing w:after="40"/>
        <w:ind w:left="245" w:hanging="245"/>
      </w:pPr>
      <w:r>
        <w:rPr>
          <w:b/>
          <w:color w:val="123B63"/>
        </w:rPr>
        <w:t xml:space="preserve">C. </w:t>
      </w:r>
      <w:r>
        <w:t>Guaranteeing that symptoms will never return.</w:t>
      </w:r>
    </w:p>
    <w:p>
      <w:pPr>
        <w:spacing w:after="40"/>
        <w:ind w:left="245" w:hanging="245"/>
      </w:pPr>
      <w:r>
        <w:rPr>
          <w:b/>
          <w:color w:val="123B63"/>
        </w:rPr>
        <w:t xml:space="preserve">D. </w:t>
      </w:r>
      <w:r>
        <w:t>Reviewing gains, identifying remaining vulnerabilities, rehearsing maintenance strategies, and clarifying future access to care.</w:t>
      </w:r>
    </w:p>
    <w:p>
      <w:pPr>
        <w:keepNext/>
        <w:spacing w:before="160" w:after="60"/>
      </w:pPr>
      <w:r>
        <w:rPr>
          <w:b/>
          <w:color w:val="123B63"/>
          <w:sz w:val="22"/>
        </w:rPr>
        <w:t xml:space="preserve">75. </w:t>
      </w:r>
      <w:r>
        <w:rPr>
          <w:b/>
          <w:sz w:val="21"/>
        </w:rPr>
        <w:t>A client from a culture that emphasizes physical expressions of distress reports headaches, fatigue, and family conflict after a violent event. Medical evaluation has not identified an acute cause. What should the LMFT do?</w:t>
      </w:r>
    </w:p>
    <w:p>
      <w:pPr>
        <w:spacing w:after="40"/>
        <w:ind w:left="245" w:hanging="245"/>
      </w:pPr>
      <w:r>
        <w:rPr>
          <w:b/>
          <w:color w:val="123B63"/>
        </w:rPr>
        <w:t xml:space="preserve">A. </w:t>
      </w:r>
      <w:r>
        <w:t>Avoid family questions because physical symptoms are individual.</w:t>
      </w:r>
    </w:p>
    <w:p>
      <w:pPr>
        <w:spacing w:after="40"/>
        <w:ind w:left="245" w:hanging="245"/>
      </w:pPr>
      <w:r>
        <w:rPr>
          <w:b/>
          <w:color w:val="123B63"/>
        </w:rPr>
        <w:t xml:space="preserve">B. </w:t>
      </w:r>
      <w:r>
        <w:t>Explore trauma, mood, anxiety, cultural meaning, family responses, functioning, and continued medical follow-up without dismissing the symptoms as “just psychological.”</w:t>
      </w:r>
    </w:p>
    <w:p>
      <w:pPr>
        <w:spacing w:after="40"/>
        <w:ind w:left="245" w:hanging="245"/>
      </w:pPr>
      <w:r>
        <w:rPr>
          <w:b/>
          <w:color w:val="123B63"/>
        </w:rPr>
        <w:t xml:space="preserve">C. </w:t>
      </w:r>
      <w:r>
        <w:t>Insist that the client describe emotions using the therapist’s preferred vocabulary.</w:t>
      </w:r>
    </w:p>
    <w:p>
      <w:pPr>
        <w:spacing w:after="40"/>
        <w:ind w:left="245" w:hanging="245"/>
      </w:pPr>
      <w:r>
        <w:rPr>
          <w:b/>
          <w:color w:val="123B63"/>
        </w:rPr>
        <w:t xml:space="preserve">D. </w:t>
      </w:r>
      <w:r>
        <w:t>Conclude that the client is malingering because tests were negative.</w:t>
      </w:r>
    </w:p>
    <w:p>
      <w:pPr>
        <w:keepNext/>
        <w:spacing w:before="160" w:after="60"/>
      </w:pPr>
      <w:r>
        <w:rPr>
          <w:b/>
          <w:color w:val="123B63"/>
          <w:sz w:val="22"/>
        </w:rPr>
        <w:t xml:space="preserve">76. </w:t>
      </w:r>
      <w:r>
        <w:rPr>
          <w:b/>
          <w:sz w:val="21"/>
        </w:rPr>
        <w:t>A refugee family uses a child to interpret during intake because the adults speak limited English. The history includes possible trauma and family conflict. What should the LMFT do NEXT?</w:t>
      </w:r>
    </w:p>
    <w:p>
      <w:pPr>
        <w:spacing w:after="40"/>
        <w:ind w:left="245" w:hanging="245"/>
      </w:pPr>
      <w:r>
        <w:rPr>
          <w:b/>
          <w:color w:val="123B63"/>
        </w:rPr>
        <w:t xml:space="preserve">A. </w:t>
      </w:r>
      <w:r>
        <w:t>Assume reluctance to disclose reflects denial.</w:t>
      </w:r>
    </w:p>
    <w:p>
      <w:pPr>
        <w:spacing w:after="40"/>
        <w:ind w:left="245" w:hanging="245"/>
      </w:pPr>
      <w:r>
        <w:rPr>
          <w:b/>
          <w:color w:val="123B63"/>
        </w:rPr>
        <w:t xml:space="preserve">B. </w:t>
      </w:r>
      <w:r>
        <w:t>Continue using the child because the family requested it.</w:t>
      </w:r>
    </w:p>
    <w:p>
      <w:pPr>
        <w:spacing w:after="40"/>
        <w:ind w:left="245" w:hanging="245"/>
      </w:pPr>
      <w:r>
        <w:rPr>
          <w:b/>
          <w:color w:val="123B63"/>
        </w:rPr>
        <w:t xml:space="preserve">C. </w:t>
      </w:r>
      <w:r>
        <w:t>Arrange qualified language assistance, clarify roles and confidentiality, assess immediate safety, and continue evaluation in a developmentally and culturally appropriate manner.</w:t>
      </w:r>
    </w:p>
    <w:p>
      <w:pPr>
        <w:spacing w:after="40"/>
        <w:ind w:left="245" w:hanging="245"/>
      </w:pPr>
      <w:r>
        <w:rPr>
          <w:b/>
          <w:color w:val="123B63"/>
        </w:rPr>
        <w:t xml:space="preserve">D. </w:t>
      </w:r>
      <w:r>
        <w:t>Ask only yes-or-no questions to avoid interpretation.</w:t>
      </w:r>
    </w:p>
    <w:p>
      <w:pPr>
        <w:keepNext/>
        <w:spacing w:before="160" w:after="60"/>
      </w:pPr>
      <w:r>
        <w:rPr>
          <w:b/>
          <w:color w:val="123B63"/>
          <w:sz w:val="22"/>
        </w:rPr>
        <w:t xml:space="preserve">77. </w:t>
      </w:r>
      <w:r>
        <w:rPr>
          <w:b/>
          <w:sz w:val="21"/>
        </w:rPr>
        <w:t>A client has severe insomnia, paranoia, methamphetamine use, and a family history of psychosis. The client is increasingly unable to care for basic needs. What should the LMFT do FIRST?</w:t>
      </w:r>
    </w:p>
    <w:p>
      <w:pPr>
        <w:spacing w:after="40"/>
        <w:ind w:left="245" w:hanging="245"/>
      </w:pPr>
      <w:r>
        <w:rPr>
          <w:b/>
          <w:color w:val="123B63"/>
        </w:rPr>
        <w:t xml:space="preserve">A. </w:t>
      </w:r>
      <w:r>
        <w:t>Assume the family history proves a primary psychotic disorder.</w:t>
      </w:r>
    </w:p>
    <w:p>
      <w:pPr>
        <w:spacing w:after="40"/>
        <w:ind w:left="245" w:hanging="245"/>
      </w:pPr>
      <w:r>
        <w:rPr>
          <w:b/>
          <w:color w:val="123B63"/>
        </w:rPr>
        <w:t xml:space="preserve">B. </w:t>
      </w:r>
      <w:r>
        <w:t>Delay action until the therapist can distinguish substance-induced from primary psychosis.</w:t>
      </w:r>
    </w:p>
    <w:p>
      <w:pPr>
        <w:spacing w:after="40"/>
        <w:ind w:left="245" w:hanging="245"/>
      </w:pPr>
      <w:r>
        <w:rPr>
          <w:b/>
          <w:color w:val="123B63"/>
        </w:rPr>
        <w:t xml:space="preserve">C. </w:t>
      </w:r>
      <w:r>
        <w:t>Address immediate safety and level-of-care needs while gathering substance timeline, baseline, and psychosis information; definitive diagnosis can follow stabilization.</w:t>
      </w:r>
    </w:p>
    <w:p>
      <w:pPr>
        <w:spacing w:after="40"/>
        <w:ind w:left="245" w:hanging="245"/>
      </w:pPr>
      <w:r>
        <w:rPr>
          <w:b/>
          <w:color w:val="123B63"/>
        </w:rPr>
        <w:t xml:space="preserve">D. </w:t>
      </w:r>
      <w:r>
        <w:t>Treat insomnia with relaxation exercises only.</w:t>
      </w:r>
    </w:p>
    <w:p>
      <w:pPr>
        <w:keepNext/>
        <w:spacing w:before="160" w:after="60"/>
      </w:pPr>
      <w:r>
        <w:rPr>
          <w:b/>
          <w:color w:val="123B63"/>
          <w:sz w:val="22"/>
        </w:rPr>
        <w:t xml:space="preserve">78. </w:t>
      </w:r>
      <w:r>
        <w:rPr>
          <w:b/>
          <w:sz w:val="21"/>
        </w:rPr>
        <w:t>Why is chronology especially useful in differential diagnosis?</w:t>
      </w:r>
    </w:p>
    <w:p>
      <w:pPr>
        <w:spacing w:after="40"/>
        <w:ind w:left="245" w:hanging="245"/>
      </w:pPr>
      <w:r>
        <w:rPr>
          <w:b/>
          <w:color w:val="123B63"/>
        </w:rPr>
        <w:t xml:space="preserve">A. </w:t>
      </w:r>
      <w:r>
        <w:t>It makes functional impairment irrelevant.</w:t>
      </w:r>
    </w:p>
    <w:p>
      <w:pPr>
        <w:spacing w:after="40"/>
        <w:ind w:left="245" w:hanging="245"/>
      </w:pPr>
      <w:r>
        <w:rPr>
          <w:b/>
          <w:color w:val="123B63"/>
        </w:rPr>
        <w:t xml:space="preserve">B. </w:t>
      </w:r>
      <w:r>
        <w:t>It eliminates the need for collateral information.</w:t>
      </w:r>
    </w:p>
    <w:p>
      <w:pPr>
        <w:spacing w:after="40"/>
        <w:ind w:left="245" w:hanging="245"/>
      </w:pPr>
      <w:r>
        <w:rPr>
          <w:b/>
          <w:color w:val="123B63"/>
        </w:rPr>
        <w:t xml:space="preserve">C. </w:t>
      </w:r>
      <w:r>
        <w:t>It guarantees a single diagnosis.</w:t>
      </w:r>
    </w:p>
    <w:p>
      <w:pPr>
        <w:spacing w:after="40"/>
        <w:ind w:left="245" w:hanging="245"/>
      </w:pPr>
      <w:r>
        <w:rPr>
          <w:b/>
          <w:color w:val="123B63"/>
        </w:rPr>
        <w:t xml:space="preserve">D. </w:t>
      </w:r>
      <w:r>
        <w:t>It helps determine whether symptoms preceded, followed, or changed with substances, medications, medical events, trauma, or life stressors.</w:t>
      </w:r>
    </w:p>
    <w:p>
      <w:pPr>
        <w:keepNext/>
        <w:spacing w:before="160" w:after="60"/>
      </w:pPr>
      <w:r>
        <w:rPr>
          <w:b/>
          <w:color w:val="123B63"/>
          <w:sz w:val="22"/>
        </w:rPr>
        <w:t xml:space="preserve">79. </w:t>
      </w:r>
      <w:r>
        <w:rPr>
          <w:b/>
          <w:sz w:val="21"/>
        </w:rPr>
        <w:t>What is the therapist’s primary stance when using motivational interviewing?</w:t>
      </w:r>
    </w:p>
    <w:p>
      <w:pPr>
        <w:spacing w:after="40"/>
        <w:ind w:left="245" w:hanging="245"/>
      </w:pPr>
      <w:r>
        <w:rPr>
          <w:b/>
          <w:color w:val="123B63"/>
        </w:rPr>
        <w:t xml:space="preserve">A. </w:t>
      </w:r>
      <w:r>
        <w:t>Authoritative confrontation to overcome denial.</w:t>
      </w:r>
    </w:p>
    <w:p>
      <w:pPr>
        <w:spacing w:after="40"/>
        <w:ind w:left="245" w:hanging="245"/>
      </w:pPr>
      <w:r>
        <w:rPr>
          <w:b/>
          <w:color w:val="123B63"/>
        </w:rPr>
        <w:t xml:space="preserve">B. </w:t>
      </w:r>
      <w:r>
        <w:t>Neutral silence until the client decides independently.</w:t>
      </w:r>
    </w:p>
    <w:p>
      <w:pPr>
        <w:spacing w:after="40"/>
        <w:ind w:left="245" w:hanging="245"/>
      </w:pPr>
      <w:r>
        <w:rPr>
          <w:b/>
          <w:color w:val="123B63"/>
        </w:rPr>
        <w:t xml:space="preserve">C. </w:t>
      </w:r>
      <w:r>
        <w:t>Collaborative exploration of ambivalence that strengthens the client’s own reasons and confidence for change.</w:t>
      </w:r>
    </w:p>
    <w:p>
      <w:pPr>
        <w:spacing w:after="40"/>
        <w:ind w:left="245" w:hanging="245"/>
      </w:pPr>
      <w:r>
        <w:rPr>
          <w:b/>
          <w:color w:val="123B63"/>
        </w:rPr>
        <w:t xml:space="preserve">D. </w:t>
      </w:r>
      <w:r>
        <w:t>Education without asking about motivation.</w:t>
      </w:r>
    </w:p>
    <w:p>
      <w:pPr>
        <w:keepNext/>
        <w:spacing w:before="160" w:after="60"/>
      </w:pPr>
      <w:r>
        <w:rPr>
          <w:b/>
          <w:color w:val="123B63"/>
          <w:sz w:val="22"/>
        </w:rPr>
        <w:t xml:space="preserve">80. </w:t>
      </w:r>
      <w:r>
        <w:rPr>
          <w:b/>
          <w:sz w:val="21"/>
        </w:rPr>
        <w:t>A child’s school refusal began after witnessing escalating parental violence. The parents request individual behavior treatment for the child and deny that family safety is relevant. What should the LMFT do NEXT?</w:t>
      </w:r>
    </w:p>
    <w:p>
      <w:pPr>
        <w:spacing w:after="40"/>
        <w:ind w:left="245" w:hanging="245"/>
      </w:pPr>
      <w:r>
        <w:rPr>
          <w:b/>
          <w:color w:val="123B63"/>
        </w:rPr>
        <w:t xml:space="preserve">A. </w:t>
      </w:r>
      <w:r>
        <w:t>Accept the requested focus and avoid asking about violence.</w:t>
      </w:r>
    </w:p>
    <w:p>
      <w:pPr>
        <w:spacing w:after="40"/>
        <w:ind w:left="245" w:hanging="245"/>
      </w:pPr>
      <w:r>
        <w:rPr>
          <w:b/>
          <w:color w:val="123B63"/>
        </w:rPr>
        <w:t xml:space="preserve">B. </w:t>
      </w:r>
      <w:r>
        <w:t>Assume the child is manipulating the parents.</w:t>
      </w:r>
    </w:p>
    <w:p>
      <w:pPr>
        <w:spacing w:after="40"/>
        <w:ind w:left="245" w:hanging="245"/>
      </w:pPr>
      <w:r>
        <w:rPr>
          <w:b/>
          <w:color w:val="123B63"/>
        </w:rPr>
        <w:t xml:space="preserve">C. </w:t>
      </w:r>
      <w:r>
        <w:t>Assess current violence and child safety, determine reporting or protective obligations, and formulate the child’s symptoms in the family context before routine behavior treatment.</w:t>
      </w:r>
    </w:p>
    <w:p>
      <w:pPr>
        <w:spacing w:after="40"/>
        <w:ind w:left="245" w:hanging="245"/>
      </w:pPr>
      <w:r>
        <w:rPr>
          <w:b/>
          <w:color w:val="123B63"/>
        </w:rPr>
        <w:t xml:space="preserve">D. </w:t>
      </w:r>
      <w:r>
        <w:t>Tell the child to attend school regardless of home conditions.</w:t>
      </w:r>
    </w:p>
    <w:p>
      <w:pPr>
        <w:keepNext/>
        <w:spacing w:before="160" w:after="60"/>
      </w:pPr>
      <w:r>
        <w:rPr>
          <w:b/>
          <w:color w:val="123B63"/>
          <w:sz w:val="22"/>
        </w:rPr>
        <w:t xml:space="preserve">81. </w:t>
      </w:r>
      <w:r>
        <w:rPr>
          <w:b/>
          <w:sz w:val="21"/>
        </w:rPr>
        <w:t>A depressed client has stopped all pleasurable and mastery activities. Which intervention is MOST consistent with behavioral activation?</w:t>
      </w:r>
    </w:p>
    <w:p>
      <w:pPr>
        <w:spacing w:after="40"/>
        <w:ind w:left="245" w:hanging="245"/>
      </w:pPr>
      <w:r>
        <w:rPr>
          <w:b/>
          <w:color w:val="123B63"/>
        </w:rPr>
        <w:t xml:space="preserve">A. </w:t>
      </w:r>
      <w:r>
        <w:t>Wait for motivation to return before acting.</w:t>
      </w:r>
    </w:p>
    <w:p>
      <w:pPr>
        <w:spacing w:after="40"/>
        <w:ind w:left="245" w:hanging="245"/>
      </w:pPr>
      <w:r>
        <w:rPr>
          <w:b/>
          <w:color w:val="123B63"/>
        </w:rPr>
        <w:t xml:space="preserve">B. </w:t>
      </w:r>
      <w:r>
        <w:t>Recommend an immediate major life change.</w:t>
      </w:r>
    </w:p>
    <w:p>
      <w:pPr>
        <w:spacing w:after="40"/>
        <w:ind w:left="245" w:hanging="245"/>
      </w:pPr>
      <w:r>
        <w:rPr>
          <w:b/>
          <w:color w:val="123B63"/>
        </w:rPr>
        <w:t xml:space="preserve">C. </w:t>
      </w:r>
      <w:r>
        <w:t>Challenge every negative thought before changing behavior.</w:t>
      </w:r>
    </w:p>
    <w:p>
      <w:pPr>
        <w:spacing w:after="40"/>
        <w:ind w:left="245" w:hanging="245"/>
      </w:pPr>
      <w:r>
        <w:rPr>
          <w:b/>
          <w:color w:val="123B63"/>
        </w:rPr>
        <w:t xml:space="preserve">D. </w:t>
      </w:r>
      <w:r>
        <w:t>Collaboratively schedule small, specific activities and monitor their effect on mood and functioning.</w:t>
      </w:r>
    </w:p>
    <w:p>
      <w:pPr>
        <w:keepNext/>
        <w:spacing w:before="160" w:after="60"/>
      </w:pPr>
      <w:r>
        <w:rPr>
          <w:b/>
          <w:color w:val="123B63"/>
          <w:sz w:val="22"/>
        </w:rPr>
        <w:t xml:space="preserve">82. </w:t>
      </w:r>
      <w:r>
        <w:rPr>
          <w:b/>
          <w:sz w:val="21"/>
        </w:rPr>
        <w:t>A couple requests intimacy treatment, but assessment reveals coercive control, recent sexual violence, and one partner’s fear of retaliation. What is the BEST plan?</w:t>
      </w:r>
    </w:p>
    <w:p>
      <w:pPr>
        <w:spacing w:after="40"/>
        <w:ind w:left="245" w:hanging="245"/>
      </w:pPr>
      <w:r>
        <w:rPr>
          <w:b/>
          <w:color w:val="123B63"/>
        </w:rPr>
        <w:t xml:space="preserve">A. </w:t>
      </w:r>
      <w:r>
        <w:t>Ask both partners to sign a no-violence contract and continue.</w:t>
      </w:r>
    </w:p>
    <w:p>
      <w:pPr>
        <w:spacing w:after="40"/>
        <w:ind w:left="245" w:hanging="245"/>
      </w:pPr>
      <w:r>
        <w:rPr>
          <w:b/>
          <w:color w:val="123B63"/>
        </w:rPr>
        <w:t xml:space="preserve">B. </w:t>
      </w:r>
      <w:r>
        <w:t>Prioritize safety and individual support, determine whether conjoint treatment is contraindicated, connect specialized resources, and revisit relational goals only if conditions become safe.</w:t>
      </w:r>
    </w:p>
    <w:p>
      <w:pPr>
        <w:spacing w:after="40"/>
        <w:ind w:left="245" w:hanging="245"/>
      </w:pPr>
      <w:r>
        <w:rPr>
          <w:b/>
          <w:color w:val="123B63"/>
        </w:rPr>
        <w:t xml:space="preserve">C. </w:t>
      </w:r>
      <w:r>
        <w:t>Treat the problem as mutual communication difficulty.</w:t>
      </w:r>
    </w:p>
    <w:p>
      <w:pPr>
        <w:spacing w:after="40"/>
        <w:ind w:left="245" w:hanging="245"/>
      </w:pPr>
      <w:r>
        <w:rPr>
          <w:b/>
          <w:color w:val="123B63"/>
        </w:rPr>
        <w:t xml:space="preserve">D. </w:t>
      </w:r>
      <w:r>
        <w:t>Begin sensate-focus exercises together.</w:t>
      </w:r>
    </w:p>
    <w:p>
      <w:pPr>
        <w:keepNext/>
        <w:spacing w:before="160" w:after="60"/>
      </w:pPr>
      <w:r>
        <w:rPr>
          <w:b/>
          <w:color w:val="123B63"/>
          <w:sz w:val="22"/>
        </w:rPr>
        <w:t xml:space="preserve">83. </w:t>
      </w:r>
      <w:r>
        <w:rPr>
          <w:b/>
          <w:sz w:val="21"/>
        </w:rPr>
        <w:t>Why is baseline functioning clinically important during evaluation?</w:t>
      </w:r>
    </w:p>
    <w:p>
      <w:pPr>
        <w:spacing w:after="40"/>
        <w:ind w:left="245" w:hanging="245"/>
      </w:pPr>
      <w:r>
        <w:rPr>
          <w:b/>
          <w:color w:val="123B63"/>
        </w:rPr>
        <w:t xml:space="preserve">A. </w:t>
      </w:r>
      <w:r>
        <w:t>It determines the treatment modality without considering context.</w:t>
      </w:r>
    </w:p>
    <w:p>
      <w:pPr>
        <w:spacing w:after="40"/>
        <w:ind w:left="245" w:hanging="245"/>
      </w:pPr>
      <w:r>
        <w:rPr>
          <w:b/>
          <w:color w:val="123B63"/>
        </w:rPr>
        <w:t xml:space="preserve">B. </w:t>
      </w:r>
      <w:r>
        <w:t>It replaces the need for current observation.</w:t>
      </w:r>
    </w:p>
    <w:p>
      <w:pPr>
        <w:spacing w:after="40"/>
        <w:ind w:left="245" w:hanging="245"/>
      </w:pPr>
      <w:r>
        <w:rPr>
          <w:b/>
          <w:color w:val="123B63"/>
        </w:rPr>
        <w:t xml:space="preserve">C. </w:t>
      </w:r>
      <w:r>
        <w:t>It helps the therapist distinguish a person’s usual presentation from a meaningful change that may require further assessment.</w:t>
      </w:r>
    </w:p>
    <w:p>
      <w:pPr>
        <w:spacing w:after="40"/>
        <w:ind w:left="245" w:hanging="245"/>
      </w:pPr>
      <w:r>
        <w:rPr>
          <w:b/>
          <w:color w:val="123B63"/>
        </w:rPr>
        <w:t xml:space="preserve">D. </w:t>
      </w:r>
      <w:r>
        <w:t>It guarantees that no diagnosis is present.</w:t>
      </w:r>
    </w:p>
    <w:p>
      <w:pPr>
        <w:keepNext/>
        <w:spacing w:before="160" w:after="60"/>
      </w:pPr>
      <w:r>
        <w:rPr>
          <w:b/>
          <w:color w:val="123B63"/>
          <w:sz w:val="22"/>
        </w:rPr>
        <w:t xml:space="preserve">84. </w:t>
      </w:r>
      <w:r>
        <w:rPr>
          <w:b/>
          <w:sz w:val="21"/>
        </w:rPr>
        <w:t>A trauma client becomes highly activated during a session and begins losing awareness of the room. What should the therapist do FIRST?</w:t>
      </w:r>
    </w:p>
    <w:p>
      <w:pPr>
        <w:spacing w:after="40"/>
        <w:ind w:left="245" w:hanging="245"/>
      </w:pPr>
      <w:r>
        <w:rPr>
          <w:b/>
          <w:color w:val="123B63"/>
        </w:rPr>
        <w:t xml:space="preserve">A. </w:t>
      </w:r>
      <w:r>
        <w:t>Interpret the reaction as resistance.</w:t>
      </w:r>
    </w:p>
    <w:p>
      <w:pPr>
        <w:spacing w:after="40"/>
        <w:ind w:left="245" w:hanging="245"/>
      </w:pPr>
      <w:r>
        <w:rPr>
          <w:b/>
          <w:color w:val="123B63"/>
        </w:rPr>
        <w:t xml:space="preserve">B. </w:t>
      </w:r>
      <w:r>
        <w:t>Pause processing and use grounding, orientation, and present-focused regulation until the client is reconnected and stable.</w:t>
      </w:r>
    </w:p>
    <w:p>
      <w:pPr>
        <w:spacing w:after="40"/>
        <w:ind w:left="245" w:hanging="245"/>
      </w:pPr>
      <w:r>
        <w:rPr>
          <w:b/>
          <w:color w:val="123B63"/>
        </w:rPr>
        <w:t xml:space="preserve">C. </w:t>
      </w:r>
      <w:r>
        <w:t>Continue asking for more detail to complete the narrative.</w:t>
      </w:r>
    </w:p>
    <w:p>
      <w:pPr>
        <w:spacing w:after="40"/>
        <w:ind w:left="245" w:hanging="245"/>
      </w:pPr>
      <w:r>
        <w:rPr>
          <w:b/>
          <w:color w:val="123B63"/>
        </w:rPr>
        <w:t xml:space="preserve">D. </w:t>
      </w:r>
      <w:r>
        <w:t>End treatment without discussion.</w:t>
      </w:r>
    </w:p>
    <w:p>
      <w:pPr>
        <w:keepNext/>
        <w:spacing w:before="160" w:after="60"/>
      </w:pPr>
      <w:r>
        <w:rPr>
          <w:b/>
          <w:color w:val="123B63"/>
          <w:sz w:val="22"/>
        </w:rPr>
        <w:t xml:space="preserve">85. </w:t>
      </w:r>
      <w:r>
        <w:rPr>
          <w:b/>
          <w:sz w:val="21"/>
        </w:rPr>
        <w:t>A client reports chronic worry, episodic binge drinking, insomnia, and trauma nightmares. Symptoms began at different times and worsen one another. What should the LMFT do NEXT?</w:t>
      </w:r>
    </w:p>
    <w:p>
      <w:pPr>
        <w:spacing w:after="40"/>
        <w:ind w:left="245" w:hanging="245"/>
      </w:pPr>
      <w:r>
        <w:rPr>
          <w:b/>
          <w:color w:val="123B63"/>
        </w:rPr>
        <w:t xml:space="preserve">A. </w:t>
      </w:r>
      <w:r>
        <w:t>Construct a timeline, assess independent and interacting syndromes, clarify substance effects and risk, and use a provisional formulation if necessary.</w:t>
      </w:r>
    </w:p>
    <w:p>
      <w:pPr>
        <w:spacing w:after="40"/>
        <w:ind w:left="245" w:hanging="245"/>
      </w:pPr>
      <w:r>
        <w:rPr>
          <w:b/>
          <w:color w:val="123B63"/>
        </w:rPr>
        <w:t xml:space="preserve">B. </w:t>
      </w:r>
      <w:r>
        <w:t>Choose the single most severe symptom as the only diagnosis.</w:t>
      </w:r>
    </w:p>
    <w:p>
      <w:pPr>
        <w:spacing w:after="40"/>
        <w:ind w:left="245" w:hanging="245"/>
      </w:pPr>
      <w:r>
        <w:rPr>
          <w:b/>
          <w:color w:val="123B63"/>
        </w:rPr>
        <w:t xml:space="preserve">C. </w:t>
      </w:r>
      <w:r>
        <w:t>Assign every possible diagnosis immediately.</w:t>
      </w:r>
    </w:p>
    <w:p>
      <w:pPr>
        <w:spacing w:after="40"/>
        <w:ind w:left="245" w:hanging="245"/>
      </w:pPr>
      <w:r>
        <w:rPr>
          <w:b/>
          <w:color w:val="123B63"/>
        </w:rPr>
        <w:t xml:space="preserve">D. </w:t>
      </w:r>
      <w:r>
        <w:t>Delay all treatment until diagnostic certainty is complete.</w:t>
      </w:r>
    </w:p>
    <w:p>
      <w:pPr>
        <w:keepNext/>
        <w:spacing w:before="160" w:after="60"/>
      </w:pPr>
      <w:r>
        <w:rPr>
          <w:b/>
          <w:color w:val="123B63"/>
          <w:sz w:val="22"/>
        </w:rPr>
        <w:t xml:space="preserve">86. </w:t>
      </w:r>
      <w:r>
        <w:rPr>
          <w:b/>
          <w:sz w:val="21"/>
        </w:rPr>
        <w:t>A therapist is designing a grief group for adults with recent losses. What should be done BEFORE finalizing membership?</w:t>
      </w:r>
    </w:p>
    <w:p>
      <w:pPr>
        <w:spacing w:after="40"/>
        <w:ind w:left="245" w:hanging="245"/>
      </w:pPr>
      <w:r>
        <w:rPr>
          <w:b/>
          <w:color w:val="123B63"/>
        </w:rPr>
        <w:t xml:space="preserve">A. </w:t>
      </w:r>
      <w:r>
        <w:t>Clarify group purpose, screen for safety and readiness, consider composition and accessibility, and explain expectations and confidentiality limits.</w:t>
      </w:r>
    </w:p>
    <w:p>
      <w:pPr>
        <w:spacing w:after="40"/>
        <w:ind w:left="245" w:hanging="245"/>
      </w:pPr>
      <w:r>
        <w:rPr>
          <w:b/>
          <w:color w:val="123B63"/>
        </w:rPr>
        <w:t xml:space="preserve">B. </w:t>
      </w:r>
      <w:r>
        <w:t>Admit everyone who expresses interest.</w:t>
      </w:r>
    </w:p>
    <w:p>
      <w:pPr>
        <w:spacing w:after="40"/>
        <w:ind w:left="245" w:hanging="245"/>
      </w:pPr>
      <w:r>
        <w:rPr>
          <w:b/>
          <w:color w:val="123B63"/>
        </w:rPr>
        <w:t xml:space="preserve">C. </w:t>
      </w:r>
      <w:r>
        <w:t>Select members only by diagnosis.</w:t>
      </w:r>
    </w:p>
    <w:p>
      <w:pPr>
        <w:spacing w:after="40"/>
        <w:ind w:left="245" w:hanging="245"/>
      </w:pPr>
      <w:r>
        <w:rPr>
          <w:b/>
          <w:color w:val="123B63"/>
        </w:rPr>
        <w:t xml:space="preserve">D. </w:t>
      </w:r>
      <w:r>
        <w:t>Begin the group before defining its purpose.</w:t>
      </w:r>
    </w:p>
    <w:p>
      <w:pPr>
        <w:keepNext/>
        <w:spacing w:before="160" w:after="60"/>
      </w:pPr>
      <w:r>
        <w:rPr>
          <w:b/>
          <w:color w:val="123B63"/>
          <w:sz w:val="22"/>
        </w:rPr>
        <w:t xml:space="preserve">87. </w:t>
      </w:r>
      <w:r>
        <w:rPr>
          <w:b/>
          <w:sz w:val="21"/>
        </w:rPr>
        <w:t>A child’s anxiety is maintained by escalating parental conflict and inconsistent reassurance. Which modality is MOST directly matched to the formulation?</w:t>
      </w:r>
    </w:p>
    <w:p>
      <w:pPr>
        <w:spacing w:after="40"/>
        <w:ind w:left="245" w:hanging="245"/>
      </w:pPr>
      <w:r>
        <w:rPr>
          <w:b/>
          <w:color w:val="123B63"/>
        </w:rPr>
        <w:t xml:space="preserve">A. </w:t>
      </w:r>
      <w:r>
        <w:t>A group chosen solely because a space is available.</w:t>
      </w:r>
    </w:p>
    <w:p>
      <w:pPr>
        <w:spacing w:after="40"/>
        <w:ind w:left="245" w:hanging="245"/>
      </w:pPr>
      <w:r>
        <w:rPr>
          <w:b/>
          <w:color w:val="123B63"/>
        </w:rPr>
        <w:t xml:space="preserve">B. </w:t>
      </w:r>
      <w:r>
        <w:t>Medication management by the LMFT.</w:t>
      </w:r>
    </w:p>
    <w:p>
      <w:pPr>
        <w:spacing w:after="40"/>
        <w:ind w:left="245" w:hanging="245"/>
      </w:pPr>
      <w:r>
        <w:rPr>
          <w:b/>
          <w:color w:val="123B63"/>
        </w:rPr>
        <w:t xml:space="preserve">C. </w:t>
      </w:r>
      <w:r>
        <w:t>Child-only treatment with no caregiver contact.</w:t>
      </w:r>
    </w:p>
    <w:p>
      <w:pPr>
        <w:spacing w:after="40"/>
        <w:ind w:left="245" w:hanging="245"/>
      </w:pPr>
      <w:r>
        <w:rPr>
          <w:b/>
          <w:color w:val="123B63"/>
        </w:rPr>
        <w:t xml:space="preserve">D. </w:t>
      </w:r>
      <w:r>
        <w:t>A plan that includes work with caregivers and the family interaction pattern, with individual support as needed.</w:t>
      </w:r>
    </w:p>
    <w:p>
      <w:pPr>
        <w:keepNext/>
        <w:spacing w:before="160" w:after="60"/>
      </w:pPr>
      <w:r>
        <w:rPr>
          <w:b/>
          <w:color w:val="123B63"/>
          <w:sz w:val="22"/>
        </w:rPr>
        <w:t xml:space="preserve">88. </w:t>
      </w:r>
      <w:r>
        <w:rPr>
          <w:b/>
          <w:sz w:val="21"/>
        </w:rPr>
        <w:t>An LMFT recognizes that a client’s sudden cognitive changes may reflect a neurological condition outside the therapist’s competence. What is the BEST response?</w:t>
      </w:r>
    </w:p>
    <w:p>
      <w:pPr>
        <w:spacing w:after="40"/>
        <w:ind w:left="245" w:hanging="245"/>
      </w:pPr>
      <w:r>
        <w:rPr>
          <w:b/>
          <w:color w:val="123B63"/>
        </w:rPr>
        <w:t xml:space="preserve">A. </w:t>
      </w:r>
      <w:r>
        <w:t>Continue psychotherapy alone until a diagnosis becomes obvious.</w:t>
      </w:r>
    </w:p>
    <w:p>
      <w:pPr>
        <w:spacing w:after="40"/>
        <w:ind w:left="245" w:hanging="245"/>
      </w:pPr>
      <w:r>
        <w:rPr>
          <w:b/>
          <w:color w:val="123B63"/>
        </w:rPr>
        <w:t xml:space="preserve">B. </w:t>
      </w:r>
      <w:r>
        <w:t>Assess immediate safety, explain the concern within scope, and arrange appropriate medical or specialty evaluation while maintaining relevant clinical support.</w:t>
      </w:r>
    </w:p>
    <w:p>
      <w:pPr>
        <w:spacing w:after="40"/>
        <w:ind w:left="245" w:hanging="245"/>
      </w:pPr>
      <w:r>
        <w:rPr>
          <w:b/>
          <w:color w:val="123B63"/>
        </w:rPr>
        <w:t xml:space="preserve">C. </w:t>
      </w:r>
      <w:r>
        <w:t>Provide a neurological diagnosis to speed treatment.</w:t>
      </w:r>
    </w:p>
    <w:p>
      <w:pPr>
        <w:spacing w:after="40"/>
        <w:ind w:left="245" w:hanging="245"/>
      </w:pPr>
      <w:r>
        <w:rPr>
          <w:b/>
          <w:color w:val="123B63"/>
        </w:rPr>
        <w:t xml:space="preserve">D. </w:t>
      </w:r>
      <w:r>
        <w:t>Terminate without referral because the issue is outside scope.</w:t>
      </w:r>
    </w:p>
    <w:p>
      <w:pPr>
        <w:keepNext/>
        <w:spacing w:before="160" w:after="60"/>
      </w:pPr>
      <w:r>
        <w:rPr>
          <w:b/>
          <w:color w:val="123B63"/>
          <w:sz w:val="22"/>
        </w:rPr>
        <w:t xml:space="preserve">89. </w:t>
      </w:r>
      <w:r>
        <w:rPr>
          <w:b/>
          <w:sz w:val="21"/>
        </w:rPr>
        <w:t>A client says, “You did not listen to me last session, and I almost did not come back.” What should the LMFT do FIRST?</w:t>
      </w:r>
    </w:p>
    <w:p>
      <w:pPr>
        <w:spacing w:after="40"/>
        <w:ind w:left="245" w:hanging="245"/>
      </w:pPr>
      <w:r>
        <w:rPr>
          <w:b/>
          <w:color w:val="123B63"/>
        </w:rPr>
        <w:t xml:space="preserve">A. </w:t>
      </w:r>
      <w:r>
        <w:t>Explain why the therapist’s intervention was correct.</w:t>
      </w:r>
    </w:p>
    <w:p>
      <w:pPr>
        <w:spacing w:after="40"/>
        <w:ind w:left="245" w:hanging="245"/>
      </w:pPr>
      <w:r>
        <w:rPr>
          <w:b/>
          <w:color w:val="123B63"/>
        </w:rPr>
        <w:t xml:space="preserve">B. </w:t>
      </w:r>
      <w:r>
        <w:t>Terminate because the alliance is damaged.</w:t>
      </w:r>
    </w:p>
    <w:p>
      <w:pPr>
        <w:spacing w:after="40"/>
        <w:ind w:left="245" w:hanging="245"/>
      </w:pPr>
      <w:r>
        <w:rPr>
          <w:b/>
          <w:color w:val="123B63"/>
        </w:rPr>
        <w:t xml:space="preserve">C. </w:t>
      </w:r>
      <w:r>
        <w:t>Change the subject to avoid reinforcing criticism.</w:t>
      </w:r>
    </w:p>
    <w:p>
      <w:pPr>
        <w:spacing w:after="40"/>
        <w:ind w:left="245" w:hanging="245"/>
      </w:pPr>
      <w:r>
        <w:rPr>
          <w:b/>
          <w:color w:val="123B63"/>
        </w:rPr>
        <w:t xml:space="preserve">D. </w:t>
      </w:r>
      <w:r>
        <w:t>Acknowledge the concern, invite the client’s experience, and explore what repair would make treatment useful again.</w:t>
      </w:r>
    </w:p>
    <w:p>
      <w:pPr>
        <w:keepNext/>
        <w:spacing w:before="160" w:after="60"/>
      </w:pPr>
      <w:r>
        <w:rPr>
          <w:b/>
          <w:color w:val="123B63"/>
          <w:sz w:val="22"/>
        </w:rPr>
        <w:t xml:space="preserve">90. </w:t>
      </w:r>
      <w:r>
        <w:rPr>
          <w:b/>
          <w:sz w:val="21"/>
        </w:rPr>
        <w:t>In a family evaluation, a parent privately emails allegations about the other parent and demands that the message be kept secret from the family. What should the LMFT do NEXT?</w:t>
      </w:r>
    </w:p>
    <w:p>
      <w:pPr>
        <w:spacing w:after="40"/>
        <w:ind w:left="245" w:hanging="245"/>
      </w:pPr>
      <w:r>
        <w:rPr>
          <w:b/>
          <w:color w:val="123B63"/>
        </w:rPr>
        <w:t xml:space="preserve">A. </w:t>
      </w:r>
      <w:r>
        <w:t>Ignore the content because it arrived by email.</w:t>
      </w:r>
    </w:p>
    <w:p>
      <w:pPr>
        <w:spacing w:after="40"/>
        <w:ind w:left="245" w:hanging="245"/>
      </w:pPr>
      <w:r>
        <w:rPr>
          <w:b/>
          <w:color w:val="123B63"/>
        </w:rPr>
        <w:t xml:space="preserve">B. </w:t>
      </w:r>
      <w:r>
        <w:t>Review the established information policy and treatment roles, assess any immediate safety issue, and avoid accepting a secret arrangement that conflicts with the treatment structure.</w:t>
      </w:r>
    </w:p>
    <w:p>
      <w:pPr>
        <w:spacing w:after="40"/>
        <w:ind w:left="245" w:hanging="245"/>
      </w:pPr>
      <w:r>
        <w:rPr>
          <w:b/>
          <w:color w:val="123B63"/>
        </w:rPr>
        <w:t xml:space="preserve">C. </w:t>
      </w:r>
      <w:r>
        <w:t>Promise secrecy to preserve the parent’s alliance.</w:t>
      </w:r>
    </w:p>
    <w:p>
      <w:pPr>
        <w:spacing w:after="40"/>
        <w:ind w:left="245" w:hanging="245"/>
      </w:pPr>
      <w:r>
        <w:rPr>
          <w:b/>
          <w:color w:val="123B63"/>
        </w:rPr>
        <w:t xml:space="preserve">D. </w:t>
      </w:r>
      <w:r>
        <w:t>Forward the message to the whole family without assessment.</w:t>
      </w:r>
    </w:p>
    <w:p>
      <w:r>
        <w:br w:type="page"/>
      </w:r>
    </w:p>
    <w:p>
      <w:pPr>
        <w:pStyle w:val="Heading1"/>
      </w:pPr>
      <w:r>
        <w:t>Questions 91–120</w:t>
      </w:r>
    </w:p>
    <w:p>
      <w:pPr>
        <w:keepNext/>
        <w:spacing w:before="160" w:after="60"/>
      </w:pPr>
      <w:r>
        <w:rPr>
          <w:b/>
          <w:color w:val="123B63"/>
          <w:sz w:val="22"/>
        </w:rPr>
        <w:t xml:space="preserve">91. </w:t>
      </w:r>
      <w:r>
        <w:rPr>
          <w:b/>
          <w:sz w:val="21"/>
        </w:rPr>
        <w:t>A client with restrictive eating reports fainting, chest palpitations, and rapid weight loss. What should the LMFT do?</w:t>
      </w:r>
    </w:p>
    <w:p>
      <w:pPr>
        <w:spacing w:after="40"/>
        <w:ind w:left="245" w:hanging="245"/>
      </w:pPr>
      <w:r>
        <w:rPr>
          <w:b/>
          <w:color w:val="123B63"/>
        </w:rPr>
        <w:t xml:space="preserve">A. </w:t>
      </w:r>
      <w:r>
        <w:t>Wait for the client to request medical care.</w:t>
      </w:r>
    </w:p>
    <w:p>
      <w:pPr>
        <w:spacing w:after="40"/>
        <w:ind w:left="245" w:hanging="245"/>
      </w:pPr>
      <w:r>
        <w:rPr>
          <w:b/>
          <w:color w:val="123B63"/>
        </w:rPr>
        <w:t xml:space="preserve">B. </w:t>
      </w:r>
      <w:r>
        <w:t>Prioritize urgent medical evaluation and coordinated specialty care while addressing motivation, family support, and continuity.</w:t>
      </w:r>
    </w:p>
    <w:p>
      <w:pPr>
        <w:spacing w:after="40"/>
        <w:ind w:left="245" w:hanging="245"/>
      </w:pPr>
      <w:r>
        <w:rPr>
          <w:b/>
          <w:color w:val="123B63"/>
        </w:rPr>
        <w:t xml:space="preserve">C. </w:t>
      </w:r>
      <w:r>
        <w:t>Begin body-image journaling as the only intervention.</w:t>
      </w:r>
    </w:p>
    <w:p>
      <w:pPr>
        <w:spacing w:after="40"/>
        <w:ind w:left="245" w:hanging="245"/>
      </w:pPr>
      <w:r>
        <w:rPr>
          <w:b/>
          <w:color w:val="123B63"/>
        </w:rPr>
        <w:t xml:space="preserve">D. </w:t>
      </w:r>
      <w:r>
        <w:t>Assure the client the symptoms are anxiety.</w:t>
      </w:r>
    </w:p>
    <w:p>
      <w:pPr>
        <w:keepNext/>
        <w:spacing w:before="160" w:after="60"/>
      </w:pPr>
      <w:r>
        <w:rPr>
          <w:b/>
          <w:color w:val="123B63"/>
          <w:sz w:val="22"/>
        </w:rPr>
        <w:t xml:space="preserve">92. </w:t>
      </w:r>
      <w:r>
        <w:rPr>
          <w:b/>
          <w:sz w:val="21"/>
        </w:rPr>
        <w:t>A relational problem can be clinically documented even when it is not a mental disorder because it may be what?</w:t>
      </w:r>
    </w:p>
    <w:p>
      <w:pPr>
        <w:spacing w:after="40"/>
        <w:ind w:left="245" w:hanging="245"/>
      </w:pPr>
      <w:r>
        <w:rPr>
          <w:b/>
          <w:color w:val="123B63"/>
        </w:rPr>
        <w:t xml:space="preserve">A. </w:t>
      </w:r>
      <w:r>
        <w:t>Proof that one partner has a personality disorder.</w:t>
      </w:r>
    </w:p>
    <w:p>
      <w:pPr>
        <w:spacing w:after="40"/>
        <w:ind w:left="245" w:hanging="245"/>
      </w:pPr>
      <w:r>
        <w:rPr>
          <w:b/>
          <w:color w:val="123B63"/>
        </w:rPr>
        <w:t xml:space="preserve">B. </w:t>
      </w:r>
      <w:r>
        <w:t>A substitute for assessing safety or impairment.</w:t>
      </w:r>
    </w:p>
    <w:p>
      <w:pPr>
        <w:spacing w:after="40"/>
        <w:ind w:left="245" w:hanging="245"/>
      </w:pPr>
      <w:r>
        <w:rPr>
          <w:b/>
          <w:color w:val="123B63"/>
        </w:rPr>
        <w:t xml:space="preserve">C. </w:t>
      </w:r>
      <w:r>
        <w:t>A condition or circumstance that is a focus of clinical attention.</w:t>
      </w:r>
    </w:p>
    <w:p>
      <w:pPr>
        <w:spacing w:after="40"/>
        <w:ind w:left="245" w:hanging="245"/>
      </w:pPr>
      <w:r>
        <w:rPr>
          <w:b/>
          <w:color w:val="123B63"/>
        </w:rPr>
        <w:t xml:space="preserve">D. </w:t>
      </w:r>
      <w:r>
        <w:t>An automatic basis for involuntary treatment.</w:t>
      </w:r>
    </w:p>
    <w:p>
      <w:pPr>
        <w:keepNext/>
        <w:spacing w:before="160" w:after="60"/>
      </w:pPr>
      <w:r>
        <w:rPr>
          <w:b/>
          <w:color w:val="123B63"/>
          <w:sz w:val="22"/>
        </w:rPr>
        <w:t xml:space="preserve">93. </w:t>
      </w:r>
      <w:r>
        <w:rPr>
          <w:b/>
          <w:sz w:val="21"/>
        </w:rPr>
        <w:t>After assessment identifies moderate depression, relationship strain, and no acute risk, what should the LMFT do NEXT?</w:t>
      </w:r>
    </w:p>
    <w:p>
      <w:pPr>
        <w:spacing w:after="40"/>
        <w:ind w:left="245" w:hanging="245"/>
      </w:pPr>
      <w:r>
        <w:rPr>
          <w:b/>
          <w:color w:val="123B63"/>
        </w:rPr>
        <w:t xml:space="preserve">A. </w:t>
      </w:r>
      <w:r>
        <w:t>Begin every available intervention at once.</w:t>
      </w:r>
    </w:p>
    <w:p>
      <w:pPr>
        <w:spacing w:after="40"/>
        <w:ind w:left="245" w:hanging="245"/>
      </w:pPr>
      <w:r>
        <w:rPr>
          <w:b/>
          <w:color w:val="123B63"/>
        </w:rPr>
        <w:t xml:space="preserve">B. </w:t>
      </w:r>
      <w:r>
        <w:t>Collaboratively define prioritized goals and select interventions linked to the formulation and client preferences.</w:t>
      </w:r>
    </w:p>
    <w:p>
      <w:pPr>
        <w:spacing w:after="40"/>
        <w:ind w:left="245" w:hanging="245"/>
      </w:pPr>
      <w:r>
        <w:rPr>
          <w:b/>
          <w:color w:val="123B63"/>
        </w:rPr>
        <w:t xml:space="preserve">C. </w:t>
      </w:r>
      <w:r>
        <w:t>Select a plan solely from the diagnosis.</w:t>
      </w:r>
    </w:p>
    <w:p>
      <w:pPr>
        <w:spacing w:after="40"/>
        <w:ind w:left="245" w:hanging="245"/>
      </w:pPr>
      <w:r>
        <w:rPr>
          <w:b/>
          <w:color w:val="123B63"/>
        </w:rPr>
        <w:t xml:space="preserve">D. </w:t>
      </w:r>
      <w:r>
        <w:t>Wait for symptoms to resolve without treatment.</w:t>
      </w:r>
    </w:p>
    <w:p>
      <w:pPr>
        <w:keepNext/>
        <w:spacing w:before="160" w:after="60"/>
      </w:pPr>
      <w:r>
        <w:rPr>
          <w:b/>
          <w:color w:val="123B63"/>
          <w:sz w:val="22"/>
        </w:rPr>
        <w:t xml:space="preserve">94. </w:t>
      </w:r>
      <w:r>
        <w:rPr>
          <w:b/>
          <w:sz w:val="21"/>
        </w:rPr>
        <w:t>After arranging an emergency evaluation, what should the LMFT document?</w:t>
      </w:r>
    </w:p>
    <w:p>
      <w:pPr>
        <w:spacing w:after="40"/>
        <w:ind w:left="245" w:hanging="245"/>
      </w:pPr>
      <w:r>
        <w:rPr>
          <w:b/>
          <w:color w:val="123B63"/>
        </w:rPr>
        <w:t xml:space="preserve">A. </w:t>
      </w:r>
      <w:r>
        <w:t>The information received, risk assessment, consultation, actions taken, disclosures made, client response, and follow-up plan.</w:t>
      </w:r>
    </w:p>
    <w:p>
      <w:pPr>
        <w:spacing w:after="40"/>
        <w:ind w:left="245" w:hanging="245"/>
      </w:pPr>
      <w:r>
        <w:rPr>
          <w:b/>
          <w:color w:val="123B63"/>
        </w:rPr>
        <w:t xml:space="preserve">B. </w:t>
      </w:r>
      <w:r>
        <w:t>Only the final disposition.</w:t>
      </w:r>
    </w:p>
    <w:p>
      <w:pPr>
        <w:spacing w:after="40"/>
        <w:ind w:left="245" w:hanging="245"/>
      </w:pPr>
      <w:r>
        <w:rPr>
          <w:b/>
          <w:color w:val="123B63"/>
        </w:rPr>
        <w:t xml:space="preserve">C. </w:t>
      </w:r>
      <w:r>
        <w:t>Every personal opinion about the client.</w:t>
      </w:r>
    </w:p>
    <w:p>
      <w:pPr>
        <w:spacing w:after="40"/>
        <w:ind w:left="245" w:hanging="245"/>
      </w:pPr>
      <w:r>
        <w:rPr>
          <w:b/>
          <w:color w:val="123B63"/>
        </w:rPr>
        <w:t xml:space="preserve">D. </w:t>
      </w:r>
      <w:r>
        <w:t>Nothing, because emergency records increase liability.</w:t>
      </w:r>
    </w:p>
    <w:p>
      <w:pPr>
        <w:keepNext/>
        <w:spacing w:before="160" w:after="60"/>
      </w:pPr>
      <w:r>
        <w:rPr>
          <w:b/>
          <w:color w:val="123B63"/>
          <w:sz w:val="22"/>
        </w:rPr>
        <w:t xml:space="preserve">95. </w:t>
      </w:r>
      <w:r>
        <w:rPr>
          <w:b/>
          <w:sz w:val="21"/>
        </w:rPr>
        <w:t>A couple asks for communication training, but one partner has severe untreated PTSD, frequent dissociation, and escalating substance use. What should the therapist do?</w:t>
      </w:r>
    </w:p>
    <w:p>
      <w:pPr>
        <w:spacing w:after="40"/>
        <w:ind w:left="245" w:hanging="245"/>
      </w:pPr>
      <w:r>
        <w:rPr>
          <w:b/>
          <w:color w:val="123B63"/>
        </w:rPr>
        <w:t xml:space="preserve">A. </w:t>
      </w:r>
      <w:r>
        <w:t>Exclude the symptomatic partner from all planning.</w:t>
      </w:r>
    </w:p>
    <w:p>
      <w:pPr>
        <w:spacing w:after="40"/>
        <w:ind w:left="245" w:hanging="245"/>
      </w:pPr>
      <w:r>
        <w:rPr>
          <w:b/>
          <w:color w:val="123B63"/>
        </w:rPr>
        <w:t xml:space="preserve">B. </w:t>
      </w:r>
      <w:r>
        <w:t>Assume relationship skills will resolve the PTSD and substance use.</w:t>
      </w:r>
    </w:p>
    <w:p>
      <w:pPr>
        <w:spacing w:after="40"/>
        <w:ind w:left="245" w:hanging="245"/>
      </w:pPr>
      <w:r>
        <w:rPr>
          <w:b/>
          <w:color w:val="123B63"/>
        </w:rPr>
        <w:t xml:space="preserve">C. </w:t>
      </w:r>
      <w:r>
        <w:t>Proceed with standard communication homework only.</w:t>
      </w:r>
    </w:p>
    <w:p>
      <w:pPr>
        <w:spacing w:after="40"/>
        <w:ind w:left="245" w:hanging="245"/>
      </w:pPr>
      <w:r>
        <w:rPr>
          <w:b/>
          <w:color w:val="123B63"/>
        </w:rPr>
        <w:t xml:space="preserve">D. </w:t>
      </w:r>
      <w:r>
        <w:t>Stabilize and coordinate the higher-priority individual needs while determining what conjoint work can be conducted safely and effectively.</w:t>
      </w:r>
    </w:p>
    <w:p>
      <w:pPr>
        <w:keepNext/>
        <w:spacing w:before="160" w:after="60"/>
      </w:pPr>
      <w:r>
        <w:rPr>
          <w:b/>
          <w:color w:val="123B63"/>
          <w:sz w:val="22"/>
        </w:rPr>
        <w:t xml:space="preserve">96. </w:t>
      </w:r>
      <w:r>
        <w:rPr>
          <w:b/>
          <w:sz w:val="21"/>
        </w:rPr>
        <w:t>A client says, “Part of me wants to leave the relationship, and part of me is terrified to be alone.” Which response BEST reflects the ambivalence?</w:t>
      </w:r>
    </w:p>
    <w:p>
      <w:pPr>
        <w:spacing w:after="40"/>
        <w:ind w:left="245" w:hanging="245"/>
      </w:pPr>
      <w:r>
        <w:rPr>
          <w:b/>
          <w:color w:val="123B63"/>
        </w:rPr>
        <w:t xml:space="preserve">A. </w:t>
      </w:r>
      <w:r>
        <w:t>“You should leave because fear is not a reason to stay.”</w:t>
      </w:r>
    </w:p>
    <w:p>
      <w:pPr>
        <w:spacing w:after="40"/>
        <w:ind w:left="245" w:hanging="245"/>
      </w:pPr>
      <w:r>
        <w:rPr>
          <w:b/>
          <w:color w:val="123B63"/>
        </w:rPr>
        <w:t xml:space="preserve">B. </w:t>
      </w:r>
      <w:r>
        <w:t>“Why have you not made a decision yet?”</w:t>
      </w:r>
    </w:p>
    <w:p>
      <w:pPr>
        <w:spacing w:after="40"/>
        <w:ind w:left="245" w:hanging="245"/>
      </w:pPr>
      <w:r>
        <w:rPr>
          <w:b/>
          <w:color w:val="123B63"/>
        </w:rPr>
        <w:t xml:space="preserve">C. </w:t>
      </w:r>
      <w:r>
        <w:t>“You feel pulled between protecting yourself in the relationship and fearing what separation might mean.”</w:t>
      </w:r>
    </w:p>
    <w:p>
      <w:pPr>
        <w:spacing w:after="40"/>
        <w:ind w:left="245" w:hanging="245"/>
      </w:pPr>
      <w:r>
        <w:rPr>
          <w:b/>
          <w:color w:val="123B63"/>
        </w:rPr>
        <w:t xml:space="preserve">D. </w:t>
      </w:r>
      <w:r>
        <w:t>“It sounds like you are committed to staying.”</w:t>
      </w:r>
    </w:p>
    <w:p>
      <w:pPr>
        <w:keepNext/>
        <w:spacing w:before="160" w:after="60"/>
      </w:pPr>
      <w:r>
        <w:rPr>
          <w:b/>
          <w:color w:val="123B63"/>
          <w:sz w:val="22"/>
        </w:rPr>
        <w:t xml:space="preserve">97. </w:t>
      </w:r>
      <w:r>
        <w:rPr>
          <w:b/>
          <w:sz w:val="21"/>
        </w:rPr>
        <w:t>A widowed client reports insomnia, guilt, and wishing to “join” the deceased spouse but denies a plan. What should the LMFT do FIRST?</w:t>
      </w:r>
    </w:p>
    <w:p>
      <w:pPr>
        <w:spacing w:after="40"/>
        <w:ind w:left="245" w:hanging="245"/>
      </w:pPr>
      <w:r>
        <w:rPr>
          <w:b/>
          <w:color w:val="123B63"/>
        </w:rPr>
        <w:t xml:space="preserve">A. </w:t>
      </w:r>
      <w:r>
        <w:t>Conduct a direct suicide-risk assessment while also evaluating grief, supports, functioning, and protective factors.</w:t>
      </w:r>
    </w:p>
    <w:p>
      <w:pPr>
        <w:spacing w:after="40"/>
        <w:ind w:left="245" w:hanging="245"/>
      </w:pPr>
      <w:r>
        <w:rPr>
          <w:b/>
          <w:color w:val="123B63"/>
        </w:rPr>
        <w:t xml:space="preserve">B. </w:t>
      </w:r>
      <w:r>
        <w:t>Diagnose major depression immediately.</w:t>
      </w:r>
    </w:p>
    <w:p>
      <w:pPr>
        <w:spacing w:after="40"/>
        <w:ind w:left="245" w:hanging="245"/>
      </w:pPr>
      <w:r>
        <w:rPr>
          <w:b/>
          <w:color w:val="123B63"/>
        </w:rPr>
        <w:t xml:space="preserve">C. </w:t>
      </w:r>
      <w:r>
        <w:t>Assume the statement is normal grief and avoid discussing suicide.</w:t>
      </w:r>
    </w:p>
    <w:p>
      <w:pPr>
        <w:spacing w:after="40"/>
        <w:ind w:left="245" w:hanging="245"/>
      </w:pPr>
      <w:r>
        <w:rPr>
          <w:b/>
          <w:color w:val="123B63"/>
        </w:rPr>
        <w:t xml:space="preserve">D. </w:t>
      </w:r>
      <w:r>
        <w:t>Refer the client to a grief group without further assessment.</w:t>
      </w:r>
    </w:p>
    <w:p>
      <w:pPr>
        <w:keepNext/>
        <w:spacing w:before="160" w:after="60"/>
      </w:pPr>
      <w:r>
        <w:rPr>
          <w:b/>
          <w:color w:val="123B63"/>
          <w:sz w:val="22"/>
        </w:rPr>
        <w:t xml:space="preserve">98. </w:t>
      </w:r>
      <w:r>
        <w:rPr>
          <w:b/>
          <w:sz w:val="21"/>
        </w:rPr>
        <w:t>A client says, “Everyone would be better off without me.” What should the LMFT do FIRST?</w:t>
      </w:r>
    </w:p>
    <w:p>
      <w:pPr>
        <w:spacing w:after="40"/>
        <w:ind w:left="245" w:hanging="245"/>
      </w:pPr>
      <w:r>
        <w:rPr>
          <w:b/>
          <w:color w:val="123B63"/>
        </w:rPr>
        <w:t xml:space="preserve">A. </w:t>
      </w:r>
      <w:r>
        <w:t>Wait for the client to mention suicide explicitly.</w:t>
      </w:r>
    </w:p>
    <w:p>
      <w:pPr>
        <w:spacing w:after="40"/>
        <w:ind w:left="245" w:hanging="245"/>
      </w:pPr>
      <w:r>
        <w:rPr>
          <w:b/>
          <w:color w:val="123B63"/>
        </w:rPr>
        <w:t xml:space="preserve">B. </w:t>
      </w:r>
      <w:r>
        <w:t>Ask directly about suicidal thoughts, intent, plan, access to means, and immediate safety.</w:t>
      </w:r>
    </w:p>
    <w:p>
      <w:pPr>
        <w:spacing w:after="40"/>
        <w:ind w:left="245" w:hanging="245"/>
      </w:pPr>
      <w:r>
        <w:rPr>
          <w:b/>
          <w:color w:val="123B63"/>
        </w:rPr>
        <w:t xml:space="preserve">C. </w:t>
      </w:r>
      <w:r>
        <w:t>Change the subject to preserve rapport.</w:t>
      </w:r>
    </w:p>
    <w:p>
      <w:pPr>
        <w:spacing w:after="40"/>
        <w:ind w:left="245" w:hanging="245"/>
      </w:pPr>
      <w:r>
        <w:rPr>
          <w:b/>
          <w:color w:val="123B63"/>
        </w:rPr>
        <w:t xml:space="preserve">D. </w:t>
      </w:r>
      <w:r>
        <w:t>Reassure the client that family members disagree.</w:t>
      </w:r>
    </w:p>
    <w:p>
      <w:pPr>
        <w:keepNext/>
        <w:spacing w:before="160" w:after="60"/>
      </w:pPr>
      <w:r>
        <w:rPr>
          <w:b/>
          <w:color w:val="123B63"/>
          <w:sz w:val="22"/>
        </w:rPr>
        <w:t xml:space="preserve">99. </w:t>
      </w:r>
      <w:r>
        <w:rPr>
          <w:b/>
          <w:sz w:val="21"/>
        </w:rPr>
        <w:t>One partner in couple therapy asks for a private copy of all conjoint records and wants the request hidden from the other partner. What should the LMFT do NEXT?</w:t>
      </w:r>
    </w:p>
    <w:p>
      <w:pPr>
        <w:spacing w:after="40"/>
        <w:ind w:left="245" w:hanging="245"/>
      </w:pPr>
      <w:r>
        <w:rPr>
          <w:b/>
          <w:color w:val="123B63"/>
        </w:rPr>
        <w:t xml:space="preserve">A. </w:t>
      </w:r>
      <w:r>
        <w:t>Let the requesting partner delete portions about the other partner.</w:t>
      </w:r>
    </w:p>
    <w:p>
      <w:pPr>
        <w:spacing w:after="40"/>
        <w:ind w:left="245" w:hanging="245"/>
      </w:pPr>
      <w:r>
        <w:rPr>
          <w:b/>
          <w:color w:val="123B63"/>
        </w:rPr>
        <w:t xml:space="preserve">B. </w:t>
      </w:r>
      <w:r>
        <w:t>Provide the entire record immediately.</w:t>
      </w:r>
    </w:p>
    <w:p>
      <w:pPr>
        <w:spacing w:after="40"/>
        <w:ind w:left="245" w:hanging="245"/>
      </w:pPr>
      <w:r>
        <w:rPr>
          <w:b/>
          <w:color w:val="123B63"/>
        </w:rPr>
        <w:t xml:space="preserve">C. </w:t>
      </w:r>
      <w:r>
        <w:t>Refuse every request from a relational client.</w:t>
      </w:r>
    </w:p>
    <w:p>
      <w:pPr>
        <w:spacing w:after="40"/>
        <w:ind w:left="245" w:hanging="245"/>
      </w:pPr>
      <w:r>
        <w:rPr>
          <w:b/>
          <w:color w:val="123B63"/>
        </w:rPr>
        <w:t xml:space="preserve">D. </w:t>
      </w:r>
      <w:r>
        <w:t>Review client status, record ownership and access rules, the informed-consent policy, and applicable law before releasing or promising secrecy.</w:t>
      </w:r>
    </w:p>
    <w:p>
      <w:pPr>
        <w:keepNext/>
        <w:spacing w:before="160" w:after="60"/>
      </w:pPr>
      <w:r>
        <w:rPr>
          <w:b/>
          <w:color w:val="123B63"/>
          <w:sz w:val="22"/>
        </w:rPr>
        <w:t xml:space="preserve">100. </w:t>
      </w:r>
      <w:r>
        <w:rPr>
          <w:b/>
          <w:sz w:val="21"/>
        </w:rPr>
        <w:t>A parent asks the therapist not to tell children that a terminal illness is worsening, while the children show escalating anxiety and believe they caused the parent’s withdrawal. What should the therapist do?</w:t>
      </w:r>
    </w:p>
    <w:p>
      <w:pPr>
        <w:spacing w:after="40"/>
        <w:ind w:left="245" w:hanging="245"/>
      </w:pPr>
      <w:r>
        <w:rPr>
          <w:b/>
          <w:color w:val="123B63"/>
        </w:rPr>
        <w:t xml:space="preserve">A. </w:t>
      </w:r>
      <w:r>
        <w:t>Tell the children every medical detail without the parent.</w:t>
      </w:r>
    </w:p>
    <w:p>
      <w:pPr>
        <w:spacing w:after="40"/>
        <w:ind w:left="245" w:hanging="245"/>
      </w:pPr>
      <w:r>
        <w:rPr>
          <w:b/>
          <w:color w:val="123B63"/>
        </w:rPr>
        <w:t xml:space="preserve">B. </w:t>
      </w:r>
      <w:r>
        <w:t>Explore the parent’s fears and values, assess the children’s developmental needs, and help the family plan truthful, age-appropriate communication and support.</w:t>
      </w:r>
    </w:p>
    <w:p>
      <w:pPr>
        <w:spacing w:after="40"/>
        <w:ind w:left="245" w:hanging="245"/>
      </w:pPr>
      <w:r>
        <w:rPr>
          <w:b/>
          <w:color w:val="123B63"/>
        </w:rPr>
        <w:t xml:space="preserve">C. </w:t>
      </w:r>
      <w:r>
        <w:t>Blame the parent for the children’s anxiety.</w:t>
      </w:r>
    </w:p>
    <w:p>
      <w:pPr>
        <w:spacing w:after="40"/>
        <w:ind w:left="245" w:hanging="245"/>
      </w:pPr>
      <w:r>
        <w:rPr>
          <w:b/>
          <w:color w:val="123B63"/>
        </w:rPr>
        <w:t xml:space="preserve">D. </w:t>
      </w:r>
      <w:r>
        <w:t>Agree to indefinite secrecy.</w:t>
      </w:r>
    </w:p>
    <w:p>
      <w:pPr>
        <w:keepNext/>
        <w:spacing w:before="160" w:after="60"/>
      </w:pPr>
      <w:r>
        <w:rPr>
          <w:b/>
          <w:color w:val="123B63"/>
          <w:sz w:val="22"/>
        </w:rPr>
        <w:t xml:space="preserve">101. </w:t>
      </w:r>
      <w:r>
        <w:rPr>
          <w:b/>
          <w:sz w:val="21"/>
        </w:rPr>
        <w:t>A 13-year-old reports no problem, parents report severe withdrawal, and the school reports sudden grade decline after bullying. What is the BEST evaluation plan?</w:t>
      </w:r>
    </w:p>
    <w:p>
      <w:pPr>
        <w:spacing w:after="40"/>
        <w:ind w:left="245" w:hanging="245"/>
      </w:pPr>
      <w:r>
        <w:rPr>
          <w:b/>
          <w:color w:val="123B63"/>
        </w:rPr>
        <w:t xml:space="preserve">A. </w:t>
      </w:r>
      <w:r>
        <w:t>Choose the parents’ report because adults are more reliable.</w:t>
      </w:r>
    </w:p>
    <w:p>
      <w:pPr>
        <w:spacing w:after="40"/>
        <w:ind w:left="245" w:hanging="245"/>
      </w:pPr>
      <w:r>
        <w:rPr>
          <w:b/>
          <w:color w:val="123B63"/>
        </w:rPr>
        <w:t xml:space="preserve">B. </w:t>
      </w:r>
      <w:r>
        <w:t>Diagnose oppositional behavior because reports differ.</w:t>
      </w:r>
    </w:p>
    <w:p>
      <w:pPr>
        <w:spacing w:after="40"/>
        <w:ind w:left="245" w:hanging="245"/>
      </w:pPr>
      <w:r>
        <w:rPr>
          <w:b/>
          <w:color w:val="123B63"/>
        </w:rPr>
        <w:t xml:space="preserve">C. </w:t>
      </w:r>
      <w:r>
        <w:t>Accept the adolescent’s denial and close the evaluation.</w:t>
      </w:r>
    </w:p>
    <w:p>
      <w:pPr>
        <w:spacing w:after="40"/>
        <w:ind w:left="245" w:hanging="245"/>
      </w:pPr>
      <w:r>
        <w:rPr>
          <w:b/>
          <w:color w:val="123B63"/>
        </w:rPr>
        <w:t xml:space="preserve">D. </w:t>
      </w:r>
      <w:r>
        <w:t>Assess the adolescent privately and with caregivers as appropriate, clarify bullying and safety, compare functioning across settings, and integrate developmental, family, and school data.</w:t>
      </w:r>
    </w:p>
    <w:p>
      <w:pPr>
        <w:keepNext/>
        <w:spacing w:before="160" w:after="60"/>
      </w:pPr>
      <w:r>
        <w:rPr>
          <w:b/>
          <w:color w:val="123B63"/>
          <w:sz w:val="22"/>
        </w:rPr>
        <w:t xml:space="preserve">102. </w:t>
      </w:r>
      <w:r>
        <w:rPr>
          <w:b/>
          <w:sz w:val="21"/>
        </w:rPr>
        <w:t>A family values collective decision-making and asks to include an elder in treatment planning. What should the LMFT do?</w:t>
      </w:r>
    </w:p>
    <w:p>
      <w:pPr>
        <w:spacing w:after="40"/>
        <w:ind w:left="245" w:hanging="245"/>
      </w:pPr>
      <w:r>
        <w:rPr>
          <w:b/>
          <w:color w:val="123B63"/>
        </w:rPr>
        <w:t xml:space="preserve">A. </w:t>
      </w:r>
      <w:r>
        <w:t>Refuse because therapy must be individualistic.</w:t>
      </w:r>
    </w:p>
    <w:p>
      <w:pPr>
        <w:spacing w:after="40"/>
        <w:ind w:left="245" w:hanging="245"/>
      </w:pPr>
      <w:r>
        <w:rPr>
          <w:b/>
          <w:color w:val="123B63"/>
        </w:rPr>
        <w:t xml:space="preserve">B. </w:t>
      </w:r>
      <w:r>
        <w:t>Explore the request, clarify the elder’s role and consent boundaries, and include the elder when clinically appropriate and authorized.</w:t>
      </w:r>
    </w:p>
    <w:p>
      <w:pPr>
        <w:spacing w:after="40"/>
        <w:ind w:left="245" w:hanging="245"/>
      </w:pPr>
      <w:r>
        <w:rPr>
          <w:b/>
          <w:color w:val="123B63"/>
        </w:rPr>
        <w:t xml:space="preserve">C. </w:t>
      </w:r>
      <w:r>
        <w:t>Assume the elder should make all decisions.</w:t>
      </w:r>
    </w:p>
    <w:p>
      <w:pPr>
        <w:spacing w:after="40"/>
        <w:ind w:left="245" w:hanging="245"/>
      </w:pPr>
      <w:r>
        <w:rPr>
          <w:b/>
          <w:color w:val="123B63"/>
        </w:rPr>
        <w:t xml:space="preserve">D. </w:t>
      </w:r>
      <w:r>
        <w:t>Include the elder without discussing confidentiality.</w:t>
      </w:r>
    </w:p>
    <w:p>
      <w:pPr>
        <w:keepNext/>
        <w:spacing w:before="160" w:after="60"/>
      </w:pPr>
      <w:r>
        <w:rPr>
          <w:b/>
          <w:color w:val="123B63"/>
          <w:sz w:val="22"/>
        </w:rPr>
        <w:t xml:space="preserve">103. </w:t>
      </w:r>
      <w:r>
        <w:rPr>
          <w:b/>
          <w:sz w:val="21"/>
        </w:rPr>
        <w:t>Two months after a spouse’s death, a client reports waves of sadness, yearning, preserved self-esteem, and moments of positive connection. What should the LMFT do NEXT?</w:t>
      </w:r>
    </w:p>
    <w:p>
      <w:pPr>
        <w:spacing w:after="40"/>
        <w:ind w:left="245" w:hanging="245"/>
      </w:pPr>
      <w:r>
        <w:rPr>
          <w:b/>
          <w:color w:val="123B63"/>
        </w:rPr>
        <w:t xml:space="preserve">A. </w:t>
      </w:r>
      <w:r>
        <w:t>Diagnose major depression because sadness has lasted two months.</w:t>
      </w:r>
    </w:p>
    <w:p>
      <w:pPr>
        <w:spacing w:after="40"/>
        <w:ind w:left="245" w:hanging="245"/>
      </w:pPr>
      <w:r>
        <w:rPr>
          <w:b/>
          <w:color w:val="123B63"/>
        </w:rPr>
        <w:t xml:space="preserve">B. </w:t>
      </w:r>
      <w:r>
        <w:t>Tell the client grief should be finished by now.</w:t>
      </w:r>
    </w:p>
    <w:p>
      <w:pPr>
        <w:spacing w:after="40"/>
        <w:ind w:left="245" w:hanging="245"/>
      </w:pPr>
      <w:r>
        <w:rPr>
          <w:b/>
          <w:color w:val="123B63"/>
        </w:rPr>
        <w:t xml:space="preserve">C. </w:t>
      </w:r>
      <w:r>
        <w:t>Conclude no diagnosis is possible after a death.</w:t>
      </w:r>
    </w:p>
    <w:p>
      <w:pPr>
        <w:spacing w:after="40"/>
        <w:ind w:left="245" w:hanging="245"/>
      </w:pPr>
      <w:r>
        <w:rPr>
          <w:b/>
          <w:color w:val="123B63"/>
        </w:rPr>
        <w:t xml:space="preserve">D. </w:t>
      </w:r>
      <w:r>
        <w:t>Continue assessing grief, depression, risk, culture, and functioning without assuming that bereavement automatically is or is not a depressive disorder.</w:t>
      </w:r>
    </w:p>
    <w:p>
      <w:pPr>
        <w:keepNext/>
        <w:spacing w:before="160" w:after="60"/>
      </w:pPr>
      <w:r>
        <w:rPr>
          <w:b/>
          <w:color w:val="123B63"/>
          <w:sz w:val="22"/>
        </w:rPr>
        <w:t xml:space="preserve">104. </w:t>
      </w:r>
      <w:r>
        <w:rPr>
          <w:b/>
          <w:sz w:val="21"/>
        </w:rPr>
        <w:t>Which intervention is MOST characteristic of structural family therapy?</w:t>
      </w:r>
    </w:p>
    <w:p>
      <w:pPr>
        <w:spacing w:after="40"/>
        <w:ind w:left="245" w:hanging="245"/>
      </w:pPr>
      <w:r>
        <w:rPr>
          <w:b/>
          <w:color w:val="123B63"/>
        </w:rPr>
        <w:t xml:space="preserve">A. </w:t>
      </w:r>
      <w:r>
        <w:t>Using enactment to observe and reorganize boundaries, hierarchy, and interaction patterns in the session.</w:t>
      </w:r>
    </w:p>
    <w:p>
      <w:pPr>
        <w:spacing w:after="40"/>
        <w:ind w:left="245" w:hanging="245"/>
      </w:pPr>
      <w:r>
        <w:rPr>
          <w:b/>
          <w:color w:val="123B63"/>
        </w:rPr>
        <w:t xml:space="preserve">B. </w:t>
      </w:r>
      <w:r>
        <w:t>Assigning thought records to challenge individual cognitions.</w:t>
      </w:r>
    </w:p>
    <w:p>
      <w:pPr>
        <w:spacing w:after="40"/>
        <w:ind w:left="245" w:hanging="245"/>
      </w:pPr>
      <w:r>
        <w:rPr>
          <w:b/>
          <w:color w:val="123B63"/>
        </w:rPr>
        <w:t xml:space="preserve">C. </w:t>
      </w:r>
      <w:r>
        <w:t>Avoiding direct observation of family interaction.</w:t>
      </w:r>
    </w:p>
    <w:p>
      <w:pPr>
        <w:spacing w:after="40"/>
        <w:ind w:left="245" w:hanging="245"/>
      </w:pPr>
      <w:r>
        <w:rPr>
          <w:b/>
          <w:color w:val="123B63"/>
        </w:rPr>
        <w:t xml:space="preserve">D. </w:t>
      </w:r>
      <w:r>
        <w:t>Exploring only the client’s early intrapsychic conflicts.</w:t>
      </w:r>
    </w:p>
    <w:p>
      <w:pPr>
        <w:keepNext/>
        <w:spacing w:before="160" w:after="60"/>
      </w:pPr>
      <w:r>
        <w:rPr>
          <w:b/>
          <w:color w:val="123B63"/>
          <w:sz w:val="22"/>
        </w:rPr>
        <w:t xml:space="preserve">105. </w:t>
      </w:r>
      <w:r>
        <w:rPr>
          <w:b/>
          <w:sz w:val="21"/>
        </w:rPr>
        <w:t>A client answers intake questions with brief one-word responses. Which intervention is MOST likely to improve the quality of the initial narrative?</w:t>
      </w:r>
    </w:p>
    <w:p>
      <w:pPr>
        <w:spacing w:after="40"/>
        <w:ind w:left="245" w:hanging="245"/>
      </w:pPr>
      <w:r>
        <w:rPr>
          <w:b/>
          <w:color w:val="123B63"/>
        </w:rPr>
        <w:t xml:space="preserve">A. </w:t>
      </w:r>
      <w:r>
        <w:t>Interpret the silence as resistance.</w:t>
      </w:r>
    </w:p>
    <w:p>
      <w:pPr>
        <w:spacing w:after="40"/>
        <w:ind w:left="245" w:hanging="245"/>
      </w:pPr>
      <w:r>
        <w:rPr>
          <w:b/>
          <w:color w:val="123B63"/>
        </w:rPr>
        <w:t xml:space="preserve">B. </w:t>
      </w:r>
      <w:r>
        <w:t>Immediately request records instead of continuing the interview.</w:t>
      </w:r>
    </w:p>
    <w:p>
      <w:pPr>
        <w:spacing w:after="40"/>
        <w:ind w:left="245" w:hanging="245"/>
      </w:pPr>
      <w:r>
        <w:rPr>
          <w:b/>
          <w:color w:val="123B63"/>
        </w:rPr>
        <w:t xml:space="preserve">C. </w:t>
      </w:r>
      <w:r>
        <w:t>Use a broad open-ended invitation and then follow with focused clarification.</w:t>
      </w:r>
    </w:p>
    <w:p>
      <w:pPr>
        <w:spacing w:after="40"/>
        <w:ind w:left="245" w:hanging="245"/>
      </w:pPr>
      <w:r>
        <w:rPr>
          <w:b/>
          <w:color w:val="123B63"/>
        </w:rPr>
        <w:t xml:space="preserve">D. </w:t>
      </w:r>
      <w:r>
        <w:t>Ask a rapid series of yes-or-no questions.</w:t>
      </w:r>
    </w:p>
    <w:p>
      <w:pPr>
        <w:keepNext/>
        <w:spacing w:before="160" w:after="60"/>
      </w:pPr>
      <w:r>
        <w:rPr>
          <w:b/>
          <w:color w:val="123B63"/>
          <w:sz w:val="22"/>
        </w:rPr>
        <w:t xml:space="preserve">106. </w:t>
      </w:r>
      <w:r>
        <w:rPr>
          <w:b/>
          <w:sz w:val="21"/>
        </w:rPr>
        <w:t>An older adult is brought by family for “depression,” but the therapist observes repeated questions, getting lost in familiar places, and missed medications. What should the LMFT do NEXT?</w:t>
      </w:r>
    </w:p>
    <w:p>
      <w:pPr>
        <w:spacing w:after="40"/>
        <w:ind w:left="245" w:hanging="245"/>
      </w:pPr>
      <w:r>
        <w:rPr>
          <w:b/>
          <w:color w:val="123B63"/>
        </w:rPr>
        <w:t xml:space="preserve">A. </w:t>
      </w:r>
      <w:r>
        <w:t>Treat sadness only and avoid discussing memory.</w:t>
      </w:r>
    </w:p>
    <w:p>
      <w:pPr>
        <w:spacing w:after="40"/>
        <w:ind w:left="245" w:hanging="245"/>
      </w:pPr>
      <w:r>
        <w:rPr>
          <w:b/>
          <w:color w:val="123B63"/>
        </w:rPr>
        <w:t xml:space="preserve">B. </w:t>
      </w:r>
      <w:r>
        <w:t>Tell the family to take over all decisions immediately.</w:t>
      </w:r>
    </w:p>
    <w:p>
      <w:pPr>
        <w:spacing w:after="40"/>
        <w:ind w:left="245" w:hanging="245"/>
      </w:pPr>
      <w:r>
        <w:rPr>
          <w:b/>
          <w:color w:val="123B63"/>
        </w:rPr>
        <w:t xml:space="preserve">C. </w:t>
      </w:r>
      <w:r>
        <w:t>Assess safety and functional change, obtain appropriate collateral information with authorization, and facilitate medical or cognitive evaluation.</w:t>
      </w:r>
    </w:p>
    <w:p>
      <w:pPr>
        <w:spacing w:after="40"/>
        <w:ind w:left="245" w:hanging="245"/>
      </w:pPr>
      <w:r>
        <w:rPr>
          <w:b/>
          <w:color w:val="123B63"/>
        </w:rPr>
        <w:t xml:space="preserve">D. </w:t>
      </w:r>
      <w:r>
        <w:t>Diagnose dementia from the first interview.</w:t>
      </w:r>
    </w:p>
    <w:p>
      <w:pPr>
        <w:keepNext/>
        <w:spacing w:before="160" w:after="60"/>
      </w:pPr>
      <w:r>
        <w:rPr>
          <w:b/>
          <w:color w:val="123B63"/>
          <w:sz w:val="22"/>
        </w:rPr>
        <w:t xml:space="preserve">107. </w:t>
      </w:r>
      <w:r>
        <w:rPr>
          <w:b/>
          <w:sz w:val="21"/>
        </w:rPr>
        <w:t>A parent responds to a child’s whining with lengthy lectures, and the child then whines longer until the parent gives in. What should the therapist do NEXT?</w:t>
      </w:r>
    </w:p>
    <w:p>
      <w:pPr>
        <w:spacing w:after="40"/>
        <w:ind w:left="245" w:hanging="245"/>
      </w:pPr>
      <w:r>
        <w:rPr>
          <w:b/>
          <w:color w:val="123B63"/>
        </w:rPr>
        <w:t xml:space="preserve">A. </w:t>
      </w:r>
      <w:r>
        <w:t>Ask the parent to lecture more firmly.</w:t>
      </w:r>
    </w:p>
    <w:p>
      <w:pPr>
        <w:spacing w:after="40"/>
        <w:ind w:left="245" w:hanging="245"/>
      </w:pPr>
      <w:r>
        <w:rPr>
          <w:b/>
          <w:color w:val="123B63"/>
        </w:rPr>
        <w:t xml:space="preserve">B. </w:t>
      </w:r>
      <w:r>
        <w:t>Tell the child to stop being manipulative.</w:t>
      </w:r>
    </w:p>
    <w:p>
      <w:pPr>
        <w:spacing w:after="40"/>
        <w:ind w:left="245" w:hanging="245"/>
      </w:pPr>
      <w:r>
        <w:rPr>
          <w:b/>
          <w:color w:val="123B63"/>
        </w:rPr>
        <w:t xml:space="preserve">C. </w:t>
      </w:r>
      <w:r>
        <w:t>Map the reinforcement sequence and help the parent use brief, consistent responses and reinforce appropriate requests.</w:t>
      </w:r>
    </w:p>
    <w:p>
      <w:pPr>
        <w:spacing w:after="40"/>
        <w:ind w:left="245" w:hanging="245"/>
      </w:pPr>
      <w:r>
        <w:rPr>
          <w:b/>
          <w:color w:val="123B63"/>
        </w:rPr>
        <w:t xml:space="preserve">D. </w:t>
      </w:r>
      <w:r>
        <w:t>Ignore all child behavior for a week.</w:t>
      </w:r>
    </w:p>
    <w:p>
      <w:pPr>
        <w:keepNext/>
        <w:spacing w:before="160" w:after="60"/>
      </w:pPr>
      <w:r>
        <w:rPr>
          <w:b/>
          <w:color w:val="123B63"/>
          <w:sz w:val="22"/>
        </w:rPr>
        <w:t xml:space="preserve">108. </w:t>
      </w:r>
      <w:r>
        <w:rPr>
          <w:b/>
          <w:sz w:val="21"/>
        </w:rPr>
        <w:t>A managed-care authorization covers brief treatment, while the client’s needs appear more complex. What should the LMFT do?</w:t>
      </w:r>
    </w:p>
    <w:p>
      <w:pPr>
        <w:spacing w:after="40"/>
        <w:ind w:left="245" w:hanging="245"/>
      </w:pPr>
      <w:r>
        <w:rPr>
          <w:b/>
          <w:color w:val="123B63"/>
        </w:rPr>
        <w:t xml:space="preserve">A. </w:t>
      </w:r>
      <w:r>
        <w:t>End services immediately without transition planning.</w:t>
      </w:r>
    </w:p>
    <w:p>
      <w:pPr>
        <w:spacing w:after="40"/>
        <w:ind w:left="245" w:hanging="245"/>
      </w:pPr>
      <w:r>
        <w:rPr>
          <w:b/>
          <w:color w:val="123B63"/>
        </w:rPr>
        <w:t xml:space="preserve">B. </w:t>
      </w:r>
      <w:r>
        <w:t>Explain the constraint, prioritize clinically necessary goals, document medical necessity and response, and discuss appropriate alternatives or referrals.</w:t>
      </w:r>
    </w:p>
    <w:p>
      <w:pPr>
        <w:spacing w:after="40"/>
        <w:ind w:left="245" w:hanging="245"/>
      </w:pPr>
      <w:r>
        <w:rPr>
          <w:b/>
          <w:color w:val="123B63"/>
        </w:rPr>
        <w:t xml:space="preserve">C. </w:t>
      </w:r>
      <w:r>
        <w:t>Ignore the authorization and bill without disclosure.</w:t>
      </w:r>
    </w:p>
    <w:p>
      <w:pPr>
        <w:spacing w:after="40"/>
        <w:ind w:left="245" w:hanging="245"/>
      </w:pPr>
      <w:r>
        <w:rPr>
          <w:b/>
          <w:color w:val="123B63"/>
        </w:rPr>
        <w:t xml:space="preserve">D. </w:t>
      </w:r>
      <w:r>
        <w:t>Promise that all needs will be resolved within the authorized sessions.</w:t>
      </w:r>
    </w:p>
    <w:p>
      <w:pPr>
        <w:keepNext/>
        <w:spacing w:before="160" w:after="60"/>
      </w:pPr>
      <w:r>
        <w:rPr>
          <w:b/>
          <w:color w:val="123B63"/>
          <w:sz w:val="22"/>
        </w:rPr>
        <w:t xml:space="preserve">109. </w:t>
      </w:r>
      <w:r>
        <w:rPr>
          <w:b/>
          <w:sz w:val="21"/>
        </w:rPr>
        <w:t>A spouse reports frequent explosive outbursts, while the client denies any anger problem. What is the BEST evaluation approach?</w:t>
      </w:r>
    </w:p>
    <w:p>
      <w:pPr>
        <w:spacing w:after="40"/>
        <w:ind w:left="245" w:hanging="245"/>
      </w:pPr>
      <w:r>
        <w:rPr>
          <w:b/>
          <w:color w:val="123B63"/>
        </w:rPr>
        <w:t xml:space="preserve">A. </w:t>
      </w:r>
      <w:r>
        <w:t>Explore specific examples, timing, triggers, impact, safety, and each person’s perspective without deciding credibility from one statement alone.</w:t>
      </w:r>
    </w:p>
    <w:p>
      <w:pPr>
        <w:spacing w:after="40"/>
        <w:ind w:left="245" w:hanging="245"/>
      </w:pPr>
      <w:r>
        <w:rPr>
          <w:b/>
          <w:color w:val="123B63"/>
        </w:rPr>
        <w:t xml:space="preserve">B. </w:t>
      </w:r>
      <w:r>
        <w:t>End conjoint assessment because accounts differ.</w:t>
      </w:r>
    </w:p>
    <w:p>
      <w:pPr>
        <w:spacing w:after="40"/>
        <w:ind w:left="245" w:hanging="245"/>
      </w:pPr>
      <w:r>
        <w:rPr>
          <w:b/>
          <w:color w:val="123B63"/>
        </w:rPr>
        <w:t xml:space="preserve">C. </w:t>
      </w:r>
      <w:r>
        <w:t>Assume the spouse is exaggerating because the client is the identified patient.</w:t>
      </w:r>
    </w:p>
    <w:p>
      <w:pPr>
        <w:spacing w:after="40"/>
        <w:ind w:left="245" w:hanging="245"/>
      </w:pPr>
      <w:r>
        <w:rPr>
          <w:b/>
          <w:color w:val="123B63"/>
        </w:rPr>
        <w:t xml:space="preserve">D. </w:t>
      </w:r>
      <w:r>
        <w:t>Assume the client is dishonest and confront immediately.</w:t>
      </w:r>
    </w:p>
    <w:p>
      <w:pPr>
        <w:keepNext/>
        <w:spacing w:before="160" w:after="60"/>
      </w:pPr>
      <w:r>
        <w:rPr>
          <w:b/>
          <w:color w:val="123B63"/>
          <w:sz w:val="22"/>
        </w:rPr>
        <w:t xml:space="preserve">110. </w:t>
      </w:r>
      <w:r>
        <w:rPr>
          <w:b/>
          <w:sz w:val="21"/>
        </w:rPr>
        <w:t>A child shows inattention and restlessness only after witnessing domestic violence and is especially distractible when adults raise their voices. What should the LMFT do NEXT?</w:t>
      </w:r>
    </w:p>
    <w:p>
      <w:pPr>
        <w:spacing w:after="40"/>
        <w:ind w:left="245" w:hanging="245"/>
      </w:pPr>
      <w:r>
        <w:rPr>
          <w:b/>
          <w:color w:val="123B63"/>
        </w:rPr>
        <w:t xml:space="preserve">A. </w:t>
      </w:r>
      <w:r>
        <w:t>Begin stimulant recommendations.</w:t>
      </w:r>
    </w:p>
    <w:p>
      <w:pPr>
        <w:spacing w:after="40"/>
        <w:ind w:left="245" w:hanging="245"/>
      </w:pPr>
      <w:r>
        <w:rPr>
          <w:b/>
          <w:color w:val="123B63"/>
        </w:rPr>
        <w:t xml:space="preserve">B. </w:t>
      </w:r>
      <w:r>
        <w:t>Diagnose ADHD because restlessness is present.</w:t>
      </w:r>
    </w:p>
    <w:p>
      <w:pPr>
        <w:spacing w:after="40"/>
        <w:ind w:left="245" w:hanging="245"/>
      </w:pPr>
      <w:r>
        <w:rPr>
          <w:b/>
          <w:color w:val="123B63"/>
        </w:rPr>
        <w:t xml:space="preserve">C. </w:t>
      </w:r>
      <w:r>
        <w:t>Tell the parents the behavior is intentional.</w:t>
      </w:r>
    </w:p>
    <w:p>
      <w:pPr>
        <w:spacing w:after="40"/>
        <w:ind w:left="245" w:hanging="245"/>
      </w:pPr>
      <w:r>
        <w:rPr>
          <w:b/>
          <w:color w:val="123B63"/>
        </w:rPr>
        <w:t xml:space="preserve">D. </w:t>
      </w:r>
      <w:r>
        <w:t>Assess trauma symptoms, developmental history, pre-event functioning, cross-setting pattern, and safety before diagnosing ADHD.</w:t>
      </w:r>
    </w:p>
    <w:p>
      <w:pPr>
        <w:keepNext/>
        <w:spacing w:before="160" w:after="60"/>
      </w:pPr>
      <w:r>
        <w:rPr>
          <w:b/>
          <w:color w:val="123B63"/>
          <w:sz w:val="22"/>
        </w:rPr>
        <w:t xml:space="preserve">111. </w:t>
      </w:r>
      <w:r>
        <w:rPr>
          <w:b/>
          <w:sz w:val="21"/>
        </w:rPr>
        <w:t>Parents bring a teenager for therapy and say the school expects weekly attendance reports. What should the LMFT clarify at intake?</w:t>
      </w:r>
    </w:p>
    <w:p>
      <w:pPr>
        <w:spacing w:after="40"/>
        <w:ind w:left="245" w:hanging="245"/>
      </w:pPr>
      <w:r>
        <w:rPr>
          <w:b/>
          <w:color w:val="123B63"/>
        </w:rPr>
        <w:t xml:space="preserve">A. </w:t>
      </w:r>
      <w:r>
        <w:t>Whether the school will pay for treatment.</w:t>
      </w:r>
    </w:p>
    <w:p>
      <w:pPr>
        <w:spacing w:after="40"/>
        <w:ind w:left="245" w:hanging="245"/>
      </w:pPr>
      <w:r>
        <w:rPr>
          <w:b/>
          <w:color w:val="123B63"/>
        </w:rPr>
        <w:t xml:space="preserve">B. </w:t>
      </w:r>
      <w:r>
        <w:t>Which parent should be blamed for the school problem.</w:t>
      </w:r>
    </w:p>
    <w:p>
      <w:pPr>
        <w:spacing w:after="40"/>
        <w:ind w:left="245" w:hanging="245"/>
      </w:pPr>
      <w:r>
        <w:rPr>
          <w:b/>
          <w:color w:val="123B63"/>
        </w:rPr>
        <w:t xml:space="preserve">C. </w:t>
      </w:r>
      <w:r>
        <w:t>Only the teenager’s preferred diagnosis.</w:t>
      </w:r>
    </w:p>
    <w:p>
      <w:pPr>
        <w:spacing w:after="40"/>
        <w:ind w:left="245" w:hanging="245"/>
      </w:pPr>
      <w:r>
        <w:rPr>
          <w:b/>
          <w:color w:val="123B63"/>
        </w:rPr>
        <w:t xml:space="preserve">D. </w:t>
      </w:r>
      <w:r>
        <w:t>The referral purpose, who is considered the client, what information may be shared, and the limits of each participant’s role.</w:t>
      </w:r>
    </w:p>
    <w:p>
      <w:pPr>
        <w:keepNext/>
        <w:spacing w:before="160" w:after="60"/>
      </w:pPr>
      <w:r>
        <w:rPr>
          <w:b/>
          <w:color w:val="123B63"/>
          <w:sz w:val="22"/>
        </w:rPr>
        <w:t xml:space="preserve">112. </w:t>
      </w:r>
      <w:r>
        <w:rPr>
          <w:b/>
          <w:sz w:val="21"/>
        </w:rPr>
        <w:t>A client becomes overwhelmed during conflict and later regrets impulsive messages. Which initial skill is MOST appropriate?</w:t>
      </w:r>
    </w:p>
    <w:p>
      <w:pPr>
        <w:spacing w:after="40"/>
        <w:ind w:left="245" w:hanging="245"/>
      </w:pPr>
      <w:r>
        <w:rPr>
          <w:b/>
          <w:color w:val="123B63"/>
        </w:rPr>
        <w:t xml:space="preserve">A. </w:t>
      </w:r>
      <w:r>
        <w:t>Suppress all emotion.</w:t>
      </w:r>
    </w:p>
    <w:p>
      <w:pPr>
        <w:spacing w:after="40"/>
        <w:ind w:left="245" w:hanging="245"/>
      </w:pPr>
      <w:r>
        <w:rPr>
          <w:b/>
          <w:color w:val="123B63"/>
        </w:rPr>
        <w:t xml:space="preserve">B. </w:t>
      </w:r>
      <w:r>
        <w:t>Encourage immediate emotional expression by text.</w:t>
      </w:r>
    </w:p>
    <w:p>
      <w:pPr>
        <w:spacing w:after="40"/>
        <w:ind w:left="245" w:hanging="245"/>
      </w:pPr>
      <w:r>
        <w:rPr>
          <w:b/>
          <w:color w:val="123B63"/>
        </w:rPr>
        <w:t xml:space="preserve">C. </w:t>
      </w:r>
      <w:r>
        <w:t>Analyze the partner’s motives while highly activated.</w:t>
      </w:r>
    </w:p>
    <w:p>
      <w:pPr>
        <w:spacing w:after="40"/>
        <w:ind w:left="245" w:hanging="245"/>
      </w:pPr>
      <w:r>
        <w:rPr>
          <w:b/>
          <w:color w:val="123B63"/>
        </w:rPr>
        <w:t xml:space="preserve">D. </w:t>
      </w:r>
      <w:r>
        <w:t>Practice pausing, grounding, and delaying response until arousal decreases enough for deliberate action.</w:t>
      </w:r>
    </w:p>
    <w:p>
      <w:pPr>
        <w:keepNext/>
        <w:spacing w:before="160" w:after="60"/>
      </w:pPr>
      <w:r>
        <w:rPr>
          <w:b/>
          <w:color w:val="123B63"/>
          <w:sz w:val="22"/>
        </w:rPr>
        <w:t xml:space="preserve">113. </w:t>
      </w:r>
      <w:r>
        <w:rPr>
          <w:b/>
          <w:sz w:val="21"/>
        </w:rPr>
        <w:t>What is the main function of a case conceptualization?</w:t>
      </w:r>
    </w:p>
    <w:p>
      <w:pPr>
        <w:spacing w:after="40"/>
        <w:ind w:left="245" w:hanging="245"/>
      </w:pPr>
      <w:r>
        <w:rPr>
          <w:b/>
          <w:color w:val="123B63"/>
        </w:rPr>
        <w:t xml:space="preserve">A. </w:t>
      </w:r>
      <w:r>
        <w:t>To organize assessment findings into a testable explanation of what predisposes, precipitates, and maintains the problem and what may support change.</w:t>
      </w:r>
    </w:p>
    <w:p>
      <w:pPr>
        <w:spacing w:after="40"/>
        <w:ind w:left="245" w:hanging="245"/>
      </w:pPr>
      <w:r>
        <w:rPr>
          <w:b/>
          <w:color w:val="123B63"/>
        </w:rPr>
        <w:t xml:space="preserve">B. </w:t>
      </w:r>
      <w:r>
        <w:t>To list every intervention the therapist knows.</w:t>
      </w:r>
    </w:p>
    <w:p>
      <w:pPr>
        <w:spacing w:after="40"/>
        <w:ind w:left="245" w:hanging="245"/>
      </w:pPr>
      <w:r>
        <w:rPr>
          <w:b/>
          <w:color w:val="123B63"/>
        </w:rPr>
        <w:t xml:space="preserve">C. </w:t>
      </w:r>
      <w:r>
        <w:t>To prove that one family member causes the problem.</w:t>
      </w:r>
    </w:p>
    <w:p>
      <w:pPr>
        <w:spacing w:after="40"/>
        <w:ind w:left="245" w:hanging="245"/>
      </w:pPr>
      <w:r>
        <w:rPr>
          <w:b/>
          <w:color w:val="123B63"/>
        </w:rPr>
        <w:t xml:space="preserve">D. </w:t>
      </w:r>
      <w:r>
        <w:t>To restate the diagnosis in longer language.</w:t>
      </w:r>
    </w:p>
    <w:p>
      <w:pPr>
        <w:keepNext/>
        <w:spacing w:before="160" w:after="60"/>
      </w:pPr>
      <w:r>
        <w:rPr>
          <w:b/>
          <w:color w:val="123B63"/>
          <w:sz w:val="22"/>
        </w:rPr>
        <w:t xml:space="preserve">114. </w:t>
      </w:r>
      <w:r>
        <w:rPr>
          <w:b/>
          <w:sz w:val="21"/>
        </w:rPr>
        <w:t>An adult client in individual treatment has escalating suicidal intent and refuses permission to involve a supportive spouse. The client has a detailed plan and immediate access to means. What should the LMFT do?</w:t>
      </w:r>
    </w:p>
    <w:p>
      <w:pPr>
        <w:spacing w:after="40"/>
        <w:ind w:left="245" w:hanging="245"/>
      </w:pPr>
      <w:r>
        <w:rPr>
          <w:b/>
          <w:color w:val="123B63"/>
        </w:rPr>
        <w:t xml:space="preserve">A. </w:t>
      </w:r>
      <w:r>
        <w:t>Honor the refusal and continue weekly therapy.</w:t>
      </w:r>
    </w:p>
    <w:p>
      <w:pPr>
        <w:spacing w:after="40"/>
        <w:ind w:left="245" w:hanging="245"/>
      </w:pPr>
      <w:r>
        <w:rPr>
          <w:b/>
          <w:color w:val="123B63"/>
        </w:rPr>
        <w:t xml:space="preserve">B. </w:t>
      </w:r>
      <w:r>
        <w:t>Take necessary emergency and protective actions, disclose only information needed for safety, and document why confidentiality was limited.</w:t>
      </w:r>
    </w:p>
    <w:p>
      <w:pPr>
        <w:spacing w:after="40"/>
        <w:ind w:left="245" w:hanging="245"/>
      </w:pPr>
      <w:r>
        <w:rPr>
          <w:b/>
          <w:color w:val="123B63"/>
        </w:rPr>
        <w:t xml:space="preserve">C. </w:t>
      </w:r>
      <w:r>
        <w:t>Tell the spouse the client’s complete treatment history.</w:t>
      </w:r>
    </w:p>
    <w:p>
      <w:pPr>
        <w:spacing w:after="40"/>
        <w:ind w:left="245" w:hanging="245"/>
      </w:pPr>
      <w:r>
        <w:rPr>
          <w:b/>
          <w:color w:val="123B63"/>
        </w:rPr>
        <w:t xml:space="preserve">D. </w:t>
      </w:r>
      <w:r>
        <w:t>Terminate because the client declined family involvement.</w:t>
      </w:r>
    </w:p>
    <w:p>
      <w:pPr>
        <w:keepNext/>
        <w:spacing w:before="160" w:after="60"/>
      </w:pPr>
      <w:r>
        <w:rPr>
          <w:b/>
          <w:color w:val="123B63"/>
          <w:sz w:val="22"/>
        </w:rPr>
        <w:t xml:space="preserve">115. </w:t>
      </w:r>
      <w:r>
        <w:rPr>
          <w:b/>
          <w:sz w:val="21"/>
        </w:rPr>
        <w:t>Which treatment goal is MOST measurable?</w:t>
      </w:r>
    </w:p>
    <w:p>
      <w:pPr>
        <w:spacing w:after="40"/>
        <w:ind w:left="245" w:hanging="245"/>
      </w:pPr>
      <w:r>
        <w:rPr>
          <w:b/>
          <w:color w:val="123B63"/>
        </w:rPr>
        <w:t xml:space="preserve">A. </w:t>
      </w:r>
      <w:r>
        <w:t>The couple will communicate better.</w:t>
      </w:r>
    </w:p>
    <w:p>
      <w:pPr>
        <w:spacing w:after="40"/>
        <w:ind w:left="245" w:hanging="245"/>
      </w:pPr>
      <w:r>
        <w:rPr>
          <w:b/>
          <w:color w:val="123B63"/>
        </w:rPr>
        <w:t xml:space="preserve">B. </w:t>
      </w:r>
      <w:r>
        <w:t>The couple will never argue again.</w:t>
      </w:r>
    </w:p>
    <w:p>
      <w:pPr>
        <w:spacing w:after="40"/>
        <w:ind w:left="245" w:hanging="245"/>
      </w:pPr>
      <w:r>
        <w:rPr>
          <w:b/>
          <w:color w:val="123B63"/>
        </w:rPr>
        <w:t xml:space="preserve">C. </w:t>
      </w:r>
      <w:r>
        <w:t>The couple will understand each other completely.</w:t>
      </w:r>
    </w:p>
    <w:p>
      <w:pPr>
        <w:spacing w:after="40"/>
        <w:ind w:left="245" w:hanging="245"/>
      </w:pPr>
      <w:r>
        <w:rPr>
          <w:b/>
          <w:color w:val="123B63"/>
        </w:rPr>
        <w:t xml:space="preserve">D. </w:t>
      </w:r>
      <w:r>
        <w:t>The couple will use an agreed de-escalation routine during at least four of five identified conflicts over the next month.</w:t>
      </w:r>
    </w:p>
    <w:p>
      <w:pPr>
        <w:keepNext/>
        <w:spacing w:before="160" w:after="60"/>
      </w:pPr>
      <w:r>
        <w:rPr>
          <w:b/>
          <w:color w:val="123B63"/>
          <w:sz w:val="22"/>
        </w:rPr>
        <w:t xml:space="preserve">116. </w:t>
      </w:r>
      <w:r>
        <w:rPr>
          <w:b/>
          <w:sz w:val="21"/>
        </w:rPr>
        <w:t>A couple begins shouting and interrupting during a session, and neither can process the other’s words. What should the LMFT do NEXT?</w:t>
      </w:r>
    </w:p>
    <w:p>
      <w:pPr>
        <w:spacing w:after="40"/>
        <w:ind w:left="245" w:hanging="245"/>
      </w:pPr>
      <w:r>
        <w:rPr>
          <w:b/>
          <w:color w:val="123B63"/>
        </w:rPr>
        <w:t xml:space="preserve">A. </w:t>
      </w:r>
      <w:r>
        <w:t>Allow the argument to continue without limits.</w:t>
      </w:r>
    </w:p>
    <w:p>
      <w:pPr>
        <w:spacing w:after="40"/>
        <w:ind w:left="245" w:hanging="245"/>
      </w:pPr>
      <w:r>
        <w:rPr>
          <w:b/>
          <w:color w:val="123B63"/>
        </w:rPr>
        <w:t xml:space="preserve">B. </w:t>
      </w:r>
      <w:r>
        <w:t>Interrupt the escalation, slow the interaction, regulate arousal, and structure one speaker and one listener before exploring meaning.</w:t>
      </w:r>
    </w:p>
    <w:p>
      <w:pPr>
        <w:spacing w:after="40"/>
        <w:ind w:left="245" w:hanging="245"/>
      </w:pPr>
      <w:r>
        <w:rPr>
          <w:b/>
          <w:color w:val="123B63"/>
        </w:rPr>
        <w:t xml:space="preserve">C. </w:t>
      </w:r>
      <w:r>
        <w:t>Choose which partner is more rational.</w:t>
      </w:r>
    </w:p>
    <w:p>
      <w:pPr>
        <w:spacing w:after="40"/>
        <w:ind w:left="245" w:hanging="245"/>
      </w:pPr>
      <w:r>
        <w:rPr>
          <w:b/>
          <w:color w:val="123B63"/>
        </w:rPr>
        <w:t xml:space="preserve">D. </w:t>
      </w:r>
      <w:r>
        <w:t>Assign intimacy homework immediately.</w:t>
      </w:r>
    </w:p>
    <w:p>
      <w:pPr>
        <w:keepNext/>
        <w:spacing w:before="160" w:after="60"/>
      </w:pPr>
      <w:r>
        <w:rPr>
          <w:b/>
          <w:color w:val="123B63"/>
          <w:sz w:val="22"/>
        </w:rPr>
        <w:t xml:space="preserve">117. </w:t>
      </w:r>
      <w:r>
        <w:rPr>
          <w:b/>
          <w:sz w:val="21"/>
        </w:rPr>
        <w:t>A client describes spiritual communication that is shared and accepted in the client’s community, with no impairment or loss of reality testing. What should the LMFT do?</w:t>
      </w:r>
    </w:p>
    <w:p>
      <w:pPr>
        <w:spacing w:after="40"/>
        <w:ind w:left="245" w:hanging="245"/>
      </w:pPr>
      <w:r>
        <w:rPr>
          <w:b/>
          <w:color w:val="123B63"/>
        </w:rPr>
        <w:t xml:space="preserve">A. </w:t>
      </w:r>
      <w:r>
        <w:t>Explore cultural meaning, context, control, distress, and functioning before interpreting the experience as psychosis.</w:t>
      </w:r>
    </w:p>
    <w:p>
      <w:pPr>
        <w:spacing w:after="40"/>
        <w:ind w:left="245" w:hanging="245"/>
      </w:pPr>
      <w:r>
        <w:rPr>
          <w:b/>
          <w:color w:val="123B63"/>
        </w:rPr>
        <w:t xml:space="preserve">B. </w:t>
      </w:r>
      <w:r>
        <w:t>Assume every culturally shared belief is clinically irrelevant.</w:t>
      </w:r>
    </w:p>
    <w:p>
      <w:pPr>
        <w:spacing w:after="40"/>
        <w:ind w:left="245" w:hanging="245"/>
      </w:pPr>
      <w:r>
        <w:rPr>
          <w:b/>
          <w:color w:val="123B63"/>
        </w:rPr>
        <w:t xml:space="preserve">C. </w:t>
      </w:r>
      <w:r>
        <w:t>Diagnose a psychotic disorder because the experience is unusual to the therapist.</w:t>
      </w:r>
    </w:p>
    <w:p>
      <w:pPr>
        <w:spacing w:after="40"/>
        <w:ind w:left="245" w:hanging="245"/>
      </w:pPr>
      <w:r>
        <w:rPr>
          <w:b/>
          <w:color w:val="123B63"/>
        </w:rPr>
        <w:t xml:space="preserve">D. </w:t>
      </w:r>
      <w:r>
        <w:t>Avoid all discussion of spirituality.</w:t>
      </w:r>
    </w:p>
    <w:p>
      <w:pPr>
        <w:keepNext/>
        <w:spacing w:before="160" w:after="60"/>
      </w:pPr>
      <w:r>
        <w:rPr>
          <w:b/>
          <w:color w:val="123B63"/>
          <w:sz w:val="22"/>
        </w:rPr>
        <w:t xml:space="preserve">118. </w:t>
      </w:r>
      <w:r>
        <w:rPr>
          <w:b/>
          <w:sz w:val="21"/>
        </w:rPr>
        <w:t>A client has mild relationship dissatisfaction and an untreated severe substance-withdrawal risk. Which planning principle applies?</w:t>
      </w:r>
    </w:p>
    <w:p>
      <w:pPr>
        <w:spacing w:after="40"/>
        <w:ind w:left="245" w:hanging="245"/>
      </w:pPr>
      <w:r>
        <w:rPr>
          <w:b/>
          <w:color w:val="123B63"/>
        </w:rPr>
        <w:t xml:space="preserve">A. </w:t>
      </w:r>
      <w:r>
        <w:t>Address the acute medical and safety need before routine relationship goals.</w:t>
      </w:r>
    </w:p>
    <w:p>
      <w:pPr>
        <w:spacing w:after="40"/>
        <w:ind w:left="245" w:hanging="245"/>
      </w:pPr>
      <w:r>
        <w:rPr>
          <w:b/>
          <w:color w:val="123B63"/>
        </w:rPr>
        <w:t xml:space="preserve">B. </w:t>
      </w:r>
      <w:r>
        <w:t>Treat every goal as equal priority.</w:t>
      </w:r>
    </w:p>
    <w:p>
      <w:pPr>
        <w:spacing w:after="40"/>
        <w:ind w:left="245" w:hanging="245"/>
      </w:pPr>
      <w:r>
        <w:rPr>
          <w:b/>
          <w:color w:val="123B63"/>
        </w:rPr>
        <w:t xml:space="preserve">C. </w:t>
      </w:r>
      <w:r>
        <w:t>Avoid discussing substance use because the referral was relational.</w:t>
      </w:r>
    </w:p>
    <w:p>
      <w:pPr>
        <w:spacing w:after="40"/>
        <w:ind w:left="245" w:hanging="245"/>
      </w:pPr>
      <w:r>
        <w:rPr>
          <w:b/>
          <w:color w:val="123B63"/>
        </w:rPr>
        <w:t xml:space="preserve">D. </w:t>
      </w:r>
      <w:r>
        <w:t>Begin with the client’s easiest goal.</w:t>
      </w:r>
    </w:p>
    <w:p>
      <w:pPr>
        <w:keepNext/>
        <w:spacing w:before="160" w:after="60"/>
      </w:pPr>
      <w:r>
        <w:rPr>
          <w:b/>
          <w:color w:val="123B63"/>
          <w:sz w:val="22"/>
        </w:rPr>
        <w:t xml:space="preserve">119. </w:t>
      </w:r>
      <w:r>
        <w:rPr>
          <w:b/>
          <w:sz w:val="21"/>
        </w:rPr>
        <w:t>An LMFT wants to begin recording sessions for consultation. What should the therapist do FIRST?</w:t>
      </w:r>
    </w:p>
    <w:p>
      <w:pPr>
        <w:spacing w:after="40"/>
        <w:ind w:left="245" w:hanging="245"/>
      </w:pPr>
      <w:r>
        <w:rPr>
          <w:b/>
          <w:color w:val="123B63"/>
        </w:rPr>
        <w:t xml:space="preserve">A. </w:t>
      </w:r>
      <w:r>
        <w:t>Assume general treatment consent includes recording.</w:t>
      </w:r>
    </w:p>
    <w:p>
      <w:pPr>
        <w:spacing w:after="40"/>
        <w:ind w:left="245" w:hanging="245"/>
      </w:pPr>
      <w:r>
        <w:rPr>
          <w:b/>
          <w:color w:val="123B63"/>
        </w:rPr>
        <w:t xml:space="preserve">B. </w:t>
      </w:r>
      <w:r>
        <w:t>Tell the client refusal will end treatment.</w:t>
      </w:r>
    </w:p>
    <w:p>
      <w:pPr>
        <w:spacing w:after="40"/>
        <w:ind w:left="245" w:hanging="245"/>
      </w:pPr>
      <w:r>
        <w:rPr>
          <w:b/>
          <w:color w:val="123B63"/>
        </w:rPr>
        <w:t xml:space="preserve">C. </w:t>
      </w:r>
      <w:r>
        <w:t>Explain the purpose, access, storage, risks, alternatives, and voluntary nature of recording and obtain appropriate consent before recording.</w:t>
      </w:r>
    </w:p>
    <w:p>
      <w:pPr>
        <w:spacing w:after="40"/>
        <w:ind w:left="245" w:hanging="245"/>
      </w:pPr>
      <w:r>
        <w:rPr>
          <w:b/>
          <w:color w:val="123B63"/>
        </w:rPr>
        <w:t xml:space="preserve">D. </w:t>
      </w:r>
      <w:r>
        <w:t>Record first and discuss it later.</w:t>
      </w:r>
    </w:p>
    <w:p>
      <w:pPr>
        <w:keepNext/>
        <w:spacing w:before="160" w:after="60"/>
      </w:pPr>
      <w:r>
        <w:rPr>
          <w:b/>
          <w:color w:val="123B63"/>
          <w:sz w:val="22"/>
        </w:rPr>
        <w:t xml:space="preserve">120. </w:t>
      </w:r>
      <w:r>
        <w:rPr>
          <w:b/>
          <w:sz w:val="21"/>
        </w:rPr>
        <w:t>An employer refers a worker for “anger management,” but the worker says the main problem is grief after a death. What should the LMFT do FIRST?</w:t>
      </w:r>
    </w:p>
    <w:p>
      <w:pPr>
        <w:spacing w:after="40"/>
        <w:ind w:left="245" w:hanging="245"/>
      </w:pPr>
      <w:r>
        <w:rPr>
          <w:b/>
          <w:color w:val="123B63"/>
        </w:rPr>
        <w:t xml:space="preserve">A. </w:t>
      </w:r>
      <w:r>
        <w:t>Adopt the employer’s goal without discussion.</w:t>
      </w:r>
    </w:p>
    <w:p>
      <w:pPr>
        <w:spacing w:after="40"/>
        <w:ind w:left="245" w:hanging="245"/>
      </w:pPr>
      <w:r>
        <w:rPr>
          <w:b/>
          <w:color w:val="123B63"/>
        </w:rPr>
        <w:t xml:space="preserve">B. </w:t>
      </w:r>
      <w:r>
        <w:t>Tell the employer the client disagrees with the referral.</w:t>
      </w:r>
    </w:p>
    <w:p>
      <w:pPr>
        <w:spacing w:after="40"/>
        <w:ind w:left="245" w:hanging="245"/>
      </w:pPr>
      <w:r>
        <w:rPr>
          <w:b/>
          <w:color w:val="123B63"/>
        </w:rPr>
        <w:t xml:space="preserve">C. </w:t>
      </w:r>
      <w:r>
        <w:t>Reject the referral because two goals are present.</w:t>
      </w:r>
    </w:p>
    <w:p>
      <w:pPr>
        <w:spacing w:after="40"/>
        <w:ind w:left="245" w:hanging="245"/>
      </w:pPr>
      <w:r>
        <w:rPr>
          <w:b/>
          <w:color w:val="123B63"/>
        </w:rPr>
        <w:t xml:space="preserve">D. </w:t>
      </w:r>
      <w:r>
        <w:t>Clarify the referral requirements, confidentiality limits, and the client’s own concerns and goals.</w:t>
      </w:r>
    </w:p>
    <w:p>
      <w:r>
        <w:br w:type="page"/>
      </w:r>
    </w:p>
    <w:p>
      <w:pPr>
        <w:pStyle w:val="Heading1"/>
      </w:pPr>
      <w:r>
        <w:t>Questions 121–150</w:t>
      </w:r>
    </w:p>
    <w:p>
      <w:pPr>
        <w:keepNext/>
        <w:spacing w:before="160" w:after="60"/>
      </w:pPr>
      <w:r>
        <w:rPr>
          <w:b/>
          <w:color w:val="123B63"/>
          <w:sz w:val="22"/>
        </w:rPr>
        <w:t xml:space="preserve">121. </w:t>
      </w:r>
      <w:r>
        <w:rPr>
          <w:b/>
          <w:sz w:val="21"/>
        </w:rPr>
        <w:t>A client with new anxiety, tremor, weight loss, and rapid heartbeat has no prior anxiety history. What should the LMFT do before assigning a primary anxiety diagnosis?</w:t>
      </w:r>
    </w:p>
    <w:p>
      <w:pPr>
        <w:spacing w:after="40"/>
        <w:ind w:left="245" w:hanging="245"/>
      </w:pPr>
      <w:r>
        <w:rPr>
          <w:b/>
          <w:color w:val="123B63"/>
        </w:rPr>
        <w:t xml:space="preserve">A. </w:t>
      </w:r>
      <w:r>
        <w:t>Begin exposure therapy without further assessment.</w:t>
      </w:r>
    </w:p>
    <w:p>
      <w:pPr>
        <w:spacing w:after="40"/>
        <w:ind w:left="245" w:hanging="245"/>
      </w:pPr>
      <w:r>
        <w:rPr>
          <w:b/>
          <w:color w:val="123B63"/>
        </w:rPr>
        <w:t xml:space="preserve">B. </w:t>
      </w:r>
      <w:r>
        <w:t>Facilitate medical evaluation and assess whether a physiological condition may better explain the symptoms.</w:t>
      </w:r>
    </w:p>
    <w:p>
      <w:pPr>
        <w:spacing w:after="40"/>
        <w:ind w:left="245" w:hanging="245"/>
      </w:pPr>
      <w:r>
        <w:rPr>
          <w:b/>
          <w:color w:val="123B63"/>
        </w:rPr>
        <w:t xml:space="preserve">C. </w:t>
      </w:r>
      <w:r>
        <w:t>Assume anxiety because the client feels worried.</w:t>
      </w:r>
    </w:p>
    <w:p>
      <w:pPr>
        <w:spacing w:after="40"/>
        <w:ind w:left="245" w:hanging="245"/>
      </w:pPr>
      <w:r>
        <w:rPr>
          <w:b/>
          <w:color w:val="123B63"/>
        </w:rPr>
        <w:t xml:space="preserve">D. </w:t>
      </w:r>
      <w:r>
        <w:t>Wait for family therapy to reduce the physical symptoms.</w:t>
      </w:r>
    </w:p>
    <w:p>
      <w:pPr>
        <w:keepNext/>
        <w:spacing w:before="160" w:after="60"/>
      </w:pPr>
      <w:r>
        <w:rPr>
          <w:b/>
          <w:color w:val="123B63"/>
          <w:sz w:val="22"/>
        </w:rPr>
        <w:t xml:space="preserve">122. </w:t>
      </w:r>
      <w:r>
        <w:rPr>
          <w:b/>
          <w:sz w:val="21"/>
        </w:rPr>
        <w:t>A client says, “I feel fine,” while speaking softly, moving slowly, and appearing tearful. Which documentation is MOST accurate?</w:t>
      </w:r>
    </w:p>
    <w:p>
      <w:pPr>
        <w:spacing w:after="40"/>
        <w:ind w:left="245" w:hanging="245"/>
      </w:pPr>
      <w:r>
        <w:rPr>
          <w:b/>
          <w:color w:val="123B63"/>
        </w:rPr>
        <w:t xml:space="preserve">A. </w:t>
      </w:r>
      <w:r>
        <w:t>The client has major depressive disorder.</w:t>
      </w:r>
    </w:p>
    <w:p>
      <w:pPr>
        <w:spacing w:after="40"/>
        <w:ind w:left="245" w:hanging="245"/>
      </w:pPr>
      <w:r>
        <w:rPr>
          <w:b/>
          <w:color w:val="123B63"/>
        </w:rPr>
        <w:t xml:space="preserve">B. </w:t>
      </w:r>
      <w:r>
        <w:t>The client is lying about mood.</w:t>
      </w:r>
    </w:p>
    <w:p>
      <w:pPr>
        <w:spacing w:after="40"/>
        <w:ind w:left="245" w:hanging="245"/>
      </w:pPr>
      <w:r>
        <w:rPr>
          <w:b/>
          <w:color w:val="123B63"/>
        </w:rPr>
        <w:t xml:space="preserve">C. </w:t>
      </w:r>
      <w:r>
        <w:t>Mood and affect are both normal because the client said “fine.”</w:t>
      </w:r>
    </w:p>
    <w:p>
      <w:pPr>
        <w:spacing w:after="40"/>
        <w:ind w:left="245" w:hanging="245"/>
      </w:pPr>
      <w:r>
        <w:rPr>
          <w:b/>
          <w:color w:val="123B63"/>
        </w:rPr>
        <w:t xml:space="preserve">D. </w:t>
      </w:r>
      <w:r>
        <w:t>The client reports a fine mood, while observed affect appears constricted and sad.</w:t>
      </w:r>
    </w:p>
    <w:p>
      <w:pPr>
        <w:keepNext/>
        <w:spacing w:before="160" w:after="60"/>
      </w:pPr>
      <w:r>
        <w:rPr>
          <w:b/>
          <w:color w:val="123B63"/>
          <w:sz w:val="22"/>
        </w:rPr>
        <w:t xml:space="preserve">123. </w:t>
      </w:r>
      <w:r>
        <w:rPr>
          <w:b/>
          <w:sz w:val="21"/>
        </w:rPr>
        <w:t>An older adult reports depression after a spouse’s death. Family notes medication errors, weight loss, and recent financial exploitation by a new acquaintance. What should the LMFT do FIRST?</w:t>
      </w:r>
    </w:p>
    <w:p>
      <w:pPr>
        <w:spacing w:after="40"/>
        <w:ind w:left="245" w:hanging="245"/>
      </w:pPr>
      <w:r>
        <w:rPr>
          <w:b/>
          <w:color w:val="123B63"/>
        </w:rPr>
        <w:t xml:space="preserve">A. </w:t>
      </w:r>
      <w:r>
        <w:t>Assess immediate safety, cognition and functional change, nutrition and medical concerns, exploitation risk, grief and depression, and coordinate appropriate protective and medical resources.</w:t>
      </w:r>
    </w:p>
    <w:p>
      <w:pPr>
        <w:spacing w:after="40"/>
        <w:ind w:left="245" w:hanging="245"/>
      </w:pPr>
      <w:r>
        <w:rPr>
          <w:b/>
          <w:color w:val="123B63"/>
        </w:rPr>
        <w:t xml:space="preserve">B. </w:t>
      </w:r>
      <w:r>
        <w:t>Treat grief alone because it explains all symptoms.</w:t>
      </w:r>
    </w:p>
    <w:p>
      <w:pPr>
        <w:spacing w:after="40"/>
        <w:ind w:left="245" w:hanging="245"/>
      </w:pPr>
      <w:r>
        <w:rPr>
          <w:b/>
          <w:color w:val="123B63"/>
        </w:rPr>
        <w:t xml:space="preserve">C. </w:t>
      </w:r>
      <w:r>
        <w:t>Assume incapacity and transfer all decisions to family.</w:t>
      </w:r>
    </w:p>
    <w:p>
      <w:pPr>
        <w:spacing w:after="40"/>
        <w:ind w:left="245" w:hanging="245"/>
      </w:pPr>
      <w:r>
        <w:rPr>
          <w:b/>
          <w:color w:val="123B63"/>
        </w:rPr>
        <w:t xml:space="preserve">D. </w:t>
      </w:r>
      <w:r>
        <w:t>Confront the acquaintance without the client’s knowledge.</w:t>
      </w:r>
    </w:p>
    <w:p>
      <w:pPr>
        <w:keepNext/>
        <w:spacing w:before="160" w:after="60"/>
      </w:pPr>
      <w:r>
        <w:rPr>
          <w:b/>
          <w:color w:val="123B63"/>
          <w:sz w:val="22"/>
        </w:rPr>
        <w:t xml:space="preserve">124. </w:t>
      </w:r>
      <w:r>
        <w:rPr>
          <w:b/>
          <w:sz w:val="21"/>
        </w:rPr>
        <w:t>In a pursue-withdraw cycle, the pursuing partner criticizes when afraid of abandonment, and the withdrawing partner shuts down when feeling inadequate. What should the therapist do?</w:t>
      </w:r>
    </w:p>
    <w:p>
      <w:pPr>
        <w:spacing w:after="40"/>
        <w:ind w:left="245" w:hanging="245"/>
      </w:pPr>
      <w:r>
        <w:rPr>
          <w:b/>
          <w:color w:val="123B63"/>
        </w:rPr>
        <w:t xml:space="preserve">A. </w:t>
      </w:r>
      <w:r>
        <w:t>Help each partner identify the vulnerable emotion and attachment need beneath the protective position and respond to the cycle rather than blaming the person.</w:t>
      </w:r>
    </w:p>
    <w:p>
      <w:pPr>
        <w:spacing w:after="40"/>
        <w:ind w:left="245" w:hanging="245"/>
      </w:pPr>
      <w:r>
        <w:rPr>
          <w:b/>
          <w:color w:val="123B63"/>
        </w:rPr>
        <w:t xml:space="preserve">B. </w:t>
      </w:r>
      <w:r>
        <w:t>Ask the withdrawing partner to disclose everything immediately.</w:t>
      </w:r>
    </w:p>
    <w:p>
      <w:pPr>
        <w:spacing w:after="40"/>
        <w:ind w:left="245" w:hanging="245"/>
      </w:pPr>
      <w:r>
        <w:rPr>
          <w:b/>
          <w:color w:val="123B63"/>
        </w:rPr>
        <w:t xml:space="preserve">C. </w:t>
      </w:r>
      <w:r>
        <w:t>Teach debate skills so each can prove the other wrong.</w:t>
      </w:r>
    </w:p>
    <w:p>
      <w:pPr>
        <w:spacing w:after="40"/>
        <w:ind w:left="245" w:hanging="245"/>
      </w:pPr>
      <w:r>
        <w:rPr>
          <w:b/>
          <w:color w:val="123B63"/>
        </w:rPr>
        <w:t xml:space="preserve">D. </w:t>
      </w:r>
      <w:r>
        <w:t>Determine which partner started the cycle.</w:t>
      </w:r>
    </w:p>
    <w:p>
      <w:pPr>
        <w:keepNext/>
        <w:spacing w:before="160" w:after="60"/>
      </w:pPr>
      <w:r>
        <w:rPr>
          <w:b/>
          <w:color w:val="123B63"/>
          <w:sz w:val="22"/>
        </w:rPr>
        <w:t xml:space="preserve">125. </w:t>
      </w:r>
      <w:r>
        <w:rPr>
          <w:b/>
          <w:sz w:val="21"/>
        </w:rPr>
        <w:t>A couple presents with reduced sexual contact. Which opening question is MOST clinically useful?</w:t>
      </w:r>
    </w:p>
    <w:p>
      <w:pPr>
        <w:spacing w:after="40"/>
        <w:ind w:left="245" w:hanging="245"/>
      </w:pPr>
      <w:r>
        <w:rPr>
          <w:b/>
          <w:color w:val="123B63"/>
        </w:rPr>
        <w:t xml:space="preserve">A. </w:t>
      </w:r>
      <w:r>
        <w:t>“How does each of you understand the change, and what medical, relational, cultural, and contextual factors may be contributing?”</w:t>
      </w:r>
    </w:p>
    <w:p>
      <w:pPr>
        <w:spacing w:after="40"/>
        <w:ind w:left="245" w:hanging="245"/>
      </w:pPr>
      <w:r>
        <w:rPr>
          <w:b/>
          <w:color w:val="123B63"/>
        </w:rPr>
        <w:t xml:space="preserve">B. </w:t>
      </w:r>
      <w:r>
        <w:t>“Would you both agree the issue is simply lack of attraction?”</w:t>
      </w:r>
    </w:p>
    <w:p>
      <w:pPr>
        <w:spacing w:after="40"/>
        <w:ind w:left="245" w:hanging="245"/>
      </w:pPr>
      <w:r>
        <w:rPr>
          <w:b/>
          <w:color w:val="123B63"/>
        </w:rPr>
        <w:t xml:space="preserve">C. </w:t>
      </w:r>
      <w:r>
        <w:t>“How often should a healthy couple have sex?”</w:t>
      </w:r>
    </w:p>
    <w:p>
      <w:pPr>
        <w:spacing w:after="40"/>
        <w:ind w:left="245" w:hanging="245"/>
      </w:pPr>
      <w:r>
        <w:rPr>
          <w:b/>
          <w:color w:val="123B63"/>
        </w:rPr>
        <w:t xml:space="preserve">D. </w:t>
      </w:r>
      <w:r>
        <w:t>“Which partner is causing the problem?”</w:t>
      </w:r>
    </w:p>
    <w:p>
      <w:pPr>
        <w:keepNext/>
        <w:spacing w:before="160" w:after="60"/>
      </w:pPr>
      <w:r>
        <w:rPr>
          <w:b/>
          <w:color w:val="123B63"/>
          <w:sz w:val="22"/>
        </w:rPr>
        <w:t xml:space="preserve">126. </w:t>
      </w:r>
      <w:r>
        <w:rPr>
          <w:b/>
          <w:sz w:val="21"/>
        </w:rPr>
        <w:t>In the first couple session, one partner speaks for both and the other remains silent. What should the LMFT do FIRST?</w:t>
      </w:r>
    </w:p>
    <w:p>
      <w:pPr>
        <w:spacing w:after="40"/>
        <w:ind w:left="245" w:hanging="245"/>
      </w:pPr>
      <w:r>
        <w:rPr>
          <w:b/>
          <w:color w:val="123B63"/>
        </w:rPr>
        <w:t xml:space="preserve">A. </w:t>
      </w:r>
      <w:r>
        <w:t>Begin teaching communication skills before assessment.</w:t>
      </w:r>
    </w:p>
    <w:p>
      <w:pPr>
        <w:spacing w:after="40"/>
        <w:ind w:left="245" w:hanging="245"/>
      </w:pPr>
      <w:r>
        <w:rPr>
          <w:b/>
          <w:color w:val="123B63"/>
        </w:rPr>
        <w:t xml:space="preserve">B. </w:t>
      </w:r>
      <w:r>
        <w:t>Confront the speaking partner as controlling.</w:t>
      </w:r>
    </w:p>
    <w:p>
      <w:pPr>
        <w:spacing w:after="40"/>
        <w:ind w:left="245" w:hanging="245"/>
      </w:pPr>
      <w:r>
        <w:rPr>
          <w:b/>
          <w:color w:val="123B63"/>
        </w:rPr>
        <w:t xml:space="preserve">C. </w:t>
      </w:r>
      <w:r>
        <w:t>Clarify the purpose and structure of the meeting and invite each partner’s perspective in a balanced, nonblaming way.</w:t>
      </w:r>
    </w:p>
    <w:p>
      <w:pPr>
        <w:spacing w:after="40"/>
        <w:ind w:left="245" w:hanging="245"/>
      </w:pPr>
      <w:r>
        <w:rPr>
          <w:b/>
          <w:color w:val="123B63"/>
        </w:rPr>
        <w:t xml:space="preserve">D. </w:t>
      </w:r>
      <w:r>
        <w:t>Assume the silent partner has no concerns.</w:t>
      </w:r>
    </w:p>
    <w:p>
      <w:pPr>
        <w:keepNext/>
        <w:spacing w:before="160" w:after="60"/>
      </w:pPr>
      <w:r>
        <w:rPr>
          <w:b/>
          <w:color w:val="123B63"/>
          <w:sz w:val="22"/>
        </w:rPr>
        <w:t xml:space="preserve">127. </w:t>
      </w:r>
      <w:r>
        <w:rPr>
          <w:b/>
          <w:sz w:val="21"/>
        </w:rPr>
        <w:t>In couple therapy, one partner privately reports that the other monitors finances, threatens deportation, and punishes disagreement. What should the therapist do NEXT?</w:t>
      </w:r>
    </w:p>
    <w:p>
      <w:pPr>
        <w:spacing w:after="40"/>
        <w:ind w:left="245" w:hanging="245"/>
      </w:pPr>
      <w:r>
        <w:rPr>
          <w:b/>
          <w:color w:val="123B63"/>
        </w:rPr>
        <w:t xml:space="preserve">A. </w:t>
      </w:r>
      <w:r>
        <w:t>Assess danger and coercive control privately, reconsider conjoint treatment, support safety planning, and connect specialized resources.</w:t>
      </w:r>
    </w:p>
    <w:p>
      <w:pPr>
        <w:spacing w:after="40"/>
        <w:ind w:left="245" w:hanging="245"/>
      </w:pPr>
      <w:r>
        <w:rPr>
          <w:b/>
          <w:color w:val="123B63"/>
        </w:rPr>
        <w:t xml:space="preserve">B. </w:t>
      </w:r>
      <w:r>
        <w:t>Frame the problem as equal conflict.</w:t>
      </w:r>
    </w:p>
    <w:p>
      <w:pPr>
        <w:spacing w:after="40"/>
        <w:ind w:left="245" w:hanging="245"/>
      </w:pPr>
      <w:r>
        <w:rPr>
          <w:b/>
          <w:color w:val="123B63"/>
        </w:rPr>
        <w:t xml:space="preserve">C. </w:t>
      </w:r>
      <w:r>
        <w:t>Use mutual communication exercises in the next joint session.</w:t>
      </w:r>
    </w:p>
    <w:p>
      <w:pPr>
        <w:spacing w:after="40"/>
        <w:ind w:left="245" w:hanging="245"/>
      </w:pPr>
      <w:r>
        <w:rPr>
          <w:b/>
          <w:color w:val="123B63"/>
        </w:rPr>
        <w:t xml:space="preserve">D. </w:t>
      </w:r>
      <w:r>
        <w:t>Disclose the private report to the partner immediately.</w:t>
      </w:r>
    </w:p>
    <w:p>
      <w:pPr>
        <w:keepNext/>
        <w:spacing w:before="160" w:after="60"/>
      </w:pPr>
      <w:r>
        <w:rPr>
          <w:b/>
          <w:color w:val="123B63"/>
          <w:sz w:val="22"/>
        </w:rPr>
        <w:t xml:space="preserve">128. </w:t>
      </w:r>
      <w:r>
        <w:rPr>
          <w:b/>
          <w:sz w:val="21"/>
        </w:rPr>
        <w:t>A child describes being hit with an object and shows patterned bruising. The caregiver says the child is exaggerating. What should the LMFT do NEXT?</w:t>
      </w:r>
    </w:p>
    <w:p>
      <w:pPr>
        <w:spacing w:after="40"/>
        <w:ind w:left="245" w:hanging="245"/>
      </w:pPr>
      <w:r>
        <w:rPr>
          <w:b/>
          <w:color w:val="123B63"/>
        </w:rPr>
        <w:t xml:space="preserve">A. </w:t>
      </w:r>
      <w:r>
        <w:t>Interview every relative before acting.</w:t>
      </w:r>
    </w:p>
    <w:p>
      <w:pPr>
        <w:spacing w:after="40"/>
        <w:ind w:left="245" w:hanging="245"/>
      </w:pPr>
      <w:r>
        <w:rPr>
          <w:b/>
          <w:color w:val="123B63"/>
        </w:rPr>
        <w:t xml:space="preserve">B. </w:t>
      </w:r>
      <w:r>
        <w:t>Promise the child that no one else will be told.</w:t>
      </w:r>
    </w:p>
    <w:p>
      <w:pPr>
        <w:spacing w:after="40"/>
        <w:ind w:left="245" w:hanging="245"/>
      </w:pPr>
      <w:r>
        <w:rPr>
          <w:b/>
          <w:color w:val="123B63"/>
        </w:rPr>
        <w:t xml:space="preserve">C. </w:t>
      </w:r>
      <w:r>
        <w:t>Wait until the caregiver admits the abuse.</w:t>
      </w:r>
    </w:p>
    <w:p>
      <w:pPr>
        <w:spacing w:after="40"/>
        <w:ind w:left="245" w:hanging="245"/>
      </w:pPr>
      <w:r>
        <w:rPr>
          <w:b/>
          <w:color w:val="123B63"/>
        </w:rPr>
        <w:t xml:space="preserve">D. </w:t>
      </w:r>
      <w:r>
        <w:t>Ensure immediate safety and follow mandated-reporting requirements based on the available reasonable suspicion rather than conducting an independent investigation.</w:t>
      </w:r>
    </w:p>
    <w:p>
      <w:pPr>
        <w:keepNext/>
        <w:spacing w:before="160" w:after="60"/>
      </w:pPr>
      <w:r>
        <w:rPr>
          <w:b/>
          <w:color w:val="123B63"/>
          <w:sz w:val="22"/>
        </w:rPr>
        <w:t xml:space="preserve">129. </w:t>
      </w:r>
      <w:r>
        <w:rPr>
          <w:b/>
          <w:sz w:val="21"/>
        </w:rPr>
        <w:t>An adolescent’s self-harm has stabilized, but conflict recurs when parents criticize each other and the adolescent intervenes. What is the BEST next treatment focus?</w:t>
      </w:r>
    </w:p>
    <w:p>
      <w:pPr>
        <w:spacing w:after="40"/>
        <w:ind w:left="245" w:hanging="245"/>
      </w:pPr>
      <w:r>
        <w:rPr>
          <w:b/>
          <w:color w:val="123B63"/>
        </w:rPr>
        <w:t xml:space="preserve">A. </w:t>
      </w:r>
      <w:r>
        <w:t>Maintain the safety plan while strengthening the parental subsystem, reducing triangulation, and helping the adolescent develop separate regulation and communication skills.</w:t>
      </w:r>
    </w:p>
    <w:p>
      <w:pPr>
        <w:spacing w:after="40"/>
        <w:ind w:left="245" w:hanging="245"/>
      </w:pPr>
      <w:r>
        <w:rPr>
          <w:b/>
          <w:color w:val="123B63"/>
        </w:rPr>
        <w:t xml:space="preserve">B. </w:t>
      </w:r>
      <w:r>
        <w:t>End all safety monitoring because the crisis improved.</w:t>
      </w:r>
    </w:p>
    <w:p>
      <w:pPr>
        <w:spacing w:after="40"/>
        <w:ind w:left="245" w:hanging="245"/>
      </w:pPr>
      <w:r>
        <w:rPr>
          <w:b/>
          <w:color w:val="123B63"/>
        </w:rPr>
        <w:t xml:space="preserve">C. </w:t>
      </w:r>
      <w:r>
        <w:t>Treat only the adolescent’s behavior.</w:t>
      </w:r>
    </w:p>
    <w:p>
      <w:pPr>
        <w:spacing w:after="40"/>
        <w:ind w:left="245" w:hanging="245"/>
      </w:pPr>
      <w:r>
        <w:rPr>
          <w:b/>
          <w:color w:val="123B63"/>
        </w:rPr>
        <w:t xml:space="preserve">D. </w:t>
      </w:r>
      <w:r>
        <w:t>Ask the adolescent to mediate more effectively.</w:t>
      </w:r>
    </w:p>
    <w:p>
      <w:pPr>
        <w:keepNext/>
        <w:spacing w:before="160" w:after="60"/>
      </w:pPr>
      <w:r>
        <w:rPr>
          <w:b/>
          <w:color w:val="123B63"/>
          <w:sz w:val="22"/>
        </w:rPr>
        <w:t xml:space="preserve">130. </w:t>
      </w:r>
      <w:r>
        <w:rPr>
          <w:b/>
          <w:sz w:val="21"/>
        </w:rPr>
        <w:t>Parents report severe tantrums at home, while the teacher reports age-appropriate behavior at school. What should the LMFT do NEXT?</w:t>
      </w:r>
    </w:p>
    <w:p>
      <w:pPr>
        <w:spacing w:after="40"/>
        <w:ind w:left="245" w:hanging="245"/>
      </w:pPr>
      <w:r>
        <w:rPr>
          <w:b/>
          <w:color w:val="123B63"/>
        </w:rPr>
        <w:t xml:space="preserve">A. </w:t>
      </w:r>
      <w:r>
        <w:t>Diagnose the child from the home report alone.</w:t>
      </w:r>
    </w:p>
    <w:p>
      <w:pPr>
        <w:spacing w:after="40"/>
        <w:ind w:left="245" w:hanging="245"/>
      </w:pPr>
      <w:r>
        <w:rPr>
          <w:b/>
          <w:color w:val="123B63"/>
        </w:rPr>
        <w:t xml:space="preserve">B. </w:t>
      </w:r>
      <w:r>
        <w:t>Compare triggers, expectations, relationships, routines, and consequences across settings before concluding that either report is inaccurate.</w:t>
      </w:r>
    </w:p>
    <w:p>
      <w:pPr>
        <w:spacing w:after="40"/>
        <w:ind w:left="245" w:hanging="245"/>
      </w:pPr>
      <w:r>
        <w:rPr>
          <w:b/>
          <w:color w:val="123B63"/>
        </w:rPr>
        <w:t xml:space="preserve">C. </w:t>
      </w:r>
      <w:r>
        <w:t>Tell the parents the behavior cannot be serious because school is going well.</w:t>
      </w:r>
    </w:p>
    <w:p>
      <w:pPr>
        <w:spacing w:after="40"/>
        <w:ind w:left="245" w:hanging="245"/>
      </w:pPr>
      <w:r>
        <w:rPr>
          <w:b/>
          <w:color w:val="123B63"/>
        </w:rPr>
        <w:t xml:space="preserve">D. </w:t>
      </w:r>
      <w:r>
        <w:t>Ask the teacher to discipline the child for home behavior.</w:t>
      </w:r>
    </w:p>
    <w:p>
      <w:pPr>
        <w:keepNext/>
        <w:spacing w:before="160" w:after="60"/>
      </w:pPr>
      <w:r>
        <w:rPr>
          <w:b/>
          <w:color w:val="123B63"/>
          <w:sz w:val="22"/>
        </w:rPr>
        <w:t xml:space="preserve">131. </w:t>
      </w:r>
      <w:r>
        <w:rPr>
          <w:b/>
          <w:sz w:val="21"/>
        </w:rPr>
        <w:t>A grieving client worries that moments of enjoyment mean the deceased was not loved. What is the BEST response?</w:t>
      </w:r>
    </w:p>
    <w:p>
      <w:pPr>
        <w:spacing w:after="40"/>
        <w:ind w:left="245" w:hanging="245"/>
      </w:pPr>
      <w:r>
        <w:rPr>
          <w:b/>
          <w:color w:val="123B63"/>
        </w:rPr>
        <w:t xml:space="preserve">A. </w:t>
      </w:r>
      <w:r>
        <w:t>Confirm that enjoyment is disrespectful.</w:t>
      </w:r>
    </w:p>
    <w:p>
      <w:pPr>
        <w:spacing w:after="40"/>
        <w:ind w:left="245" w:hanging="245"/>
      </w:pPr>
      <w:r>
        <w:rPr>
          <w:b/>
          <w:color w:val="123B63"/>
        </w:rPr>
        <w:t xml:space="preserve">B. </w:t>
      </w:r>
      <w:r>
        <w:t>Explore the meaning of the guilt and normalize that grief can coexist with connection, pleasure, and continuing bonds.</w:t>
      </w:r>
    </w:p>
    <w:p>
      <w:pPr>
        <w:spacing w:after="40"/>
        <w:ind w:left="245" w:hanging="245"/>
      </w:pPr>
      <w:r>
        <w:rPr>
          <w:b/>
          <w:color w:val="123B63"/>
        </w:rPr>
        <w:t xml:space="preserve">C. </w:t>
      </w:r>
      <w:r>
        <w:t>Set a deadline for completing grief.</w:t>
      </w:r>
    </w:p>
    <w:p>
      <w:pPr>
        <w:spacing w:after="40"/>
        <w:ind w:left="245" w:hanging="245"/>
      </w:pPr>
      <w:r>
        <w:rPr>
          <w:b/>
          <w:color w:val="123B63"/>
        </w:rPr>
        <w:t xml:space="preserve">D. </w:t>
      </w:r>
      <w:r>
        <w:t>Tell the client to stop thinking about the deceased.</w:t>
      </w:r>
    </w:p>
    <w:p>
      <w:pPr>
        <w:keepNext/>
        <w:spacing w:before="160" w:after="60"/>
      </w:pPr>
      <w:r>
        <w:rPr>
          <w:b/>
          <w:color w:val="123B63"/>
          <w:sz w:val="22"/>
        </w:rPr>
        <w:t xml:space="preserve">132. </w:t>
      </w:r>
      <w:r>
        <w:rPr>
          <w:b/>
          <w:sz w:val="21"/>
        </w:rPr>
        <w:t>Which statement BEST describes informed consent in psychotherapy?</w:t>
      </w:r>
    </w:p>
    <w:p>
      <w:pPr>
        <w:spacing w:after="40"/>
        <w:ind w:left="245" w:hanging="245"/>
      </w:pPr>
      <w:r>
        <w:rPr>
          <w:b/>
          <w:color w:val="123B63"/>
        </w:rPr>
        <w:t xml:space="preserve">A. </w:t>
      </w:r>
      <w:r>
        <w:t>It is a waiver of the therapist’s professional responsibility.</w:t>
      </w:r>
    </w:p>
    <w:p>
      <w:pPr>
        <w:spacing w:after="40"/>
        <w:ind w:left="245" w:hanging="245"/>
      </w:pPr>
      <w:r>
        <w:rPr>
          <w:b/>
          <w:color w:val="123B63"/>
        </w:rPr>
        <w:t xml:space="preserve">B. </w:t>
      </w:r>
      <w:r>
        <w:t>It is completed permanently when the intake form is signed.</w:t>
      </w:r>
    </w:p>
    <w:p>
      <w:pPr>
        <w:spacing w:after="40"/>
        <w:ind w:left="245" w:hanging="245"/>
      </w:pPr>
      <w:r>
        <w:rPr>
          <w:b/>
          <w:color w:val="123B63"/>
        </w:rPr>
        <w:t xml:space="preserve">C. </w:t>
      </w:r>
      <w:r>
        <w:t>It is an ongoing process of understandable information, voluntary participation, and renewed discussion when material conditions change.</w:t>
      </w:r>
    </w:p>
    <w:p>
      <w:pPr>
        <w:spacing w:after="40"/>
        <w:ind w:left="245" w:hanging="245"/>
      </w:pPr>
      <w:r>
        <w:rPr>
          <w:b/>
          <w:color w:val="123B63"/>
        </w:rPr>
        <w:t xml:space="preserve">D. </w:t>
      </w:r>
      <w:r>
        <w:t>It is required only when the client asks questions.</w:t>
      </w:r>
    </w:p>
    <w:p>
      <w:pPr>
        <w:keepNext/>
        <w:spacing w:before="160" w:after="60"/>
      </w:pPr>
      <w:r>
        <w:rPr>
          <w:b/>
          <w:color w:val="123B63"/>
          <w:sz w:val="22"/>
        </w:rPr>
        <w:t xml:space="preserve">133. </w:t>
      </w:r>
      <w:r>
        <w:rPr>
          <w:b/>
          <w:sz w:val="21"/>
        </w:rPr>
        <w:t>A client says the therapist’s proposed goal is not important to them. What should the LMFT do?</w:t>
      </w:r>
    </w:p>
    <w:p>
      <w:pPr>
        <w:spacing w:after="40"/>
        <w:ind w:left="245" w:hanging="245"/>
      </w:pPr>
      <w:r>
        <w:rPr>
          <w:b/>
          <w:color w:val="123B63"/>
        </w:rPr>
        <w:t xml:space="preserve">A. </w:t>
      </w:r>
      <w:r>
        <w:t>Keep the goal because the therapist is the expert.</w:t>
      </w:r>
    </w:p>
    <w:p>
      <w:pPr>
        <w:spacing w:after="40"/>
        <w:ind w:left="245" w:hanging="245"/>
      </w:pPr>
      <w:r>
        <w:rPr>
          <w:b/>
          <w:color w:val="123B63"/>
        </w:rPr>
        <w:t xml:space="preserve">B. </w:t>
      </w:r>
      <w:r>
        <w:t>Terminate immediately.</w:t>
      </w:r>
    </w:p>
    <w:p>
      <w:pPr>
        <w:spacing w:after="40"/>
        <w:ind w:left="245" w:hanging="245"/>
      </w:pPr>
      <w:r>
        <w:rPr>
          <w:b/>
          <w:color w:val="123B63"/>
        </w:rPr>
        <w:t xml:space="preserve">C. </w:t>
      </w:r>
      <w:r>
        <w:t>Remove all professional recommendations.</w:t>
      </w:r>
    </w:p>
    <w:p>
      <w:pPr>
        <w:spacing w:after="40"/>
        <w:ind w:left="245" w:hanging="245"/>
      </w:pPr>
      <w:r>
        <w:rPr>
          <w:b/>
          <w:color w:val="123B63"/>
        </w:rPr>
        <w:t xml:space="preserve">D. </w:t>
      </w:r>
      <w:r>
        <w:t>Explore the difference, clarify clinical concerns, and develop a mutually understood goal or document unresolved constraints.</w:t>
      </w:r>
    </w:p>
    <w:p>
      <w:pPr>
        <w:keepNext/>
        <w:spacing w:before="160" w:after="60"/>
      </w:pPr>
      <w:r>
        <w:rPr>
          <w:b/>
          <w:color w:val="123B63"/>
          <w:sz w:val="22"/>
        </w:rPr>
        <w:t xml:space="preserve">134. </w:t>
      </w:r>
      <w:r>
        <w:rPr>
          <w:b/>
          <w:sz w:val="21"/>
        </w:rPr>
        <w:t>A parent arrives intoxicated to pick up a young child after a family session and insists on driving. What should the LMFT do?</w:t>
      </w:r>
    </w:p>
    <w:p>
      <w:pPr>
        <w:spacing w:after="40"/>
        <w:ind w:left="245" w:hanging="245"/>
      </w:pPr>
      <w:r>
        <w:rPr>
          <w:b/>
          <w:color w:val="123B63"/>
        </w:rPr>
        <w:t xml:space="preserve">A. </w:t>
      </w:r>
      <w:r>
        <w:t>Ask the child to decide whether the parent can drive.</w:t>
      </w:r>
    </w:p>
    <w:p>
      <w:pPr>
        <w:spacing w:after="40"/>
        <w:ind w:left="245" w:hanging="245"/>
      </w:pPr>
      <w:r>
        <w:rPr>
          <w:b/>
          <w:color w:val="123B63"/>
        </w:rPr>
        <w:t xml:space="preserve">B. </w:t>
      </w:r>
      <w:r>
        <w:t>Prevent an unsafe departure if possible, assess the child’s immediate protection needs, arrange a safe caregiver or emergency assistance, and follow any applicable reporting duties.</w:t>
      </w:r>
    </w:p>
    <w:p>
      <w:pPr>
        <w:spacing w:after="40"/>
        <w:ind w:left="245" w:hanging="245"/>
      </w:pPr>
      <w:r>
        <w:rPr>
          <w:b/>
          <w:color w:val="123B63"/>
        </w:rPr>
        <w:t xml:space="preserve">C. </w:t>
      </w:r>
      <w:r>
        <w:t>Document the concern and take no immediate action.</w:t>
      </w:r>
    </w:p>
    <w:p>
      <w:pPr>
        <w:spacing w:after="40"/>
        <w:ind w:left="245" w:hanging="245"/>
      </w:pPr>
      <w:r>
        <w:rPr>
          <w:b/>
          <w:color w:val="123B63"/>
        </w:rPr>
        <w:t xml:space="preserve">D. </w:t>
      </w:r>
      <w:r>
        <w:t>Allow departure because the parent has legal custody.</w:t>
      </w:r>
    </w:p>
    <w:p>
      <w:pPr>
        <w:keepNext/>
        <w:spacing w:before="160" w:after="60"/>
      </w:pPr>
      <w:r>
        <w:rPr>
          <w:b/>
          <w:color w:val="123B63"/>
          <w:sz w:val="22"/>
        </w:rPr>
        <w:t xml:space="preserve">135. </w:t>
      </w:r>
      <w:r>
        <w:rPr>
          <w:b/>
          <w:sz w:val="21"/>
        </w:rPr>
        <w:t>A long-term client offers a low-cost handmade gift with significant cultural meaning. What is the BEST response?</w:t>
      </w:r>
    </w:p>
    <w:p>
      <w:pPr>
        <w:spacing w:after="40"/>
        <w:ind w:left="245" w:hanging="245"/>
      </w:pPr>
      <w:r>
        <w:rPr>
          <w:b/>
          <w:color w:val="123B63"/>
        </w:rPr>
        <w:t xml:space="preserve">A. </w:t>
      </w:r>
      <w:r>
        <w:t>Reject every gift automatically.</w:t>
      </w:r>
    </w:p>
    <w:p>
      <w:pPr>
        <w:spacing w:after="40"/>
        <w:ind w:left="245" w:hanging="245"/>
      </w:pPr>
      <w:r>
        <w:rPr>
          <w:b/>
          <w:color w:val="123B63"/>
        </w:rPr>
        <w:t xml:space="preserve">B. </w:t>
      </w:r>
      <w:r>
        <w:t>Accept every gift to avoid cultural offense.</w:t>
      </w:r>
    </w:p>
    <w:p>
      <w:pPr>
        <w:spacing w:after="40"/>
        <w:ind w:left="245" w:hanging="245"/>
      </w:pPr>
      <w:r>
        <w:rPr>
          <w:b/>
          <w:color w:val="123B63"/>
        </w:rPr>
        <w:t xml:space="preserve">C. </w:t>
      </w:r>
      <w:r>
        <w:t>Accept it secretly and omit documentation.</w:t>
      </w:r>
    </w:p>
    <w:p>
      <w:pPr>
        <w:spacing w:after="40"/>
        <w:ind w:left="245" w:hanging="245"/>
      </w:pPr>
      <w:r>
        <w:rPr>
          <w:b/>
          <w:color w:val="123B63"/>
        </w:rPr>
        <w:t xml:space="preserve">D. </w:t>
      </w:r>
      <w:r>
        <w:t>Explore the meaning, clinical impact, cultural context, policy, and potential boundary consequences before deciding whether to accept.</w:t>
      </w:r>
    </w:p>
    <w:p>
      <w:pPr>
        <w:keepNext/>
        <w:spacing w:before="160" w:after="60"/>
      </w:pPr>
      <w:r>
        <w:rPr>
          <w:b/>
          <w:color w:val="123B63"/>
          <w:sz w:val="22"/>
        </w:rPr>
        <w:t xml:space="preserve">136. </w:t>
      </w:r>
      <w:r>
        <w:rPr>
          <w:b/>
          <w:sz w:val="21"/>
        </w:rPr>
        <w:t>A client reports unwanted intrusive thoughts of harming a loved one, finds them distressing, and engages in rituals to prevent harm. Which feature MOST supports an obsessive-compulsive formulation rather than a psychotic one?</w:t>
      </w:r>
    </w:p>
    <w:p>
      <w:pPr>
        <w:spacing w:after="40"/>
        <w:ind w:left="245" w:hanging="245"/>
      </w:pPr>
      <w:r>
        <w:rPr>
          <w:b/>
          <w:color w:val="123B63"/>
        </w:rPr>
        <w:t xml:space="preserve">A. </w:t>
      </w:r>
      <w:r>
        <w:t>The thoughts are experienced as unwanted and inconsistent with the client’s values, with preserved awareness that rituals are excessive or uncertain.</w:t>
      </w:r>
    </w:p>
    <w:p>
      <w:pPr>
        <w:spacing w:after="40"/>
        <w:ind w:left="245" w:hanging="245"/>
      </w:pPr>
      <w:r>
        <w:rPr>
          <w:b/>
          <w:color w:val="123B63"/>
        </w:rPr>
        <w:t xml:space="preserve">B. </w:t>
      </w:r>
      <w:r>
        <w:t>The client feels anxious.</w:t>
      </w:r>
    </w:p>
    <w:p>
      <w:pPr>
        <w:spacing w:after="40"/>
        <w:ind w:left="245" w:hanging="245"/>
      </w:pPr>
      <w:r>
        <w:rPr>
          <w:b/>
          <w:color w:val="123B63"/>
        </w:rPr>
        <w:t xml:space="preserve">C. </w:t>
      </w:r>
      <w:r>
        <w:t>The thoughts occur repeatedly.</w:t>
      </w:r>
    </w:p>
    <w:p>
      <w:pPr>
        <w:spacing w:after="40"/>
        <w:ind w:left="245" w:hanging="245"/>
      </w:pPr>
      <w:r>
        <w:rPr>
          <w:b/>
          <w:color w:val="123B63"/>
        </w:rPr>
        <w:t xml:space="preserve">D. </w:t>
      </w:r>
      <w:r>
        <w:t>The content involves harm.</w:t>
      </w:r>
    </w:p>
    <w:p>
      <w:pPr>
        <w:keepNext/>
        <w:spacing w:before="160" w:after="60"/>
      </w:pPr>
      <w:r>
        <w:rPr>
          <w:b/>
          <w:color w:val="123B63"/>
          <w:sz w:val="22"/>
        </w:rPr>
        <w:t xml:space="preserve">137. </w:t>
      </w:r>
      <w:r>
        <w:rPr>
          <w:b/>
          <w:sz w:val="21"/>
        </w:rPr>
        <w:t>A family’s adolescent conflict escalates when parents disagree in front of the child, and the child then threatens school refusal. Which plan is BEST?</w:t>
      </w:r>
    </w:p>
    <w:p>
      <w:pPr>
        <w:spacing w:after="40"/>
        <w:ind w:left="245" w:hanging="245"/>
      </w:pPr>
      <w:r>
        <w:rPr>
          <w:b/>
          <w:color w:val="123B63"/>
        </w:rPr>
        <w:t xml:space="preserve">A. </w:t>
      </w:r>
      <w:r>
        <w:t>Address school-safety and attendance needs, strengthen coordinated parental responses, reduce triangulation, and track both conflict sequences and school participation.</w:t>
      </w:r>
    </w:p>
    <w:p>
      <w:pPr>
        <w:spacing w:after="40"/>
        <w:ind w:left="245" w:hanging="245"/>
      </w:pPr>
      <w:r>
        <w:rPr>
          <w:b/>
          <w:color w:val="123B63"/>
        </w:rPr>
        <w:t xml:space="preserve">B. </w:t>
      </w:r>
      <w:r>
        <w:t>Use a vague goal of improving family functioning.</w:t>
      </w:r>
    </w:p>
    <w:p>
      <w:pPr>
        <w:spacing w:after="40"/>
        <w:ind w:left="245" w:hanging="245"/>
      </w:pPr>
      <w:r>
        <w:rPr>
          <w:b/>
          <w:color w:val="123B63"/>
        </w:rPr>
        <w:t xml:space="preserve">C. </w:t>
      </w:r>
      <w:r>
        <w:t>Treat only the adolescent’s motivation.</w:t>
      </w:r>
    </w:p>
    <w:p>
      <w:pPr>
        <w:spacing w:after="40"/>
        <w:ind w:left="245" w:hanging="245"/>
      </w:pPr>
      <w:r>
        <w:rPr>
          <w:b/>
          <w:color w:val="123B63"/>
        </w:rPr>
        <w:t xml:space="preserve">D. </w:t>
      </w:r>
      <w:r>
        <w:t>Ask parents to alternate taking the child’s side.</w:t>
      </w:r>
    </w:p>
    <w:p>
      <w:pPr>
        <w:keepNext/>
        <w:spacing w:before="160" w:after="60"/>
      </w:pPr>
      <w:r>
        <w:rPr>
          <w:b/>
          <w:color w:val="123B63"/>
          <w:sz w:val="22"/>
        </w:rPr>
        <w:t xml:space="preserve">138. </w:t>
      </w:r>
      <w:r>
        <w:rPr>
          <w:b/>
          <w:sz w:val="21"/>
        </w:rPr>
        <w:t>A client is not ready to stop drinking but wants fewer relationship and health consequences. What is the BEST response?</w:t>
      </w:r>
    </w:p>
    <w:p>
      <w:pPr>
        <w:spacing w:after="40"/>
        <w:ind w:left="245" w:hanging="245"/>
      </w:pPr>
      <w:r>
        <w:rPr>
          <w:b/>
          <w:color w:val="123B63"/>
        </w:rPr>
        <w:t xml:space="preserve">A. </w:t>
      </w:r>
      <w:r>
        <w:t>Refuse treatment until complete abstinence is chosen.</w:t>
      </w:r>
    </w:p>
    <w:p>
      <w:pPr>
        <w:spacing w:after="40"/>
        <w:ind w:left="245" w:hanging="245"/>
      </w:pPr>
      <w:r>
        <w:rPr>
          <w:b/>
          <w:color w:val="123B63"/>
        </w:rPr>
        <w:t xml:space="preserve">B. </w:t>
      </w:r>
      <w:r>
        <w:t>Collaboratively identify achievable risk-reduction goals while continuing to assess severity, safety, and readiness for additional change.</w:t>
      </w:r>
    </w:p>
    <w:p>
      <w:pPr>
        <w:spacing w:after="40"/>
        <w:ind w:left="245" w:hanging="245"/>
      </w:pPr>
      <w:r>
        <w:rPr>
          <w:b/>
          <w:color w:val="123B63"/>
        </w:rPr>
        <w:t xml:space="preserve">C. </w:t>
      </w:r>
      <w:r>
        <w:t>Ignore drinking and focus only on the partner.</w:t>
      </w:r>
    </w:p>
    <w:p>
      <w:pPr>
        <w:spacing w:after="40"/>
        <w:ind w:left="245" w:hanging="245"/>
      </w:pPr>
      <w:r>
        <w:rPr>
          <w:b/>
          <w:color w:val="123B63"/>
        </w:rPr>
        <w:t xml:space="preserve">D. </w:t>
      </w:r>
      <w:r>
        <w:t>Assure the client that reduced use is always safe.</w:t>
      </w:r>
    </w:p>
    <w:p>
      <w:pPr>
        <w:keepNext/>
        <w:spacing w:before="160" w:after="60"/>
      </w:pPr>
      <w:r>
        <w:rPr>
          <w:b/>
          <w:color w:val="123B63"/>
          <w:sz w:val="22"/>
        </w:rPr>
        <w:t xml:space="preserve">139. </w:t>
      </w:r>
      <w:r>
        <w:rPr>
          <w:b/>
          <w:sz w:val="21"/>
        </w:rPr>
        <w:t>A child’s school, divorced parents, and pediatrician each request different treatment priorities. What should the LMFT do FIRST?</w:t>
      </w:r>
    </w:p>
    <w:p>
      <w:pPr>
        <w:spacing w:after="40"/>
        <w:ind w:left="245" w:hanging="245"/>
      </w:pPr>
      <w:r>
        <w:rPr>
          <w:b/>
          <w:color w:val="123B63"/>
        </w:rPr>
        <w:t xml:space="preserve">A. </w:t>
      </w:r>
      <w:r>
        <w:t>Follow whichever parent contacts the therapist most often.</w:t>
      </w:r>
    </w:p>
    <w:p>
      <w:pPr>
        <w:spacing w:after="40"/>
        <w:ind w:left="245" w:hanging="245"/>
      </w:pPr>
      <w:r>
        <w:rPr>
          <w:b/>
          <w:color w:val="123B63"/>
        </w:rPr>
        <w:t xml:space="preserve">B. </w:t>
      </w:r>
      <w:r>
        <w:t>Clarify authority, roles, releases, and the child’s clinical needs, then establish a coordinated hierarchy of goals with the appropriate decision-makers.</w:t>
      </w:r>
    </w:p>
    <w:p>
      <w:pPr>
        <w:spacing w:after="40"/>
        <w:ind w:left="245" w:hanging="245"/>
      </w:pPr>
      <w:r>
        <w:rPr>
          <w:b/>
          <w:color w:val="123B63"/>
        </w:rPr>
        <w:t xml:space="preserve">C. </w:t>
      </w:r>
      <w:r>
        <w:t>Follow the school because it sees the child daily.</w:t>
      </w:r>
    </w:p>
    <w:p>
      <w:pPr>
        <w:spacing w:after="40"/>
        <w:ind w:left="245" w:hanging="245"/>
      </w:pPr>
      <w:r>
        <w:rPr>
          <w:b/>
          <w:color w:val="123B63"/>
        </w:rPr>
        <w:t xml:space="preserve">D. </w:t>
      </w:r>
      <w:r>
        <w:t>Combine every request into one large goal list.</w:t>
      </w:r>
    </w:p>
    <w:p>
      <w:pPr>
        <w:keepNext/>
        <w:spacing w:before="160" w:after="60"/>
      </w:pPr>
      <w:r>
        <w:rPr>
          <w:b/>
          <w:color w:val="123B63"/>
          <w:sz w:val="22"/>
        </w:rPr>
        <w:t xml:space="preserve">140. </w:t>
      </w:r>
      <w:r>
        <w:rPr>
          <w:b/>
          <w:sz w:val="21"/>
        </w:rPr>
        <w:t>A client’s symptom score improves, but work attendance and relationship functioning do not. What should the LMFT conclude?</w:t>
      </w:r>
    </w:p>
    <w:p>
      <w:pPr>
        <w:spacing w:after="40"/>
        <w:ind w:left="245" w:hanging="245"/>
      </w:pPr>
      <w:r>
        <w:rPr>
          <w:b/>
          <w:color w:val="123B63"/>
        </w:rPr>
        <w:t xml:space="preserve">A. </w:t>
      </w:r>
      <w:r>
        <w:t>The client is resisting change.</w:t>
      </w:r>
    </w:p>
    <w:p>
      <w:pPr>
        <w:spacing w:after="40"/>
        <w:ind w:left="245" w:hanging="245"/>
      </w:pPr>
      <w:r>
        <w:rPr>
          <w:b/>
          <w:color w:val="123B63"/>
        </w:rPr>
        <w:t xml:space="preserve">B. </w:t>
      </w:r>
      <w:r>
        <w:t>Treatment is complete because the score improved.</w:t>
      </w:r>
    </w:p>
    <w:p>
      <w:pPr>
        <w:spacing w:after="40"/>
        <w:ind w:left="245" w:hanging="245"/>
      </w:pPr>
      <w:r>
        <w:rPr>
          <w:b/>
          <w:color w:val="123B63"/>
        </w:rPr>
        <w:t xml:space="preserve">C. </w:t>
      </w:r>
      <w:r>
        <w:t>Progress is partial, and the plan should be reviewed using both symptom and functional outcomes.</w:t>
      </w:r>
    </w:p>
    <w:p>
      <w:pPr>
        <w:spacing w:after="40"/>
        <w:ind w:left="245" w:hanging="245"/>
      </w:pPr>
      <w:r>
        <w:rPr>
          <w:b/>
          <w:color w:val="123B63"/>
        </w:rPr>
        <w:t xml:space="preserve">D. </w:t>
      </w:r>
      <w:r>
        <w:t>The measure is useless.</w:t>
      </w:r>
    </w:p>
    <w:p>
      <w:pPr>
        <w:keepNext/>
        <w:spacing w:before="160" w:after="60"/>
      </w:pPr>
      <w:r>
        <w:rPr>
          <w:b/>
          <w:color w:val="123B63"/>
          <w:sz w:val="22"/>
        </w:rPr>
        <w:t xml:space="preserve">141. </w:t>
      </w:r>
      <w:r>
        <w:rPr>
          <w:b/>
          <w:sz w:val="21"/>
        </w:rPr>
        <w:t>A client becomes visibly tense when asked for detailed trauma information during the first session. What should the LMFT do?</w:t>
      </w:r>
    </w:p>
    <w:p>
      <w:pPr>
        <w:spacing w:after="40"/>
        <w:ind w:left="245" w:hanging="245"/>
      </w:pPr>
      <w:r>
        <w:rPr>
          <w:b/>
          <w:color w:val="123B63"/>
        </w:rPr>
        <w:t xml:space="preserve">A. </w:t>
      </w:r>
      <w:r>
        <w:t>Interpret tension as evidence that the event did not occur.</w:t>
      </w:r>
    </w:p>
    <w:p>
      <w:pPr>
        <w:spacing w:after="40"/>
        <w:ind w:left="245" w:hanging="245"/>
      </w:pPr>
      <w:r>
        <w:rPr>
          <w:b/>
          <w:color w:val="123B63"/>
        </w:rPr>
        <w:t xml:space="preserve">B. </w:t>
      </w:r>
      <w:r>
        <w:t>Require a complete trauma narrative before continuing.</w:t>
      </w:r>
    </w:p>
    <w:p>
      <w:pPr>
        <w:spacing w:after="40"/>
        <w:ind w:left="245" w:hanging="245"/>
      </w:pPr>
      <w:r>
        <w:rPr>
          <w:b/>
          <w:color w:val="123B63"/>
        </w:rPr>
        <w:t xml:space="preserve">C. </w:t>
      </w:r>
      <w:r>
        <w:t>Change the subject permanently and never revisit trauma.</w:t>
      </w:r>
    </w:p>
    <w:p>
      <w:pPr>
        <w:spacing w:after="40"/>
        <w:ind w:left="245" w:hanging="245"/>
      </w:pPr>
      <w:r>
        <w:rPr>
          <w:b/>
          <w:color w:val="123B63"/>
        </w:rPr>
        <w:t xml:space="preserve">D. </w:t>
      </w:r>
      <w:r>
        <w:t>Acknowledge the reaction, assess immediate safety and current symptoms, obtain only the information necessary for present care, and pace further exploration collaboratively.</w:t>
      </w:r>
    </w:p>
    <w:p>
      <w:pPr>
        <w:keepNext/>
        <w:spacing w:before="160" w:after="60"/>
      </w:pPr>
      <w:r>
        <w:rPr>
          <w:b/>
          <w:color w:val="123B63"/>
          <w:sz w:val="22"/>
        </w:rPr>
        <w:t xml:space="preserve">142. </w:t>
      </w:r>
      <w:r>
        <w:rPr>
          <w:b/>
          <w:sz w:val="21"/>
        </w:rPr>
        <w:t>An autistic adult finds unstructured emotional discussion overwhelming. Which adaptation is MOST appropriate?</w:t>
      </w:r>
    </w:p>
    <w:p>
      <w:pPr>
        <w:spacing w:after="40"/>
        <w:ind w:left="245" w:hanging="245"/>
      </w:pPr>
      <w:r>
        <w:rPr>
          <w:b/>
          <w:color w:val="123B63"/>
        </w:rPr>
        <w:t xml:space="preserve">A. </w:t>
      </w:r>
      <w:r>
        <w:t>Increase ambiguity to build tolerance.</w:t>
      </w:r>
    </w:p>
    <w:p>
      <w:pPr>
        <w:spacing w:after="40"/>
        <w:ind w:left="245" w:hanging="245"/>
      </w:pPr>
      <w:r>
        <w:rPr>
          <w:b/>
          <w:color w:val="123B63"/>
        </w:rPr>
        <w:t xml:space="preserve">B. </w:t>
      </w:r>
      <w:r>
        <w:t>Require eye contact as proof of engagement.</w:t>
      </w:r>
    </w:p>
    <w:p>
      <w:pPr>
        <w:spacing w:after="40"/>
        <w:ind w:left="245" w:hanging="245"/>
      </w:pPr>
      <w:r>
        <w:rPr>
          <w:b/>
          <w:color w:val="123B63"/>
        </w:rPr>
        <w:t xml:space="preserve">C. </w:t>
      </w:r>
      <w:r>
        <w:t>Use clear agendas, concrete language, predictable pacing, and collaborative sensory or communication accommodations.</w:t>
      </w:r>
    </w:p>
    <w:p>
      <w:pPr>
        <w:spacing w:after="40"/>
        <w:ind w:left="245" w:hanging="245"/>
      </w:pPr>
      <w:r>
        <w:rPr>
          <w:b/>
          <w:color w:val="123B63"/>
        </w:rPr>
        <w:t xml:space="preserve">D. </w:t>
      </w:r>
      <w:r>
        <w:t>Conclude the client lacks emotional capacity.</w:t>
      </w:r>
    </w:p>
    <w:p>
      <w:pPr>
        <w:keepNext/>
        <w:spacing w:before="160" w:after="60"/>
      </w:pPr>
      <w:r>
        <w:rPr>
          <w:b/>
          <w:color w:val="123B63"/>
          <w:sz w:val="22"/>
        </w:rPr>
        <w:t xml:space="preserve">143. </w:t>
      </w:r>
      <w:r>
        <w:rPr>
          <w:b/>
          <w:sz w:val="21"/>
        </w:rPr>
        <w:t>What is the main purpose of differential diagnosis?</w:t>
      </w:r>
    </w:p>
    <w:p>
      <w:pPr>
        <w:spacing w:after="40"/>
        <w:ind w:left="245" w:hanging="245"/>
      </w:pPr>
      <w:r>
        <w:rPr>
          <w:b/>
          <w:color w:val="123B63"/>
        </w:rPr>
        <w:t xml:space="preserve">A. </w:t>
      </w:r>
      <w:r>
        <w:t>To compare plausible explanations and determine which best accounts for the symptoms, chronology, impairment, and rule-outs.</w:t>
      </w:r>
    </w:p>
    <w:p>
      <w:pPr>
        <w:spacing w:after="40"/>
        <w:ind w:left="245" w:hanging="245"/>
      </w:pPr>
      <w:r>
        <w:rPr>
          <w:b/>
          <w:color w:val="123B63"/>
        </w:rPr>
        <w:t xml:space="preserve">B. </w:t>
      </w:r>
      <w:r>
        <w:t>To list every diagnosis the client has ever heard of.</w:t>
      </w:r>
    </w:p>
    <w:p>
      <w:pPr>
        <w:spacing w:after="40"/>
        <w:ind w:left="245" w:hanging="245"/>
      </w:pPr>
      <w:r>
        <w:rPr>
          <w:b/>
          <w:color w:val="123B63"/>
        </w:rPr>
        <w:t xml:space="preserve">C. </w:t>
      </w:r>
      <w:r>
        <w:t>To identify the most severe-sounding label.</w:t>
      </w:r>
    </w:p>
    <w:p>
      <w:pPr>
        <w:spacing w:after="40"/>
        <w:ind w:left="245" w:hanging="245"/>
      </w:pPr>
      <w:r>
        <w:rPr>
          <w:b/>
          <w:color w:val="123B63"/>
        </w:rPr>
        <w:t xml:space="preserve">D. </w:t>
      </w:r>
      <w:r>
        <w:t>To replace clinical assessment with a checklist.</w:t>
      </w:r>
    </w:p>
    <w:p>
      <w:pPr>
        <w:keepNext/>
        <w:spacing w:before="160" w:after="60"/>
      </w:pPr>
      <w:r>
        <w:rPr>
          <w:b/>
          <w:color w:val="123B63"/>
          <w:sz w:val="22"/>
        </w:rPr>
        <w:t xml:space="preserve">144. </w:t>
      </w:r>
      <w:r>
        <w:rPr>
          <w:b/>
          <w:sz w:val="21"/>
        </w:rPr>
        <w:t>A parent and child are beginning contact after a long separation. The parent wants an immediate overnight visit, but the child shows fear and minimal trust. What should the therapist do?</w:t>
      </w:r>
    </w:p>
    <w:p>
      <w:pPr>
        <w:spacing w:after="40"/>
        <w:ind w:left="245" w:hanging="245"/>
      </w:pPr>
      <w:r>
        <w:rPr>
          <w:b/>
          <w:color w:val="123B63"/>
        </w:rPr>
        <w:t xml:space="preserve">A. </w:t>
      </w:r>
      <w:r>
        <w:t>Use gradual, developmentally paced contact, assess safety and the child’s responses, and increase intensity only as evidence supports readiness.</w:t>
      </w:r>
    </w:p>
    <w:p>
      <w:pPr>
        <w:spacing w:after="40"/>
        <w:ind w:left="245" w:hanging="245"/>
      </w:pPr>
      <w:r>
        <w:rPr>
          <w:b/>
          <w:color w:val="123B63"/>
        </w:rPr>
        <w:t xml:space="preserve">B. </w:t>
      </w:r>
      <w:r>
        <w:t>Require the overnight visit to prove commitment.</w:t>
      </w:r>
    </w:p>
    <w:p>
      <w:pPr>
        <w:spacing w:after="40"/>
        <w:ind w:left="245" w:hanging="245"/>
      </w:pPr>
      <w:r>
        <w:rPr>
          <w:b/>
          <w:color w:val="123B63"/>
        </w:rPr>
        <w:t xml:space="preserve">C. </w:t>
      </w:r>
      <w:r>
        <w:t>Allow the parent to set the pace alone.</w:t>
      </w:r>
    </w:p>
    <w:p>
      <w:pPr>
        <w:spacing w:after="40"/>
        <w:ind w:left="245" w:hanging="245"/>
      </w:pPr>
      <w:r>
        <w:rPr>
          <w:b/>
          <w:color w:val="123B63"/>
        </w:rPr>
        <w:t xml:space="preserve">D. </w:t>
      </w:r>
      <w:r>
        <w:t>Avoid all future contact because the child is anxious.</w:t>
      </w:r>
    </w:p>
    <w:p>
      <w:pPr>
        <w:keepNext/>
        <w:spacing w:before="160" w:after="60"/>
      </w:pPr>
      <w:r>
        <w:rPr>
          <w:b/>
          <w:color w:val="123B63"/>
          <w:sz w:val="22"/>
        </w:rPr>
        <w:t xml:space="preserve">145. </w:t>
      </w:r>
      <w:r>
        <w:rPr>
          <w:b/>
          <w:sz w:val="21"/>
        </w:rPr>
        <w:t>A client says a prior therapist interpreted strong family involvement as unhealthy dependence. What is the BEST response during evaluation?</w:t>
      </w:r>
    </w:p>
    <w:p>
      <w:pPr>
        <w:spacing w:after="40"/>
        <w:ind w:left="245" w:hanging="245"/>
      </w:pPr>
      <w:r>
        <w:rPr>
          <w:b/>
          <w:color w:val="123B63"/>
        </w:rPr>
        <w:t xml:space="preserve">A. </w:t>
      </w:r>
      <w:r>
        <w:t>Avoid asking about culture because it could be uncomfortable.</w:t>
      </w:r>
    </w:p>
    <w:p>
      <w:pPr>
        <w:spacing w:after="40"/>
        <w:ind w:left="245" w:hanging="245"/>
      </w:pPr>
      <w:r>
        <w:rPr>
          <w:b/>
          <w:color w:val="123B63"/>
        </w:rPr>
        <w:t xml:space="preserve">B. </w:t>
      </w:r>
      <w:r>
        <w:t>Assure the client that all family involvement is healthy.</w:t>
      </w:r>
    </w:p>
    <w:p>
      <w:pPr>
        <w:spacing w:after="40"/>
        <w:ind w:left="245" w:hanging="245"/>
      </w:pPr>
      <w:r>
        <w:rPr>
          <w:b/>
          <w:color w:val="123B63"/>
        </w:rPr>
        <w:t xml:space="preserve">C. </w:t>
      </w:r>
      <w:r>
        <w:t>Explore the client’s cultural and personal meaning of family involvement before deciding whether it supports or interferes with functioning.</w:t>
      </w:r>
    </w:p>
    <w:p>
      <w:pPr>
        <w:spacing w:after="40"/>
        <w:ind w:left="245" w:hanging="245"/>
      </w:pPr>
      <w:r>
        <w:rPr>
          <w:b/>
          <w:color w:val="123B63"/>
        </w:rPr>
        <w:t xml:space="preserve">D. </w:t>
      </w:r>
      <w:r>
        <w:t>Assume the prior therapist was correct because independence is always the goal.</w:t>
      </w:r>
    </w:p>
    <w:p>
      <w:pPr>
        <w:keepNext/>
        <w:spacing w:before="160" w:after="60"/>
      </w:pPr>
      <w:r>
        <w:rPr>
          <w:b/>
          <w:color w:val="123B63"/>
          <w:sz w:val="22"/>
        </w:rPr>
        <w:t xml:space="preserve">146. </w:t>
      </w:r>
      <w:r>
        <w:rPr>
          <w:b/>
          <w:sz w:val="21"/>
        </w:rPr>
        <w:t>A client with bipolar disorder, diabetes, and family conflict is missing medication and medical appointments because relatives give contradictory advice. What should the LMFT do?</w:t>
      </w:r>
    </w:p>
    <w:p>
      <w:pPr>
        <w:spacing w:after="40"/>
        <w:ind w:left="245" w:hanging="245"/>
      </w:pPr>
      <w:r>
        <w:rPr>
          <w:b/>
          <w:color w:val="123B63"/>
        </w:rPr>
        <w:t xml:space="preserve">A. </w:t>
      </w:r>
      <w:r>
        <w:t>Choose which medical advice is correct.</w:t>
      </w:r>
    </w:p>
    <w:p>
      <w:pPr>
        <w:spacing w:after="40"/>
        <w:ind w:left="245" w:hanging="245"/>
      </w:pPr>
      <w:r>
        <w:rPr>
          <w:b/>
          <w:color w:val="123B63"/>
        </w:rPr>
        <w:t xml:space="preserve">B. </w:t>
      </w:r>
      <w:r>
        <w:t>With authorization, coordinate a clear care plan across providers, clarify family roles, address barriers and beliefs, and support the client’s decision-making and follow-through.</w:t>
      </w:r>
    </w:p>
    <w:p>
      <w:pPr>
        <w:spacing w:after="40"/>
        <w:ind w:left="245" w:hanging="245"/>
      </w:pPr>
      <w:r>
        <w:rPr>
          <w:b/>
          <w:color w:val="123B63"/>
        </w:rPr>
        <w:t xml:space="preserve">C. </w:t>
      </w:r>
      <w:r>
        <w:t>Tell the family to manage all medications.</w:t>
      </w:r>
    </w:p>
    <w:p>
      <w:pPr>
        <w:spacing w:after="40"/>
        <w:ind w:left="245" w:hanging="245"/>
      </w:pPr>
      <w:r>
        <w:rPr>
          <w:b/>
          <w:color w:val="123B63"/>
        </w:rPr>
        <w:t xml:space="preserve">D. </w:t>
      </w:r>
      <w:r>
        <w:t>Focus only on family communication without provider coordination.</w:t>
      </w:r>
    </w:p>
    <w:p>
      <w:pPr>
        <w:keepNext/>
        <w:spacing w:before="160" w:after="60"/>
      </w:pPr>
      <w:r>
        <w:rPr>
          <w:b/>
          <w:color w:val="123B63"/>
          <w:sz w:val="22"/>
        </w:rPr>
        <w:t xml:space="preserve">147. </w:t>
      </w:r>
      <w:r>
        <w:rPr>
          <w:b/>
          <w:sz w:val="21"/>
        </w:rPr>
        <w:t>An 8-year-old becomes clingy and has sleep difficulty after the family moves and a new sibling is born. What should the LMFT evaluate FIRST?</w:t>
      </w:r>
    </w:p>
    <w:p>
      <w:pPr>
        <w:spacing w:after="40"/>
        <w:ind w:left="245" w:hanging="245"/>
      </w:pPr>
      <w:r>
        <w:rPr>
          <w:b/>
          <w:color w:val="123B63"/>
        </w:rPr>
        <w:t xml:space="preserve">A. </w:t>
      </w:r>
      <w:r>
        <w:t>Only the child’s school grades.</w:t>
      </w:r>
    </w:p>
    <w:p>
      <w:pPr>
        <w:spacing w:after="40"/>
        <w:ind w:left="245" w:hanging="245"/>
      </w:pPr>
      <w:r>
        <w:rPr>
          <w:b/>
          <w:color w:val="123B63"/>
        </w:rPr>
        <w:t xml:space="preserve">B. </w:t>
      </w:r>
      <w:r>
        <w:t>Whether the child is intentionally manipulating the parents.</w:t>
      </w:r>
    </w:p>
    <w:p>
      <w:pPr>
        <w:spacing w:after="40"/>
        <w:ind w:left="245" w:hanging="245"/>
      </w:pPr>
      <w:r>
        <w:rPr>
          <w:b/>
          <w:color w:val="123B63"/>
        </w:rPr>
        <w:t xml:space="preserve">C. </w:t>
      </w:r>
      <w:r>
        <w:t>A personality disorder.</w:t>
      </w:r>
    </w:p>
    <w:p>
      <w:pPr>
        <w:spacing w:after="40"/>
        <w:ind w:left="245" w:hanging="245"/>
      </w:pPr>
      <w:r>
        <w:rPr>
          <w:b/>
          <w:color w:val="123B63"/>
        </w:rPr>
        <w:t xml:space="preserve">D. </w:t>
      </w:r>
      <w:r>
        <w:t>The timing, duration, developmental fit, family transition, impairment, and whether symptoms are improving or worsening.</w:t>
      </w:r>
    </w:p>
    <w:p>
      <w:pPr>
        <w:keepNext/>
        <w:spacing w:before="160" w:after="60"/>
      </w:pPr>
      <w:r>
        <w:rPr>
          <w:b/>
          <w:color w:val="123B63"/>
          <w:sz w:val="22"/>
        </w:rPr>
        <w:t xml:space="preserve">148. </w:t>
      </w:r>
      <w:r>
        <w:rPr>
          <w:b/>
          <w:sz w:val="21"/>
        </w:rPr>
        <w:t>A newly formed stepfamily expects immediate closeness, and the stepparent becomes punitive when the child remains distant. What should the therapist do NEXT?</w:t>
      </w:r>
    </w:p>
    <w:p>
      <w:pPr>
        <w:spacing w:after="40"/>
        <w:ind w:left="245" w:hanging="245"/>
      </w:pPr>
      <w:r>
        <w:rPr>
          <w:b/>
          <w:color w:val="123B63"/>
        </w:rPr>
        <w:t xml:space="preserve">A. </w:t>
      </w:r>
      <w:r>
        <w:t>Require the child to call the stepparent “Mom” or “Dad.”</w:t>
      </w:r>
    </w:p>
    <w:p>
      <w:pPr>
        <w:spacing w:after="40"/>
        <w:ind w:left="245" w:hanging="245"/>
      </w:pPr>
      <w:r>
        <w:rPr>
          <w:b/>
          <w:color w:val="123B63"/>
        </w:rPr>
        <w:t xml:space="preserve">B. </w:t>
      </w:r>
      <w:r>
        <w:t>Interpret distance as rejection of the marriage.</w:t>
      </w:r>
    </w:p>
    <w:p>
      <w:pPr>
        <w:spacing w:after="40"/>
        <w:ind w:left="245" w:hanging="245"/>
      </w:pPr>
      <w:r>
        <w:rPr>
          <w:b/>
          <w:color w:val="123B63"/>
        </w:rPr>
        <w:t xml:space="preserve">C. </w:t>
      </w:r>
      <w:r>
        <w:t>Normalize gradual relationship development, clarify realistic roles, support the biological parent’s leadership, and create low-pressure opportunities for connection.</w:t>
      </w:r>
    </w:p>
    <w:p>
      <w:pPr>
        <w:spacing w:after="40"/>
        <w:ind w:left="245" w:hanging="245"/>
      </w:pPr>
      <w:r>
        <w:rPr>
          <w:b/>
          <w:color w:val="123B63"/>
        </w:rPr>
        <w:t xml:space="preserve">D. </w:t>
      </w:r>
      <w:r>
        <w:t>Give the stepparent full disciplinary authority immediately.</w:t>
      </w:r>
    </w:p>
    <w:p>
      <w:pPr>
        <w:keepNext/>
        <w:spacing w:before="160" w:after="60"/>
      </w:pPr>
      <w:r>
        <w:rPr>
          <w:b/>
          <w:color w:val="123B63"/>
          <w:sz w:val="22"/>
        </w:rPr>
        <w:t xml:space="preserve">149. </w:t>
      </w:r>
      <w:r>
        <w:rPr>
          <w:b/>
          <w:sz w:val="21"/>
        </w:rPr>
        <w:t>A court-referred client says, “I am only here because I have to be, and I do not need to change.” What should the therapist do NEXT?</w:t>
      </w:r>
    </w:p>
    <w:p>
      <w:pPr>
        <w:spacing w:after="40"/>
        <w:ind w:left="245" w:hanging="245"/>
      </w:pPr>
      <w:r>
        <w:rPr>
          <w:b/>
          <w:color w:val="123B63"/>
        </w:rPr>
        <w:t xml:space="preserve">A. </w:t>
      </w:r>
      <w:r>
        <w:t>Pretend attendance is fully voluntary.</w:t>
      </w:r>
    </w:p>
    <w:p>
      <w:pPr>
        <w:spacing w:after="40"/>
        <w:ind w:left="245" w:hanging="245"/>
      </w:pPr>
      <w:r>
        <w:rPr>
          <w:b/>
          <w:color w:val="123B63"/>
        </w:rPr>
        <w:t xml:space="preserve">B. </w:t>
      </w:r>
      <w:r>
        <w:t>Threaten additional consequences.</w:t>
      </w:r>
    </w:p>
    <w:p>
      <w:pPr>
        <w:spacing w:after="40"/>
        <w:ind w:left="245" w:hanging="245"/>
      </w:pPr>
      <w:r>
        <w:rPr>
          <w:b/>
          <w:color w:val="123B63"/>
        </w:rPr>
        <w:t xml:space="preserve">C. </w:t>
      </w:r>
      <w:r>
        <w:t>Clarify the mandate and available choices, explore the client’s own concerns, and look for personally meaningful discrepancies without arguing.</w:t>
      </w:r>
    </w:p>
    <w:p>
      <w:pPr>
        <w:spacing w:after="40"/>
        <w:ind w:left="245" w:hanging="245"/>
      </w:pPr>
      <w:r>
        <w:rPr>
          <w:b/>
          <w:color w:val="123B63"/>
        </w:rPr>
        <w:t xml:space="preserve">D. </w:t>
      </w:r>
      <w:r>
        <w:t>End the session because motivation is absent.</w:t>
      </w:r>
    </w:p>
    <w:p>
      <w:pPr>
        <w:keepNext/>
        <w:spacing w:before="160" w:after="60"/>
      </w:pPr>
      <w:r>
        <w:rPr>
          <w:b/>
          <w:color w:val="123B63"/>
          <w:sz w:val="22"/>
        </w:rPr>
        <w:t xml:space="preserve">150. </w:t>
      </w:r>
      <w:r>
        <w:rPr>
          <w:b/>
          <w:sz w:val="21"/>
        </w:rPr>
        <w:t>A therapist conceptualizes a couple’s distress as a pursue-withdraw attachment cycle. Which plan is MOST coherent?</w:t>
      </w:r>
    </w:p>
    <w:p>
      <w:pPr>
        <w:spacing w:after="40"/>
        <w:ind w:left="245" w:hanging="245"/>
      </w:pPr>
      <w:r>
        <w:rPr>
          <w:b/>
          <w:color w:val="123B63"/>
        </w:rPr>
        <w:t xml:space="preserve">A. </w:t>
      </w:r>
      <w:r>
        <w:t>Ask the couple to avoid emotional topics permanently.</w:t>
      </w:r>
    </w:p>
    <w:p>
      <w:pPr>
        <w:spacing w:after="40"/>
        <w:ind w:left="245" w:hanging="245"/>
      </w:pPr>
      <w:r>
        <w:rPr>
          <w:b/>
          <w:color w:val="123B63"/>
        </w:rPr>
        <w:t xml:space="preserve">B. </w:t>
      </w:r>
      <w:r>
        <w:t>Focus exclusively on childhood diagnosis.</w:t>
      </w:r>
    </w:p>
    <w:p>
      <w:pPr>
        <w:spacing w:after="40"/>
        <w:ind w:left="245" w:hanging="245"/>
      </w:pPr>
      <w:r>
        <w:rPr>
          <w:b/>
          <w:color w:val="123B63"/>
        </w:rPr>
        <w:t xml:space="preserve">C. </w:t>
      </w:r>
      <w:r>
        <w:t>Use only behavioral contracts without discussing attachment cues.</w:t>
      </w:r>
    </w:p>
    <w:p>
      <w:pPr>
        <w:spacing w:after="40"/>
        <w:ind w:left="245" w:hanging="245"/>
      </w:pPr>
      <w:r>
        <w:rPr>
          <w:b/>
          <w:color w:val="123B63"/>
        </w:rPr>
        <w:t xml:space="preserve">D. </w:t>
      </w:r>
      <w:r>
        <w:t>Increase emotional accessibility and responsiveness while helping partners identify and reorganize the cycle.</w:t>
      </w:r>
    </w:p>
    <w:p>
      <w:pPr>
        <w:pStyle w:val="Heading1"/>
      </w:pPr>
      <w:r>
        <w:t>End of Examination</w:t>
      </w:r>
    </w:p>
    <w:p>
      <w:r>
        <w:t>Review unanswered questions only if time remains. Then stop the timer before consulting the separate answer key and detailed rationales.</w:t>
      </w:r>
    </w:p>
    <w:sectPr w:rsidR="00FC693F" w:rsidRPr="0006063C" w:rsidSect="00034616">
      <w:headerReference w:type="default" r:id="rId9"/>
      <w:footerReference w:type="default" r:id="rId10"/>
      <w:pgSz w:w="12240" w:h="15840"/>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673"/>
        <w:sz w:val="16"/>
      </w:rPr>
      <w:t xml:space="preserve">Clinical Training Academy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673"/>
        <w:sz w:val="16"/>
      </w:rPr>
      <w:t>CTA LMFT Clinical Comprehensive Simulation — Form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23B63"/>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19DA4"/>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23B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23B6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Display" w:hAnsi="Aptos Display"/>
      <w:b/>
      <w:i/>
      <w:iCs/>
      <w:color w:val="119DA4"/>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Comprehensive Simulation Form A — Student Exam</dc:title>
  <dc:subject>150-question full-length LMFT clinical simulation</dc:subject>
  <dc:creator>Clinical Training Academy</dc:creator>
  <cp:keywords>LMFT, clinical examination, comprehensive simulation, Form A</cp:keywords>
  <dc:description>generated by python-docx</dc:description>
  <cp:lastModifiedBy>Clinical Training Academy</cp:lastModifiedBy>
  <cp:revision>1</cp:revision>
  <dcterms:created xsi:type="dcterms:W3CDTF">2013-12-23T23:15:00Z</dcterms:created>
  <dcterms:modified xsi:type="dcterms:W3CDTF">2013-12-23T23:15:00Z</dcterms:modified>
  <cp:category/>
</cp:coreProperties>
</file>