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572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mary Horizontal 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72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License-Specific Module - Controlled Answer Key, Rationales &amp; Remediation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D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CONTROLLED POST-ATTEMPT REVIEW. Do not expose this file before the learner submits the answer-hidden candidate assessment.</w:t>
            </w:r>
          </w:p>
        </w:tc>
      </w:tr>
    </w:tbl>
    <w:p>
      <w:pPr>
        <w:pStyle w:val="Heading1"/>
      </w:pPr>
      <w:r>
        <w:t>Compact Answer 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2592"/>
            <w:vAlign w:val="top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Answer</w:t>
            </w:r>
          </w:p>
        </w:tc>
        <w:tc>
          <w:tcPr>
            <w:tcW w:type="dxa" w:w="2592"/>
            <w:vAlign w:val="top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2592"/>
            <w:vAlign w:val="top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Answer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16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17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18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19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7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20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8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9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10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</w:tbl>
    <w:p>
      <w:pPr>
        <w:pStyle w:val="Heading2"/>
      </w:pPr>
      <w:r>
        <w:t>Question 1: Authority hierarchy</w:t>
      </w:r>
    </w:p>
    <w:p>
      <w:r>
        <w:rPr>
          <w:b/>
        </w:rPr>
        <w:t>Correct Answer: A</w:t>
      </w:r>
    </w:p>
    <w:p>
      <w:r>
        <w:rPr>
          <w:b/>
        </w:rPr>
        <w:t xml:space="preserve">A. </w:t>
      </w:r>
      <w:r>
        <w:t>Correct. When sources conflict, controlling California law and regulation govern legal duties; ethics and policy operate within that lawful boundary.</w:t>
      </w:r>
    </w:p>
    <w:p>
      <w:r>
        <w:rPr>
          <w:b/>
        </w:rPr>
        <w:t xml:space="preserve">B. </w:t>
      </w:r>
      <w:r>
        <w:t>Incorrect for this item. This option states the separate principle of Assessment is included but bounded; it does not answer the tested concept of Authority hierarchy.</w:t>
      </w:r>
    </w:p>
    <w:p>
      <w:r>
        <w:rPr>
          <w:b/>
        </w:rPr>
        <w:t xml:space="preserve">C. </w:t>
      </w:r>
      <w:r>
        <w:t>Incorrect for this item. This option states the separate principle of Advertising across platforms; it does not answer the tested concept of Authority hierarchy.</w:t>
      </w:r>
    </w:p>
    <w:p>
      <w:r>
        <w:rPr>
          <w:b/>
        </w:rPr>
        <w:t xml:space="preserve">D. </w:t>
      </w:r>
      <w:r>
        <w:t>Incorrect for this item. This option states the separate principle of Sexual and exploitative conduct; it does not answer the tested concept of Authority hierarchy.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REMEDIATION | Return to the license-specific module section on Authority hierarchy. State the controlling rule in your own words, then explain why the strongest competing option addresses a different issue.</w:t>
            </w:r>
          </w:p>
        </w:tc>
      </w:tr>
    </w:tbl>
    <w:p>
      <w:pPr>
        <w:pStyle w:val="Heading2"/>
      </w:pPr>
      <w:r>
        <w:t>Question 2: Current source version</w:t>
      </w:r>
    </w:p>
    <w:p>
      <w:r>
        <w:rPr>
          <w:b/>
        </w:rPr>
        <w:t>Correct Answer: D</w:t>
      </w:r>
    </w:p>
    <w:p>
      <w:r>
        <w:rPr>
          <w:b/>
        </w:rPr>
        <w:t xml:space="preserve">A. </w:t>
      </w:r>
      <w:r>
        <w:t>Incorrect for this item. This option states the separate principle of APCC advertising elements; it does not answer the tested concept of Current source version.</w:t>
      </w:r>
    </w:p>
    <w:p>
      <w:r>
        <w:rPr>
          <w:b/>
        </w:rPr>
        <w:t xml:space="preserve">B. </w:t>
      </w:r>
      <w:r>
        <w:t>Incorrect for this item. This option states the separate principle of Professional conduct and public protection; it does not answer the tested concept of Current source version.</w:t>
      </w:r>
    </w:p>
    <w:p>
      <w:r>
        <w:rPr>
          <w:b/>
        </w:rPr>
        <w:t xml:space="preserve">C. </w:t>
      </w:r>
      <w:r>
        <w:t>Incorrect for this item. This option states the separate principle of Authority hierarchy; it does not answer the tested concept of Current source version.</w:t>
      </w:r>
    </w:p>
    <w:p>
      <w:r>
        <w:rPr>
          <w:b/>
        </w:rPr>
        <w:t xml:space="preserve">D. </w:t>
      </w:r>
      <w:r>
        <w:t>Correct. Date and version matter because statutes, regulations, Board guidance, examination materials, and ethics standards can change.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REMEDIATION | Return to the license-specific module section on Current source version. State the controlling rule in your own words, then explain why the strongest competing option addresses a different issue.</w:t>
            </w:r>
          </w:p>
        </w:tc>
      </w:tr>
    </w:tbl>
    <w:p>
      <w:pPr>
        <w:pStyle w:val="Heading2"/>
      </w:pPr>
      <w:r>
        <w:t>Question 3: LPCC professional identity</w:t>
      </w:r>
    </w:p>
    <w:p>
      <w:r>
        <w:rPr>
          <w:b/>
        </w:rPr>
        <w:t>Correct Answer: C</w:t>
      </w:r>
    </w:p>
    <w:p>
      <w:r>
        <w:rPr>
          <w:b/>
        </w:rPr>
        <w:t xml:space="preserve">A. </w:t>
      </w:r>
      <w:r>
        <w:t>Incorrect for this item. This option states the separate principle of Lawful APCC work and payment; it does not answer the tested concept of LPCC professional identity.</w:t>
      </w:r>
    </w:p>
    <w:p>
      <w:r>
        <w:rPr>
          <w:b/>
        </w:rPr>
        <w:t xml:space="preserve">B. </w:t>
      </w:r>
      <w:r>
        <w:t>Incorrect for this item. This option states the separate principle of Retest and participation rules; it does not answer the tested concept of LPCC professional identity.</w:t>
      </w:r>
    </w:p>
    <w:p>
      <w:r>
        <w:rPr>
          <w:b/>
        </w:rPr>
        <w:t xml:space="preserve">C. </w:t>
      </w:r>
      <w:r>
        <w:t>Correct. LPCC professional clinical counseling is a distinct statutory profession with its own scope, duties, and examination pathway.</w:t>
      </w:r>
    </w:p>
    <w:p>
      <w:r>
        <w:rPr>
          <w:b/>
        </w:rPr>
        <w:t xml:space="preserve">D. </w:t>
      </w:r>
      <w:r>
        <w:t>Incorrect for this item. This option states the separate principle of Assessment is included but bounded; it does not answer the tested concept of LPCC professional identity.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REMEDIATION | Return to the license-specific module section on LPCC professional identity. State the controlling rule in your own words, then explain why the strongest competing option addresses a different issue.</w:t>
            </w:r>
          </w:p>
        </w:tc>
      </w:tr>
    </w:tbl>
    <w:p>
      <w:pPr>
        <w:pStyle w:val="Heading2"/>
      </w:pPr>
      <w:r>
        <w:t>Question 4: Status and present authority</w:t>
      </w:r>
    </w:p>
    <w:p>
      <w:r>
        <w:rPr>
          <w:b/>
        </w:rPr>
        <w:t>Correct Answer: B</w:t>
      </w:r>
    </w:p>
    <w:p>
      <w:r>
        <w:rPr>
          <w:b/>
        </w:rPr>
        <w:t xml:space="preserve">A. </w:t>
      </w:r>
      <w:r>
        <w:t>Incorrect for this item. This option states the separate principle of Registration and examination pathway; it does not answer the tested concept of Status and present authority.</w:t>
      </w:r>
    </w:p>
    <w:p>
      <w:r>
        <w:rPr>
          <w:b/>
        </w:rPr>
        <w:t xml:space="preserve">B. </w:t>
      </w:r>
      <w:r>
        <w:t>Correct. An APCC's registration and supervision status affects what the person may do now; profession-wide scope does not create independent authority.</w:t>
      </w:r>
    </w:p>
    <w:p>
      <w:r>
        <w:rPr>
          <w:b/>
        </w:rPr>
        <w:t xml:space="preserve">C. </w:t>
      </w:r>
      <w:r>
        <w:t>Incorrect for this item. This option states the separate principle of Couples and families; it does not answer the tested concept of Status and present authority.</w:t>
      </w:r>
    </w:p>
    <w:p>
      <w:r>
        <w:rPr>
          <w:b/>
        </w:rPr>
        <w:t xml:space="preserve">D. </w:t>
      </w:r>
      <w:r>
        <w:t>Incorrect for this item. This option states the separate principle of APCC advertising elements; it does not answer the tested concept of Status and present authority.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REMEDIATION | Return to the license-specific module section on Status and present authority. State the controlling rule in your own words, then explain why the strongest competing option addresses a different issue.</w:t>
            </w:r>
          </w:p>
        </w:tc>
      </w:tr>
    </w:tbl>
    <w:p>
      <w:pPr>
        <w:pStyle w:val="Heading2"/>
      </w:pPr>
      <w:r>
        <w:t>Question 5: Couples and families</w:t>
      </w:r>
    </w:p>
    <w:p>
      <w:r>
        <w:rPr>
          <w:b/>
        </w:rPr>
        <w:t>Correct Answer: A</w:t>
      </w:r>
    </w:p>
    <w:p>
      <w:r>
        <w:rPr>
          <w:b/>
        </w:rPr>
        <w:t xml:space="preserve">A. </w:t>
      </w:r>
      <w:r>
        <w:t>Correct. Current LPCC analysis should use the current statutory scope rather than teach superseded profession-specific prerequisites.</w:t>
      </w:r>
    </w:p>
    <w:p>
      <w:r>
        <w:rPr>
          <w:b/>
        </w:rPr>
        <w:t xml:space="preserve">B. </w:t>
      </w:r>
      <w:r>
        <w:t>Incorrect for this item. This option states the separate principle of Current source version; it does not answer the tested concept of Couples and families.</w:t>
      </w:r>
    </w:p>
    <w:p>
      <w:r>
        <w:rPr>
          <w:b/>
        </w:rPr>
        <w:t xml:space="preserve">C. </w:t>
      </w:r>
      <w:r>
        <w:t>Incorrect for this item. This option states the separate principle of Assessment results and misuse prevention; it does not answer the tested concept of Couples and families.</w:t>
      </w:r>
    </w:p>
    <w:p>
      <w:r>
        <w:rPr>
          <w:b/>
        </w:rPr>
        <w:t xml:space="preserve">D. </w:t>
      </w:r>
      <w:r>
        <w:t>Incorrect for this item. This option states the separate principle of Lawful APCC work and payment; it does not answer the tested concept of Couples and families.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REMEDIATION | Return to the license-specific module section on Couples and families. State the controlling rule in your own words, then explain why the strongest competing option addresses a different issue.</w:t>
            </w:r>
          </w:p>
        </w:tc>
      </w:tr>
    </w:tbl>
    <w:p>
      <w:pPr>
        <w:pStyle w:val="Heading2"/>
      </w:pPr>
      <w:r>
        <w:t>Question 6: Referral as scope safeguard</w:t>
      </w:r>
    </w:p>
    <w:p>
      <w:r>
        <w:rPr>
          <w:b/>
        </w:rPr>
        <w:t>Correct Answer: D</w:t>
      </w:r>
    </w:p>
    <w:p>
      <w:r>
        <w:rPr>
          <w:b/>
        </w:rPr>
        <w:t xml:space="preserve">A. </w:t>
      </w:r>
      <w:r>
        <w:t>Incorrect for this item. This option states the separate principle of Assessment exclusions; it does not answer the tested concept of Referral as scope safeguard.</w:t>
      </w:r>
    </w:p>
    <w:p>
      <w:r>
        <w:rPr>
          <w:b/>
        </w:rPr>
        <w:t xml:space="preserve">B. </w:t>
      </w:r>
      <w:r>
        <w:t>Incorrect for this item. This option states the separate principle of Supervision means responsibility and control; it does not answer the tested concept of Referral as scope safeguard.</w:t>
      </w:r>
    </w:p>
    <w:p>
      <w:r>
        <w:rPr>
          <w:b/>
        </w:rPr>
        <w:t xml:space="preserve">C. </w:t>
      </w:r>
      <w:r>
        <w:t>Incorrect for this item. This option states the separate principle of Registration and examination pathway; it does not answer the tested concept of Referral as scope safeguard.</w:t>
      </w:r>
    </w:p>
    <w:p>
      <w:r>
        <w:rPr>
          <w:b/>
        </w:rPr>
        <w:t xml:space="preserve">D. </w:t>
      </w:r>
      <w:r>
        <w:t>Correct. When a service falls outside lawful scope or cannot be provided competently, referral or another lawful alternative protects the client.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REMEDIATION | Return to the license-specific module section on Referral as scope safeguard. State the controlling rule in your own words, then explain why the strongest competing option addresses a different issue.</w:t>
            </w:r>
          </w:p>
        </w:tc>
      </w:tr>
    </w:tbl>
    <w:p>
      <w:pPr>
        <w:pStyle w:val="Heading2"/>
      </w:pPr>
      <w:r>
        <w:t>Question 7: Assessment is included but bounded</w:t>
      </w:r>
    </w:p>
    <w:p>
      <w:r>
        <w:rPr>
          <w:b/>
        </w:rPr>
        <w:t>Correct Answer: C</w:t>
      </w:r>
    </w:p>
    <w:p>
      <w:r>
        <w:rPr>
          <w:b/>
        </w:rPr>
        <w:t xml:space="preserve">A. </w:t>
      </w:r>
      <w:r>
        <w:t>Incorrect for this item. This option states the separate principle of Client-facing disclosures; it does not answer the tested concept of Assessment is included but bounded.</w:t>
      </w:r>
    </w:p>
    <w:p>
      <w:r>
        <w:rPr>
          <w:b/>
        </w:rPr>
        <w:t xml:space="preserve">B. </w:t>
      </w:r>
      <w:r>
        <w:t>Incorrect for this item. This option states the separate principle of Impairment response; it does not answer the tested concept of Assessment is included but bounded.</w:t>
      </w:r>
    </w:p>
    <w:p>
      <w:r>
        <w:rPr>
          <w:b/>
        </w:rPr>
        <w:t xml:space="preserve">C. </w:t>
      </w:r>
      <w:r>
        <w:t>Correct. LPCC assessment activities may be within statutory scope, but the statutory definition and express exclusions must be respected.</w:t>
      </w:r>
    </w:p>
    <w:p>
      <w:r>
        <w:rPr>
          <w:b/>
        </w:rPr>
        <w:t xml:space="preserve">D. </w:t>
      </w:r>
      <w:r>
        <w:t>Incorrect for this item. This option states the separate principle of Current source version; it does not answer the tested concept of Assessment is included but bounded.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REMEDIATION | Return to the license-specific module section on Assessment is included but bounded. State the controlling rule in your own words, then explain why the strongest competing option addresses a different issue.</w:t>
            </w:r>
          </w:p>
        </w:tc>
      </w:tr>
    </w:tbl>
    <w:p>
      <w:pPr>
        <w:pStyle w:val="Heading2"/>
      </w:pPr>
      <w:r>
        <w:t>Question 8: Assessment exclusions</w:t>
      </w:r>
    </w:p>
    <w:p>
      <w:r>
        <w:rPr>
          <w:b/>
        </w:rPr>
        <w:t>Correct Answer: B</w:t>
      </w:r>
    </w:p>
    <w:p>
      <w:r>
        <w:rPr>
          <w:b/>
        </w:rPr>
        <w:t xml:space="preserve">A. </w:t>
      </w:r>
      <w:r>
        <w:t>Incorrect for this item. This option states the separate principle of Consultation vs supervision; it does not answer the tested concept of Assessment exclusions.</w:t>
      </w:r>
    </w:p>
    <w:p>
      <w:r>
        <w:rPr>
          <w:b/>
        </w:rPr>
        <w:t xml:space="preserve">B. </w:t>
      </w:r>
      <w:r>
        <w:t>Correct. A candidate must recognize activities the LPCC assessment definition excludes and refer when another professional service is required.</w:t>
      </w:r>
    </w:p>
    <w:p>
      <w:r>
        <w:rPr>
          <w:b/>
        </w:rPr>
        <w:t xml:space="preserve">C. </w:t>
      </w:r>
      <w:r>
        <w:t>Incorrect for this item. This option states the separate principle of Integrated decision sequence; it does not answer the tested concept of Assessment exclusions.</w:t>
      </w:r>
    </w:p>
    <w:p>
      <w:r>
        <w:rPr>
          <w:b/>
        </w:rPr>
        <w:t xml:space="preserve">D. </w:t>
      </w:r>
      <w:r>
        <w:t>Incorrect for this item. This option states the separate principle of Assessment is included but bounded; it does not answer the tested concept of Assessment exclusions.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REMEDIATION | Return to the license-specific module section on Assessment exclusions. State the controlling rule in your own words, then explain why the strongest competing option addresses a different issue.</w:t>
            </w:r>
          </w:p>
        </w:tc>
      </w:tr>
    </w:tbl>
    <w:p>
      <w:pPr>
        <w:pStyle w:val="Heading2"/>
      </w:pPr>
      <w:r>
        <w:t>Question 9: Instrument competence</w:t>
      </w:r>
    </w:p>
    <w:p>
      <w:r>
        <w:rPr>
          <w:b/>
        </w:rPr>
        <w:t>Correct Answer: A</w:t>
      </w:r>
    </w:p>
    <w:p>
      <w:r>
        <w:rPr>
          <w:b/>
        </w:rPr>
        <w:t xml:space="preserve">A. </w:t>
      </w:r>
      <w:r>
        <w:t>Correct. Authority to conduct assessment does not establish competence with every instrument; training, purpose, administration, scoring, and interpretation matter.</w:t>
      </w:r>
    </w:p>
    <w:p>
      <w:r>
        <w:rPr>
          <w:b/>
        </w:rPr>
        <w:t xml:space="preserve">B. </w:t>
      </w:r>
      <w:r>
        <w:t>Incorrect for this item. This option states the separate principle of Law and Ethics vs NCMHCE; it does not answer the tested concept of Instrument competence.</w:t>
      </w:r>
    </w:p>
    <w:p>
      <w:r>
        <w:rPr>
          <w:b/>
        </w:rPr>
        <w:t xml:space="preserve">C. </w:t>
      </w:r>
      <w:r>
        <w:t>Incorrect for this item. This option states the separate principle of Couples and families; it does not answer the tested concept of Instrument competence.</w:t>
      </w:r>
    </w:p>
    <w:p>
      <w:r>
        <w:rPr>
          <w:b/>
        </w:rPr>
        <w:t xml:space="preserve">D. </w:t>
      </w:r>
      <w:r>
        <w:t>Incorrect for this item. This option states the separate principle of Client-facing disclosures; it does not answer the tested concept of Instrument competence.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REMEDIATION | Return to the license-specific module section on Instrument competence. State the controlling rule in your own words, then explain why the strongest competing option addresses a different issue.</w:t>
            </w:r>
          </w:p>
        </w:tc>
      </w:tr>
    </w:tbl>
    <w:p>
      <w:pPr>
        <w:pStyle w:val="Heading2"/>
      </w:pPr>
      <w:r>
        <w:t>Question 10: Assessment results and misuse prevention</w:t>
      </w:r>
    </w:p>
    <w:p>
      <w:r>
        <w:rPr>
          <w:b/>
        </w:rPr>
        <w:t>Correct Answer: D</w:t>
      </w:r>
    </w:p>
    <w:p>
      <w:r>
        <w:rPr>
          <w:b/>
        </w:rPr>
        <w:t xml:space="preserve">A. </w:t>
      </w:r>
      <w:r>
        <w:t>Incorrect for this item. This option states the separate principle of LPCC professional identity; it does not answer the tested concept of Assessment results and misuse prevention.</w:t>
      </w:r>
    </w:p>
    <w:p>
      <w:r>
        <w:rPr>
          <w:b/>
        </w:rPr>
        <w:t xml:space="preserve">B. </w:t>
      </w:r>
      <w:r>
        <w:t>Incorrect for this item. This option states the separate principle of APCC title accuracy; it does not answer the tested concept of Assessment results and misuse prevention.</w:t>
      </w:r>
    </w:p>
    <w:p>
      <w:r>
        <w:rPr>
          <w:b/>
        </w:rPr>
        <w:t xml:space="preserve">C. </w:t>
      </w:r>
      <w:r>
        <w:t>Incorrect for this item. This option states the separate principle of Consultation vs supervision; it does not answer the tested concept of Assessment results and misuse prevention.</w:t>
      </w:r>
    </w:p>
    <w:p>
      <w:r>
        <w:rPr>
          <w:b/>
        </w:rPr>
        <w:t xml:space="preserve">D. </w:t>
      </w:r>
      <w:r>
        <w:t>Correct. Assessment information should be reported, stored, and used in a way that matches the instrument's purpose, protects confidentiality, and avoids misuse.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REMEDIATION | Return to the license-specific module section on Assessment results and misuse prevention. State the controlling rule in your own words, then explain why the strongest competing option addresses a different issue.</w:t>
            </w:r>
          </w:p>
        </w:tc>
      </w:tr>
    </w:tbl>
    <w:p>
      <w:pPr>
        <w:pStyle w:val="Heading2"/>
      </w:pPr>
      <w:r>
        <w:t>Question 11: APCC title accuracy</w:t>
      </w:r>
    </w:p>
    <w:p>
      <w:r>
        <w:rPr>
          <w:b/>
        </w:rPr>
        <w:t>Correct Answer: C</w:t>
      </w:r>
    </w:p>
    <w:p>
      <w:r>
        <w:rPr>
          <w:b/>
        </w:rPr>
        <w:t xml:space="preserve">A. </w:t>
      </w:r>
      <w:r>
        <w:t>Incorrect for this item. This option states the separate principle of Assessment exclusions; it does not answer the tested concept of APCC title accuracy.</w:t>
      </w:r>
    </w:p>
    <w:p>
      <w:r>
        <w:rPr>
          <w:b/>
        </w:rPr>
        <w:t xml:space="preserve">B. </w:t>
      </w:r>
      <w:r>
        <w:t>Incorrect for this item. This option states the separate principle of Direct supervisor contact; it does not answer the tested concept of APCC title accuracy.</w:t>
      </w:r>
    </w:p>
    <w:p>
      <w:r>
        <w:rPr>
          <w:b/>
        </w:rPr>
        <w:t xml:space="preserve">C. </w:t>
      </w:r>
      <w:r>
        <w:t>Correct. A registered associate should use the complete accurate APCC title and avoid language that implies independent LPCC licensure.</w:t>
      </w:r>
    </w:p>
    <w:p>
      <w:r>
        <w:rPr>
          <w:b/>
        </w:rPr>
        <w:t xml:space="preserve">D. </w:t>
      </w:r>
      <w:r>
        <w:t>Incorrect for this item. This option states the separate principle of Law and Ethics vs NCMHCE; it does not answer the tested concept of APCC title accuracy.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REMEDIATION | Return to the license-specific module section on APCC title accuracy. State the controlling rule in your own words, then explain why the strongest competing option addresses a different issue.</w:t>
            </w:r>
          </w:p>
        </w:tc>
      </w:tr>
    </w:tbl>
    <w:p>
      <w:pPr>
        <w:pStyle w:val="Heading2"/>
      </w:pPr>
      <w:r>
        <w:t>Question 12: APCC advertising elements</w:t>
      </w:r>
    </w:p>
    <w:p>
      <w:r>
        <w:rPr>
          <w:b/>
        </w:rPr>
        <w:t>Correct Answer: B</w:t>
      </w:r>
    </w:p>
    <w:p>
      <w:r>
        <w:rPr>
          <w:b/>
        </w:rPr>
        <w:t xml:space="preserve">A. </w:t>
      </w:r>
      <w:r>
        <w:t>Incorrect for this item. This option states the separate principle of Advertising across platforms; it does not answer the tested concept of APCC advertising elements.</w:t>
      </w:r>
    </w:p>
    <w:p>
      <w:r>
        <w:rPr>
          <w:b/>
        </w:rPr>
        <w:t xml:space="preserve">B. </w:t>
      </w:r>
      <w:r>
        <w:t>Correct. Associate advertising must include current required identifying, employer/entity, and supervised-status information; one correct element does not cure an omitted requirement.</w:t>
      </w:r>
    </w:p>
    <w:p>
      <w:r>
        <w:rPr>
          <w:b/>
        </w:rPr>
        <w:t xml:space="preserve">C. </w:t>
      </w:r>
      <w:r>
        <w:t>Incorrect for this item. This option states the separate principle of Sexual and exploitative conduct; it does not answer the tested concept of APCC advertising elements.</w:t>
      </w:r>
    </w:p>
    <w:p>
      <w:r>
        <w:rPr>
          <w:b/>
        </w:rPr>
        <w:t xml:space="preserve">D. </w:t>
      </w:r>
      <w:r>
        <w:t>Incorrect for this item. This option states the separate principle of LPCC professional identity; it does not answer the tested concept of APCC advertising elements.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REMEDIATION | Return to the license-specific module section on APCC advertising elements. State the controlling rule in your own words, then explain why the strongest competing option addresses a different issue.</w:t>
            </w:r>
          </w:p>
        </w:tc>
      </w:tr>
    </w:tbl>
    <w:p>
      <w:pPr>
        <w:pStyle w:val="Heading2"/>
      </w:pPr>
      <w:r>
        <w:t>Question 13: Client-facing disclosures</w:t>
      </w:r>
    </w:p>
    <w:p>
      <w:r>
        <w:rPr>
          <w:b/>
        </w:rPr>
        <w:t>Correct Answer: A</w:t>
      </w:r>
    </w:p>
    <w:p>
      <w:r>
        <w:rPr>
          <w:b/>
        </w:rPr>
        <w:t xml:space="preserve">A. </w:t>
      </w:r>
      <w:r>
        <w:t>Correct. Required client notices and relationship/process disclosures should be accurate, timely, and consistent with the clinician's actual status and role.</w:t>
      </w:r>
    </w:p>
    <w:p>
      <w:r>
        <w:rPr>
          <w:b/>
        </w:rPr>
        <w:t xml:space="preserve">B. </w:t>
      </w:r>
      <w:r>
        <w:t>Incorrect for this item. This option states the separate principle of Professional conduct and public protection; it does not answer the tested concept of Client-facing disclosures.</w:t>
      </w:r>
    </w:p>
    <w:p>
      <w:r>
        <w:rPr>
          <w:b/>
        </w:rPr>
        <w:t xml:space="preserve">C. </w:t>
      </w:r>
      <w:r>
        <w:t>Incorrect for this item. This option states the separate principle of Authority hierarchy; it does not answer the tested concept of Client-facing disclosures.</w:t>
      </w:r>
    </w:p>
    <w:p>
      <w:r>
        <w:rPr>
          <w:b/>
        </w:rPr>
        <w:t xml:space="preserve">D. </w:t>
      </w:r>
      <w:r>
        <w:t>Incorrect for this item. This option states the separate principle of Assessment exclusions; it does not answer the tested concept of Client-facing disclosures.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REMEDIATION | Return to the license-specific module section on Client-facing disclosures. State the controlling rule in your own words, then explain why the strongest competing option addresses a different issue.</w:t>
            </w:r>
          </w:p>
        </w:tc>
      </w:tr>
    </w:tbl>
    <w:p>
      <w:pPr>
        <w:pStyle w:val="Heading2"/>
      </w:pPr>
      <w:r>
        <w:t>Question 14: Advertising across platforms</w:t>
      </w:r>
    </w:p>
    <w:p>
      <w:r>
        <w:rPr>
          <w:b/>
        </w:rPr>
        <w:t>Correct Answer: D</w:t>
      </w:r>
    </w:p>
    <w:p>
      <w:r>
        <w:rPr>
          <w:b/>
        </w:rPr>
        <w:t xml:space="preserve">A. </w:t>
      </w:r>
      <w:r>
        <w:t>Incorrect for this item. This option states the separate principle of Retest and participation rules; it does not answer the tested concept of Advertising across platforms.</w:t>
      </w:r>
    </w:p>
    <w:p>
      <w:r>
        <w:rPr>
          <w:b/>
        </w:rPr>
        <w:t xml:space="preserve">B. </w:t>
      </w:r>
      <w:r>
        <w:t>Incorrect for this item. This option states the separate principle of Referral as scope safeguard; it does not answer the tested concept of Advertising across platforms.</w:t>
      </w:r>
    </w:p>
    <w:p>
      <w:r>
        <w:rPr>
          <w:b/>
        </w:rPr>
        <w:t xml:space="preserve">C. </w:t>
      </w:r>
      <w:r>
        <w:t>Incorrect for this item. This option states the separate principle of Client-facing disclosures; it does not answer the tested concept of Advertising across platforms.</w:t>
      </w:r>
    </w:p>
    <w:p>
      <w:r>
        <w:rPr>
          <w:b/>
        </w:rPr>
        <w:t xml:space="preserve">D. </w:t>
      </w:r>
      <w:r>
        <w:t>Correct. Websites, directories, social media, cards, and employer-created profiles can all function as advertising and must be reviewed for current compliance.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REMEDIATION | Return to the license-specific module section on Advertising across platforms. State the controlling rule in your own words, then explain why the strongest competing option addresses a different issue.</w:t>
            </w:r>
          </w:p>
        </w:tc>
      </w:tr>
    </w:tbl>
    <w:p>
      <w:pPr>
        <w:pStyle w:val="Heading2"/>
      </w:pPr>
      <w:r>
        <w:t>Question 15: Supervision means responsibility and control</w:t>
      </w:r>
    </w:p>
    <w:p>
      <w:r>
        <w:rPr>
          <w:b/>
        </w:rPr>
        <w:t>Correct Answer: C</w:t>
      </w:r>
    </w:p>
    <w:p>
      <w:r>
        <w:rPr>
          <w:b/>
        </w:rPr>
        <w:t xml:space="preserve">A. </w:t>
      </w:r>
      <w:r>
        <w:t>Incorrect for this item. This option states the separate principle of Status and present authority; it does not answer the tested concept of Supervision means responsibility and control.</w:t>
      </w:r>
    </w:p>
    <w:p>
      <w:r>
        <w:rPr>
          <w:b/>
        </w:rPr>
        <w:t xml:space="preserve">B. </w:t>
      </w:r>
      <w:r>
        <w:t>Incorrect for this item. This option states the separate principle of APCC title accuracy; it does not answer the tested concept of Supervision means responsibility and control.</w:t>
      </w:r>
    </w:p>
    <w:p>
      <w:r>
        <w:rPr>
          <w:b/>
        </w:rPr>
        <w:t xml:space="preserve">C. </w:t>
      </w:r>
      <w:r>
        <w:t>Correct. Clinical supervision is more than consultation; it includes responsibility for and control of service quality, monitoring, competence, records, and feedback.</w:t>
      </w:r>
    </w:p>
    <w:p>
      <w:r>
        <w:rPr>
          <w:b/>
        </w:rPr>
        <w:t xml:space="preserve">D. </w:t>
      </w:r>
      <w:r>
        <w:t>Incorrect for this item. This option states the separate principle of Professional conduct and public protection; it does not answer the tested concept of Supervision means responsibility and control.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REMEDIATION | Return to the license-specific module section on Supervision means responsibility and control. State the controlling rule in your own words, then explain why the strongest competing option addresses a different issue.</w:t>
            </w:r>
          </w:p>
        </w:tc>
      </w:tr>
    </w:tbl>
    <w:p>
      <w:pPr>
        <w:pStyle w:val="Heading2"/>
      </w:pPr>
      <w:r>
        <w:t>Question 16: Direct supervisor contact</w:t>
      </w:r>
    </w:p>
    <w:p>
      <w:r>
        <w:rPr>
          <w:b/>
        </w:rPr>
        <w:t>Correct Answer: B</w:t>
      </w:r>
    </w:p>
    <w:p>
      <w:r>
        <w:rPr>
          <w:b/>
        </w:rPr>
        <w:t xml:space="preserve">A. </w:t>
      </w:r>
      <w:r>
        <w:t>Incorrect for this item. This option states the separate principle of Instrument competence; it does not answer the tested concept of Direct supervisor contact.</w:t>
      </w:r>
    </w:p>
    <w:p>
      <w:r>
        <w:rPr>
          <w:b/>
        </w:rPr>
        <w:t xml:space="preserve">B. </w:t>
      </w:r>
      <w:r>
        <w:t>Correct. APCC supervision analysis is specific to the week, setting, direct clinical counseling hours, recognized contact method, and lawful alternative arrangements.</w:t>
      </w:r>
    </w:p>
    <w:p>
      <w:r>
        <w:rPr>
          <w:b/>
        </w:rPr>
        <w:t xml:space="preserve">C. </w:t>
      </w:r>
      <w:r>
        <w:t>Incorrect for this item. This option states the separate principle of Lawful APCC work and payment; it does not answer the tested concept of Direct supervisor contact.</w:t>
      </w:r>
    </w:p>
    <w:p>
      <w:r>
        <w:rPr>
          <w:b/>
        </w:rPr>
        <w:t xml:space="preserve">D. </w:t>
      </w:r>
      <w:r>
        <w:t>Incorrect for this item. This option states the separate principle of Retest and participation rules; it does not answer the tested concept of Direct supervisor contact.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REMEDIATION | Return to the license-specific module section on Direct supervisor contact. State the controlling rule in your own words, then explain why the strongest competing option addresses a different issue.</w:t>
            </w:r>
          </w:p>
        </w:tc>
      </w:tr>
    </w:tbl>
    <w:p>
      <w:pPr>
        <w:pStyle w:val="Heading2"/>
      </w:pPr>
      <w:r>
        <w:t>Question 17: Lawful APCC work and payment</w:t>
      </w:r>
    </w:p>
    <w:p>
      <w:r>
        <w:rPr>
          <w:b/>
        </w:rPr>
        <w:t>Correct Answer: A</w:t>
      </w:r>
    </w:p>
    <w:p>
      <w:r>
        <w:rPr>
          <w:b/>
        </w:rPr>
        <w:t xml:space="preserve">A. </w:t>
      </w:r>
      <w:r>
        <w:t>Correct. APCC services must occur in a lawful employment or volunteer structure with compliant payment and business-interest arrangements.</w:t>
      </w:r>
    </w:p>
    <w:p>
      <w:r>
        <w:rPr>
          <w:b/>
        </w:rPr>
        <w:t xml:space="preserve">B. </w:t>
      </w:r>
      <w:r>
        <w:t>Incorrect for this item. This option states the separate principle of Advertising across platforms; it does not answer the tested concept of Lawful APCC work and payment.</w:t>
      </w:r>
    </w:p>
    <w:p>
      <w:r>
        <w:rPr>
          <w:b/>
        </w:rPr>
        <w:t xml:space="preserve">C. </w:t>
      </w:r>
      <w:r>
        <w:t>Incorrect for this item. This option states the separate principle of Registration and examination pathway; it does not answer the tested concept of Lawful APCC work and payment.</w:t>
      </w:r>
    </w:p>
    <w:p>
      <w:r>
        <w:rPr>
          <w:b/>
        </w:rPr>
        <w:t xml:space="preserve">D. </w:t>
      </w:r>
      <w:r>
        <w:t>Incorrect for this item. This option states the separate principle of Status and present authority; it does not answer the tested concept of Lawful APCC work and payment.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REMEDIATION | Return to the license-specific module section on Lawful APCC work and payment. State the controlling rule in your own words, then explain why the strongest competing option addresses a different issue.</w:t>
            </w:r>
          </w:p>
        </w:tc>
      </w:tr>
    </w:tbl>
    <w:p>
      <w:pPr>
        <w:pStyle w:val="Heading2"/>
      </w:pPr>
      <w:r>
        <w:t>Question 18: Consultation vs supervision</w:t>
      </w:r>
    </w:p>
    <w:p>
      <w:r>
        <w:rPr>
          <w:b/>
        </w:rPr>
        <w:t>Correct Answer: D</w:t>
      </w:r>
    </w:p>
    <w:p>
      <w:r>
        <w:rPr>
          <w:b/>
        </w:rPr>
        <w:t xml:space="preserve">A. </w:t>
      </w:r>
      <w:r>
        <w:t>Incorrect for this item. This option states the separate principle of Impairment response; it does not answer the tested concept of Consultation vs supervision.</w:t>
      </w:r>
    </w:p>
    <w:p>
      <w:r>
        <w:rPr>
          <w:b/>
        </w:rPr>
        <w:t xml:space="preserve">B. </w:t>
      </w:r>
      <w:r>
        <w:t>Incorrect for this item. This option states the separate principle of Current source version; it does not answer the tested concept of Consultation vs supervision.</w:t>
      </w:r>
    </w:p>
    <w:p>
      <w:r>
        <w:rPr>
          <w:b/>
        </w:rPr>
        <w:t xml:space="preserve">C. </w:t>
      </w:r>
      <w:r>
        <w:t>Incorrect for this item. This option states the separate principle of Instrument competence; it does not answer the tested concept of Consultation vs supervision.</w:t>
      </w:r>
    </w:p>
    <w:p>
      <w:r>
        <w:rPr>
          <w:b/>
        </w:rPr>
        <w:t xml:space="preserve">D. </w:t>
      </w:r>
      <w:r>
        <w:t>Correct. Consultation can support judgment but does not replace legally qualifying supervision or convert an unlawful practice arrangement into a lawful 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REMEDIATION | Return to the license-specific module section on Consultation vs supervision. State the controlling rule in your own words, then explain why the strongest competing option addresses a different issue.</w:t>
            </w:r>
          </w:p>
        </w:tc>
      </w:tr>
    </w:tbl>
    <w:p>
      <w:pPr>
        <w:pStyle w:val="Heading2"/>
      </w:pPr>
      <w:r>
        <w:t>Question 19: Professional conduct and public protection</w:t>
      </w:r>
    </w:p>
    <w:p>
      <w:r>
        <w:rPr>
          <w:b/>
        </w:rPr>
        <w:t>Correct Answer: C</w:t>
      </w:r>
    </w:p>
    <w:p>
      <w:r>
        <w:rPr>
          <w:b/>
        </w:rPr>
        <w:t xml:space="preserve">A. </w:t>
      </w:r>
      <w:r>
        <w:t>Incorrect for this item. This option states the separate principle of Integrated decision sequence; it does not answer the tested concept of Professional conduct and public protection.</w:t>
      </w:r>
    </w:p>
    <w:p>
      <w:r>
        <w:rPr>
          <w:b/>
        </w:rPr>
        <w:t xml:space="preserve">B. </w:t>
      </w:r>
      <w:r>
        <w:t>Incorrect for this item. This option states the separate principle of Assessment is included but bounded; it does not answer the tested concept of Professional conduct and public protection.</w:t>
      </w:r>
    </w:p>
    <w:p>
      <w:r>
        <w:rPr>
          <w:b/>
        </w:rPr>
        <w:t xml:space="preserve">C. </w:t>
      </w:r>
      <w:r>
        <w:t>Correct. Competence, accurate representation, records, fees, referrals, sexual conduct, impairment, and other conduct rules are organized around public and client protection.</w:t>
      </w:r>
    </w:p>
    <w:p>
      <w:r>
        <w:rPr>
          <w:b/>
        </w:rPr>
        <w:t xml:space="preserve">D. </w:t>
      </w:r>
      <w:r>
        <w:t>Incorrect for this item. This option states the separate principle of Advertising across platforms; it does not answer the tested concept of Professional conduct and public protection.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REMEDIATION | Return to the license-specific module section on Professional conduct and public protection. State the controlling rule in your own words, then explain why the strongest competing option addresses a different issue.</w:t>
            </w:r>
          </w:p>
        </w:tc>
      </w:tr>
    </w:tbl>
    <w:p>
      <w:pPr>
        <w:pStyle w:val="Heading2"/>
      </w:pPr>
      <w:r>
        <w:t>Question 20: Impairment response</w:t>
      </w:r>
    </w:p>
    <w:p>
      <w:r>
        <w:rPr>
          <w:b/>
        </w:rPr>
        <w:t>Correct Answer: B</w:t>
      </w:r>
    </w:p>
    <w:p>
      <w:r>
        <w:rPr>
          <w:b/>
        </w:rPr>
        <w:t xml:space="preserve">A. </w:t>
      </w:r>
      <w:r>
        <w:t>Incorrect for this item. This option states the separate principle of Couples and families; it does not answer the tested concept of Impairment response.</w:t>
      </w:r>
    </w:p>
    <w:p>
      <w:r>
        <w:rPr>
          <w:b/>
        </w:rPr>
        <w:t xml:space="preserve">B. </w:t>
      </w:r>
      <w:r>
        <w:t>Correct. When functioning is impaired, protect clients first, stop or limit unsafe practice, obtain appropriate help and coverage, and document continuity steps.</w:t>
      </w:r>
    </w:p>
    <w:p>
      <w:r>
        <w:rPr>
          <w:b/>
        </w:rPr>
        <w:t xml:space="preserve">C. </w:t>
      </w:r>
      <w:r>
        <w:t>Incorrect for this item. This option states the separate principle of APCC advertising elements; it does not answer the tested concept of Impairment response.</w:t>
      </w:r>
    </w:p>
    <w:p>
      <w:r>
        <w:rPr>
          <w:b/>
        </w:rPr>
        <w:t xml:space="preserve">D. </w:t>
      </w:r>
      <w:r>
        <w:t>Incorrect for this item. This option states the separate principle of Professional conduct and public protection; it does not answer the tested concept of Impairment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REMEDIATION | Return to the license-specific module section on Impairment response. State the controlling rule in your own words, then explain why the strongest competing option addresses a different issue.</w:t>
            </w:r>
          </w:p>
        </w:tc>
      </w:tr>
    </w:tbl>
    <w:p>
      <w:pPr>
        <w:pStyle w:val="Heading2"/>
      </w:pPr>
      <w:r>
        <w:t>Question 21: Sexual and exploitative conduct</w:t>
      </w:r>
    </w:p>
    <w:p>
      <w:r>
        <w:rPr>
          <w:b/>
        </w:rPr>
        <w:t>Correct Answer: A</w:t>
      </w:r>
    </w:p>
    <w:p>
      <w:r>
        <w:rPr>
          <w:b/>
        </w:rPr>
        <w:t xml:space="preserve">A. </w:t>
      </w:r>
      <w:r>
        <w:t>Correct. Client consent or initiation does not erase professional responsibility or statutory restrictions on sexual or exploitative conduct.</w:t>
      </w:r>
    </w:p>
    <w:p>
      <w:r>
        <w:rPr>
          <w:b/>
        </w:rPr>
        <w:t xml:space="preserve">B. </w:t>
      </w:r>
      <w:r>
        <w:t>Incorrect for this item. This option states the separate principle of Assessment results and misuse prevention; it does not answer the tested concept of Sexual and exploitative conduct.</w:t>
      </w:r>
    </w:p>
    <w:p>
      <w:r>
        <w:rPr>
          <w:b/>
        </w:rPr>
        <w:t xml:space="preserve">C. </w:t>
      </w:r>
      <w:r>
        <w:t>Incorrect for this item. This option states the separate principle of Lawful APCC work and payment; it does not answer the tested concept of Sexual and exploitative conduct.</w:t>
      </w:r>
    </w:p>
    <w:p>
      <w:r>
        <w:rPr>
          <w:b/>
        </w:rPr>
        <w:t xml:space="preserve">D. </w:t>
      </w:r>
      <w:r>
        <w:t>Incorrect for this item. This option states the separate principle of Integrated decision sequence; it does not answer the tested concept of Sexual and exploitative conduct.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REMEDIATION | Return to the license-specific module section on Sexual and exploitative conduct. State the controlling rule in your own words, then explain why the strongest competing option addresses a different issue.</w:t>
            </w:r>
          </w:p>
        </w:tc>
      </w:tr>
    </w:tbl>
    <w:p>
      <w:pPr>
        <w:pStyle w:val="Heading2"/>
      </w:pPr>
      <w:r>
        <w:t>Question 22: Registration and examination pathway</w:t>
      </w:r>
    </w:p>
    <w:p>
      <w:r>
        <w:rPr>
          <w:b/>
        </w:rPr>
        <w:t>Correct Answer: D</w:t>
      </w:r>
    </w:p>
    <w:p>
      <w:r>
        <w:rPr>
          <w:b/>
        </w:rPr>
        <w:t xml:space="preserve">A. </w:t>
      </w:r>
      <w:r>
        <w:t>Incorrect for this item. This option states the separate principle of Supervision means responsibility and control; it does not answer the tested concept of Registration and examination pathway.</w:t>
      </w:r>
    </w:p>
    <w:p>
      <w:r>
        <w:rPr>
          <w:b/>
        </w:rPr>
        <w:t xml:space="preserve">B. </w:t>
      </w:r>
      <w:r>
        <w:t>Incorrect for this item. This option states the separate principle of Law and Ethics vs NCMHCE; it does not answer the tested concept of Registration and examination pathway.</w:t>
      </w:r>
    </w:p>
    <w:p>
      <w:r>
        <w:rPr>
          <w:b/>
        </w:rPr>
        <w:t xml:space="preserve">C. </w:t>
      </w:r>
      <w:r>
        <w:t>Incorrect for this item. This option states the separate principle of Couples and families; it does not answer the tested concept of Registration and examination pathway.</w:t>
      </w:r>
    </w:p>
    <w:p>
      <w:r>
        <w:rPr>
          <w:b/>
        </w:rPr>
        <w:t xml:space="preserve">D. </w:t>
      </w:r>
      <w:r>
        <w:t>Correct. The APCC pathway involves registration, supervised experience, Law and Ethics requirements, application milestones, and later examination steps in a defined sequence.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REMEDIATION | Return to the license-specific module section on Registration and examination pathway. State the controlling rule in your own words, then explain why the strongest competing option addresses a different issue.</w:t>
            </w:r>
          </w:p>
        </w:tc>
      </w:tr>
    </w:tbl>
    <w:p>
      <w:pPr>
        <w:pStyle w:val="Heading2"/>
      </w:pPr>
      <w:r>
        <w:t>Question 23: Law and Ethics vs NCMHCE</w:t>
      </w:r>
    </w:p>
    <w:p>
      <w:r>
        <w:rPr>
          <w:b/>
        </w:rPr>
        <w:t>Correct Answer: C</w:t>
      </w:r>
    </w:p>
    <w:p>
      <w:r>
        <w:rPr>
          <w:b/>
        </w:rPr>
        <w:t xml:space="preserve">A. </w:t>
      </w:r>
      <w:r>
        <w:t>Incorrect for this item. This option states the separate principle of Impairment response; it does not answer the tested concept of Law and Ethics vs NCMHCE.</w:t>
      </w:r>
    </w:p>
    <w:p>
      <w:r>
        <w:rPr>
          <w:b/>
        </w:rPr>
        <w:t xml:space="preserve">B. </w:t>
      </w:r>
      <w:r>
        <w:t>Incorrect for this item. This option states the separate principle of LPCC professional identity; it does not answer the tested concept of Law and Ethics vs NCMHCE.</w:t>
      </w:r>
    </w:p>
    <w:p>
      <w:r>
        <w:rPr>
          <w:b/>
        </w:rPr>
        <w:t xml:space="preserve">C. </w:t>
      </w:r>
      <w:r>
        <w:t>Correct. The California LPCC Law and Ethics Examination and the NCMHCE are separate examinations serving different points in the licensure pathway.</w:t>
      </w:r>
    </w:p>
    <w:p>
      <w:r>
        <w:rPr>
          <w:b/>
        </w:rPr>
        <w:t xml:space="preserve">D. </w:t>
      </w:r>
      <w:r>
        <w:t>Incorrect for this item. This option states the separate principle of Assessment results and misuse prevention; it does not answer the tested concept of Law and Ethics vs NCMHCE.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REMEDIATION | Return to the license-specific module section on Law and Ethics vs NCMHCE. State the controlling rule in your own words, then explain why the strongest competing option addresses a different issue.</w:t>
            </w:r>
          </w:p>
        </w:tc>
      </w:tr>
    </w:tbl>
    <w:p>
      <w:pPr>
        <w:pStyle w:val="Heading2"/>
      </w:pPr>
      <w:r>
        <w:t>Question 24: Retest and participation rules</w:t>
      </w:r>
    </w:p>
    <w:p>
      <w:r>
        <w:rPr>
          <w:b/>
        </w:rPr>
        <w:t>Correct Answer: B</w:t>
      </w:r>
    </w:p>
    <w:p>
      <w:r>
        <w:rPr>
          <w:b/>
        </w:rPr>
        <w:t xml:space="preserve">A. </w:t>
      </w:r>
      <w:r>
        <w:t>Incorrect for this item. This option states the separate principle of Authority hierarchy; it does not answer the tested concept of Retest and participation rules.</w:t>
      </w:r>
    </w:p>
    <w:p>
      <w:r>
        <w:rPr>
          <w:b/>
        </w:rPr>
        <w:t xml:space="preserve">B. </w:t>
      </w:r>
      <w:r>
        <w:t>Correct. Candidates should use current BBS/Pearson instructions for retest, annual participation, and active-registration requirements rather than relying on old templates.</w:t>
      </w:r>
    </w:p>
    <w:p>
      <w:r>
        <w:rPr>
          <w:b/>
        </w:rPr>
        <w:t xml:space="preserve">C. </w:t>
      </w:r>
      <w:r>
        <w:t>Incorrect for this item. This option states the separate principle of Assessment exclusions; it does not answer the tested concept of Retest and participation rules.</w:t>
      </w:r>
    </w:p>
    <w:p>
      <w:r>
        <w:rPr>
          <w:b/>
        </w:rPr>
        <w:t xml:space="preserve">D. </w:t>
      </w:r>
      <w:r>
        <w:t>Incorrect for this item. This option states the separate principle of Supervision means responsibility and control; it does not answer the tested concept of Retest and participation rules.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REMEDIATION | Return to the license-specific module section on Retest and participation rules. State the controlling rule in your own words, then explain why the strongest competing option addresses a different issue.</w:t>
            </w:r>
          </w:p>
        </w:tc>
      </w:tr>
    </w:tbl>
    <w:p>
      <w:pPr>
        <w:pStyle w:val="Heading2"/>
      </w:pPr>
      <w:r>
        <w:t>Question 25: Integrated decision sequence</w:t>
      </w:r>
    </w:p>
    <w:p>
      <w:r>
        <w:rPr>
          <w:b/>
        </w:rPr>
        <w:t>Correct Answer: A</w:t>
      </w:r>
    </w:p>
    <w:p>
      <w:r>
        <w:rPr>
          <w:b/>
        </w:rPr>
        <w:t xml:space="preserve">A. </w:t>
      </w:r>
      <w:r>
        <w:t>Correct. For multi-issue questions use STATUS -&gt; SETTING -&gt; SCOPE -&gt; COMPETENCE -&gt; SOURCE -&gt; SAFEGUARD -&gt; STEP -&gt; RECORD.</w:t>
      </w:r>
    </w:p>
    <w:p>
      <w:r>
        <w:rPr>
          <w:b/>
        </w:rPr>
        <w:t xml:space="preserve">B. </w:t>
      </w:r>
      <w:r>
        <w:t>Incorrect for this item. This option states the separate principle of Referral as scope safeguard; it does not answer the tested concept of Integrated decision sequence.</w:t>
      </w:r>
    </w:p>
    <w:p>
      <w:r>
        <w:rPr>
          <w:b/>
        </w:rPr>
        <w:t xml:space="preserve">C. </w:t>
      </w:r>
      <w:r>
        <w:t>Incorrect for this item. This option states the separate principle of Client-facing disclosures; it does not answer the tested concept of Integrated decision sequence.</w:t>
      </w:r>
    </w:p>
    <w:p>
      <w:r>
        <w:rPr>
          <w:b/>
        </w:rPr>
        <w:t xml:space="preserve">D. </w:t>
      </w:r>
      <w:r>
        <w:t>Incorrect for this item. This option states the separate principle of Impairment response; it does not answer the tested concept of Integrated decision sequence.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4F7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REMEDIATION | Return to the license-specific module section on Integrated decision sequence. State the controlling rule in your own words, then explain why the strongest competing option addresses a different issue.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E6E6E"/>
        <w:sz w:val="15"/>
      </w:rPr>
      <w:t>CTA-EP-003 | License-Specific Module Controlled Rationales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82D4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79B9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82D4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82D4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