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80"/>
        <w:jc w:val="center"/>
      </w:pPr>
      <w:r>
        <w:rPr>
          <w:b/>
          <w:color w:val="1F7A8C"/>
          <w:sz w:val="24"/>
        </w:rPr>
        <w:t>CLINICAL TRAINING ACADEMY</w:t>
      </w:r>
    </w:p>
    <w:p>
      <w:pPr>
        <w:spacing w:before="520"/>
        <w:jc w:val="center"/>
      </w:pPr>
      <w:r>
        <w:rPr>
          <w:b/>
          <w:color w:val="17365D"/>
          <w:sz w:val="64"/>
        </w:rPr>
        <w:t>LCSW</w:t>
      </w:r>
    </w:p>
    <w:p>
      <w:pPr>
        <w:jc w:val="center"/>
      </w:pPr>
      <w:r>
        <w:rPr>
          <w:b/>
          <w:color w:val="24313D"/>
          <w:sz w:val="40"/>
        </w:rPr>
        <w:t>READINESS SELF-ASSESSMENT</w:t>
        <w:br/>
        <w:t>AND PROGRESS TRACKER</w:t>
      </w:r>
    </w:p>
    <w:p>
      <w:pPr>
        <w:spacing w:before="160"/>
        <w:jc w:val="center"/>
      </w:pPr>
      <w:r>
        <w:rPr>
          <w:color w:val="1F7A8C"/>
          <w:sz w:val="24"/>
        </w:rPr>
        <w:t>ASWB Clinical Exam Preparation Program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570"/>
            <w:shd w:fill="DDEFF2"/>
            <w:tcBorders>
              <w:top w:val="single" w:sz="10" w:color="1F7A8C"/>
              <w:left w:val="single" w:sz="10" w:color="1F7A8C"/>
              <w:bottom w:val="single" w:sz="10" w:color="1F7A8C"/>
              <w:right w:val="single" w:sz="10" w:color="1F7A8C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17365D"/>
                <w:sz w:val="25"/>
              </w:rPr>
              <w:t>Measure progress with evidence—not confidence alone.</w:t>
              <w:br/>
              <w:t>Use the tracker to decide what to learn, practice, remediate, and simulate next.</w:t>
            </w:r>
          </w:p>
        </w:tc>
        <w:trPr>
          <w:tblHeader/>
        </w:trPr>
      </w:tr>
    </w:tbl>
    <w:p>
      <w:pPr>
        <w:spacing w:before="200"/>
        <w:jc w:val="center"/>
      </w:pPr>
      <w:r>
        <w:rPr>
          <w:sz w:val="20"/>
        </w:rPr>
        <w:t>Student name: __________________________________________</w:t>
      </w:r>
    </w:p>
    <w:p>
      <w:pPr>
        <w:spacing w:before="80"/>
        <w:jc w:val="center"/>
      </w:pPr>
      <w:r>
        <w:rPr>
          <w:sz w:val="20"/>
        </w:rPr>
        <w:t>Target exam date: ____________________   Study plan:  ☐ 10-week   ☐ 14-week   ☐ 18-week</w:t>
      </w:r>
    </w:p>
    <w:p>
      <w:pPr>
        <w:spacing w:before="80"/>
        <w:jc w:val="center"/>
      </w:pPr>
      <w:r>
        <w:rPr>
          <w:sz w:val="20"/>
        </w:rPr>
        <w:t>Tracker start date: __________________   Most recent update: __________________</w:t>
      </w:r>
    </w:p>
    <w:p>
      <w:pPr>
        <w:spacing w:before="440"/>
        <w:jc w:val="center"/>
      </w:pPr>
      <w:r>
        <w:rPr>
          <w:color w:val="68737D"/>
          <w:sz w:val="18"/>
        </w:rPr>
        <w:t>Version 1.0  •  August 2026  •  Editable and Print-Ready</w:t>
      </w:r>
    </w:p>
    <w:p>
      <w:r>
        <w:br w:type="page"/>
      </w:r>
    </w:p>
    <w:p>
      <w:pPr>
        <w:pStyle w:val="Heading1"/>
        <w:keepNext/>
      </w:pPr>
      <w:r>
        <w:t>How to Use This Tracker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FFF6DD"/>
            <w:tcBorders>
              <w:top w:val="single" w:sz="8" w:color="D9A441"/>
              <w:left w:val="single" w:sz="8" w:color="D9A441"/>
              <w:bottom w:val="single" w:sz="8" w:color="D9A441"/>
              <w:right w:val="single" w:sz="8" w:color="D9A441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17365D"/>
              </w:rPr>
              <w:t xml:space="preserve">Important:  </w:t>
            </w:r>
            <w:r>
              <w:rPr>
                <w:color w:val="24313D"/>
              </w:rPr>
              <w:t>This resource measures preparation evidence. It does not predict an official licensing-exam result and does not establish a passing score.</w:t>
            </w:r>
          </w:p>
        </w:tc>
        <w:trPr>
          <w:tblHeader/>
        </w:trPr>
      </w:tr>
    </w:tbl>
    <w:p>
      <w:pPr>
        <w:pStyle w:val="Heading2"/>
        <w:keepNext/>
      </w:pPr>
      <w:r>
        <w:t>Use the Learn–Practice–Review–Remediate–Simulate Cycle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rPr>
          <w:tblHeader w:val="true"/>
          <w:cantSplit/>
        </w:trPr>
        <w:tc>
          <w:tcPr>
            <w:tcW w:type="dxa" w:w="1872"/>
            <w:shd w:fill="17365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Stage</w:t>
            </w:r>
          </w:p>
        </w:tc>
        <w:tc>
          <w:tcPr>
            <w:tcW w:type="dxa" w:w="7920"/>
            <w:shd w:fill="17365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Completion Evidence</w:t>
            </w:r>
          </w:p>
        </w:tc>
      </w:tr>
      <w:tr>
        <w:trPr>
          <w:cantSplit/>
        </w:trPr>
        <w:tc>
          <w:tcPr>
            <w:tcW w:type="dxa" w:w="1872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color w:val="24313D"/>
                <w:sz w:val="17"/>
              </w:rPr>
              <w:t>1. Learn</w:t>
            </w:r>
          </w:p>
        </w:tc>
        <w:tc>
          <w:tcPr>
            <w:tcW w:type="dxa" w:w="7920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7"/>
              </w:rPr>
              <w:t>Complete the workbook and approved written study tools. Mark the workbook complete only after the key decision rules make sense.</w:t>
            </w:r>
          </w:p>
        </w:tc>
      </w:tr>
      <w:tr>
        <w:trPr>
          <w:cantSplit/>
        </w:trPr>
        <w:tc>
          <w:tcPr>
            <w:tcW w:type="dxa" w:w="1872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color w:val="24313D"/>
                <w:sz w:val="17"/>
              </w:rPr>
              <w:t>2. Practice</w:t>
            </w:r>
          </w:p>
        </w:tc>
        <w:tc>
          <w:tcPr>
            <w:tcW w:type="dxa" w:w="7920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7"/>
              </w:rPr>
              <w:t>Complete the associated 17-question bank before viewing answers or rationales.</w:t>
            </w:r>
          </w:p>
        </w:tc>
      </w:tr>
      <w:tr>
        <w:trPr>
          <w:cantSplit/>
        </w:trPr>
        <w:tc>
          <w:tcPr>
            <w:tcW w:type="dxa" w:w="1872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color w:val="24313D"/>
                <w:sz w:val="17"/>
              </w:rPr>
              <w:t>3. Review</w:t>
            </w:r>
          </w:p>
        </w:tc>
        <w:tc>
          <w:tcPr>
            <w:tcW w:type="dxa" w:w="7920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7"/>
              </w:rPr>
              <w:t>Study every rationale. Explain why the best answer fits the task, priority, timing, role, and facts.</w:t>
            </w:r>
          </w:p>
        </w:tc>
      </w:tr>
      <w:tr>
        <w:trPr>
          <w:cantSplit/>
        </w:trPr>
        <w:tc>
          <w:tcPr>
            <w:tcW w:type="dxa" w:w="1872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color w:val="24313D"/>
                <w:sz w:val="17"/>
              </w:rPr>
              <w:t>4. Remediate</w:t>
            </w:r>
          </w:p>
        </w:tc>
        <w:tc>
          <w:tcPr>
            <w:tcW w:type="dxa" w:w="7920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7"/>
              </w:rPr>
              <w:t>Classify misses, return to the relevant workbook or quick-reference sheet, and complete targeted practice.</w:t>
            </w:r>
          </w:p>
        </w:tc>
      </w:tr>
      <w:tr>
        <w:trPr>
          <w:cantSplit/>
        </w:trPr>
        <w:tc>
          <w:tcPr>
            <w:tcW w:type="dxa" w:w="1872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color w:val="24313D"/>
                <w:sz w:val="17"/>
              </w:rPr>
              <w:t>5. Simulate</w:t>
            </w:r>
          </w:p>
        </w:tc>
        <w:tc>
          <w:tcPr>
            <w:tcW w:type="dxa" w:w="7920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7"/>
              </w:rPr>
              <w:t>Protect Form A and Form B as controlled readiness assessments. Use each only when the related gate is met.</w:t>
            </w:r>
          </w:p>
        </w:tc>
      </w:tr>
    </w:tbl>
    <w:p>
      <w:pPr>
        <w:pStyle w:val="Heading2"/>
        <w:keepNext/>
      </w:pPr>
      <w:r>
        <w:t>Evidence-Based Rating Key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rPr>
          <w:tblHeader w:val="true"/>
          <w:cantSplit/>
        </w:trPr>
        <w:tc>
          <w:tcPr>
            <w:tcW w:type="dxa" w:w="2232"/>
            <w:shd w:fill="17365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Rating</w:t>
            </w:r>
          </w:p>
        </w:tc>
        <w:tc>
          <w:tcPr>
            <w:tcW w:type="dxa" w:w="7560"/>
            <w:shd w:fill="17365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Evidence Standard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color w:val="24313D"/>
                <w:sz w:val="17"/>
              </w:rPr>
              <w:t>1 — Not yet demonstrated</w:t>
            </w:r>
          </w:p>
        </w:tc>
        <w:tc>
          <w:tcPr>
            <w:tcW w:type="dxa" w:w="7560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7"/>
              </w:rPr>
              <w:t>I have not completed enough work to show this skill.</w:t>
            </w:r>
          </w:p>
        </w:tc>
      </w:tr>
      <w:tr>
        <w:trPr>
          <w:cantSplit/>
        </w:trPr>
        <w:tc>
          <w:tcPr>
            <w:tcW w:type="dxa" w:w="2232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color w:val="24313D"/>
                <w:sz w:val="17"/>
              </w:rPr>
              <w:t>2 — Developing</w:t>
            </w:r>
          </w:p>
        </w:tc>
        <w:tc>
          <w:tcPr>
            <w:tcW w:type="dxa" w:w="7560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7"/>
              </w:rPr>
              <w:t>I understand parts of the skill but apply it inconsistently.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color w:val="24313D"/>
                <w:sz w:val="17"/>
              </w:rPr>
              <w:t>3 — Progressing</w:t>
            </w:r>
          </w:p>
        </w:tc>
        <w:tc>
          <w:tcPr>
            <w:tcW w:type="dxa" w:w="7560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7"/>
              </w:rPr>
              <w:t>I usually apply the skill and can explain most errors after review.</w:t>
            </w:r>
          </w:p>
        </w:tc>
      </w:tr>
      <w:tr>
        <w:trPr>
          <w:cantSplit/>
        </w:trPr>
        <w:tc>
          <w:tcPr>
            <w:tcW w:type="dxa" w:w="2232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color w:val="24313D"/>
                <w:sz w:val="17"/>
              </w:rPr>
              <w:t>4 — Consistent</w:t>
            </w:r>
          </w:p>
        </w:tc>
        <w:tc>
          <w:tcPr>
            <w:tcW w:type="dxa" w:w="7560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7"/>
              </w:rPr>
              <w:t>I apply the skill independently across unfamiliar scenarios and can explain why distractors are weaker.</w:t>
            </w:r>
          </w:p>
        </w:tc>
      </w:tr>
    </w:tbl>
    <w:p>
      <w:pPr>
        <w:pStyle w:val="Heading2"/>
        <w:keepNext/>
      </w:pPr>
      <w:r>
        <w:t>Readiness Language</w:t>
      </w:r>
    </w:p>
    <w:p>
      <w:r>
        <w:rPr>
          <w:b/>
        </w:rPr>
        <w:t xml:space="preserve">Use these labels instead of treating one score as a guarantee: </w:t>
      </w:r>
      <w:r>
        <w:t>Needs foundation • Developing • Progressing • Ready for Form A • Ready for Form B • Final review complete.</w:t>
      </w:r>
    </w:p>
    <w:p>
      <w:pPr>
        <w:pStyle w:val="Heading2"/>
        <w:keepNext/>
      </w:pPr>
      <w:r>
        <w:t>Update Schedule</w:t>
      </w:r>
    </w:p>
    <w:p>
      <w:pPr>
        <w:spacing w:after="40"/>
      </w:pPr>
      <w:r>
        <w:rPr>
          <w:sz w:val="18"/>
        </w:rPr>
        <w:t>☐ Complete the baseline self-assessment before Workbook 1.</w:t>
      </w:r>
    </w:p>
    <w:p>
      <w:pPr>
        <w:spacing w:after="40"/>
      </w:pPr>
      <w:r>
        <w:rPr>
          <w:sz w:val="18"/>
        </w:rPr>
        <w:t>☐ Update the workbook tracker after every bank and rationale review.</w:t>
      </w:r>
    </w:p>
    <w:p>
      <w:pPr>
        <w:spacing w:after="40"/>
      </w:pPr>
      <w:r>
        <w:rPr>
          <w:sz w:val="18"/>
        </w:rPr>
        <w:t>☐ Repeat the reasoning self-assessment after Workbooks 4, 8, and 12.</w:t>
      </w:r>
    </w:p>
    <w:p>
      <w:pPr>
        <w:spacing w:after="40"/>
      </w:pPr>
      <w:r>
        <w:rPr>
          <w:sz w:val="18"/>
        </w:rPr>
        <w:t>☐ Complete the Form A readiness gate before opening Form A.</w:t>
      </w:r>
    </w:p>
    <w:p>
      <w:pPr>
        <w:spacing w:after="40"/>
      </w:pPr>
      <w:r>
        <w:rPr>
          <w:sz w:val="18"/>
        </w:rPr>
        <w:t>☐ Complete the required remediation plan before opening Form B.</w:t>
      </w:r>
    </w:p>
    <w:p>
      <w:r>
        <w:br w:type="page"/>
      </w:r>
    </w:p>
    <w:p>
      <w:pPr>
        <w:pStyle w:val="Heading1"/>
        <w:keepNext/>
      </w:pPr>
      <w:r>
        <w:t>Baseline Readiness Snapshot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DDEFF2"/>
            <w:tcBorders>
              <w:top w:val="single" w:sz="8" w:color="1F7A8C"/>
              <w:left w:val="single" w:sz="8" w:color="1F7A8C"/>
              <w:bottom w:val="single" w:sz="8" w:color="1F7A8C"/>
              <w:right w:val="single" w:sz="8" w:color="1F7A8C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17365D"/>
              </w:rPr>
              <w:t xml:space="preserve">Rate only what you can support:  </w:t>
            </w:r>
            <w:r>
              <w:rPr>
                <w:color w:val="24313D"/>
              </w:rPr>
              <w:t>Use completed questions, rationales, explanations, or practice work as evidence. A feeling of familiarity is not the same as demonstrated readiness.</w:t>
            </w:r>
          </w:p>
        </w:tc>
        <w:trPr>
          <w:tblHeader/>
        </w:trPr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rPr>
          <w:tblHeader w:val="true"/>
          <w:cantSplit/>
        </w:trPr>
        <w:tc>
          <w:tcPr>
            <w:tcW w:type="dxa" w:w="2376"/>
            <w:shd w:fill="17365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Domain</w:t>
            </w:r>
          </w:p>
        </w:tc>
        <w:tc>
          <w:tcPr>
            <w:tcW w:type="dxa" w:w="4680"/>
            <w:shd w:fill="17365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What to Evaluate</w:t>
            </w:r>
          </w:p>
        </w:tc>
        <w:tc>
          <w:tcPr>
            <w:tcW w:type="dxa" w:w="792"/>
            <w:shd w:fill="17365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1–4</w:t>
            </w:r>
          </w:p>
        </w:tc>
        <w:tc>
          <w:tcPr>
            <w:tcW w:type="dxa" w:w="1944"/>
            <w:shd w:fill="17365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Evidence or Example</w:t>
            </w:r>
          </w:p>
        </w:tc>
      </w:tr>
      <w:tr>
        <w:trPr>
          <w:cantSplit/>
          <w:trHeight w:val="510" w:hRule="atLeast"/>
        </w:trPr>
        <w:tc>
          <w:tcPr>
            <w:tcW w:type="dxa" w:w="2376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color w:val="24313D"/>
                <w:sz w:val="15"/>
              </w:rPr>
              <w:t>Applied reasoning and ethics</w:t>
            </w:r>
          </w:p>
        </w:tc>
        <w:tc>
          <w:tcPr>
            <w:tcW w:type="dxa" w:w="4680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Task qualifier, timing, values, authority, least assumptive action</w:t>
            </w:r>
          </w:p>
        </w:tc>
        <w:tc>
          <w:tcPr>
            <w:tcW w:type="dxa" w:w="792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</w:t>
            </w:r>
          </w:p>
        </w:tc>
        <w:tc>
          <w:tcPr>
            <w:tcW w:type="dxa" w:w="1944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________________________________</w:t>
            </w:r>
          </w:p>
        </w:tc>
      </w:tr>
      <w:tr>
        <w:trPr>
          <w:cantSplit/>
          <w:trHeight w:val="510" w:hRule="atLeast"/>
        </w:trPr>
        <w:tc>
          <w:tcPr>
            <w:tcW w:type="dxa" w:w="2376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color w:val="24313D"/>
                <w:sz w:val="15"/>
              </w:rPr>
              <w:t>Person-in-environment assessment</w:t>
            </w:r>
          </w:p>
        </w:tc>
        <w:tc>
          <w:tcPr>
            <w:tcW w:type="dxa" w:w="4680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Development, culture, systems, resources, barriers, strengths</w:t>
            </w:r>
          </w:p>
        </w:tc>
        <w:tc>
          <w:tcPr>
            <w:tcW w:type="dxa" w:w="792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</w:t>
            </w:r>
          </w:p>
        </w:tc>
        <w:tc>
          <w:tcPr>
            <w:tcW w:type="dxa" w:w="1944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________________________________</w:t>
            </w:r>
          </w:p>
        </w:tc>
      </w:tr>
      <w:tr>
        <w:trPr>
          <w:cantSplit/>
          <w:trHeight w:val="510" w:hRule="atLeast"/>
        </w:trPr>
        <w:tc>
          <w:tcPr>
            <w:tcW w:type="dxa" w:w="2376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color w:val="24313D"/>
                <w:sz w:val="15"/>
              </w:rPr>
              <w:t>Clinical assessment and diagnosis</w:t>
            </w:r>
          </w:p>
        </w:tc>
        <w:tc>
          <w:tcPr>
            <w:tcW w:type="dxa" w:w="4680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Interviewing, MSE, health, medication, substance, differential</w:t>
            </w:r>
          </w:p>
        </w:tc>
        <w:tc>
          <w:tcPr>
            <w:tcW w:type="dxa" w:w="792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</w:t>
            </w:r>
          </w:p>
        </w:tc>
        <w:tc>
          <w:tcPr>
            <w:tcW w:type="dxa" w:w="1944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________________________________</w:t>
            </w:r>
          </w:p>
        </w:tc>
      </w:tr>
      <w:tr>
        <w:trPr>
          <w:cantSplit/>
          <w:trHeight w:val="510" w:hRule="atLeast"/>
        </w:trPr>
        <w:tc>
          <w:tcPr>
            <w:tcW w:type="dxa" w:w="2376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color w:val="24313D"/>
                <w:sz w:val="15"/>
              </w:rPr>
              <w:t>Crisis, abuse, and risk</w:t>
            </w:r>
          </w:p>
        </w:tc>
        <w:tc>
          <w:tcPr>
            <w:tcW w:type="dxa" w:w="4680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Protection, reporting, stabilization, level of care, linkage</w:t>
            </w:r>
          </w:p>
        </w:tc>
        <w:tc>
          <w:tcPr>
            <w:tcW w:type="dxa" w:w="792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</w:t>
            </w:r>
          </w:p>
        </w:tc>
        <w:tc>
          <w:tcPr>
            <w:tcW w:type="dxa" w:w="1944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________________________________</w:t>
            </w:r>
          </w:p>
        </w:tc>
      </w:tr>
      <w:tr>
        <w:trPr>
          <w:cantSplit/>
          <w:trHeight w:val="510" w:hRule="atLeast"/>
        </w:trPr>
        <w:tc>
          <w:tcPr>
            <w:tcW w:type="dxa" w:w="2376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color w:val="24313D"/>
                <w:sz w:val="15"/>
              </w:rPr>
              <w:t>Treatment and intervention</w:t>
            </w:r>
          </w:p>
        </w:tc>
        <w:tc>
          <w:tcPr>
            <w:tcW w:type="dxa" w:w="4680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Collaborative planning, trauma-informed care, response monitoring</w:t>
            </w:r>
          </w:p>
        </w:tc>
        <w:tc>
          <w:tcPr>
            <w:tcW w:type="dxa" w:w="792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</w:t>
            </w:r>
          </w:p>
        </w:tc>
        <w:tc>
          <w:tcPr>
            <w:tcW w:type="dxa" w:w="1944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________________________________</w:t>
            </w:r>
          </w:p>
        </w:tc>
      </w:tr>
      <w:tr>
        <w:trPr>
          <w:cantSplit/>
          <w:trHeight w:val="510" w:hRule="atLeast"/>
        </w:trPr>
        <w:tc>
          <w:tcPr>
            <w:tcW w:type="dxa" w:w="2376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color w:val="24313D"/>
                <w:sz w:val="15"/>
              </w:rPr>
              <w:t>Family, group, and parenting practice</w:t>
            </w:r>
          </w:p>
        </w:tc>
        <w:tc>
          <w:tcPr>
            <w:tcW w:type="dxa" w:w="4680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Purpose, safety, readiness, composition, facilitation</w:t>
            </w:r>
          </w:p>
        </w:tc>
        <w:tc>
          <w:tcPr>
            <w:tcW w:type="dxa" w:w="792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</w:t>
            </w:r>
          </w:p>
        </w:tc>
        <w:tc>
          <w:tcPr>
            <w:tcW w:type="dxa" w:w="1944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________________________________</w:t>
            </w:r>
          </w:p>
        </w:tc>
      </w:tr>
      <w:tr>
        <w:trPr>
          <w:cantSplit/>
          <w:trHeight w:val="510" w:hRule="atLeast"/>
        </w:trPr>
        <w:tc>
          <w:tcPr>
            <w:tcW w:type="dxa" w:w="2376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color w:val="24313D"/>
                <w:sz w:val="15"/>
              </w:rPr>
              <w:t>Case management and advocacy</w:t>
            </w:r>
          </w:p>
        </w:tc>
        <w:tc>
          <w:tcPr>
            <w:tcW w:type="dxa" w:w="4680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Resources, access, systems change, coordination, role clarity</w:t>
            </w:r>
          </w:p>
        </w:tc>
        <w:tc>
          <w:tcPr>
            <w:tcW w:type="dxa" w:w="792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</w:t>
            </w:r>
          </w:p>
        </w:tc>
        <w:tc>
          <w:tcPr>
            <w:tcW w:type="dxa" w:w="1944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________________________________</w:t>
            </w:r>
          </w:p>
        </w:tc>
      </w:tr>
      <w:tr>
        <w:trPr>
          <w:cantSplit/>
          <w:trHeight w:val="510" w:hRule="atLeast"/>
        </w:trPr>
        <w:tc>
          <w:tcPr>
            <w:tcW w:type="dxa" w:w="2376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color w:val="24313D"/>
                <w:sz w:val="15"/>
              </w:rPr>
              <w:t>Evaluation and professional practice</w:t>
            </w:r>
          </w:p>
        </w:tc>
        <w:tc>
          <w:tcPr>
            <w:tcW w:type="dxa" w:w="4680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Evidence, supervision, administration, quality improvement</w:t>
            </w:r>
          </w:p>
        </w:tc>
        <w:tc>
          <w:tcPr>
            <w:tcW w:type="dxa" w:w="792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</w:t>
            </w:r>
          </w:p>
        </w:tc>
        <w:tc>
          <w:tcPr>
            <w:tcW w:type="dxa" w:w="1944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________________________________</w:t>
            </w:r>
          </w:p>
        </w:tc>
      </w:tr>
    </w:tbl>
    <w:p>
      <w:pPr>
        <w:pStyle w:val="Heading2"/>
        <w:keepNext/>
      </w:pPr>
      <w:r>
        <w:t>Baseline Reflection</w:t>
      </w:r>
    </w:p>
    <w:p>
      <w:pPr>
        <w:spacing w:after="120"/>
      </w:pPr>
      <w:r>
        <w:t>My strongest demonstrated domain is: ______________________________________________________________</w:t>
      </w:r>
    </w:p>
    <w:p>
      <w:pPr>
        <w:spacing w:after="120"/>
      </w:pPr>
      <w:r>
        <w:t>The domain most likely to cost me points is: _______________________________________________________</w:t>
      </w:r>
    </w:p>
    <w:p>
      <w:pPr>
        <w:spacing w:after="120"/>
      </w:pPr>
      <w:r>
        <w:t>My most common reasoning error is: ________________________________________________________________</w:t>
      </w:r>
    </w:p>
    <w:p>
      <w:pPr>
        <w:spacing w:after="120"/>
      </w:pPr>
      <w:r>
        <w:t>The first study behavior I will change is: _________________________________________________________</w:t>
      </w:r>
    </w:p>
    <w:p>
      <w:pPr>
        <w:spacing w:after="120"/>
      </w:pPr>
      <w:r>
        <w:t>My current readiness label is:  ☐ Needs foundation  ☐ Developing  ☐ Progressing</w:t>
      </w:r>
    </w:p>
    <w:p>
      <w:r>
        <w:br w:type="page"/>
      </w:r>
    </w:p>
    <w:p>
      <w:pPr>
        <w:pStyle w:val="Heading1"/>
        <w:keepNext/>
      </w:pPr>
      <w:r>
        <w:t>Clinical Reasoning Habits Self-Assessment</w:t>
      </w:r>
    </w:p>
    <w:p>
      <w:pPr>
        <w:spacing w:after="100"/>
      </w:pPr>
      <w:r>
        <w:t>Rate each statement from 1 to 4. Add one brief piece of evidence for every rating of 3 or 4.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rPr>
          <w:tblHeader w:val="true"/>
          <w:cantSplit/>
        </w:trPr>
        <w:tc>
          <w:tcPr>
            <w:tcW w:type="dxa" w:w="461"/>
            <w:shd w:fill="17365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#</w:t>
            </w:r>
          </w:p>
        </w:tc>
        <w:tc>
          <w:tcPr>
            <w:tcW w:type="dxa" w:w="6768"/>
            <w:shd w:fill="17365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I can consistently…</w:t>
            </w:r>
          </w:p>
        </w:tc>
        <w:tc>
          <w:tcPr>
            <w:tcW w:type="dxa" w:w="792"/>
            <w:shd w:fill="17365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1–4</w:t>
            </w:r>
          </w:p>
        </w:tc>
        <w:tc>
          <w:tcPr>
            <w:tcW w:type="dxa" w:w="1771"/>
            <w:shd w:fill="17365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Evidence</w:t>
            </w:r>
          </w:p>
        </w:tc>
      </w:tr>
      <w:tr>
        <w:trPr>
          <w:cantSplit/>
          <w:trHeight w:val="430" w:hRule="atLeast"/>
        </w:trPr>
        <w:tc>
          <w:tcPr>
            <w:tcW w:type="dxa" w:w="461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1</w:t>
            </w:r>
          </w:p>
        </w:tc>
        <w:tc>
          <w:tcPr>
            <w:tcW w:type="dxa" w:w="6768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I let FIRST, NEXT, BEST, MOST, and INITIAL define the task.</w:t>
            </w:r>
          </w:p>
        </w:tc>
        <w:tc>
          <w:tcPr>
            <w:tcW w:type="dxa" w:w="792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</w:t>
            </w:r>
          </w:p>
        </w:tc>
        <w:tc>
          <w:tcPr>
            <w:tcW w:type="dxa" w:w="1771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________________________________</w:t>
            </w:r>
          </w:p>
        </w:tc>
      </w:tr>
      <w:tr>
        <w:trPr>
          <w:cantSplit/>
          <w:trHeight w:val="430" w:hRule="atLeast"/>
        </w:trPr>
        <w:tc>
          <w:tcPr>
            <w:tcW w:type="dxa" w:w="461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2</w:t>
            </w:r>
          </w:p>
        </w:tc>
        <w:tc>
          <w:tcPr>
            <w:tcW w:type="dxa" w:w="6768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I separate safety, duty, engagement, assessment, planning, action, and review.</w:t>
            </w:r>
          </w:p>
        </w:tc>
        <w:tc>
          <w:tcPr>
            <w:tcW w:type="dxa" w:w="792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</w:t>
            </w:r>
          </w:p>
        </w:tc>
        <w:tc>
          <w:tcPr>
            <w:tcW w:type="dxa" w:w="1771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________________________________</w:t>
            </w:r>
          </w:p>
        </w:tc>
      </w:tr>
      <w:tr>
        <w:trPr>
          <w:cantSplit/>
          <w:trHeight w:val="430" w:hRule="atLeast"/>
        </w:trPr>
        <w:tc>
          <w:tcPr>
            <w:tcW w:type="dxa" w:w="461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3</w:t>
            </w:r>
          </w:p>
        </w:tc>
        <w:tc>
          <w:tcPr>
            <w:tcW w:type="dxa" w:w="6768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I use the least assumptive option supported by the facts provided.</w:t>
            </w:r>
          </w:p>
        </w:tc>
        <w:tc>
          <w:tcPr>
            <w:tcW w:type="dxa" w:w="792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</w:t>
            </w:r>
          </w:p>
        </w:tc>
        <w:tc>
          <w:tcPr>
            <w:tcW w:type="dxa" w:w="1771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________________________________</w:t>
            </w:r>
          </w:p>
        </w:tc>
      </w:tr>
      <w:tr>
        <w:trPr>
          <w:cantSplit/>
          <w:trHeight w:val="430" w:hRule="atLeast"/>
        </w:trPr>
        <w:tc>
          <w:tcPr>
            <w:tcW w:type="dxa" w:w="461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4</w:t>
            </w:r>
          </w:p>
        </w:tc>
        <w:tc>
          <w:tcPr>
            <w:tcW w:type="dxa" w:w="6768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I integrate client perspective, self-determination, dignity, culture, power, and social justice.</w:t>
            </w:r>
          </w:p>
        </w:tc>
        <w:tc>
          <w:tcPr>
            <w:tcW w:type="dxa" w:w="792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</w:t>
            </w:r>
          </w:p>
        </w:tc>
        <w:tc>
          <w:tcPr>
            <w:tcW w:type="dxa" w:w="1771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________________________________</w:t>
            </w:r>
          </w:p>
        </w:tc>
      </w:tr>
      <w:tr>
        <w:trPr>
          <w:cantSplit/>
          <w:trHeight w:val="430" w:hRule="atLeast"/>
        </w:trPr>
        <w:tc>
          <w:tcPr>
            <w:tcW w:type="dxa" w:w="461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5</w:t>
            </w:r>
          </w:p>
        </w:tc>
        <w:tc>
          <w:tcPr>
            <w:tcW w:type="dxa" w:w="6768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I assess person-in-environment factors, relationships, institutions, resources, and access barriers.</w:t>
            </w:r>
          </w:p>
        </w:tc>
        <w:tc>
          <w:tcPr>
            <w:tcW w:type="dxa" w:w="792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</w:t>
            </w:r>
          </w:p>
        </w:tc>
        <w:tc>
          <w:tcPr>
            <w:tcW w:type="dxa" w:w="1771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________________________________</w:t>
            </w:r>
          </w:p>
        </w:tc>
      </w:tr>
      <w:tr>
        <w:trPr>
          <w:cantSplit/>
          <w:trHeight w:val="430" w:hRule="atLeast"/>
        </w:trPr>
        <w:tc>
          <w:tcPr>
            <w:tcW w:type="dxa" w:w="461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6</w:t>
            </w:r>
          </w:p>
        </w:tc>
        <w:tc>
          <w:tcPr>
            <w:tcW w:type="dxa" w:w="6768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I gather enough interview, MSE, health, medication, substance, collateral, and contextual information before acting.</w:t>
            </w:r>
          </w:p>
        </w:tc>
        <w:tc>
          <w:tcPr>
            <w:tcW w:type="dxa" w:w="792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</w:t>
            </w:r>
          </w:p>
        </w:tc>
        <w:tc>
          <w:tcPr>
            <w:tcW w:type="dxa" w:w="1771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________________________________</w:t>
            </w:r>
          </w:p>
        </w:tc>
      </w:tr>
      <w:tr>
        <w:trPr>
          <w:cantSplit/>
          <w:trHeight w:val="430" w:hRule="atLeast"/>
        </w:trPr>
        <w:tc>
          <w:tcPr>
            <w:tcW w:type="dxa" w:w="461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7</w:t>
            </w:r>
          </w:p>
        </w:tc>
        <w:tc>
          <w:tcPr>
            <w:tcW w:type="dxa" w:w="6768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I compare diagnoses while considering medical, medication, substance, sleep, and environmental explanations.</w:t>
            </w:r>
          </w:p>
        </w:tc>
        <w:tc>
          <w:tcPr>
            <w:tcW w:type="dxa" w:w="792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</w:t>
            </w:r>
          </w:p>
        </w:tc>
        <w:tc>
          <w:tcPr>
            <w:tcW w:type="dxa" w:w="1771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________________________________</w:t>
            </w:r>
          </w:p>
        </w:tc>
      </w:tr>
      <w:tr>
        <w:trPr>
          <w:cantSplit/>
          <w:trHeight w:val="430" w:hRule="atLeast"/>
        </w:trPr>
        <w:tc>
          <w:tcPr>
            <w:tcW w:type="dxa" w:w="461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8</w:t>
            </w:r>
          </w:p>
        </w:tc>
        <w:tc>
          <w:tcPr>
            <w:tcW w:type="dxa" w:w="6768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I prioritize crisis, abuse, neglect, safety, capacity, and protective duties when present.</w:t>
            </w:r>
          </w:p>
        </w:tc>
        <w:tc>
          <w:tcPr>
            <w:tcW w:type="dxa" w:w="792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</w:t>
            </w:r>
          </w:p>
        </w:tc>
        <w:tc>
          <w:tcPr>
            <w:tcW w:type="dxa" w:w="1771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________________________________</w:t>
            </w:r>
          </w:p>
        </w:tc>
      </w:tr>
      <w:tr>
        <w:trPr>
          <w:cantSplit/>
          <w:trHeight w:val="430" w:hRule="atLeast"/>
        </w:trPr>
        <w:tc>
          <w:tcPr>
            <w:tcW w:type="dxa" w:w="461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9</w:t>
            </w:r>
          </w:p>
        </w:tc>
        <w:tc>
          <w:tcPr>
            <w:tcW w:type="dxa" w:w="6768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I connect needs to collaborative, measurable treatment and service plans.</w:t>
            </w:r>
          </w:p>
        </w:tc>
        <w:tc>
          <w:tcPr>
            <w:tcW w:type="dxa" w:w="792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</w:t>
            </w:r>
          </w:p>
        </w:tc>
        <w:tc>
          <w:tcPr>
            <w:tcW w:type="dxa" w:w="1771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________________________________</w:t>
            </w:r>
          </w:p>
        </w:tc>
      </w:tr>
      <w:tr>
        <w:trPr>
          <w:cantSplit/>
          <w:trHeight w:val="430" w:hRule="atLeast"/>
        </w:trPr>
        <w:tc>
          <w:tcPr>
            <w:tcW w:type="dxa" w:w="461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10</w:t>
            </w:r>
          </w:p>
        </w:tc>
        <w:tc>
          <w:tcPr>
            <w:tcW w:type="dxa" w:w="6768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I choose clinical intervention, case management, advocacy, referral, or collaboration at the level that matches the barrier.</w:t>
            </w:r>
          </w:p>
        </w:tc>
        <w:tc>
          <w:tcPr>
            <w:tcW w:type="dxa" w:w="792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</w:t>
            </w:r>
          </w:p>
        </w:tc>
        <w:tc>
          <w:tcPr>
            <w:tcW w:type="dxa" w:w="1771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________________________________</w:t>
            </w:r>
          </w:p>
        </w:tc>
      </w:tr>
      <w:tr>
        <w:trPr>
          <w:cantSplit/>
          <w:trHeight w:val="430" w:hRule="atLeast"/>
        </w:trPr>
        <w:tc>
          <w:tcPr>
            <w:tcW w:type="dxa" w:w="461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11</w:t>
            </w:r>
          </w:p>
        </w:tc>
        <w:tc>
          <w:tcPr>
            <w:tcW w:type="dxa" w:w="6768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I clarify role, consent, minimum necessary information, and coordinated responsibility in interdisciplinary work.</w:t>
            </w:r>
          </w:p>
        </w:tc>
        <w:tc>
          <w:tcPr>
            <w:tcW w:type="dxa" w:w="792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</w:t>
            </w:r>
          </w:p>
        </w:tc>
        <w:tc>
          <w:tcPr>
            <w:tcW w:type="dxa" w:w="1771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________________________________</w:t>
            </w:r>
          </w:p>
        </w:tc>
      </w:tr>
      <w:tr>
        <w:trPr>
          <w:cantSplit/>
          <w:trHeight w:val="430" w:hRule="atLeast"/>
        </w:trPr>
        <w:tc>
          <w:tcPr>
            <w:tcW w:type="dxa" w:w="461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12</w:t>
            </w:r>
          </w:p>
        </w:tc>
        <w:tc>
          <w:tcPr>
            <w:tcW w:type="dxa" w:w="6768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I use three-option and four-option sets as written without inventing a missing answer.</w:t>
            </w:r>
          </w:p>
        </w:tc>
        <w:tc>
          <w:tcPr>
            <w:tcW w:type="dxa" w:w="792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</w:t>
            </w:r>
          </w:p>
        </w:tc>
        <w:tc>
          <w:tcPr>
            <w:tcW w:type="dxa" w:w="1771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________________________________</w:t>
            </w:r>
          </w:p>
        </w:tc>
      </w:tr>
    </w:tbl>
    <w:p>
      <w:pPr>
        <w:pStyle w:val="Heading2"/>
        <w:keepNext/>
      </w:pPr>
      <w:r>
        <w:t>Reasoning Pattern Summary</w:t>
      </w:r>
    </w:p>
    <w:p>
      <w:r>
        <w:t>Three habits to maintain:  1) ______________________________  2) ______________________________  3) ______________________________</w:t>
      </w:r>
    </w:p>
    <w:p>
      <w:r>
        <w:t>Two habits to remediate first:  1) ______________________________  2) ______________________________</w:t>
      </w:r>
    </w:p>
    <w:p>
      <w:r>
        <w:br w:type="page"/>
      </w:r>
    </w:p>
    <w:p>
      <w:pPr>
        <w:pStyle w:val="Heading1"/>
        <w:keepNext/>
      </w:pPr>
      <w:r>
        <w:t>Workbook Completion and Mastery Tracker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DDEFF2"/>
            <w:tcBorders>
              <w:top w:val="single" w:sz="8" w:color="1F7A8C"/>
              <w:left w:val="single" w:sz="8" w:color="1F7A8C"/>
              <w:bottom w:val="single" w:sz="8" w:color="1F7A8C"/>
              <w:right w:val="single" w:sz="8" w:color="1F7A8C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17365D"/>
              </w:rPr>
              <w:t>Completion rule:  A workbook is not “done” only because it was read. Mark mastery after the workbook, bank, rationale review, and required remediation are complete.</w:t>
            </w:r>
            <w:r>
              <w:rPr>
                <w:color w:val="24313D"/>
              </w:rPr>
            </w:r>
          </w:p>
        </w:tc>
        <w:trPr>
          <w:tblHeader/>
        </w:trPr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21"/>
        <w:gridCol w:w="1321"/>
        <w:gridCol w:w="1321"/>
        <w:gridCol w:w="1321"/>
        <w:gridCol w:w="1321"/>
        <w:gridCol w:w="1321"/>
        <w:gridCol w:w="1321"/>
        <w:gridCol w:w="1321"/>
      </w:tblGrid>
      <w:tr>
        <w:trPr>
          <w:tblHeader w:val="true"/>
          <w:cantSplit/>
        </w:trPr>
        <w:tc>
          <w:tcPr>
            <w:tcW w:type="dxa" w:w="605"/>
            <w:shd w:fill="17365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WB</w:t>
            </w:r>
          </w:p>
        </w:tc>
        <w:tc>
          <w:tcPr>
            <w:tcW w:type="dxa" w:w="3816"/>
            <w:shd w:fill="17365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Topic</w:t>
            </w:r>
          </w:p>
        </w:tc>
        <w:tc>
          <w:tcPr>
            <w:tcW w:type="dxa" w:w="619"/>
            <w:shd w:fill="17365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Book</w:t>
            </w:r>
          </w:p>
        </w:tc>
        <w:tc>
          <w:tcPr>
            <w:tcW w:type="dxa" w:w="691"/>
            <w:shd w:fill="17365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Preview</w:t>
            </w:r>
          </w:p>
        </w:tc>
        <w:tc>
          <w:tcPr>
            <w:tcW w:type="dxa" w:w="619"/>
            <w:shd w:fill="17365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Bank</w:t>
            </w:r>
          </w:p>
        </w:tc>
        <w:tc>
          <w:tcPr>
            <w:tcW w:type="dxa" w:w="677"/>
            <w:shd w:fill="17365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Score</w:t>
            </w:r>
          </w:p>
        </w:tc>
        <w:tc>
          <w:tcPr>
            <w:tcW w:type="dxa" w:w="1512"/>
            <w:shd w:fill="17365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Review/Remed.</w:t>
            </w:r>
          </w:p>
        </w:tc>
        <w:tc>
          <w:tcPr>
            <w:tcW w:type="dxa" w:w="677"/>
            <w:shd w:fill="17365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1–4</w:t>
            </w:r>
          </w:p>
        </w:tc>
      </w:tr>
      <w:tr>
        <w:trPr>
          <w:cantSplit/>
          <w:trHeight w:val="420" w:hRule="atLeast"/>
        </w:trPr>
        <w:tc>
          <w:tcPr>
            <w:tcW w:type="dxa" w:w="605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color w:val="24313D"/>
                <w:sz w:val="14"/>
              </w:rPr>
              <w:t>WB1</w:t>
            </w:r>
          </w:p>
        </w:tc>
        <w:tc>
          <w:tcPr>
            <w:tcW w:type="dxa" w:w="3816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4"/>
              </w:rPr>
              <w:t>ASWB Exam Strategy and Applied Reasoning</w:t>
            </w:r>
          </w:p>
        </w:tc>
        <w:tc>
          <w:tcPr>
            <w:tcW w:type="dxa" w:w="619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4"/>
              </w:rPr>
              <w:t>☐</w:t>
            </w:r>
          </w:p>
        </w:tc>
        <w:tc>
          <w:tcPr>
            <w:tcW w:type="dxa" w:w="691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4"/>
              </w:rPr>
              <w:t>☐</w:t>
            </w:r>
          </w:p>
        </w:tc>
        <w:tc>
          <w:tcPr>
            <w:tcW w:type="dxa" w:w="619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4"/>
              </w:rPr>
              <w:t>☐</w:t>
            </w:r>
          </w:p>
        </w:tc>
        <w:tc>
          <w:tcPr>
            <w:tcW w:type="dxa" w:w="677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4"/>
              </w:rPr>
              <w:t>___</w:t>
            </w:r>
          </w:p>
        </w:tc>
        <w:tc>
          <w:tcPr>
            <w:tcW w:type="dxa" w:w="1512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4"/>
              </w:rPr>
              <w:t>☐</w:t>
            </w:r>
          </w:p>
        </w:tc>
        <w:tc>
          <w:tcPr>
            <w:tcW w:type="dxa" w:w="677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4"/>
              </w:rPr>
              <w:t>___</w:t>
            </w:r>
          </w:p>
        </w:tc>
      </w:tr>
      <w:tr>
        <w:trPr>
          <w:cantSplit/>
          <w:trHeight w:val="420" w:hRule="atLeast"/>
        </w:trPr>
        <w:tc>
          <w:tcPr>
            <w:tcW w:type="dxa" w:w="605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color w:val="24313D"/>
                <w:sz w:val="14"/>
              </w:rPr>
              <w:t>WB2</w:t>
            </w:r>
          </w:p>
        </w:tc>
        <w:tc>
          <w:tcPr>
            <w:tcW w:type="dxa" w:w="3816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4"/>
              </w:rPr>
              <w:t>Values, Ethics, Self-Determination, and Social Justice</w:t>
            </w:r>
          </w:p>
        </w:tc>
        <w:tc>
          <w:tcPr>
            <w:tcW w:type="dxa" w:w="619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4"/>
              </w:rPr>
              <w:t>☐</w:t>
            </w:r>
          </w:p>
        </w:tc>
        <w:tc>
          <w:tcPr>
            <w:tcW w:type="dxa" w:w="691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4"/>
              </w:rPr>
              <w:t>☐</w:t>
            </w:r>
          </w:p>
        </w:tc>
        <w:tc>
          <w:tcPr>
            <w:tcW w:type="dxa" w:w="619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4"/>
              </w:rPr>
              <w:t>☐</w:t>
            </w:r>
          </w:p>
        </w:tc>
        <w:tc>
          <w:tcPr>
            <w:tcW w:type="dxa" w:w="677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4"/>
              </w:rPr>
              <w:t>___</w:t>
            </w:r>
          </w:p>
        </w:tc>
        <w:tc>
          <w:tcPr>
            <w:tcW w:type="dxa" w:w="1512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4"/>
              </w:rPr>
              <w:t>☐</w:t>
            </w:r>
          </w:p>
        </w:tc>
        <w:tc>
          <w:tcPr>
            <w:tcW w:type="dxa" w:w="677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4"/>
              </w:rPr>
              <w:t>___</w:t>
            </w:r>
          </w:p>
        </w:tc>
      </w:tr>
      <w:tr>
        <w:trPr>
          <w:cantSplit/>
          <w:trHeight w:val="420" w:hRule="atLeast"/>
        </w:trPr>
        <w:tc>
          <w:tcPr>
            <w:tcW w:type="dxa" w:w="605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color w:val="24313D"/>
                <w:sz w:val="14"/>
              </w:rPr>
              <w:t>WB3</w:t>
            </w:r>
          </w:p>
        </w:tc>
        <w:tc>
          <w:tcPr>
            <w:tcW w:type="dxa" w:w="3816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4"/>
              </w:rPr>
              <w:t>Human Development, Diversity, and Person-in-Environment</w:t>
            </w:r>
          </w:p>
        </w:tc>
        <w:tc>
          <w:tcPr>
            <w:tcW w:type="dxa" w:w="619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4"/>
              </w:rPr>
              <w:t>☐</w:t>
            </w:r>
          </w:p>
        </w:tc>
        <w:tc>
          <w:tcPr>
            <w:tcW w:type="dxa" w:w="691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4"/>
              </w:rPr>
              <w:t>☐</w:t>
            </w:r>
          </w:p>
        </w:tc>
        <w:tc>
          <w:tcPr>
            <w:tcW w:type="dxa" w:w="619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4"/>
              </w:rPr>
              <w:t>☐</w:t>
            </w:r>
          </w:p>
        </w:tc>
        <w:tc>
          <w:tcPr>
            <w:tcW w:type="dxa" w:w="677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4"/>
              </w:rPr>
              <w:t>___</w:t>
            </w:r>
          </w:p>
        </w:tc>
        <w:tc>
          <w:tcPr>
            <w:tcW w:type="dxa" w:w="1512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4"/>
              </w:rPr>
              <w:t>☐</w:t>
            </w:r>
          </w:p>
        </w:tc>
        <w:tc>
          <w:tcPr>
            <w:tcW w:type="dxa" w:w="677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4"/>
              </w:rPr>
              <w:t>___</w:t>
            </w:r>
          </w:p>
        </w:tc>
      </w:tr>
      <w:tr>
        <w:trPr>
          <w:cantSplit/>
          <w:trHeight w:val="420" w:hRule="atLeast"/>
        </w:trPr>
        <w:tc>
          <w:tcPr>
            <w:tcW w:type="dxa" w:w="605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color w:val="24313D"/>
                <w:sz w:val="14"/>
              </w:rPr>
              <w:t>WB4</w:t>
            </w:r>
          </w:p>
        </w:tc>
        <w:tc>
          <w:tcPr>
            <w:tcW w:type="dxa" w:w="3816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4"/>
              </w:rPr>
              <w:t>Clinical Assessment, Interviewing, and Mental Status</w:t>
            </w:r>
          </w:p>
        </w:tc>
        <w:tc>
          <w:tcPr>
            <w:tcW w:type="dxa" w:w="619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4"/>
              </w:rPr>
              <w:t>☐</w:t>
            </w:r>
          </w:p>
        </w:tc>
        <w:tc>
          <w:tcPr>
            <w:tcW w:type="dxa" w:w="691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4"/>
              </w:rPr>
              <w:t>☐</w:t>
            </w:r>
          </w:p>
        </w:tc>
        <w:tc>
          <w:tcPr>
            <w:tcW w:type="dxa" w:w="619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4"/>
              </w:rPr>
              <w:t>☐</w:t>
            </w:r>
          </w:p>
        </w:tc>
        <w:tc>
          <w:tcPr>
            <w:tcW w:type="dxa" w:w="677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4"/>
              </w:rPr>
              <w:t>___</w:t>
            </w:r>
          </w:p>
        </w:tc>
        <w:tc>
          <w:tcPr>
            <w:tcW w:type="dxa" w:w="1512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4"/>
              </w:rPr>
              <w:t>☐</w:t>
            </w:r>
          </w:p>
        </w:tc>
        <w:tc>
          <w:tcPr>
            <w:tcW w:type="dxa" w:w="677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4"/>
              </w:rPr>
              <w:t>___</w:t>
            </w:r>
          </w:p>
        </w:tc>
      </w:tr>
      <w:tr>
        <w:trPr>
          <w:cantSplit/>
          <w:trHeight w:val="420" w:hRule="atLeast"/>
        </w:trPr>
        <w:tc>
          <w:tcPr>
            <w:tcW w:type="dxa" w:w="605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color w:val="24313D"/>
                <w:sz w:val="14"/>
              </w:rPr>
              <w:t>WB5</w:t>
            </w:r>
          </w:p>
        </w:tc>
        <w:tc>
          <w:tcPr>
            <w:tcW w:type="dxa" w:w="3816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4"/>
              </w:rPr>
              <w:t>Diagnosis, Medical Factors, and Psychopharmacology</w:t>
            </w:r>
          </w:p>
        </w:tc>
        <w:tc>
          <w:tcPr>
            <w:tcW w:type="dxa" w:w="619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4"/>
              </w:rPr>
              <w:t>☐</w:t>
            </w:r>
          </w:p>
        </w:tc>
        <w:tc>
          <w:tcPr>
            <w:tcW w:type="dxa" w:w="691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4"/>
              </w:rPr>
              <w:t>☐</w:t>
            </w:r>
          </w:p>
        </w:tc>
        <w:tc>
          <w:tcPr>
            <w:tcW w:type="dxa" w:w="619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4"/>
              </w:rPr>
              <w:t>☐</w:t>
            </w:r>
          </w:p>
        </w:tc>
        <w:tc>
          <w:tcPr>
            <w:tcW w:type="dxa" w:w="677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4"/>
              </w:rPr>
              <w:t>___</w:t>
            </w:r>
          </w:p>
        </w:tc>
        <w:tc>
          <w:tcPr>
            <w:tcW w:type="dxa" w:w="1512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4"/>
              </w:rPr>
              <w:t>☐</w:t>
            </w:r>
          </w:p>
        </w:tc>
        <w:tc>
          <w:tcPr>
            <w:tcW w:type="dxa" w:w="677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4"/>
              </w:rPr>
              <w:t>___</w:t>
            </w:r>
          </w:p>
        </w:tc>
      </w:tr>
      <w:tr>
        <w:trPr>
          <w:cantSplit/>
          <w:trHeight w:val="420" w:hRule="atLeast"/>
        </w:trPr>
        <w:tc>
          <w:tcPr>
            <w:tcW w:type="dxa" w:w="605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color w:val="24313D"/>
                <w:sz w:val="14"/>
              </w:rPr>
              <w:t>WB6</w:t>
            </w:r>
          </w:p>
        </w:tc>
        <w:tc>
          <w:tcPr>
            <w:tcW w:type="dxa" w:w="3816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4"/>
              </w:rPr>
              <w:t>Crisis, Abuse, and Risk Assessment</w:t>
            </w:r>
          </w:p>
        </w:tc>
        <w:tc>
          <w:tcPr>
            <w:tcW w:type="dxa" w:w="619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4"/>
              </w:rPr>
              <w:t>☐</w:t>
            </w:r>
          </w:p>
        </w:tc>
        <w:tc>
          <w:tcPr>
            <w:tcW w:type="dxa" w:w="691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4"/>
              </w:rPr>
              <w:t>☐</w:t>
            </w:r>
          </w:p>
        </w:tc>
        <w:tc>
          <w:tcPr>
            <w:tcW w:type="dxa" w:w="619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4"/>
              </w:rPr>
              <w:t>☐</w:t>
            </w:r>
          </w:p>
        </w:tc>
        <w:tc>
          <w:tcPr>
            <w:tcW w:type="dxa" w:w="677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4"/>
              </w:rPr>
              <w:t>___</w:t>
            </w:r>
          </w:p>
        </w:tc>
        <w:tc>
          <w:tcPr>
            <w:tcW w:type="dxa" w:w="1512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4"/>
              </w:rPr>
              <w:t>☐</w:t>
            </w:r>
          </w:p>
        </w:tc>
        <w:tc>
          <w:tcPr>
            <w:tcW w:type="dxa" w:w="677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4"/>
              </w:rPr>
              <w:t>___</w:t>
            </w:r>
          </w:p>
        </w:tc>
      </w:tr>
      <w:tr>
        <w:trPr>
          <w:cantSplit/>
          <w:trHeight w:val="420" w:hRule="atLeast"/>
        </w:trPr>
        <w:tc>
          <w:tcPr>
            <w:tcW w:type="dxa" w:w="605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color w:val="24313D"/>
                <w:sz w:val="14"/>
              </w:rPr>
              <w:t>WB7</w:t>
            </w:r>
          </w:p>
        </w:tc>
        <w:tc>
          <w:tcPr>
            <w:tcW w:type="dxa" w:w="3816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4"/>
              </w:rPr>
              <w:t>Treatment and Service Planning</w:t>
            </w:r>
          </w:p>
        </w:tc>
        <w:tc>
          <w:tcPr>
            <w:tcW w:type="dxa" w:w="619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4"/>
              </w:rPr>
              <w:t>☐</w:t>
            </w:r>
          </w:p>
        </w:tc>
        <w:tc>
          <w:tcPr>
            <w:tcW w:type="dxa" w:w="691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4"/>
              </w:rPr>
              <w:t>☐</w:t>
            </w:r>
          </w:p>
        </w:tc>
        <w:tc>
          <w:tcPr>
            <w:tcW w:type="dxa" w:w="619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4"/>
              </w:rPr>
              <w:t>☐</w:t>
            </w:r>
          </w:p>
        </w:tc>
        <w:tc>
          <w:tcPr>
            <w:tcW w:type="dxa" w:w="677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4"/>
              </w:rPr>
              <w:t>___</w:t>
            </w:r>
          </w:p>
        </w:tc>
        <w:tc>
          <w:tcPr>
            <w:tcW w:type="dxa" w:w="1512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4"/>
              </w:rPr>
              <w:t>☐</w:t>
            </w:r>
          </w:p>
        </w:tc>
        <w:tc>
          <w:tcPr>
            <w:tcW w:type="dxa" w:w="677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4"/>
              </w:rPr>
              <w:t>___</w:t>
            </w:r>
          </w:p>
        </w:tc>
      </w:tr>
      <w:tr>
        <w:trPr>
          <w:cantSplit/>
          <w:trHeight w:val="420" w:hRule="atLeast"/>
        </w:trPr>
        <w:tc>
          <w:tcPr>
            <w:tcW w:type="dxa" w:w="605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color w:val="24313D"/>
                <w:sz w:val="14"/>
              </w:rPr>
              <w:t>WB8</w:t>
            </w:r>
          </w:p>
        </w:tc>
        <w:tc>
          <w:tcPr>
            <w:tcW w:type="dxa" w:w="3816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4"/>
              </w:rPr>
              <w:t>Clinical Interventions and Trauma-Informed Practice</w:t>
            </w:r>
          </w:p>
        </w:tc>
        <w:tc>
          <w:tcPr>
            <w:tcW w:type="dxa" w:w="619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4"/>
              </w:rPr>
              <w:t>☐</w:t>
            </w:r>
          </w:p>
        </w:tc>
        <w:tc>
          <w:tcPr>
            <w:tcW w:type="dxa" w:w="691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4"/>
              </w:rPr>
              <w:t>☐</w:t>
            </w:r>
          </w:p>
        </w:tc>
        <w:tc>
          <w:tcPr>
            <w:tcW w:type="dxa" w:w="619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4"/>
              </w:rPr>
              <w:t>☐</w:t>
            </w:r>
          </w:p>
        </w:tc>
        <w:tc>
          <w:tcPr>
            <w:tcW w:type="dxa" w:w="677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4"/>
              </w:rPr>
              <w:t>___</w:t>
            </w:r>
          </w:p>
        </w:tc>
        <w:tc>
          <w:tcPr>
            <w:tcW w:type="dxa" w:w="1512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4"/>
              </w:rPr>
              <w:t>☐</w:t>
            </w:r>
          </w:p>
        </w:tc>
        <w:tc>
          <w:tcPr>
            <w:tcW w:type="dxa" w:w="677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4"/>
              </w:rPr>
              <w:t>___</w:t>
            </w:r>
          </w:p>
        </w:tc>
      </w:tr>
      <w:tr>
        <w:trPr>
          <w:cantSplit/>
          <w:trHeight w:val="420" w:hRule="atLeast"/>
        </w:trPr>
        <w:tc>
          <w:tcPr>
            <w:tcW w:type="dxa" w:w="605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color w:val="24313D"/>
                <w:sz w:val="14"/>
              </w:rPr>
              <w:t>WB9</w:t>
            </w:r>
          </w:p>
        </w:tc>
        <w:tc>
          <w:tcPr>
            <w:tcW w:type="dxa" w:w="3816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4"/>
              </w:rPr>
              <w:t>Family, Couple, Group, and Parenting Interventions</w:t>
            </w:r>
          </w:p>
        </w:tc>
        <w:tc>
          <w:tcPr>
            <w:tcW w:type="dxa" w:w="619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4"/>
              </w:rPr>
              <w:t>☐</w:t>
            </w:r>
          </w:p>
        </w:tc>
        <w:tc>
          <w:tcPr>
            <w:tcW w:type="dxa" w:w="691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4"/>
              </w:rPr>
              <w:t>☐</w:t>
            </w:r>
          </w:p>
        </w:tc>
        <w:tc>
          <w:tcPr>
            <w:tcW w:type="dxa" w:w="619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4"/>
              </w:rPr>
              <w:t>☐</w:t>
            </w:r>
          </w:p>
        </w:tc>
        <w:tc>
          <w:tcPr>
            <w:tcW w:type="dxa" w:w="677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4"/>
              </w:rPr>
              <w:t>___</w:t>
            </w:r>
          </w:p>
        </w:tc>
        <w:tc>
          <w:tcPr>
            <w:tcW w:type="dxa" w:w="1512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4"/>
              </w:rPr>
              <w:t>☐</w:t>
            </w:r>
          </w:p>
        </w:tc>
        <w:tc>
          <w:tcPr>
            <w:tcW w:type="dxa" w:w="677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4"/>
              </w:rPr>
              <w:t>___</w:t>
            </w:r>
          </w:p>
        </w:tc>
      </w:tr>
      <w:tr>
        <w:trPr>
          <w:cantSplit/>
          <w:trHeight w:val="420" w:hRule="atLeast"/>
        </w:trPr>
        <w:tc>
          <w:tcPr>
            <w:tcW w:type="dxa" w:w="605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color w:val="24313D"/>
                <w:sz w:val="14"/>
              </w:rPr>
              <w:t>WB10</w:t>
            </w:r>
          </w:p>
        </w:tc>
        <w:tc>
          <w:tcPr>
            <w:tcW w:type="dxa" w:w="3816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4"/>
              </w:rPr>
              <w:t>Case Management, Advocacy, Resources, and Collaboration</w:t>
            </w:r>
          </w:p>
        </w:tc>
        <w:tc>
          <w:tcPr>
            <w:tcW w:type="dxa" w:w="619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4"/>
              </w:rPr>
              <w:t>☐</w:t>
            </w:r>
          </w:p>
        </w:tc>
        <w:tc>
          <w:tcPr>
            <w:tcW w:type="dxa" w:w="691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4"/>
              </w:rPr>
              <w:t>☐</w:t>
            </w:r>
          </w:p>
        </w:tc>
        <w:tc>
          <w:tcPr>
            <w:tcW w:type="dxa" w:w="619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4"/>
              </w:rPr>
              <w:t>☐</w:t>
            </w:r>
          </w:p>
        </w:tc>
        <w:tc>
          <w:tcPr>
            <w:tcW w:type="dxa" w:w="677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4"/>
              </w:rPr>
              <w:t>___</w:t>
            </w:r>
          </w:p>
        </w:tc>
        <w:tc>
          <w:tcPr>
            <w:tcW w:type="dxa" w:w="1512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4"/>
              </w:rPr>
              <w:t>☐</w:t>
            </w:r>
          </w:p>
        </w:tc>
        <w:tc>
          <w:tcPr>
            <w:tcW w:type="dxa" w:w="677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4"/>
              </w:rPr>
              <w:t>___</w:t>
            </w:r>
          </w:p>
        </w:tc>
      </w:tr>
      <w:tr>
        <w:trPr>
          <w:cantSplit/>
          <w:trHeight w:val="420" w:hRule="atLeast"/>
        </w:trPr>
        <w:tc>
          <w:tcPr>
            <w:tcW w:type="dxa" w:w="605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color w:val="24313D"/>
                <w:sz w:val="14"/>
              </w:rPr>
              <w:t>WB11</w:t>
            </w:r>
          </w:p>
        </w:tc>
        <w:tc>
          <w:tcPr>
            <w:tcW w:type="dxa" w:w="3816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4"/>
              </w:rPr>
              <w:t>Practice Evaluation, Research, Supervision, and Administration</w:t>
            </w:r>
          </w:p>
        </w:tc>
        <w:tc>
          <w:tcPr>
            <w:tcW w:type="dxa" w:w="619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4"/>
              </w:rPr>
              <w:t>☐</w:t>
            </w:r>
          </w:p>
        </w:tc>
        <w:tc>
          <w:tcPr>
            <w:tcW w:type="dxa" w:w="691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4"/>
              </w:rPr>
              <w:t>☐</w:t>
            </w:r>
          </w:p>
        </w:tc>
        <w:tc>
          <w:tcPr>
            <w:tcW w:type="dxa" w:w="619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4"/>
              </w:rPr>
              <w:t>☐</w:t>
            </w:r>
          </w:p>
        </w:tc>
        <w:tc>
          <w:tcPr>
            <w:tcW w:type="dxa" w:w="677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4"/>
              </w:rPr>
              <w:t>___</w:t>
            </w:r>
          </w:p>
        </w:tc>
        <w:tc>
          <w:tcPr>
            <w:tcW w:type="dxa" w:w="1512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4"/>
              </w:rPr>
              <w:t>☐</w:t>
            </w:r>
          </w:p>
        </w:tc>
        <w:tc>
          <w:tcPr>
            <w:tcW w:type="dxa" w:w="677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4"/>
              </w:rPr>
              <w:t>___</w:t>
            </w:r>
          </w:p>
        </w:tc>
      </w:tr>
      <w:tr>
        <w:trPr>
          <w:cantSplit/>
          <w:trHeight w:val="420" w:hRule="atLeast"/>
        </w:trPr>
        <w:tc>
          <w:tcPr>
            <w:tcW w:type="dxa" w:w="605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color w:val="24313D"/>
                <w:sz w:val="14"/>
              </w:rPr>
              <w:t>WB12</w:t>
            </w:r>
          </w:p>
        </w:tc>
        <w:tc>
          <w:tcPr>
            <w:tcW w:type="dxa" w:w="3816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4"/>
              </w:rPr>
              <w:t>Integrated Review and 25-Question Mini-Mock</w:t>
            </w:r>
          </w:p>
        </w:tc>
        <w:tc>
          <w:tcPr>
            <w:tcW w:type="dxa" w:w="619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4"/>
              </w:rPr>
              <w:t>☐</w:t>
            </w:r>
          </w:p>
        </w:tc>
        <w:tc>
          <w:tcPr>
            <w:tcW w:type="dxa" w:w="691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4"/>
              </w:rPr>
              <w:t>☐</w:t>
            </w:r>
          </w:p>
        </w:tc>
        <w:tc>
          <w:tcPr>
            <w:tcW w:type="dxa" w:w="619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4"/>
              </w:rPr>
              <w:t>☐</w:t>
            </w:r>
          </w:p>
        </w:tc>
        <w:tc>
          <w:tcPr>
            <w:tcW w:type="dxa" w:w="677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4"/>
              </w:rPr>
              <w:t>___</w:t>
            </w:r>
          </w:p>
        </w:tc>
        <w:tc>
          <w:tcPr>
            <w:tcW w:type="dxa" w:w="1512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4"/>
              </w:rPr>
              <w:t>☐</w:t>
            </w:r>
          </w:p>
        </w:tc>
        <w:tc>
          <w:tcPr>
            <w:tcW w:type="dxa" w:w="677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4"/>
              </w:rPr>
              <w:t>___</w:t>
            </w:r>
          </w:p>
        </w:tc>
      </w:tr>
    </w:tbl>
    <w:p>
      <w:pPr>
        <w:pStyle w:val="Heading2"/>
        <w:keepNext/>
      </w:pPr>
      <w:r>
        <w:t>Mastery Evidence</w:t>
      </w:r>
    </w:p>
    <w:p>
      <w:pPr>
        <w:spacing w:after="40"/>
      </w:pPr>
      <w:r>
        <w:rPr>
          <w:sz w:val="18"/>
        </w:rPr>
        <w:t>☐ I can state the workbook’s core decision rule without looking.</w:t>
      </w:r>
    </w:p>
    <w:p>
      <w:pPr>
        <w:spacing w:after="40"/>
      </w:pPr>
      <w:r>
        <w:rPr>
          <w:sz w:val="18"/>
        </w:rPr>
        <w:t>☐ I can explain at least two tempting traps and why they are weaker.</w:t>
      </w:r>
    </w:p>
    <w:p>
      <w:pPr>
        <w:spacing w:after="40"/>
      </w:pPr>
      <w:r>
        <w:rPr>
          <w:sz w:val="18"/>
        </w:rPr>
        <w:t>☐ I can apply the rule to a new vignette rather than only recalling the example.</w:t>
      </w:r>
    </w:p>
    <w:p>
      <w:pPr>
        <w:spacing w:after="40"/>
      </w:pPr>
      <w:r>
        <w:rPr>
          <w:sz w:val="18"/>
        </w:rPr>
        <w:t>☐ I classified every missed bank item and completed the assigned remediation.</w:t>
      </w:r>
    </w:p>
    <w:p>
      <w:r>
        <w:t>Workbooks still requiring targeted review: _____________________________________________________________</w:t>
      </w:r>
    </w:p>
    <w:p>
      <w:r>
        <w:br w:type="page"/>
      </w:r>
    </w:p>
    <w:p>
      <w:pPr>
        <w:pStyle w:val="Heading1"/>
        <w:keepNext/>
      </w:pPr>
      <w:r>
        <w:t>Question-Bank Performance Tracker</w:t>
      </w:r>
    </w:p>
    <w:p>
      <w:r>
        <w:t>Record each first submitted attempt before reviewing rationales. Use score, time, and error type together; score alone does not reveal the cause of a miss.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62"/>
        <w:gridCol w:w="1762"/>
        <w:gridCol w:w="1762"/>
        <w:gridCol w:w="1762"/>
        <w:gridCol w:w="1762"/>
        <w:gridCol w:w="1762"/>
      </w:tblGrid>
      <w:tr>
        <w:trPr>
          <w:tblHeader w:val="true"/>
          <w:cantSplit/>
        </w:trPr>
        <w:tc>
          <w:tcPr>
            <w:tcW w:type="dxa" w:w="792"/>
            <w:shd w:fill="17365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WB</w:t>
            </w:r>
          </w:p>
        </w:tc>
        <w:tc>
          <w:tcPr>
            <w:tcW w:type="dxa" w:w="1224"/>
            <w:shd w:fill="17365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First Score</w:t>
            </w:r>
          </w:p>
        </w:tc>
        <w:tc>
          <w:tcPr>
            <w:tcW w:type="dxa" w:w="936"/>
            <w:shd w:fill="17365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Time</w:t>
            </w:r>
          </w:p>
        </w:tc>
        <w:tc>
          <w:tcPr>
            <w:tcW w:type="dxa" w:w="2880"/>
            <w:shd w:fill="17365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Primary Error</w:t>
            </w:r>
          </w:p>
        </w:tc>
        <w:tc>
          <w:tcPr>
            <w:tcW w:type="dxa" w:w="1800"/>
            <w:shd w:fill="17365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Remediation Date</w:t>
            </w:r>
          </w:p>
        </w:tc>
        <w:tc>
          <w:tcPr>
            <w:tcW w:type="dxa" w:w="1944"/>
            <w:shd w:fill="17365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Retest/Check</w:t>
            </w:r>
          </w:p>
        </w:tc>
      </w:tr>
      <w:tr>
        <w:trPr>
          <w:cantSplit/>
          <w:trHeight w:val="470" w:hRule="atLeast"/>
        </w:trPr>
        <w:tc>
          <w:tcPr>
            <w:tcW w:type="dxa" w:w="792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color w:val="24313D"/>
                <w:sz w:val="15"/>
              </w:rPr>
              <w:t>WB1</w:t>
            </w:r>
          </w:p>
        </w:tc>
        <w:tc>
          <w:tcPr>
            <w:tcW w:type="dxa" w:w="1224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____/17</w:t>
            </w:r>
          </w:p>
        </w:tc>
        <w:tc>
          <w:tcPr>
            <w:tcW w:type="dxa" w:w="936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</w:t>
            </w:r>
          </w:p>
        </w:tc>
        <w:tc>
          <w:tcPr>
            <w:tcW w:type="dxa" w:w="2880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</w:t>
            </w:r>
          </w:p>
        </w:tc>
        <w:tc>
          <w:tcPr>
            <w:tcW w:type="dxa" w:w="1800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</w:t>
            </w:r>
          </w:p>
        </w:tc>
        <w:tc>
          <w:tcPr>
            <w:tcW w:type="dxa" w:w="1944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</w:t>
            </w:r>
          </w:p>
        </w:tc>
      </w:tr>
      <w:tr>
        <w:trPr>
          <w:cantSplit/>
          <w:trHeight w:val="470" w:hRule="atLeast"/>
        </w:trPr>
        <w:tc>
          <w:tcPr>
            <w:tcW w:type="dxa" w:w="792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color w:val="24313D"/>
                <w:sz w:val="15"/>
              </w:rPr>
              <w:t>WB2</w:t>
            </w:r>
          </w:p>
        </w:tc>
        <w:tc>
          <w:tcPr>
            <w:tcW w:type="dxa" w:w="1224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____/17</w:t>
            </w:r>
          </w:p>
        </w:tc>
        <w:tc>
          <w:tcPr>
            <w:tcW w:type="dxa" w:w="936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</w:t>
            </w:r>
          </w:p>
        </w:tc>
        <w:tc>
          <w:tcPr>
            <w:tcW w:type="dxa" w:w="2880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</w:t>
            </w:r>
          </w:p>
        </w:tc>
        <w:tc>
          <w:tcPr>
            <w:tcW w:type="dxa" w:w="1800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</w:t>
            </w:r>
          </w:p>
        </w:tc>
        <w:tc>
          <w:tcPr>
            <w:tcW w:type="dxa" w:w="1944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</w:t>
            </w:r>
          </w:p>
        </w:tc>
      </w:tr>
      <w:tr>
        <w:trPr>
          <w:cantSplit/>
          <w:trHeight w:val="470" w:hRule="atLeast"/>
        </w:trPr>
        <w:tc>
          <w:tcPr>
            <w:tcW w:type="dxa" w:w="792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color w:val="24313D"/>
                <w:sz w:val="15"/>
              </w:rPr>
              <w:t>WB3</w:t>
            </w:r>
          </w:p>
        </w:tc>
        <w:tc>
          <w:tcPr>
            <w:tcW w:type="dxa" w:w="1224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____/17</w:t>
            </w:r>
          </w:p>
        </w:tc>
        <w:tc>
          <w:tcPr>
            <w:tcW w:type="dxa" w:w="936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</w:t>
            </w:r>
          </w:p>
        </w:tc>
        <w:tc>
          <w:tcPr>
            <w:tcW w:type="dxa" w:w="2880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</w:t>
            </w:r>
          </w:p>
        </w:tc>
        <w:tc>
          <w:tcPr>
            <w:tcW w:type="dxa" w:w="1800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</w:t>
            </w:r>
          </w:p>
        </w:tc>
        <w:tc>
          <w:tcPr>
            <w:tcW w:type="dxa" w:w="1944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</w:t>
            </w:r>
          </w:p>
        </w:tc>
      </w:tr>
      <w:tr>
        <w:trPr>
          <w:cantSplit/>
          <w:trHeight w:val="470" w:hRule="atLeast"/>
        </w:trPr>
        <w:tc>
          <w:tcPr>
            <w:tcW w:type="dxa" w:w="792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color w:val="24313D"/>
                <w:sz w:val="15"/>
              </w:rPr>
              <w:t>WB4</w:t>
            </w:r>
          </w:p>
        </w:tc>
        <w:tc>
          <w:tcPr>
            <w:tcW w:type="dxa" w:w="1224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____/17</w:t>
            </w:r>
          </w:p>
        </w:tc>
        <w:tc>
          <w:tcPr>
            <w:tcW w:type="dxa" w:w="936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</w:t>
            </w:r>
          </w:p>
        </w:tc>
        <w:tc>
          <w:tcPr>
            <w:tcW w:type="dxa" w:w="2880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</w:t>
            </w:r>
          </w:p>
        </w:tc>
        <w:tc>
          <w:tcPr>
            <w:tcW w:type="dxa" w:w="1800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</w:t>
            </w:r>
          </w:p>
        </w:tc>
        <w:tc>
          <w:tcPr>
            <w:tcW w:type="dxa" w:w="1944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</w:t>
            </w:r>
          </w:p>
        </w:tc>
      </w:tr>
      <w:tr>
        <w:trPr>
          <w:cantSplit/>
          <w:trHeight w:val="470" w:hRule="atLeast"/>
        </w:trPr>
        <w:tc>
          <w:tcPr>
            <w:tcW w:type="dxa" w:w="792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color w:val="24313D"/>
                <w:sz w:val="15"/>
              </w:rPr>
              <w:t>WB5</w:t>
            </w:r>
          </w:p>
        </w:tc>
        <w:tc>
          <w:tcPr>
            <w:tcW w:type="dxa" w:w="1224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____/17</w:t>
            </w:r>
          </w:p>
        </w:tc>
        <w:tc>
          <w:tcPr>
            <w:tcW w:type="dxa" w:w="936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</w:t>
            </w:r>
          </w:p>
        </w:tc>
        <w:tc>
          <w:tcPr>
            <w:tcW w:type="dxa" w:w="2880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</w:t>
            </w:r>
          </w:p>
        </w:tc>
        <w:tc>
          <w:tcPr>
            <w:tcW w:type="dxa" w:w="1800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</w:t>
            </w:r>
          </w:p>
        </w:tc>
        <w:tc>
          <w:tcPr>
            <w:tcW w:type="dxa" w:w="1944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</w:t>
            </w:r>
          </w:p>
        </w:tc>
      </w:tr>
      <w:tr>
        <w:trPr>
          <w:cantSplit/>
          <w:trHeight w:val="470" w:hRule="atLeast"/>
        </w:trPr>
        <w:tc>
          <w:tcPr>
            <w:tcW w:type="dxa" w:w="792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color w:val="24313D"/>
                <w:sz w:val="15"/>
              </w:rPr>
              <w:t>WB6</w:t>
            </w:r>
          </w:p>
        </w:tc>
        <w:tc>
          <w:tcPr>
            <w:tcW w:type="dxa" w:w="1224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____/17</w:t>
            </w:r>
          </w:p>
        </w:tc>
        <w:tc>
          <w:tcPr>
            <w:tcW w:type="dxa" w:w="936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</w:t>
            </w:r>
          </w:p>
        </w:tc>
        <w:tc>
          <w:tcPr>
            <w:tcW w:type="dxa" w:w="2880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</w:t>
            </w:r>
          </w:p>
        </w:tc>
        <w:tc>
          <w:tcPr>
            <w:tcW w:type="dxa" w:w="1800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</w:t>
            </w:r>
          </w:p>
        </w:tc>
        <w:tc>
          <w:tcPr>
            <w:tcW w:type="dxa" w:w="1944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</w:t>
            </w:r>
          </w:p>
        </w:tc>
      </w:tr>
      <w:tr>
        <w:trPr>
          <w:cantSplit/>
          <w:trHeight w:val="470" w:hRule="atLeast"/>
        </w:trPr>
        <w:tc>
          <w:tcPr>
            <w:tcW w:type="dxa" w:w="792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color w:val="24313D"/>
                <w:sz w:val="15"/>
              </w:rPr>
              <w:t>WB7</w:t>
            </w:r>
          </w:p>
        </w:tc>
        <w:tc>
          <w:tcPr>
            <w:tcW w:type="dxa" w:w="1224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____/17</w:t>
            </w:r>
          </w:p>
        </w:tc>
        <w:tc>
          <w:tcPr>
            <w:tcW w:type="dxa" w:w="936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</w:t>
            </w:r>
          </w:p>
        </w:tc>
        <w:tc>
          <w:tcPr>
            <w:tcW w:type="dxa" w:w="2880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</w:t>
            </w:r>
          </w:p>
        </w:tc>
        <w:tc>
          <w:tcPr>
            <w:tcW w:type="dxa" w:w="1800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</w:t>
            </w:r>
          </w:p>
        </w:tc>
        <w:tc>
          <w:tcPr>
            <w:tcW w:type="dxa" w:w="1944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</w:t>
            </w:r>
          </w:p>
        </w:tc>
      </w:tr>
      <w:tr>
        <w:trPr>
          <w:cantSplit/>
          <w:trHeight w:val="470" w:hRule="atLeast"/>
        </w:trPr>
        <w:tc>
          <w:tcPr>
            <w:tcW w:type="dxa" w:w="792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color w:val="24313D"/>
                <w:sz w:val="15"/>
              </w:rPr>
              <w:t>WB8</w:t>
            </w:r>
          </w:p>
        </w:tc>
        <w:tc>
          <w:tcPr>
            <w:tcW w:type="dxa" w:w="1224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____/17</w:t>
            </w:r>
          </w:p>
        </w:tc>
        <w:tc>
          <w:tcPr>
            <w:tcW w:type="dxa" w:w="936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</w:t>
            </w:r>
          </w:p>
        </w:tc>
        <w:tc>
          <w:tcPr>
            <w:tcW w:type="dxa" w:w="2880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</w:t>
            </w:r>
          </w:p>
        </w:tc>
        <w:tc>
          <w:tcPr>
            <w:tcW w:type="dxa" w:w="1800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</w:t>
            </w:r>
          </w:p>
        </w:tc>
        <w:tc>
          <w:tcPr>
            <w:tcW w:type="dxa" w:w="1944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</w:t>
            </w:r>
          </w:p>
        </w:tc>
      </w:tr>
      <w:tr>
        <w:trPr>
          <w:cantSplit/>
          <w:trHeight w:val="470" w:hRule="atLeast"/>
        </w:trPr>
        <w:tc>
          <w:tcPr>
            <w:tcW w:type="dxa" w:w="792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color w:val="24313D"/>
                <w:sz w:val="15"/>
              </w:rPr>
              <w:t>WB9</w:t>
            </w:r>
          </w:p>
        </w:tc>
        <w:tc>
          <w:tcPr>
            <w:tcW w:type="dxa" w:w="1224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____/17</w:t>
            </w:r>
          </w:p>
        </w:tc>
        <w:tc>
          <w:tcPr>
            <w:tcW w:type="dxa" w:w="936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</w:t>
            </w:r>
          </w:p>
        </w:tc>
        <w:tc>
          <w:tcPr>
            <w:tcW w:type="dxa" w:w="2880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</w:t>
            </w:r>
          </w:p>
        </w:tc>
        <w:tc>
          <w:tcPr>
            <w:tcW w:type="dxa" w:w="1800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</w:t>
            </w:r>
          </w:p>
        </w:tc>
        <w:tc>
          <w:tcPr>
            <w:tcW w:type="dxa" w:w="1944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</w:t>
            </w:r>
          </w:p>
        </w:tc>
      </w:tr>
      <w:tr>
        <w:trPr>
          <w:cantSplit/>
          <w:trHeight w:val="470" w:hRule="atLeast"/>
        </w:trPr>
        <w:tc>
          <w:tcPr>
            <w:tcW w:type="dxa" w:w="792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color w:val="24313D"/>
                <w:sz w:val="15"/>
              </w:rPr>
              <w:t>WB10</w:t>
            </w:r>
          </w:p>
        </w:tc>
        <w:tc>
          <w:tcPr>
            <w:tcW w:type="dxa" w:w="1224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____/17</w:t>
            </w:r>
          </w:p>
        </w:tc>
        <w:tc>
          <w:tcPr>
            <w:tcW w:type="dxa" w:w="936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</w:t>
            </w:r>
          </w:p>
        </w:tc>
        <w:tc>
          <w:tcPr>
            <w:tcW w:type="dxa" w:w="2880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</w:t>
            </w:r>
          </w:p>
        </w:tc>
        <w:tc>
          <w:tcPr>
            <w:tcW w:type="dxa" w:w="1800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</w:t>
            </w:r>
          </w:p>
        </w:tc>
        <w:tc>
          <w:tcPr>
            <w:tcW w:type="dxa" w:w="1944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</w:t>
            </w:r>
          </w:p>
        </w:tc>
      </w:tr>
      <w:tr>
        <w:trPr>
          <w:cantSplit/>
          <w:trHeight w:val="470" w:hRule="atLeast"/>
        </w:trPr>
        <w:tc>
          <w:tcPr>
            <w:tcW w:type="dxa" w:w="792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color w:val="24313D"/>
                <w:sz w:val="15"/>
              </w:rPr>
              <w:t>WB11</w:t>
            </w:r>
          </w:p>
        </w:tc>
        <w:tc>
          <w:tcPr>
            <w:tcW w:type="dxa" w:w="1224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____/17</w:t>
            </w:r>
          </w:p>
        </w:tc>
        <w:tc>
          <w:tcPr>
            <w:tcW w:type="dxa" w:w="936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</w:t>
            </w:r>
          </w:p>
        </w:tc>
        <w:tc>
          <w:tcPr>
            <w:tcW w:type="dxa" w:w="2880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</w:t>
            </w:r>
          </w:p>
        </w:tc>
        <w:tc>
          <w:tcPr>
            <w:tcW w:type="dxa" w:w="1800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</w:t>
            </w:r>
          </w:p>
        </w:tc>
        <w:tc>
          <w:tcPr>
            <w:tcW w:type="dxa" w:w="1944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</w:t>
            </w:r>
          </w:p>
        </w:tc>
      </w:tr>
      <w:tr>
        <w:trPr>
          <w:cantSplit/>
          <w:trHeight w:val="470" w:hRule="atLeast"/>
        </w:trPr>
        <w:tc>
          <w:tcPr>
            <w:tcW w:type="dxa" w:w="792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color w:val="24313D"/>
                <w:sz w:val="15"/>
              </w:rPr>
              <w:t>WB12</w:t>
            </w:r>
          </w:p>
        </w:tc>
        <w:tc>
          <w:tcPr>
            <w:tcW w:type="dxa" w:w="1224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____/17</w:t>
            </w:r>
          </w:p>
        </w:tc>
        <w:tc>
          <w:tcPr>
            <w:tcW w:type="dxa" w:w="936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</w:t>
            </w:r>
          </w:p>
        </w:tc>
        <w:tc>
          <w:tcPr>
            <w:tcW w:type="dxa" w:w="2880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</w:t>
            </w:r>
          </w:p>
        </w:tc>
        <w:tc>
          <w:tcPr>
            <w:tcW w:type="dxa" w:w="1800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</w:t>
            </w:r>
          </w:p>
        </w:tc>
        <w:tc>
          <w:tcPr>
            <w:tcW w:type="dxa" w:w="1944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</w:t>
            </w:r>
          </w:p>
        </w:tc>
      </w:tr>
    </w:tbl>
    <w:p>
      <w:pPr>
        <w:pStyle w:val="Heading2"/>
        <w:keepNext/>
      </w:pPr>
      <w:r>
        <w:t>Readiness Interpretation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rPr>
          <w:tblHeader w:val="true"/>
          <w:cantSplit/>
        </w:trPr>
        <w:tc>
          <w:tcPr>
            <w:tcW w:type="dxa" w:w="1944"/>
            <w:shd w:fill="17365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Label</w:t>
            </w:r>
          </w:p>
        </w:tc>
        <w:tc>
          <w:tcPr>
            <w:tcW w:type="dxa" w:w="7848"/>
            <w:shd w:fill="17365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Evidence</w:t>
            </w:r>
          </w:p>
        </w:tc>
      </w:tr>
      <w:tr>
        <w:trPr>
          <w:cantSplit/>
        </w:trPr>
        <w:tc>
          <w:tcPr>
            <w:tcW w:type="dxa" w:w="1944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color w:val="24313D"/>
                <w:sz w:val="16"/>
              </w:rPr>
              <w:t>Needs foundation</w:t>
            </w:r>
          </w:p>
        </w:tc>
        <w:tc>
          <w:tcPr>
            <w:tcW w:type="dxa" w:w="7848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Large content gaps; cannot yet explain the underlying rule.</w:t>
            </w:r>
          </w:p>
        </w:tc>
      </w:tr>
      <w:tr>
        <w:trPr>
          <w:cantSplit/>
        </w:trPr>
        <w:tc>
          <w:tcPr>
            <w:tcW w:type="dxa" w:w="1944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color w:val="24313D"/>
                <w:sz w:val="16"/>
              </w:rPr>
              <w:t>Developing</w:t>
            </w:r>
          </w:p>
        </w:tc>
        <w:tc>
          <w:tcPr>
            <w:tcW w:type="dxa" w:w="7848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Some correct reasoning, but timing, task, or assumptions remain inconsistent.</w:t>
            </w:r>
          </w:p>
        </w:tc>
      </w:tr>
      <w:tr>
        <w:trPr>
          <w:cantSplit/>
        </w:trPr>
        <w:tc>
          <w:tcPr>
            <w:tcW w:type="dxa" w:w="1944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color w:val="24313D"/>
                <w:sz w:val="16"/>
              </w:rPr>
              <w:t>Progressing</w:t>
            </w:r>
          </w:p>
        </w:tc>
        <w:tc>
          <w:tcPr>
            <w:tcW w:type="dxa" w:w="7848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Most decisions are sound; misses are identifiable and responsive to targeted review.</w:t>
            </w:r>
          </w:p>
        </w:tc>
      </w:tr>
      <w:tr>
        <w:trPr>
          <w:cantSplit/>
        </w:trPr>
        <w:tc>
          <w:tcPr>
            <w:tcW w:type="dxa" w:w="1944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color w:val="24313D"/>
                <w:sz w:val="16"/>
              </w:rPr>
              <w:t>Ready to advance</w:t>
            </w:r>
          </w:p>
        </w:tc>
        <w:tc>
          <w:tcPr>
            <w:tcW w:type="dxa" w:w="7848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Can apply the topic to unfamiliar scenarios and explain distractor weaknesses.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Error-Pattern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DDEFF2"/>
            <w:tcBorders>
              <w:top w:val="single" w:sz="8" w:color="1F7A8C"/>
              <w:left w:val="single" w:sz="8" w:color="1F7A8C"/>
              <w:bottom w:val="single" w:sz="8" w:color="1F7A8C"/>
              <w:right w:val="single" w:sz="8" w:color="1F7A8C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17365D"/>
              </w:rPr>
              <w:t xml:space="preserve">Do not record only the topic:  </w:t>
            </w:r>
            <w:r>
              <w:rPr>
                <w:color w:val="24313D"/>
              </w:rPr>
              <w:t>Classify the reasoning process that failed. A content label such as “diagnosis” is less useful than “ignored duration” or “acted before assessing medical causes.”</w:t>
            </w:r>
          </w:p>
        </w:tc>
        <w:trPr>
          <w:tblHeader/>
        </w:trPr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rPr>
          <w:tblHeader w:val="true"/>
          <w:cantSplit/>
        </w:trPr>
        <w:tc>
          <w:tcPr>
            <w:tcW w:type="dxa" w:w="2232"/>
            <w:shd w:fill="17365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Error Type</w:t>
            </w:r>
          </w:p>
        </w:tc>
        <w:tc>
          <w:tcPr>
            <w:tcW w:type="dxa" w:w="6840"/>
            <w:shd w:fill="17365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What It Means</w:t>
            </w:r>
          </w:p>
        </w:tc>
        <w:tc>
          <w:tcPr>
            <w:tcW w:type="dxa" w:w="720"/>
            <w:shd w:fill="17365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Tally</w:t>
            </w:r>
          </w:p>
        </w:tc>
      </w:tr>
      <w:tr>
        <w:trPr>
          <w:cantSplit/>
          <w:trHeight w:val="440" w:hRule="atLeast"/>
        </w:trPr>
        <w:tc>
          <w:tcPr>
            <w:tcW w:type="dxa" w:w="2232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color w:val="24313D"/>
                <w:sz w:val="15"/>
              </w:rPr>
              <w:t>Task-word error</w:t>
            </w:r>
          </w:p>
        </w:tc>
        <w:tc>
          <w:tcPr>
            <w:tcW w:type="dxa" w:w="6840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Misread FIRST, NEXT, BEST, MOST, INITIAL, or what the question actually asked.</w:t>
            </w:r>
          </w:p>
        </w:tc>
        <w:tc>
          <w:tcPr>
            <w:tcW w:type="dxa" w:w="720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</w:t>
            </w:r>
          </w:p>
        </w:tc>
      </w:tr>
      <w:tr>
        <w:trPr>
          <w:cantSplit/>
          <w:trHeight w:val="440" w:hRule="atLeast"/>
        </w:trPr>
        <w:tc>
          <w:tcPr>
            <w:tcW w:type="dxa" w:w="2232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color w:val="24313D"/>
                <w:sz w:val="15"/>
              </w:rPr>
              <w:t>Sequence/timing error</w:t>
            </w:r>
          </w:p>
        </w:tc>
        <w:tc>
          <w:tcPr>
            <w:tcW w:type="dxa" w:w="6840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Selected a reasonable action at the wrong stage.</w:t>
            </w:r>
          </w:p>
        </w:tc>
        <w:tc>
          <w:tcPr>
            <w:tcW w:type="dxa" w:w="720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</w:t>
            </w:r>
          </w:p>
        </w:tc>
      </w:tr>
      <w:tr>
        <w:trPr>
          <w:cantSplit/>
          <w:trHeight w:val="440" w:hRule="atLeast"/>
        </w:trPr>
        <w:tc>
          <w:tcPr>
            <w:tcW w:type="dxa" w:w="2232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color w:val="24313D"/>
                <w:sz w:val="15"/>
              </w:rPr>
              <w:t>Safety/duty error</w:t>
            </w:r>
          </w:p>
        </w:tc>
        <w:tc>
          <w:tcPr>
            <w:tcW w:type="dxa" w:w="6840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Missed urgency, reporting, protection, capacity, or level-of-care needs.</w:t>
            </w:r>
          </w:p>
        </w:tc>
        <w:tc>
          <w:tcPr>
            <w:tcW w:type="dxa" w:w="720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</w:t>
            </w:r>
          </w:p>
        </w:tc>
      </w:tr>
      <w:tr>
        <w:trPr>
          <w:cantSplit/>
          <w:trHeight w:val="440" w:hRule="atLeast"/>
        </w:trPr>
        <w:tc>
          <w:tcPr>
            <w:tcW w:type="dxa" w:w="2232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color w:val="24313D"/>
                <w:sz w:val="15"/>
              </w:rPr>
              <w:t>Assessment-gap error</w:t>
            </w:r>
          </w:p>
        </w:tc>
        <w:tc>
          <w:tcPr>
            <w:tcW w:type="dxa" w:w="6840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Acted without gathering decision-critical information.</w:t>
            </w:r>
          </w:p>
        </w:tc>
        <w:tc>
          <w:tcPr>
            <w:tcW w:type="dxa" w:w="720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</w:t>
            </w:r>
          </w:p>
        </w:tc>
      </w:tr>
      <w:tr>
        <w:trPr>
          <w:cantSplit/>
          <w:trHeight w:val="440" w:hRule="atLeast"/>
        </w:trPr>
        <w:tc>
          <w:tcPr>
            <w:tcW w:type="dxa" w:w="2232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color w:val="24313D"/>
                <w:sz w:val="15"/>
              </w:rPr>
              <w:t>Unsupported-assumption error</w:t>
            </w:r>
          </w:p>
        </w:tc>
        <w:tc>
          <w:tcPr>
            <w:tcW w:type="dxa" w:w="6840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Added a diagnosis, motive, barrier, permission, service, or fact not provided.</w:t>
            </w:r>
          </w:p>
        </w:tc>
        <w:tc>
          <w:tcPr>
            <w:tcW w:type="dxa" w:w="720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</w:t>
            </w:r>
          </w:p>
        </w:tc>
      </w:tr>
      <w:tr>
        <w:trPr>
          <w:cantSplit/>
          <w:trHeight w:val="440" w:hRule="atLeast"/>
        </w:trPr>
        <w:tc>
          <w:tcPr>
            <w:tcW w:type="dxa" w:w="2232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color w:val="24313D"/>
                <w:sz w:val="15"/>
              </w:rPr>
              <w:t>Role/authority error</w:t>
            </w:r>
          </w:p>
        </w:tc>
        <w:tc>
          <w:tcPr>
            <w:tcW w:type="dxa" w:w="6840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Confused professional role, client status, consent, authorization, privilege, or responsibility.</w:t>
            </w:r>
          </w:p>
        </w:tc>
        <w:tc>
          <w:tcPr>
            <w:tcW w:type="dxa" w:w="720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</w:t>
            </w:r>
          </w:p>
        </w:tc>
      </w:tr>
      <w:tr>
        <w:trPr>
          <w:cantSplit/>
          <w:trHeight w:val="440" w:hRule="atLeast"/>
        </w:trPr>
        <w:tc>
          <w:tcPr>
            <w:tcW w:type="dxa" w:w="2232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color w:val="24313D"/>
                <w:sz w:val="15"/>
              </w:rPr>
              <w:t>Client/context error</w:t>
            </w:r>
          </w:p>
        </w:tc>
        <w:tc>
          <w:tcPr>
            <w:tcW w:type="dxa" w:w="6840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Ignored client perspective, culture, development, relationships, environment, access, or power.</w:t>
            </w:r>
          </w:p>
        </w:tc>
        <w:tc>
          <w:tcPr>
            <w:tcW w:type="dxa" w:w="720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</w:t>
            </w:r>
          </w:p>
        </w:tc>
      </w:tr>
      <w:tr>
        <w:trPr>
          <w:cantSplit/>
          <w:trHeight w:val="440" w:hRule="atLeast"/>
        </w:trPr>
        <w:tc>
          <w:tcPr>
            <w:tcW w:type="dxa" w:w="2232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color w:val="24313D"/>
                <w:sz w:val="15"/>
              </w:rPr>
              <w:t>Intervention-fit error</w:t>
            </w:r>
          </w:p>
        </w:tc>
        <w:tc>
          <w:tcPr>
            <w:tcW w:type="dxa" w:w="6840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Chose a technique or service that did not match mechanism, readiness, target, or modality.</w:t>
            </w:r>
          </w:p>
        </w:tc>
        <w:tc>
          <w:tcPr>
            <w:tcW w:type="dxa" w:w="720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</w:t>
            </w:r>
          </w:p>
        </w:tc>
      </w:tr>
      <w:tr>
        <w:trPr>
          <w:cantSplit/>
          <w:trHeight w:val="440" w:hRule="atLeast"/>
        </w:trPr>
        <w:tc>
          <w:tcPr>
            <w:tcW w:type="dxa" w:w="2232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color w:val="24313D"/>
                <w:sz w:val="15"/>
              </w:rPr>
              <w:t>Evaluation/follow-up error</w:t>
            </w:r>
          </w:p>
        </w:tc>
        <w:tc>
          <w:tcPr>
            <w:tcW w:type="dxa" w:w="6840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Failed to measure response, revise the plan, document, or coordinate next steps.</w:t>
            </w:r>
          </w:p>
        </w:tc>
        <w:tc>
          <w:tcPr>
            <w:tcW w:type="dxa" w:w="720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</w:t>
            </w:r>
          </w:p>
        </w:tc>
      </w:tr>
      <w:tr>
        <w:trPr>
          <w:cantSplit/>
          <w:trHeight w:val="440" w:hRule="atLeast"/>
        </w:trPr>
        <w:tc>
          <w:tcPr>
            <w:tcW w:type="dxa" w:w="2232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color w:val="24313D"/>
                <w:sz w:val="15"/>
              </w:rPr>
              <w:t>Pacing/attention error</w:t>
            </w:r>
          </w:p>
        </w:tc>
        <w:tc>
          <w:tcPr>
            <w:tcW w:type="dxa" w:w="6840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Rushed, overread, changed an answer without evidence, or lost the task under fatigue.</w:t>
            </w:r>
          </w:p>
        </w:tc>
        <w:tc>
          <w:tcPr>
            <w:tcW w:type="dxa" w:w="720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</w:t>
            </w:r>
          </w:p>
        </w:tc>
      </w:tr>
    </w:tbl>
    <w:p>
      <w:pPr>
        <w:pStyle w:val="Heading2"/>
        <w:keepNext/>
      </w:pPr>
      <w:r>
        <w:t>Top Three Recurring Patterns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rPr>
          <w:tblHeader w:val="true"/>
          <w:cantSplit/>
        </w:trPr>
        <w:tc>
          <w:tcPr>
            <w:tcW w:type="dxa" w:w="648"/>
            <w:shd w:fill="17365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Rank</w:t>
            </w:r>
          </w:p>
        </w:tc>
        <w:tc>
          <w:tcPr>
            <w:tcW w:type="dxa" w:w="2376"/>
            <w:shd w:fill="17365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Pattern</w:t>
            </w:r>
          </w:p>
        </w:tc>
        <w:tc>
          <w:tcPr>
            <w:tcW w:type="dxa" w:w="5256"/>
            <w:shd w:fill="17365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New Decision Rule</w:t>
            </w:r>
          </w:p>
        </w:tc>
        <w:tc>
          <w:tcPr>
            <w:tcW w:type="dxa" w:w="1512"/>
            <w:shd w:fill="17365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Recheck Date</w:t>
            </w:r>
          </w:p>
        </w:tc>
      </w:tr>
      <w:tr>
        <w:trPr>
          <w:cantSplit/>
          <w:trHeight w:val="550" w:hRule="atLeast"/>
        </w:trPr>
        <w:tc>
          <w:tcPr>
            <w:tcW w:type="dxa" w:w="648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1</w:t>
            </w:r>
          </w:p>
        </w:tc>
        <w:tc>
          <w:tcPr>
            <w:tcW w:type="dxa" w:w="2376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________________________</w:t>
            </w:r>
          </w:p>
        </w:tc>
        <w:tc>
          <w:tcPr>
            <w:tcW w:type="dxa" w:w="5256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____________________________________________</w:t>
            </w:r>
          </w:p>
        </w:tc>
        <w:tc>
          <w:tcPr>
            <w:tcW w:type="dxa" w:w="1512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____________</w:t>
            </w:r>
          </w:p>
        </w:tc>
      </w:tr>
      <w:tr>
        <w:trPr>
          <w:cantSplit/>
          <w:trHeight w:val="550" w:hRule="atLeast"/>
        </w:trPr>
        <w:tc>
          <w:tcPr>
            <w:tcW w:type="dxa" w:w="648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2</w:t>
            </w:r>
          </w:p>
        </w:tc>
        <w:tc>
          <w:tcPr>
            <w:tcW w:type="dxa" w:w="2376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________________________</w:t>
            </w:r>
          </w:p>
        </w:tc>
        <w:tc>
          <w:tcPr>
            <w:tcW w:type="dxa" w:w="5256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____________________________________________</w:t>
            </w:r>
          </w:p>
        </w:tc>
        <w:tc>
          <w:tcPr>
            <w:tcW w:type="dxa" w:w="1512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____________</w:t>
            </w:r>
          </w:p>
        </w:tc>
      </w:tr>
      <w:tr>
        <w:trPr>
          <w:cantSplit/>
          <w:trHeight w:val="550" w:hRule="atLeast"/>
        </w:trPr>
        <w:tc>
          <w:tcPr>
            <w:tcW w:type="dxa" w:w="648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3</w:t>
            </w:r>
          </w:p>
        </w:tc>
        <w:tc>
          <w:tcPr>
            <w:tcW w:type="dxa" w:w="2376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________________________</w:t>
            </w:r>
          </w:p>
        </w:tc>
        <w:tc>
          <w:tcPr>
            <w:tcW w:type="dxa" w:w="5256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____________________________________________</w:t>
            </w:r>
          </w:p>
        </w:tc>
        <w:tc>
          <w:tcPr>
            <w:tcW w:type="dxa" w:w="1512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____________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Targeted Remediation Plan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DDEFF2"/>
            <w:tcBorders>
              <w:top w:val="single" w:sz="8" w:color="1F7A8C"/>
              <w:left w:val="single" w:sz="8" w:color="1F7A8C"/>
              <w:bottom w:val="single" w:sz="8" w:color="1F7A8C"/>
              <w:right w:val="single" w:sz="8" w:color="1F7A8C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17365D"/>
              </w:rPr>
              <w:t>Use the smallest effective review:  Return to the exact rule, page, quick-reference sheet, flashcards, or exam-day guide section that addresses the error. Then prove the correction with a new explanation or practice item.</w:t>
            </w:r>
            <w:r>
              <w:rPr>
                <w:color w:val="24313D"/>
              </w:rPr>
            </w:r>
          </w:p>
        </w:tc>
        <w:trPr>
          <w:tblHeader/>
        </w:trPr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62"/>
        <w:gridCol w:w="1762"/>
        <w:gridCol w:w="1762"/>
        <w:gridCol w:w="1762"/>
        <w:gridCol w:w="1762"/>
        <w:gridCol w:w="1762"/>
      </w:tblGrid>
      <w:tr>
        <w:trPr>
          <w:tblHeader w:val="true"/>
          <w:cantSplit/>
        </w:trPr>
        <w:tc>
          <w:tcPr>
            <w:tcW w:type="dxa" w:w="432"/>
            <w:shd w:fill="17365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#</w:t>
            </w:r>
          </w:p>
        </w:tc>
        <w:tc>
          <w:tcPr>
            <w:tcW w:type="dxa" w:w="2376"/>
            <w:shd w:fill="17365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Weak Skill / Rule</w:t>
            </w:r>
          </w:p>
        </w:tc>
        <w:tc>
          <w:tcPr>
            <w:tcW w:type="dxa" w:w="2952"/>
            <w:shd w:fill="17365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Review Resource</w:t>
            </w:r>
          </w:p>
        </w:tc>
        <w:tc>
          <w:tcPr>
            <w:tcW w:type="dxa" w:w="2520"/>
            <w:shd w:fill="17365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Practice Evidence</w:t>
            </w:r>
          </w:p>
        </w:tc>
        <w:tc>
          <w:tcPr>
            <w:tcW w:type="dxa" w:w="936"/>
            <w:shd w:fill="17365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Due</w:t>
            </w:r>
          </w:p>
        </w:tc>
        <w:tc>
          <w:tcPr>
            <w:tcW w:type="dxa" w:w="576"/>
            <w:shd w:fill="17365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Done</w:t>
            </w:r>
          </w:p>
        </w:tc>
      </w:tr>
      <w:tr>
        <w:trPr>
          <w:cantSplit/>
          <w:trHeight w:val="620" w:hRule="atLeast"/>
        </w:trPr>
        <w:tc>
          <w:tcPr>
            <w:tcW w:type="dxa" w:w="432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1</w:t>
            </w:r>
          </w:p>
        </w:tc>
        <w:tc>
          <w:tcPr>
            <w:tcW w:type="dxa" w:w="2376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________________</w:t>
            </w:r>
          </w:p>
        </w:tc>
        <w:tc>
          <w:tcPr>
            <w:tcW w:type="dxa" w:w="2952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________________</w:t>
            </w:r>
          </w:p>
        </w:tc>
        <w:tc>
          <w:tcPr>
            <w:tcW w:type="dxa" w:w="2520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________________</w:t>
            </w:r>
          </w:p>
        </w:tc>
        <w:tc>
          <w:tcPr>
            <w:tcW w:type="dxa" w:w="936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</w:t>
            </w:r>
          </w:p>
        </w:tc>
        <w:tc>
          <w:tcPr>
            <w:tcW w:type="dxa" w:w="576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☐</w:t>
            </w:r>
          </w:p>
        </w:tc>
      </w:tr>
      <w:tr>
        <w:trPr>
          <w:cantSplit/>
          <w:trHeight w:val="620" w:hRule="atLeast"/>
        </w:trPr>
        <w:tc>
          <w:tcPr>
            <w:tcW w:type="dxa" w:w="432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2</w:t>
            </w:r>
          </w:p>
        </w:tc>
        <w:tc>
          <w:tcPr>
            <w:tcW w:type="dxa" w:w="2376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________________</w:t>
            </w:r>
          </w:p>
        </w:tc>
        <w:tc>
          <w:tcPr>
            <w:tcW w:type="dxa" w:w="2952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________________</w:t>
            </w:r>
          </w:p>
        </w:tc>
        <w:tc>
          <w:tcPr>
            <w:tcW w:type="dxa" w:w="2520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________________</w:t>
            </w:r>
          </w:p>
        </w:tc>
        <w:tc>
          <w:tcPr>
            <w:tcW w:type="dxa" w:w="936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</w:t>
            </w:r>
          </w:p>
        </w:tc>
        <w:tc>
          <w:tcPr>
            <w:tcW w:type="dxa" w:w="576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☐</w:t>
            </w:r>
          </w:p>
        </w:tc>
      </w:tr>
      <w:tr>
        <w:trPr>
          <w:cantSplit/>
          <w:trHeight w:val="620" w:hRule="atLeast"/>
        </w:trPr>
        <w:tc>
          <w:tcPr>
            <w:tcW w:type="dxa" w:w="432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3</w:t>
            </w:r>
          </w:p>
        </w:tc>
        <w:tc>
          <w:tcPr>
            <w:tcW w:type="dxa" w:w="2376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________________</w:t>
            </w:r>
          </w:p>
        </w:tc>
        <w:tc>
          <w:tcPr>
            <w:tcW w:type="dxa" w:w="2952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________________</w:t>
            </w:r>
          </w:p>
        </w:tc>
        <w:tc>
          <w:tcPr>
            <w:tcW w:type="dxa" w:w="2520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________________</w:t>
            </w:r>
          </w:p>
        </w:tc>
        <w:tc>
          <w:tcPr>
            <w:tcW w:type="dxa" w:w="936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</w:t>
            </w:r>
          </w:p>
        </w:tc>
        <w:tc>
          <w:tcPr>
            <w:tcW w:type="dxa" w:w="576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☐</w:t>
            </w:r>
          </w:p>
        </w:tc>
      </w:tr>
      <w:tr>
        <w:trPr>
          <w:cantSplit/>
          <w:trHeight w:val="620" w:hRule="atLeast"/>
        </w:trPr>
        <w:tc>
          <w:tcPr>
            <w:tcW w:type="dxa" w:w="432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4</w:t>
            </w:r>
          </w:p>
        </w:tc>
        <w:tc>
          <w:tcPr>
            <w:tcW w:type="dxa" w:w="2376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________________</w:t>
            </w:r>
          </w:p>
        </w:tc>
        <w:tc>
          <w:tcPr>
            <w:tcW w:type="dxa" w:w="2952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________________</w:t>
            </w:r>
          </w:p>
        </w:tc>
        <w:tc>
          <w:tcPr>
            <w:tcW w:type="dxa" w:w="2520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________________</w:t>
            </w:r>
          </w:p>
        </w:tc>
        <w:tc>
          <w:tcPr>
            <w:tcW w:type="dxa" w:w="936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</w:t>
            </w:r>
          </w:p>
        </w:tc>
        <w:tc>
          <w:tcPr>
            <w:tcW w:type="dxa" w:w="576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☐</w:t>
            </w:r>
          </w:p>
        </w:tc>
      </w:tr>
      <w:tr>
        <w:trPr>
          <w:cantSplit/>
          <w:trHeight w:val="620" w:hRule="atLeast"/>
        </w:trPr>
        <w:tc>
          <w:tcPr>
            <w:tcW w:type="dxa" w:w="432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5</w:t>
            </w:r>
          </w:p>
        </w:tc>
        <w:tc>
          <w:tcPr>
            <w:tcW w:type="dxa" w:w="2376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________________</w:t>
            </w:r>
          </w:p>
        </w:tc>
        <w:tc>
          <w:tcPr>
            <w:tcW w:type="dxa" w:w="2952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________________</w:t>
            </w:r>
          </w:p>
        </w:tc>
        <w:tc>
          <w:tcPr>
            <w:tcW w:type="dxa" w:w="2520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________________</w:t>
            </w:r>
          </w:p>
        </w:tc>
        <w:tc>
          <w:tcPr>
            <w:tcW w:type="dxa" w:w="936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</w:t>
            </w:r>
          </w:p>
        </w:tc>
        <w:tc>
          <w:tcPr>
            <w:tcW w:type="dxa" w:w="576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☐</w:t>
            </w:r>
          </w:p>
        </w:tc>
      </w:tr>
      <w:tr>
        <w:trPr>
          <w:cantSplit/>
          <w:trHeight w:val="620" w:hRule="atLeast"/>
        </w:trPr>
        <w:tc>
          <w:tcPr>
            <w:tcW w:type="dxa" w:w="432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6</w:t>
            </w:r>
          </w:p>
        </w:tc>
        <w:tc>
          <w:tcPr>
            <w:tcW w:type="dxa" w:w="2376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________________</w:t>
            </w:r>
          </w:p>
        </w:tc>
        <w:tc>
          <w:tcPr>
            <w:tcW w:type="dxa" w:w="2952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________________</w:t>
            </w:r>
          </w:p>
        </w:tc>
        <w:tc>
          <w:tcPr>
            <w:tcW w:type="dxa" w:w="2520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________________</w:t>
            </w:r>
          </w:p>
        </w:tc>
        <w:tc>
          <w:tcPr>
            <w:tcW w:type="dxa" w:w="936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</w:t>
            </w:r>
          </w:p>
        </w:tc>
        <w:tc>
          <w:tcPr>
            <w:tcW w:type="dxa" w:w="576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☐</w:t>
            </w:r>
          </w:p>
        </w:tc>
      </w:tr>
    </w:tbl>
    <w:p>
      <w:pPr>
        <w:pStyle w:val="Heading2"/>
        <w:keepNext/>
      </w:pPr>
      <w:r>
        <w:t>Remediation Script</w:t>
      </w:r>
    </w:p>
    <w:p>
      <w:pPr>
        <w:spacing w:after="140"/>
      </w:pPr>
      <w:r>
        <w:t>The error I made was: _____________________________________________________________________________</w:t>
      </w:r>
    </w:p>
    <w:p>
      <w:pPr>
        <w:spacing w:after="140"/>
      </w:pPr>
      <w:r>
        <w:t>The correct rule is: _______________________________________________________________________________</w:t>
      </w:r>
    </w:p>
    <w:p>
      <w:pPr>
        <w:spacing w:after="140"/>
      </w:pPr>
      <w:r>
        <w:t>The clue I missed was: ______________________________________________________________________________</w:t>
      </w:r>
    </w:p>
    <w:p>
      <w:pPr>
        <w:spacing w:after="140"/>
      </w:pPr>
      <w:r>
        <w:t>The tempting answer was weaker because: _____________________________________________________________</w:t>
      </w:r>
    </w:p>
    <w:p>
      <w:pPr>
        <w:spacing w:after="140"/>
      </w:pPr>
      <w:r>
        <w:t>On the next item, I will: ____________________________________________________________________________</w:t>
      </w:r>
    </w:p>
    <w:p>
      <w:pPr>
        <w:pStyle w:val="Heading2"/>
        <w:keepNext/>
      </w:pPr>
      <w:r>
        <w:t>Targeted Practice Standard</w:t>
      </w:r>
    </w:p>
    <w:p>
      <w:pPr>
        <w:spacing w:after="40"/>
      </w:pPr>
      <w:r>
        <w:rPr>
          <w:sz w:val="18"/>
        </w:rPr>
        <w:t>☐ I completed at least one new item without looking at the rule.</w:t>
      </w:r>
    </w:p>
    <w:p>
      <w:pPr>
        <w:spacing w:after="40"/>
      </w:pPr>
      <w:r>
        <w:rPr>
          <w:sz w:val="18"/>
        </w:rPr>
        <w:t>☐ I explained why each distractor was premature, unsupported, outside role, or incomplete.</w:t>
      </w:r>
    </w:p>
    <w:p>
      <w:pPr>
        <w:spacing w:after="40"/>
      </w:pPr>
      <w:r>
        <w:rPr>
          <w:sz w:val="18"/>
        </w:rPr>
        <w:t>☐ I can now recognize the same error pattern in a different content area.</w:t>
      </w:r>
    </w:p>
    <w:p>
      <w:r>
        <w:br w:type="page"/>
      </w:r>
    </w:p>
    <w:p>
      <w:pPr>
        <w:pStyle w:val="Heading1"/>
        <w:keepNext/>
      </w:pPr>
      <w:r>
        <w:t>Reusable Weekly Progress Dashboard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DDEFF2"/>
            <w:tcBorders>
              <w:top w:val="single" w:sz="8" w:color="1F7A8C"/>
              <w:left w:val="single" w:sz="8" w:color="1F7A8C"/>
              <w:bottom w:val="single" w:sz="8" w:color="1F7A8C"/>
              <w:right w:val="single" w:sz="8" w:color="1F7A8C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17365D"/>
              </w:rPr>
              <w:t xml:space="preserve">Weekly review:  </w:t>
            </w:r>
            <w:r>
              <w:rPr>
                <w:color w:val="24313D"/>
              </w:rPr>
              <w:t>Use one copy per study week. A strong week produces completion evidence, error correction, and a specific next step—not only hours logged.</w:t>
            </w:r>
          </w:p>
        </w:tc>
        <w:trPr>
          <w:tblHeader/>
        </w:trPr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rPr>
          <w:tblHeader w:val="true"/>
          <w:cantSplit/>
        </w:trPr>
        <w:tc>
          <w:tcPr>
            <w:tcW w:type="dxa" w:w="1800"/>
            <w:shd w:fill="17365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3096"/>
            <w:shd w:fill="17365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Entry</w:t>
            </w:r>
          </w:p>
        </w:tc>
        <w:tc>
          <w:tcPr>
            <w:tcW w:type="dxa" w:w="2016"/>
            <w:shd w:fill="17365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2880"/>
            <w:shd w:fill="17365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Entry</w:t>
            </w:r>
          </w:p>
        </w:tc>
      </w:tr>
      <w:tr>
        <w:trPr>
          <w:cantSplit/>
          <w:trHeight w:val="520" w:hRule="atLeast"/>
        </w:trPr>
        <w:tc>
          <w:tcPr>
            <w:tcW w:type="dxa" w:w="1800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color w:val="24313D"/>
                <w:sz w:val="16"/>
              </w:rPr>
              <w:t>Week / Dates</w:t>
            </w:r>
          </w:p>
        </w:tc>
        <w:tc>
          <w:tcPr>
            <w:tcW w:type="dxa" w:w="3096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____________________________</w:t>
            </w:r>
          </w:p>
        </w:tc>
        <w:tc>
          <w:tcPr>
            <w:tcW w:type="dxa" w:w="2016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Target workbooks</w:t>
            </w:r>
          </w:p>
        </w:tc>
        <w:tc>
          <w:tcPr>
            <w:tcW w:type="dxa" w:w="2880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____________________________</w:t>
            </w:r>
          </w:p>
        </w:tc>
      </w:tr>
      <w:tr>
        <w:trPr>
          <w:cantSplit/>
          <w:trHeight w:val="520" w:hRule="atLeast"/>
        </w:trPr>
        <w:tc>
          <w:tcPr>
            <w:tcW w:type="dxa" w:w="1800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color w:val="24313D"/>
                <w:sz w:val="16"/>
              </w:rPr>
              <w:t>Planned study hours</w:t>
            </w:r>
          </w:p>
        </w:tc>
        <w:tc>
          <w:tcPr>
            <w:tcW w:type="dxa" w:w="3096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________</w:t>
            </w:r>
          </w:p>
        </w:tc>
        <w:tc>
          <w:tcPr>
            <w:tcW w:type="dxa" w:w="2016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Completed hours</w:t>
            </w:r>
          </w:p>
        </w:tc>
        <w:tc>
          <w:tcPr>
            <w:tcW w:type="dxa" w:w="2880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________</w:t>
            </w:r>
          </w:p>
        </w:tc>
      </w:tr>
      <w:tr>
        <w:trPr>
          <w:cantSplit/>
          <w:trHeight w:val="520" w:hRule="atLeast"/>
        </w:trPr>
        <w:tc>
          <w:tcPr>
            <w:tcW w:type="dxa" w:w="1800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color w:val="24313D"/>
                <w:sz w:val="16"/>
              </w:rPr>
              <w:t>Banks completed</w:t>
            </w:r>
          </w:p>
        </w:tc>
        <w:tc>
          <w:tcPr>
            <w:tcW w:type="dxa" w:w="3096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____________________________</w:t>
            </w:r>
          </w:p>
        </w:tc>
        <w:tc>
          <w:tcPr>
            <w:tcW w:type="dxa" w:w="2016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Rationales reviewed</w:t>
            </w:r>
          </w:p>
        </w:tc>
        <w:tc>
          <w:tcPr>
            <w:tcW w:type="dxa" w:w="2880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____________________________</w:t>
            </w:r>
          </w:p>
        </w:tc>
      </w:tr>
      <w:tr>
        <w:trPr>
          <w:cantSplit/>
          <w:trHeight w:val="520" w:hRule="atLeast"/>
        </w:trPr>
        <w:tc>
          <w:tcPr>
            <w:tcW w:type="dxa" w:w="1800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color w:val="24313D"/>
                <w:sz w:val="16"/>
              </w:rPr>
              <w:t>Flashcards / quick sheets / exam-day guide</w:t>
            </w:r>
          </w:p>
        </w:tc>
        <w:tc>
          <w:tcPr>
            <w:tcW w:type="dxa" w:w="3096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____________________________</w:t>
            </w:r>
          </w:p>
        </w:tc>
        <w:tc>
          <w:tcPr>
            <w:tcW w:type="dxa" w:w="2016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Remediation completed</w:t>
            </w:r>
          </w:p>
        </w:tc>
        <w:tc>
          <w:tcPr>
            <w:tcW w:type="dxa" w:w="2880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____________________________</w:t>
            </w:r>
          </w:p>
        </w:tc>
      </w:tr>
    </w:tbl>
    <w:p>
      <w:pPr>
        <w:pStyle w:val="Heading2"/>
        <w:keepNext/>
      </w:pPr>
      <w:r>
        <w:t>This Week’s Evidence</w:t>
      </w:r>
    </w:p>
    <w:p>
      <w:pPr>
        <w:spacing w:after="160"/>
      </w:pPr>
      <w:r>
        <w:t>The most important rule I strengthened: _____________________________________________________________</w:t>
      </w:r>
    </w:p>
    <w:p>
      <w:pPr>
        <w:spacing w:after="160"/>
      </w:pPr>
      <w:r>
        <w:t>A distractor pattern I can now eliminate: ___________________________________________________________</w:t>
      </w:r>
    </w:p>
    <w:p>
      <w:pPr>
        <w:spacing w:after="160"/>
      </w:pPr>
      <w:r>
        <w:t>A scenario I can explain more clearly: ______________________________________________________________</w:t>
      </w:r>
    </w:p>
    <w:p>
      <w:pPr>
        <w:spacing w:after="160"/>
      </w:pPr>
      <w:r>
        <w:t>A gap that still needs direct review: _______________________________________________________________</w:t>
      </w:r>
    </w:p>
    <w:p>
      <w:pPr>
        <w:pStyle w:val="Heading2"/>
        <w:keepNext/>
      </w:pPr>
      <w:r>
        <w:t>Next-Week Plan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rPr>
          <w:tblHeader w:val="true"/>
          <w:cantSplit/>
        </w:trPr>
        <w:tc>
          <w:tcPr>
            <w:tcW w:type="dxa" w:w="504"/>
            <w:shd w:fill="17365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7488"/>
            <w:shd w:fill="17365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Specific Task</w:t>
            </w:r>
          </w:p>
        </w:tc>
        <w:tc>
          <w:tcPr>
            <w:tcW w:type="dxa" w:w="1152"/>
            <w:shd w:fill="17365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Date</w:t>
            </w:r>
          </w:p>
        </w:tc>
        <w:tc>
          <w:tcPr>
            <w:tcW w:type="dxa" w:w="648"/>
            <w:shd w:fill="17365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Done</w:t>
            </w:r>
          </w:p>
        </w:tc>
      </w:tr>
      <w:tr>
        <w:trPr>
          <w:cantSplit/>
          <w:trHeight w:val="530" w:hRule="atLeast"/>
        </w:trPr>
        <w:tc>
          <w:tcPr>
            <w:tcW w:type="dxa" w:w="504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1</w:t>
            </w:r>
          </w:p>
        </w:tc>
        <w:tc>
          <w:tcPr>
            <w:tcW w:type="dxa" w:w="7488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________________________________________</w:t>
            </w:r>
          </w:p>
        </w:tc>
        <w:tc>
          <w:tcPr>
            <w:tcW w:type="dxa" w:w="1152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________</w:t>
            </w:r>
          </w:p>
        </w:tc>
        <w:tc>
          <w:tcPr>
            <w:tcW w:type="dxa" w:w="648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☐</w:t>
            </w:r>
          </w:p>
        </w:tc>
      </w:tr>
      <w:tr>
        <w:trPr>
          <w:cantSplit/>
          <w:trHeight w:val="530" w:hRule="atLeast"/>
        </w:trPr>
        <w:tc>
          <w:tcPr>
            <w:tcW w:type="dxa" w:w="504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2</w:t>
            </w:r>
          </w:p>
        </w:tc>
        <w:tc>
          <w:tcPr>
            <w:tcW w:type="dxa" w:w="7488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________________________________________</w:t>
            </w:r>
          </w:p>
        </w:tc>
        <w:tc>
          <w:tcPr>
            <w:tcW w:type="dxa" w:w="1152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________</w:t>
            </w:r>
          </w:p>
        </w:tc>
        <w:tc>
          <w:tcPr>
            <w:tcW w:type="dxa" w:w="648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☐</w:t>
            </w:r>
          </w:p>
        </w:tc>
      </w:tr>
      <w:tr>
        <w:trPr>
          <w:cantSplit/>
          <w:trHeight w:val="530" w:hRule="atLeast"/>
        </w:trPr>
        <w:tc>
          <w:tcPr>
            <w:tcW w:type="dxa" w:w="504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3</w:t>
            </w:r>
          </w:p>
        </w:tc>
        <w:tc>
          <w:tcPr>
            <w:tcW w:type="dxa" w:w="7488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________________________________________</w:t>
            </w:r>
          </w:p>
        </w:tc>
        <w:tc>
          <w:tcPr>
            <w:tcW w:type="dxa" w:w="1152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________</w:t>
            </w:r>
          </w:p>
        </w:tc>
        <w:tc>
          <w:tcPr>
            <w:tcW w:type="dxa" w:w="648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☐</w:t>
            </w:r>
          </w:p>
        </w:tc>
      </w:tr>
      <w:tr>
        <w:trPr>
          <w:cantSplit/>
          <w:trHeight w:val="530" w:hRule="atLeast"/>
        </w:trPr>
        <w:tc>
          <w:tcPr>
            <w:tcW w:type="dxa" w:w="504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4</w:t>
            </w:r>
          </w:p>
        </w:tc>
        <w:tc>
          <w:tcPr>
            <w:tcW w:type="dxa" w:w="7488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________________________________________</w:t>
            </w:r>
          </w:p>
        </w:tc>
        <w:tc>
          <w:tcPr>
            <w:tcW w:type="dxa" w:w="1152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________</w:t>
            </w:r>
          </w:p>
        </w:tc>
        <w:tc>
          <w:tcPr>
            <w:tcW w:type="dxa" w:w="648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☐</w:t>
            </w:r>
          </w:p>
        </w:tc>
      </w:tr>
      <w:tr>
        <w:trPr>
          <w:cantSplit/>
          <w:trHeight w:val="530" w:hRule="atLeast"/>
        </w:trPr>
        <w:tc>
          <w:tcPr>
            <w:tcW w:type="dxa" w:w="504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5</w:t>
            </w:r>
          </w:p>
        </w:tc>
        <w:tc>
          <w:tcPr>
            <w:tcW w:type="dxa" w:w="7488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________________________________________</w:t>
            </w:r>
          </w:p>
        </w:tc>
        <w:tc>
          <w:tcPr>
            <w:tcW w:type="dxa" w:w="1152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________</w:t>
            </w:r>
          </w:p>
        </w:tc>
        <w:tc>
          <w:tcPr>
            <w:tcW w:type="dxa" w:w="648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☐</w:t>
            </w:r>
          </w:p>
        </w:tc>
      </w:tr>
    </w:tbl>
    <w:p>
      <w:pPr>
        <w:pStyle w:val="Heading2"/>
        <w:keepNext/>
      </w:pPr>
      <w:r>
        <w:t>Weekly Status</w:t>
      </w:r>
    </w:p>
    <w:p>
      <w:r>
        <w:t>☐ Needs reset   ☐ Developing   ☐ On plan   ☐ Ahead of plan   ☐ Ready for next gate</w:t>
      </w:r>
    </w:p>
    <w:p>
      <w:r>
        <w:t>Adjustment for next week: _________________________________________________________________________</w:t>
      </w:r>
    </w:p>
    <w:p>
      <w:r>
        <w:br w:type="page"/>
      </w:r>
    </w:p>
    <w:p>
      <w:pPr>
        <w:pStyle w:val="Heading1"/>
        <w:keepNext/>
      </w:pPr>
      <w:r>
        <w:t>Form A Readiness Gate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FFF6DD"/>
            <w:tcBorders>
              <w:top w:val="single" w:sz="8" w:color="D9A441"/>
              <w:left w:val="single" w:sz="8" w:color="D9A441"/>
              <w:bottom w:val="single" w:sz="8" w:color="D9A441"/>
              <w:right w:val="single" w:sz="8" w:color="D9A441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17365D"/>
              </w:rPr>
              <w:t xml:space="preserve">Protect the simulation:  </w:t>
            </w:r>
            <w:r>
              <w:rPr>
                <w:color w:val="24313D"/>
              </w:rPr>
              <w:t>Form A is most useful when all 12 workbooks and banks are complete and detailed answers have not been previewed. Use it to diagnose remaining gaps under realistic conditions.</w:t>
            </w:r>
          </w:p>
        </w:tc>
        <w:trPr>
          <w:tblHeader/>
        </w:trPr>
      </w:tr>
    </w:tbl>
    <w:p>
      <w:pPr>
        <w:spacing w:after="40"/>
      </w:pPr>
      <w:r>
        <w:rPr>
          <w:sz w:val="18"/>
        </w:rPr>
        <w:t>☐ All 12 workbooks are complete.</w:t>
      </w:r>
    </w:p>
    <w:p>
      <w:pPr>
        <w:spacing w:after="40"/>
      </w:pPr>
      <w:r>
        <w:rPr>
          <w:sz w:val="18"/>
        </w:rPr>
        <w:t>☐ I reviewed the August 2026 exam-day and simulation guide.</w:t>
      </w:r>
    </w:p>
    <w:p>
      <w:pPr>
        <w:spacing w:after="40"/>
      </w:pPr>
      <w:r>
        <w:rPr>
          <w:sz w:val="18"/>
        </w:rPr>
        <w:t>☐ All 12 question banks were submitted before rationale review.</w:t>
      </w:r>
    </w:p>
    <w:p>
      <w:pPr>
        <w:spacing w:after="40"/>
      </w:pPr>
      <w:r>
        <w:rPr>
          <w:sz w:val="18"/>
        </w:rPr>
        <w:t>☐ All bank rationales were reviewed and errors classified.</w:t>
      </w:r>
    </w:p>
    <w:p>
      <w:pPr>
        <w:spacing w:after="40"/>
      </w:pPr>
      <w:r>
        <w:rPr>
          <w:sz w:val="18"/>
        </w:rPr>
        <w:t>☐ Targeted remediation is complete for recurring task, timing, safety, assessment, role, context, and intervention-fit errors.</w:t>
      </w:r>
    </w:p>
    <w:p>
      <w:pPr>
        <w:spacing w:after="40"/>
      </w:pPr>
      <w:r>
        <w:rPr>
          <w:sz w:val="18"/>
        </w:rPr>
        <w:t>☐ I can explain my profession-specific decision sequence without looking.</w:t>
      </w:r>
    </w:p>
    <w:p>
      <w:pPr>
        <w:spacing w:after="40"/>
      </w:pPr>
      <w:r>
        <w:rPr>
          <w:sz w:val="18"/>
        </w:rPr>
        <w:t>☐ I selected a quiet setting, timing plan, break plan, and interruption controls.</w:t>
      </w:r>
    </w:p>
    <w:p>
      <w:pPr>
        <w:spacing w:after="40"/>
      </w:pPr>
      <w:r>
        <w:rPr>
          <w:sz w:val="18"/>
        </w:rPr>
        <w:t>☐ I will not pause to research answers or review rationales during the simulation.</w:t>
      </w:r>
    </w:p>
    <w:p>
      <w:pPr>
        <w:spacing w:after="40"/>
      </w:pPr>
      <w:r>
        <w:rPr>
          <w:sz w:val="18"/>
        </w:rPr>
        <w:t>☐ I understand that Form A is a readiness diagnostic, not a guaranteed pass prediction.</w:t>
      </w:r>
    </w:p>
    <w:p>
      <w:pPr>
        <w:pStyle w:val="Heading2"/>
        <w:keepNext/>
      </w:pPr>
      <w:r>
        <w:t>Pre-Simulation Plan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rPr>
          <w:tblHeader w:val="true"/>
          <w:cantSplit/>
        </w:trPr>
        <w:tc>
          <w:tcPr>
            <w:tcW w:type="dxa" w:w="1872"/>
            <w:shd w:fill="17365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2952"/>
            <w:shd w:fill="17365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Plan</w:t>
            </w:r>
          </w:p>
        </w:tc>
        <w:tc>
          <w:tcPr>
            <w:tcW w:type="dxa" w:w="1944"/>
            <w:shd w:fill="17365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3024"/>
            <w:shd w:fill="17365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Plan</w:t>
            </w:r>
          </w:p>
        </w:tc>
      </w:tr>
      <w:tr>
        <w:trPr>
          <w:cantSplit/>
          <w:trHeight w:val="520" w:hRule="atLeast"/>
        </w:trPr>
        <w:tc>
          <w:tcPr>
            <w:tcW w:type="dxa" w:w="1872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color w:val="24313D"/>
                <w:sz w:val="16"/>
              </w:rPr>
              <w:t>Planned date</w:t>
            </w:r>
          </w:p>
        </w:tc>
        <w:tc>
          <w:tcPr>
            <w:tcW w:type="dxa" w:w="2952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____________________</w:t>
            </w:r>
          </w:p>
        </w:tc>
        <w:tc>
          <w:tcPr>
            <w:tcW w:type="dxa" w:w="1944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Start time</w:t>
            </w:r>
          </w:p>
        </w:tc>
        <w:tc>
          <w:tcPr>
            <w:tcW w:type="dxa" w:w="3024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____________</w:t>
            </w:r>
          </w:p>
        </w:tc>
      </w:tr>
      <w:tr>
        <w:trPr>
          <w:cantSplit/>
          <w:trHeight w:val="520" w:hRule="atLeast"/>
        </w:trPr>
        <w:tc>
          <w:tcPr>
            <w:tcW w:type="dxa" w:w="1872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color w:val="24313D"/>
                <w:sz w:val="16"/>
              </w:rPr>
              <w:t>Testing location</w:t>
            </w:r>
          </w:p>
        </w:tc>
        <w:tc>
          <w:tcPr>
            <w:tcW w:type="dxa" w:w="2952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____________________</w:t>
            </w:r>
          </w:p>
        </w:tc>
        <w:tc>
          <w:tcPr>
            <w:tcW w:type="dxa" w:w="1944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Expected duration</w:t>
            </w:r>
          </w:p>
        </w:tc>
        <w:tc>
          <w:tcPr>
            <w:tcW w:type="dxa" w:w="3024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____________</w:t>
            </w:r>
          </w:p>
        </w:tc>
      </w:tr>
      <w:tr>
        <w:trPr>
          <w:cantSplit/>
          <w:trHeight w:val="520" w:hRule="atLeast"/>
        </w:trPr>
        <w:tc>
          <w:tcPr>
            <w:tcW w:type="dxa" w:w="1872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color w:val="24313D"/>
                <w:sz w:val="16"/>
              </w:rPr>
              <w:t>Break plan</w:t>
            </w:r>
          </w:p>
        </w:tc>
        <w:tc>
          <w:tcPr>
            <w:tcW w:type="dxa" w:w="2952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____________________</w:t>
            </w:r>
          </w:p>
        </w:tc>
        <w:tc>
          <w:tcPr>
            <w:tcW w:type="dxa" w:w="1944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Pacing checkpoint</w:t>
            </w:r>
          </w:p>
        </w:tc>
        <w:tc>
          <w:tcPr>
            <w:tcW w:type="dxa" w:w="3024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____________</w:t>
            </w:r>
          </w:p>
        </w:tc>
      </w:tr>
      <w:tr>
        <w:trPr>
          <w:cantSplit/>
          <w:trHeight w:val="520" w:hRule="atLeast"/>
        </w:trPr>
        <w:tc>
          <w:tcPr>
            <w:tcW w:type="dxa" w:w="1872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color w:val="24313D"/>
                <w:sz w:val="16"/>
              </w:rPr>
              <w:t>Anxiety recovery cue</w:t>
            </w:r>
          </w:p>
        </w:tc>
        <w:tc>
          <w:tcPr>
            <w:tcW w:type="dxa" w:w="2952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____________________</w:t>
            </w:r>
          </w:p>
        </w:tc>
        <w:tc>
          <w:tcPr>
            <w:tcW w:type="dxa" w:w="1944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Answer-change rule</w:t>
            </w:r>
          </w:p>
        </w:tc>
        <w:tc>
          <w:tcPr>
            <w:tcW w:type="dxa" w:w="3024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____________</w:t>
            </w:r>
          </w:p>
        </w:tc>
      </w:tr>
    </w:tbl>
    <w:p>
      <w:pPr>
        <w:pStyle w:val="Heading2"/>
        <w:keepNext/>
      </w:pPr>
      <w:r>
        <w:t>Gate Decision</w:t>
      </w:r>
    </w:p>
    <w:p>
      <w:r>
        <w:t>☐ Not ready—return to targeted review    ☐ Ready to schedule Form A</w:t>
      </w:r>
    </w:p>
    <w:p>
      <w:r>
        <w:t>Reason for decision: ______________________________________________________________________________</w:t>
      </w:r>
    </w:p>
    <w:p>
      <w:r>
        <w:br w:type="page"/>
      </w:r>
    </w:p>
    <w:p>
      <w:pPr>
        <w:pStyle w:val="Heading1"/>
        <w:keepNext/>
      </w:pPr>
      <w:r>
        <w:t>Form A Results and Remediation Review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DDEFF2"/>
            <w:tcBorders>
              <w:top w:val="single" w:sz="8" w:color="1F7A8C"/>
              <w:left w:val="single" w:sz="8" w:color="1F7A8C"/>
              <w:bottom w:val="single" w:sz="8" w:color="1F7A8C"/>
              <w:right w:val="single" w:sz="8" w:color="1F7A8C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17365D"/>
              </w:rPr>
              <w:t xml:space="preserve">Review after the full attempt:  </w:t>
            </w:r>
            <w:r>
              <w:rPr>
                <w:color w:val="24313D"/>
              </w:rPr>
              <w:t>Record score, timing, domain patterns, and reasoning errors before studying detailed rationales. Then build the remediation plan that unlocks Form B.</w:t>
            </w:r>
          </w:p>
        </w:tc>
        <w:trPr>
          <w:tblHeader/>
        </w:trPr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rPr>
          <w:tblHeader w:val="true"/>
          <w:cantSplit/>
        </w:trPr>
        <w:tc>
          <w:tcPr>
            <w:tcW w:type="dxa" w:w="1800"/>
            <w:shd w:fill="17365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3024"/>
            <w:shd w:fill="17365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Entry</w:t>
            </w:r>
          </w:p>
        </w:tc>
        <w:tc>
          <w:tcPr>
            <w:tcW w:type="dxa" w:w="1944"/>
            <w:shd w:fill="17365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2952"/>
            <w:shd w:fill="17365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Entry</w:t>
            </w:r>
          </w:p>
        </w:tc>
      </w:tr>
      <w:tr>
        <w:trPr>
          <w:cantSplit/>
          <w:trHeight w:val="500" w:hRule="atLeast"/>
        </w:trPr>
        <w:tc>
          <w:tcPr>
            <w:tcW w:type="dxa" w:w="1800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color w:val="24313D"/>
                <w:sz w:val="16"/>
              </w:rPr>
              <w:t>Attempt date</w:t>
            </w:r>
          </w:p>
        </w:tc>
        <w:tc>
          <w:tcPr>
            <w:tcW w:type="dxa" w:w="3024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________________</w:t>
            </w:r>
          </w:p>
        </w:tc>
        <w:tc>
          <w:tcPr>
            <w:tcW w:type="dxa" w:w="1944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Total time</w:t>
            </w:r>
          </w:p>
        </w:tc>
        <w:tc>
          <w:tcPr>
            <w:tcW w:type="dxa" w:w="2952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________________</w:t>
            </w:r>
          </w:p>
        </w:tc>
      </w:tr>
      <w:tr>
        <w:trPr>
          <w:cantSplit/>
          <w:trHeight w:val="500" w:hRule="atLeast"/>
        </w:trPr>
        <w:tc>
          <w:tcPr>
            <w:tcW w:type="dxa" w:w="1800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color w:val="24313D"/>
                <w:sz w:val="16"/>
              </w:rPr>
              <w:t>Overall result</w:t>
            </w:r>
          </w:p>
        </w:tc>
        <w:tc>
          <w:tcPr>
            <w:tcW w:type="dxa" w:w="3024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________________</w:t>
            </w:r>
          </w:p>
        </w:tc>
        <w:tc>
          <w:tcPr>
            <w:tcW w:type="dxa" w:w="1944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Questions changed</w:t>
            </w:r>
          </w:p>
        </w:tc>
        <w:tc>
          <w:tcPr>
            <w:tcW w:type="dxa" w:w="2952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________________</w:t>
            </w:r>
          </w:p>
        </w:tc>
      </w:tr>
      <w:tr>
        <w:trPr>
          <w:cantSplit/>
          <w:trHeight w:val="500" w:hRule="atLeast"/>
        </w:trPr>
        <w:tc>
          <w:tcPr>
            <w:tcW w:type="dxa" w:w="1800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color w:val="24313D"/>
                <w:sz w:val="16"/>
              </w:rPr>
              <w:t>Strongest domain</w:t>
            </w:r>
          </w:p>
        </w:tc>
        <w:tc>
          <w:tcPr>
            <w:tcW w:type="dxa" w:w="3024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________________</w:t>
            </w:r>
          </w:p>
        </w:tc>
        <w:tc>
          <w:tcPr>
            <w:tcW w:type="dxa" w:w="1944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Weakest domain</w:t>
            </w:r>
          </w:p>
        </w:tc>
        <w:tc>
          <w:tcPr>
            <w:tcW w:type="dxa" w:w="2952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________________</w:t>
            </w:r>
          </w:p>
        </w:tc>
      </w:tr>
      <w:tr>
        <w:trPr>
          <w:cantSplit/>
          <w:trHeight w:val="500" w:hRule="atLeast"/>
        </w:trPr>
        <w:tc>
          <w:tcPr>
            <w:tcW w:type="dxa" w:w="1800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color w:val="24313D"/>
                <w:sz w:val="16"/>
              </w:rPr>
              <w:t>Primary reasoning error</w:t>
            </w:r>
          </w:p>
        </w:tc>
        <w:tc>
          <w:tcPr>
            <w:tcW w:type="dxa" w:w="3024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________________</w:t>
            </w:r>
          </w:p>
        </w:tc>
        <w:tc>
          <w:tcPr>
            <w:tcW w:type="dxa" w:w="1944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Primary pacing issue</w:t>
            </w:r>
          </w:p>
        </w:tc>
        <w:tc>
          <w:tcPr>
            <w:tcW w:type="dxa" w:w="2952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________________</w:t>
            </w:r>
          </w:p>
        </w:tc>
      </w:tr>
    </w:tbl>
    <w:p>
      <w:pPr>
        <w:pStyle w:val="Heading2"/>
        <w:keepNext/>
      </w:pPr>
      <w:r>
        <w:t>Domain-Level Profile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rPr>
          <w:tblHeader w:val="true"/>
          <w:cantSplit/>
        </w:trPr>
        <w:tc>
          <w:tcPr>
            <w:tcW w:type="dxa" w:w="2880"/>
            <w:shd w:fill="17365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Domain</w:t>
            </w:r>
          </w:p>
        </w:tc>
        <w:tc>
          <w:tcPr>
            <w:tcW w:type="dxa" w:w="1800"/>
            <w:shd w:fill="17365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Result/Notes</w:t>
            </w:r>
          </w:p>
        </w:tc>
        <w:tc>
          <w:tcPr>
            <w:tcW w:type="dxa" w:w="1440"/>
            <w:shd w:fill="17365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Readiness</w:t>
            </w:r>
          </w:p>
        </w:tc>
        <w:tc>
          <w:tcPr>
            <w:tcW w:type="dxa" w:w="3672"/>
            <w:shd w:fill="17365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Required Review</w:t>
            </w:r>
          </w:p>
        </w:tc>
      </w:tr>
      <w:tr>
        <w:trPr>
          <w:cantSplit/>
          <w:trHeight w:val="480" w:hRule="atLeast"/>
        </w:trPr>
        <w:tc>
          <w:tcPr>
            <w:tcW w:type="dxa" w:w="2880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Applied reasoning and ethics</w:t>
            </w:r>
          </w:p>
        </w:tc>
        <w:tc>
          <w:tcPr>
            <w:tcW w:type="dxa" w:w="1800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____________</w:t>
            </w:r>
          </w:p>
        </w:tc>
        <w:tc>
          <w:tcPr>
            <w:tcW w:type="dxa" w:w="1440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____________</w:t>
            </w:r>
          </w:p>
        </w:tc>
        <w:tc>
          <w:tcPr>
            <w:tcW w:type="dxa" w:w="3672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____________________________</w:t>
            </w:r>
          </w:p>
        </w:tc>
      </w:tr>
      <w:tr>
        <w:trPr>
          <w:cantSplit/>
          <w:trHeight w:val="480" w:hRule="atLeast"/>
        </w:trPr>
        <w:tc>
          <w:tcPr>
            <w:tcW w:type="dxa" w:w="2880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Person-in-environment assessment</w:t>
            </w:r>
          </w:p>
        </w:tc>
        <w:tc>
          <w:tcPr>
            <w:tcW w:type="dxa" w:w="1800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____________</w:t>
            </w:r>
          </w:p>
        </w:tc>
        <w:tc>
          <w:tcPr>
            <w:tcW w:type="dxa" w:w="1440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____________</w:t>
            </w:r>
          </w:p>
        </w:tc>
        <w:tc>
          <w:tcPr>
            <w:tcW w:type="dxa" w:w="3672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____________________________</w:t>
            </w:r>
          </w:p>
        </w:tc>
      </w:tr>
      <w:tr>
        <w:trPr>
          <w:cantSplit/>
          <w:trHeight w:val="480" w:hRule="atLeast"/>
        </w:trPr>
        <w:tc>
          <w:tcPr>
            <w:tcW w:type="dxa" w:w="2880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Clinical assessment and diagnosis</w:t>
            </w:r>
          </w:p>
        </w:tc>
        <w:tc>
          <w:tcPr>
            <w:tcW w:type="dxa" w:w="1800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____________</w:t>
            </w:r>
          </w:p>
        </w:tc>
        <w:tc>
          <w:tcPr>
            <w:tcW w:type="dxa" w:w="1440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____________</w:t>
            </w:r>
          </w:p>
        </w:tc>
        <w:tc>
          <w:tcPr>
            <w:tcW w:type="dxa" w:w="3672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____________________________</w:t>
            </w:r>
          </w:p>
        </w:tc>
      </w:tr>
      <w:tr>
        <w:trPr>
          <w:cantSplit/>
          <w:trHeight w:val="480" w:hRule="atLeast"/>
        </w:trPr>
        <w:tc>
          <w:tcPr>
            <w:tcW w:type="dxa" w:w="2880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Crisis, abuse, and risk</w:t>
            </w:r>
          </w:p>
        </w:tc>
        <w:tc>
          <w:tcPr>
            <w:tcW w:type="dxa" w:w="1800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____________</w:t>
            </w:r>
          </w:p>
        </w:tc>
        <w:tc>
          <w:tcPr>
            <w:tcW w:type="dxa" w:w="1440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____________</w:t>
            </w:r>
          </w:p>
        </w:tc>
        <w:tc>
          <w:tcPr>
            <w:tcW w:type="dxa" w:w="3672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____________________________</w:t>
            </w:r>
          </w:p>
        </w:tc>
      </w:tr>
      <w:tr>
        <w:trPr>
          <w:cantSplit/>
          <w:trHeight w:val="480" w:hRule="atLeast"/>
        </w:trPr>
        <w:tc>
          <w:tcPr>
            <w:tcW w:type="dxa" w:w="2880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Treatment and intervention</w:t>
            </w:r>
          </w:p>
        </w:tc>
        <w:tc>
          <w:tcPr>
            <w:tcW w:type="dxa" w:w="1800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____________</w:t>
            </w:r>
          </w:p>
        </w:tc>
        <w:tc>
          <w:tcPr>
            <w:tcW w:type="dxa" w:w="1440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____________</w:t>
            </w:r>
          </w:p>
        </w:tc>
        <w:tc>
          <w:tcPr>
            <w:tcW w:type="dxa" w:w="3672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____________________________</w:t>
            </w:r>
          </w:p>
        </w:tc>
      </w:tr>
      <w:tr>
        <w:trPr>
          <w:cantSplit/>
          <w:trHeight w:val="480" w:hRule="atLeast"/>
        </w:trPr>
        <w:tc>
          <w:tcPr>
            <w:tcW w:type="dxa" w:w="2880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Family, group, and parenting practice</w:t>
            </w:r>
          </w:p>
        </w:tc>
        <w:tc>
          <w:tcPr>
            <w:tcW w:type="dxa" w:w="1800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____________</w:t>
            </w:r>
          </w:p>
        </w:tc>
        <w:tc>
          <w:tcPr>
            <w:tcW w:type="dxa" w:w="1440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____________</w:t>
            </w:r>
          </w:p>
        </w:tc>
        <w:tc>
          <w:tcPr>
            <w:tcW w:type="dxa" w:w="3672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____________________________</w:t>
            </w:r>
          </w:p>
        </w:tc>
      </w:tr>
      <w:tr>
        <w:trPr>
          <w:cantSplit/>
          <w:trHeight w:val="480" w:hRule="atLeast"/>
        </w:trPr>
        <w:tc>
          <w:tcPr>
            <w:tcW w:type="dxa" w:w="2880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Case management and advocacy</w:t>
            </w:r>
          </w:p>
        </w:tc>
        <w:tc>
          <w:tcPr>
            <w:tcW w:type="dxa" w:w="1800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____________</w:t>
            </w:r>
          </w:p>
        </w:tc>
        <w:tc>
          <w:tcPr>
            <w:tcW w:type="dxa" w:w="1440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____________</w:t>
            </w:r>
          </w:p>
        </w:tc>
        <w:tc>
          <w:tcPr>
            <w:tcW w:type="dxa" w:w="3672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____________________________</w:t>
            </w:r>
          </w:p>
        </w:tc>
      </w:tr>
      <w:tr>
        <w:trPr>
          <w:cantSplit/>
          <w:trHeight w:val="480" w:hRule="atLeast"/>
        </w:trPr>
        <w:tc>
          <w:tcPr>
            <w:tcW w:type="dxa" w:w="2880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Evaluation and professional practice</w:t>
            </w:r>
          </w:p>
        </w:tc>
        <w:tc>
          <w:tcPr>
            <w:tcW w:type="dxa" w:w="1800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____________</w:t>
            </w:r>
          </w:p>
        </w:tc>
        <w:tc>
          <w:tcPr>
            <w:tcW w:type="dxa" w:w="1440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____________</w:t>
            </w:r>
          </w:p>
        </w:tc>
        <w:tc>
          <w:tcPr>
            <w:tcW w:type="dxa" w:w="3672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____________________________</w:t>
            </w:r>
          </w:p>
        </w:tc>
      </w:tr>
    </w:tbl>
    <w:p>
      <w:pPr>
        <w:pStyle w:val="Heading2"/>
        <w:keepNext/>
      </w:pPr>
      <w:r>
        <w:t>Required Remediation Before Form 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14"/>
        <w:gridCol w:w="2114"/>
        <w:gridCol w:w="2114"/>
        <w:gridCol w:w="2114"/>
        <w:gridCol w:w="2114"/>
      </w:tblGrid>
      <w:tr>
        <w:trPr>
          <w:tblHeader w:val="true"/>
          <w:cantSplit/>
        </w:trPr>
        <w:tc>
          <w:tcPr>
            <w:tcW w:type="dxa" w:w="432"/>
            <w:shd w:fill="17365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#</w:t>
            </w:r>
          </w:p>
        </w:tc>
        <w:tc>
          <w:tcPr>
            <w:tcW w:type="dxa" w:w="2880"/>
            <w:shd w:fill="17365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Gap</w:t>
            </w:r>
          </w:p>
        </w:tc>
        <w:tc>
          <w:tcPr>
            <w:tcW w:type="dxa" w:w="4536"/>
            <w:shd w:fill="17365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Corrective Action</w:t>
            </w:r>
          </w:p>
        </w:tc>
        <w:tc>
          <w:tcPr>
            <w:tcW w:type="dxa" w:w="1008"/>
            <w:shd w:fill="17365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Date</w:t>
            </w:r>
          </w:p>
        </w:tc>
        <w:tc>
          <w:tcPr>
            <w:tcW w:type="dxa" w:w="648"/>
            <w:shd w:fill="17365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Done</w:t>
            </w:r>
          </w:p>
        </w:tc>
      </w:tr>
      <w:tr>
        <w:trPr>
          <w:cantSplit/>
          <w:trHeight w:val="520" w:hRule="atLeast"/>
        </w:trPr>
        <w:tc>
          <w:tcPr>
            <w:tcW w:type="dxa" w:w="432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1</w:t>
            </w:r>
          </w:p>
        </w:tc>
        <w:tc>
          <w:tcPr>
            <w:tcW w:type="dxa" w:w="2880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________________________</w:t>
            </w:r>
          </w:p>
        </w:tc>
        <w:tc>
          <w:tcPr>
            <w:tcW w:type="dxa" w:w="4536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________________________</w:t>
            </w:r>
          </w:p>
        </w:tc>
        <w:tc>
          <w:tcPr>
            <w:tcW w:type="dxa" w:w="1008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</w:t>
            </w:r>
          </w:p>
        </w:tc>
        <w:tc>
          <w:tcPr>
            <w:tcW w:type="dxa" w:w="648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☐</w:t>
            </w:r>
          </w:p>
        </w:tc>
      </w:tr>
      <w:tr>
        <w:trPr>
          <w:cantSplit/>
          <w:trHeight w:val="520" w:hRule="atLeast"/>
        </w:trPr>
        <w:tc>
          <w:tcPr>
            <w:tcW w:type="dxa" w:w="432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2</w:t>
            </w:r>
          </w:p>
        </w:tc>
        <w:tc>
          <w:tcPr>
            <w:tcW w:type="dxa" w:w="2880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________________________</w:t>
            </w:r>
          </w:p>
        </w:tc>
        <w:tc>
          <w:tcPr>
            <w:tcW w:type="dxa" w:w="4536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________________________</w:t>
            </w:r>
          </w:p>
        </w:tc>
        <w:tc>
          <w:tcPr>
            <w:tcW w:type="dxa" w:w="1008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</w:t>
            </w:r>
          </w:p>
        </w:tc>
        <w:tc>
          <w:tcPr>
            <w:tcW w:type="dxa" w:w="648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☐</w:t>
            </w:r>
          </w:p>
        </w:tc>
      </w:tr>
      <w:tr>
        <w:trPr>
          <w:cantSplit/>
          <w:trHeight w:val="520" w:hRule="atLeast"/>
        </w:trPr>
        <w:tc>
          <w:tcPr>
            <w:tcW w:type="dxa" w:w="432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3</w:t>
            </w:r>
          </w:p>
        </w:tc>
        <w:tc>
          <w:tcPr>
            <w:tcW w:type="dxa" w:w="2880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________________________</w:t>
            </w:r>
          </w:p>
        </w:tc>
        <w:tc>
          <w:tcPr>
            <w:tcW w:type="dxa" w:w="4536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________________________</w:t>
            </w:r>
          </w:p>
        </w:tc>
        <w:tc>
          <w:tcPr>
            <w:tcW w:type="dxa" w:w="1008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</w:t>
            </w:r>
          </w:p>
        </w:tc>
        <w:tc>
          <w:tcPr>
            <w:tcW w:type="dxa" w:w="648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☐</w:t>
            </w:r>
          </w:p>
        </w:tc>
      </w:tr>
      <w:tr>
        <w:trPr>
          <w:cantSplit/>
          <w:trHeight w:val="520" w:hRule="atLeast"/>
        </w:trPr>
        <w:tc>
          <w:tcPr>
            <w:tcW w:type="dxa" w:w="432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4</w:t>
            </w:r>
          </w:p>
        </w:tc>
        <w:tc>
          <w:tcPr>
            <w:tcW w:type="dxa" w:w="2880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________________________</w:t>
            </w:r>
          </w:p>
        </w:tc>
        <w:tc>
          <w:tcPr>
            <w:tcW w:type="dxa" w:w="4536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________________________</w:t>
            </w:r>
          </w:p>
        </w:tc>
        <w:tc>
          <w:tcPr>
            <w:tcW w:type="dxa" w:w="1008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</w:t>
            </w:r>
          </w:p>
        </w:tc>
        <w:tc>
          <w:tcPr>
            <w:tcW w:type="dxa" w:w="648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☐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Form B Readiness and Final Simulation Gate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FFF6DD"/>
            <w:tcBorders>
              <w:top w:val="single" w:sz="8" w:color="D9A441"/>
              <w:left w:val="single" w:sz="8" w:color="D9A441"/>
              <w:bottom w:val="single" w:sz="8" w:color="D9A441"/>
              <w:right w:val="single" w:sz="8" w:color="D9A441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17365D"/>
              </w:rPr>
              <w:t xml:space="preserve">Form B is the final readiness form:  </w:t>
            </w:r>
            <w:r>
              <w:rPr>
                <w:color w:val="24313D"/>
              </w:rPr>
              <w:t>Do not use it as casual extra practice. Open it only after Form A remediation has been completed and demonstrated with new evidence.</w:t>
            </w:r>
          </w:p>
        </w:tc>
        <w:trPr>
          <w:tblHeader/>
        </w:trPr>
      </w:tr>
    </w:tbl>
    <w:p>
      <w:pPr>
        <w:spacing w:after="40"/>
      </w:pPr>
      <w:r>
        <w:rPr>
          <w:sz w:val="18"/>
        </w:rPr>
        <w:t>☐ I completed every required Form A remediation action.</w:t>
      </w:r>
    </w:p>
    <w:p>
      <w:pPr>
        <w:spacing w:after="40"/>
      </w:pPr>
      <w:r>
        <w:rPr>
          <w:sz w:val="18"/>
        </w:rPr>
        <w:t>☐ I can state the corrected rule for each major Form A error pattern.</w:t>
      </w:r>
    </w:p>
    <w:p>
      <w:pPr>
        <w:spacing w:after="40"/>
      </w:pPr>
      <w:r>
        <w:rPr>
          <w:sz w:val="18"/>
        </w:rPr>
        <w:t>☐ I completed new practice that demonstrates the correction.</w:t>
      </w:r>
    </w:p>
    <w:p>
      <w:pPr>
        <w:spacing w:after="40"/>
      </w:pPr>
      <w:r>
        <w:rPr>
          <w:sz w:val="18"/>
        </w:rPr>
        <w:t>☐ I reviewed weak workbook topics without memorizing Form A answers as a substitute for reasoning.</w:t>
      </w:r>
    </w:p>
    <w:p>
      <w:pPr>
        <w:spacing w:after="40"/>
      </w:pPr>
      <w:r>
        <w:rPr>
          <w:sz w:val="18"/>
        </w:rPr>
        <w:t>☐ My pacing plan has been adjusted based on Form A.</w:t>
      </w:r>
    </w:p>
    <w:p>
      <w:pPr>
        <w:spacing w:after="40"/>
      </w:pPr>
      <w:r>
        <w:rPr>
          <w:sz w:val="18"/>
        </w:rPr>
        <w:t>☐ My anxiety and attention recovery plan is realistic and practiced.</w:t>
      </w:r>
    </w:p>
    <w:p>
      <w:pPr>
        <w:spacing w:after="40"/>
      </w:pPr>
      <w:r>
        <w:rPr>
          <w:sz w:val="18"/>
        </w:rPr>
        <w:t>☐ I can explain why I change an answer only when I identify a specific misread fact, task, rule, or sequence error.</w:t>
      </w:r>
    </w:p>
    <w:p>
      <w:pPr>
        <w:spacing w:after="40"/>
      </w:pPr>
      <w:r>
        <w:rPr>
          <w:sz w:val="18"/>
        </w:rPr>
        <w:t>☐ I selected a protected testing setting and will preserve full simulation conditions.</w:t>
      </w:r>
    </w:p>
    <w:p>
      <w:pPr>
        <w:pStyle w:val="Heading2"/>
        <w:keepNext/>
      </w:pPr>
      <w:r>
        <w:t>Evidence of Correction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rPr>
          <w:tblHeader w:val="true"/>
          <w:cantSplit/>
        </w:trPr>
        <w:tc>
          <w:tcPr>
            <w:tcW w:type="dxa" w:w="2016"/>
            <w:shd w:fill="17365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type="dxa" w:w="2808"/>
            <w:shd w:fill="17365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Correction</w:t>
            </w:r>
          </w:p>
        </w:tc>
        <w:tc>
          <w:tcPr>
            <w:tcW w:type="dxa" w:w="1800"/>
            <w:shd w:fill="17365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type="dxa" w:w="3168"/>
            <w:shd w:fill="17365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Evidence</w:t>
            </w:r>
          </w:p>
        </w:tc>
      </w:tr>
      <w:tr>
        <w:trPr>
          <w:cantSplit/>
          <w:trHeight w:val="540" w:hRule="atLeast"/>
        </w:trPr>
        <w:tc>
          <w:tcPr>
            <w:tcW w:type="dxa" w:w="2016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color w:val="24313D"/>
                <w:sz w:val="16"/>
              </w:rPr>
              <w:t>Form A error pattern 1</w:t>
            </w:r>
          </w:p>
        </w:tc>
        <w:tc>
          <w:tcPr>
            <w:tcW w:type="dxa" w:w="2808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________________________</w:t>
            </w:r>
          </w:p>
        </w:tc>
        <w:tc>
          <w:tcPr>
            <w:tcW w:type="dxa" w:w="1800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New evidence</w:t>
            </w:r>
          </w:p>
        </w:tc>
        <w:tc>
          <w:tcPr>
            <w:tcW w:type="dxa" w:w="3168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________________________</w:t>
            </w:r>
          </w:p>
        </w:tc>
      </w:tr>
      <w:tr>
        <w:trPr>
          <w:cantSplit/>
          <w:trHeight w:val="540" w:hRule="atLeast"/>
        </w:trPr>
        <w:tc>
          <w:tcPr>
            <w:tcW w:type="dxa" w:w="2016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color w:val="24313D"/>
                <w:sz w:val="16"/>
              </w:rPr>
              <w:t>Form A error pattern 2</w:t>
            </w:r>
          </w:p>
        </w:tc>
        <w:tc>
          <w:tcPr>
            <w:tcW w:type="dxa" w:w="2808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________________________</w:t>
            </w:r>
          </w:p>
        </w:tc>
        <w:tc>
          <w:tcPr>
            <w:tcW w:type="dxa" w:w="1800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New evidence</w:t>
            </w:r>
          </w:p>
        </w:tc>
        <w:tc>
          <w:tcPr>
            <w:tcW w:type="dxa" w:w="3168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________________________</w:t>
            </w:r>
          </w:p>
        </w:tc>
      </w:tr>
      <w:tr>
        <w:trPr>
          <w:cantSplit/>
          <w:trHeight w:val="540" w:hRule="atLeast"/>
        </w:trPr>
        <w:tc>
          <w:tcPr>
            <w:tcW w:type="dxa" w:w="2016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color w:val="24313D"/>
                <w:sz w:val="16"/>
              </w:rPr>
              <w:t>Form A error pattern 3</w:t>
            </w:r>
          </w:p>
        </w:tc>
        <w:tc>
          <w:tcPr>
            <w:tcW w:type="dxa" w:w="2808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________________________</w:t>
            </w:r>
          </w:p>
        </w:tc>
        <w:tc>
          <w:tcPr>
            <w:tcW w:type="dxa" w:w="1800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New evidence</w:t>
            </w:r>
          </w:p>
        </w:tc>
        <w:tc>
          <w:tcPr>
            <w:tcW w:type="dxa" w:w="3168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________________________</w:t>
            </w:r>
          </w:p>
        </w:tc>
      </w:tr>
      <w:tr>
        <w:trPr>
          <w:cantSplit/>
          <w:trHeight w:val="540" w:hRule="atLeast"/>
        </w:trPr>
        <w:tc>
          <w:tcPr>
            <w:tcW w:type="dxa" w:w="2016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color w:val="24313D"/>
                <w:sz w:val="16"/>
              </w:rPr>
              <w:t>Pacing correction</w:t>
            </w:r>
          </w:p>
        </w:tc>
        <w:tc>
          <w:tcPr>
            <w:tcW w:type="dxa" w:w="2808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________________________</w:t>
            </w:r>
          </w:p>
        </w:tc>
        <w:tc>
          <w:tcPr>
            <w:tcW w:type="dxa" w:w="1800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Recovery plan</w:t>
            </w:r>
          </w:p>
        </w:tc>
        <w:tc>
          <w:tcPr>
            <w:tcW w:type="dxa" w:w="3168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________________________</w:t>
            </w:r>
          </w:p>
        </w:tc>
      </w:tr>
    </w:tbl>
    <w:p>
      <w:pPr>
        <w:pStyle w:val="Heading2"/>
        <w:keepNext/>
      </w:pPr>
      <w:r>
        <w:t>Gate Decision</w:t>
      </w:r>
    </w:p>
    <w:p>
      <w:r>
        <w:t>☐ Continue remediation    ☐ Ready to schedule Form B</w:t>
      </w:r>
    </w:p>
    <w:p>
      <w:r>
        <w:t>Scheduled date: ____________________   Start time: ____________________</w:t>
      </w:r>
    </w:p>
    <w:p>
      <w:r>
        <w:t>Reason this gate is met: __________________________________________________________________________</w:t>
      </w:r>
    </w:p>
    <w:p>
      <w:r>
        <w:br w:type="page"/>
      </w:r>
    </w:p>
    <w:p>
      <w:pPr>
        <w:pStyle w:val="Heading1"/>
        <w:keepNext/>
      </w:pPr>
      <w:r>
        <w:t>Final Readiness Summary and Last-Week Plan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DDEFF2"/>
            <w:tcBorders>
              <w:top w:val="single" w:sz="8" w:color="1F7A8C"/>
              <w:left w:val="single" w:sz="8" w:color="1F7A8C"/>
              <w:bottom w:val="single" w:sz="8" w:color="1F7A8C"/>
              <w:right w:val="single" w:sz="8" w:color="1F7A8C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17365D"/>
              </w:rPr>
              <w:t xml:space="preserve">Final review should be selective:  </w:t>
            </w:r>
            <w:r>
              <w:rPr>
                <w:color w:val="24313D"/>
              </w:rPr>
              <w:t>Use the last week to reinforce decision rules, pacing, confidence, and recovery—not to restart the entire curriculum or chase every possible fact.</w:t>
            </w:r>
          </w:p>
        </w:tc>
        <w:trPr>
          <w:tblHeader/>
        </w:trPr>
      </w:tr>
    </w:tbl>
    <w:p>
      <w:pPr>
        <w:pStyle w:val="Heading2"/>
        <w:keepNext/>
      </w:pPr>
      <w:r>
        <w:t>Final Readiness Evidence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rPr>
          <w:tblHeader w:val="true"/>
          <w:cantSplit/>
        </w:trPr>
        <w:tc>
          <w:tcPr>
            <w:tcW w:type="dxa" w:w="3168"/>
            <w:shd w:fill="17365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Domain</w:t>
            </w:r>
          </w:p>
        </w:tc>
        <w:tc>
          <w:tcPr>
            <w:tcW w:type="dxa" w:w="792"/>
            <w:shd w:fill="17365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1–4</w:t>
            </w:r>
          </w:p>
        </w:tc>
        <w:tc>
          <w:tcPr>
            <w:tcW w:type="dxa" w:w="5832"/>
            <w:shd w:fill="17365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Final Evidence</w:t>
            </w:r>
          </w:p>
        </w:tc>
      </w:tr>
      <w:tr>
        <w:trPr>
          <w:cantSplit/>
          <w:trHeight w:val="500" w:hRule="atLeast"/>
        </w:trPr>
        <w:tc>
          <w:tcPr>
            <w:tcW w:type="dxa" w:w="3168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Applied reasoning and ethics</w:t>
            </w:r>
          </w:p>
        </w:tc>
        <w:tc>
          <w:tcPr>
            <w:tcW w:type="dxa" w:w="792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___</w:t>
            </w:r>
          </w:p>
        </w:tc>
        <w:tc>
          <w:tcPr>
            <w:tcW w:type="dxa" w:w="5832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________________________________________</w:t>
            </w:r>
          </w:p>
        </w:tc>
      </w:tr>
      <w:tr>
        <w:trPr>
          <w:cantSplit/>
          <w:trHeight w:val="500" w:hRule="atLeast"/>
        </w:trPr>
        <w:tc>
          <w:tcPr>
            <w:tcW w:type="dxa" w:w="3168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Person-in-environment assessment</w:t>
            </w:r>
          </w:p>
        </w:tc>
        <w:tc>
          <w:tcPr>
            <w:tcW w:type="dxa" w:w="792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___</w:t>
            </w:r>
          </w:p>
        </w:tc>
        <w:tc>
          <w:tcPr>
            <w:tcW w:type="dxa" w:w="5832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________________________________________</w:t>
            </w:r>
          </w:p>
        </w:tc>
      </w:tr>
      <w:tr>
        <w:trPr>
          <w:cantSplit/>
          <w:trHeight w:val="500" w:hRule="atLeast"/>
        </w:trPr>
        <w:tc>
          <w:tcPr>
            <w:tcW w:type="dxa" w:w="3168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Clinical assessment and diagnosis</w:t>
            </w:r>
          </w:p>
        </w:tc>
        <w:tc>
          <w:tcPr>
            <w:tcW w:type="dxa" w:w="792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___</w:t>
            </w:r>
          </w:p>
        </w:tc>
        <w:tc>
          <w:tcPr>
            <w:tcW w:type="dxa" w:w="5832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________________________________________</w:t>
            </w:r>
          </w:p>
        </w:tc>
      </w:tr>
      <w:tr>
        <w:trPr>
          <w:cantSplit/>
          <w:trHeight w:val="500" w:hRule="atLeast"/>
        </w:trPr>
        <w:tc>
          <w:tcPr>
            <w:tcW w:type="dxa" w:w="3168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Crisis, abuse, and risk</w:t>
            </w:r>
          </w:p>
        </w:tc>
        <w:tc>
          <w:tcPr>
            <w:tcW w:type="dxa" w:w="792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___</w:t>
            </w:r>
          </w:p>
        </w:tc>
        <w:tc>
          <w:tcPr>
            <w:tcW w:type="dxa" w:w="5832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________________________________________</w:t>
            </w:r>
          </w:p>
        </w:tc>
      </w:tr>
      <w:tr>
        <w:trPr>
          <w:cantSplit/>
          <w:trHeight w:val="500" w:hRule="atLeast"/>
        </w:trPr>
        <w:tc>
          <w:tcPr>
            <w:tcW w:type="dxa" w:w="3168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Treatment and intervention</w:t>
            </w:r>
          </w:p>
        </w:tc>
        <w:tc>
          <w:tcPr>
            <w:tcW w:type="dxa" w:w="792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___</w:t>
            </w:r>
          </w:p>
        </w:tc>
        <w:tc>
          <w:tcPr>
            <w:tcW w:type="dxa" w:w="5832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________________________________________</w:t>
            </w:r>
          </w:p>
        </w:tc>
      </w:tr>
      <w:tr>
        <w:trPr>
          <w:cantSplit/>
          <w:trHeight w:val="500" w:hRule="atLeast"/>
        </w:trPr>
        <w:tc>
          <w:tcPr>
            <w:tcW w:type="dxa" w:w="3168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Family, group, and parenting practice</w:t>
            </w:r>
          </w:p>
        </w:tc>
        <w:tc>
          <w:tcPr>
            <w:tcW w:type="dxa" w:w="792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___</w:t>
            </w:r>
          </w:p>
        </w:tc>
        <w:tc>
          <w:tcPr>
            <w:tcW w:type="dxa" w:w="5832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________________________________________</w:t>
            </w:r>
          </w:p>
        </w:tc>
      </w:tr>
      <w:tr>
        <w:trPr>
          <w:cantSplit/>
          <w:trHeight w:val="500" w:hRule="atLeast"/>
        </w:trPr>
        <w:tc>
          <w:tcPr>
            <w:tcW w:type="dxa" w:w="3168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Case management and advocacy</w:t>
            </w:r>
          </w:p>
        </w:tc>
        <w:tc>
          <w:tcPr>
            <w:tcW w:type="dxa" w:w="792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___</w:t>
            </w:r>
          </w:p>
        </w:tc>
        <w:tc>
          <w:tcPr>
            <w:tcW w:type="dxa" w:w="5832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________________________________________</w:t>
            </w:r>
          </w:p>
        </w:tc>
      </w:tr>
      <w:tr>
        <w:trPr>
          <w:cantSplit/>
          <w:trHeight w:val="500" w:hRule="atLeast"/>
        </w:trPr>
        <w:tc>
          <w:tcPr>
            <w:tcW w:type="dxa" w:w="3168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Evaluation and professional practice</w:t>
            </w:r>
          </w:p>
        </w:tc>
        <w:tc>
          <w:tcPr>
            <w:tcW w:type="dxa" w:w="792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___</w:t>
            </w:r>
          </w:p>
        </w:tc>
        <w:tc>
          <w:tcPr>
            <w:tcW w:type="dxa" w:w="5832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________________________________________</w:t>
            </w:r>
          </w:p>
        </w:tc>
      </w:tr>
    </w:tbl>
    <w:p>
      <w:pPr>
        <w:pStyle w:val="Heading2"/>
        <w:keepNext/>
      </w:pPr>
      <w:r>
        <w:t>Last-Week Checklist</w:t>
      </w:r>
    </w:p>
    <w:p>
      <w:pPr>
        <w:spacing w:after="40"/>
      </w:pPr>
      <w:r>
        <w:rPr>
          <w:sz w:val="17"/>
        </w:rPr>
        <w:t>☐ Review only the highest-yield quick-reference sheets and error-log rules.</w:t>
      </w:r>
    </w:p>
    <w:p>
      <w:pPr>
        <w:spacing w:after="40"/>
      </w:pPr>
      <w:r>
        <w:rPr>
          <w:sz w:val="17"/>
        </w:rPr>
        <w:t>☐ Use flashcards and quick-reference retrieval—not passive rereading.</w:t>
      </w:r>
    </w:p>
    <w:p>
      <w:pPr>
        <w:spacing w:after="40"/>
      </w:pPr>
      <w:r>
        <w:rPr>
          <w:sz w:val="17"/>
        </w:rPr>
        <w:t>☐ Rehearse task words, sequence, safety, role, assessment, client/context, and intervention fit.</w:t>
      </w:r>
    </w:p>
    <w:p>
      <w:pPr>
        <w:spacing w:after="40"/>
      </w:pPr>
      <w:r>
        <w:rPr>
          <w:sz w:val="17"/>
        </w:rPr>
        <w:t>☐ Use a normal sleep, food, medication, transportation, and arrival plan.</w:t>
      </w:r>
    </w:p>
    <w:p>
      <w:pPr>
        <w:spacing w:after="40"/>
      </w:pPr>
      <w:r>
        <w:rPr>
          <w:sz w:val="17"/>
        </w:rPr>
        <w:t>☐ Prepare identification and official testing instructions using current exam-provider information.</w:t>
      </w:r>
    </w:p>
    <w:p>
      <w:pPr>
        <w:spacing w:after="40"/>
      </w:pPr>
      <w:r>
        <w:rPr>
          <w:sz w:val="17"/>
        </w:rPr>
        <w:t>☐ Stop heavy studying early enough to protect rest and attention.</w:t>
      </w:r>
    </w:p>
    <w:p>
      <w:pPr>
        <w:spacing w:after="40"/>
      </w:pPr>
      <w:r>
        <w:rPr>
          <w:sz w:val="17"/>
        </w:rPr>
        <w:t>☐ Use one practiced recovery cue when anxiety rises.</w:t>
      </w:r>
    </w:p>
    <w:p>
      <w:pPr>
        <w:spacing w:after="40"/>
      </w:pPr>
      <w:r>
        <w:rPr>
          <w:sz w:val="17"/>
        </w:rPr>
        <w:t>☐ Accept uncertainty and choose the best supported option from the facts given.</w:t>
      </w:r>
    </w:p>
    <w:p>
      <w:pPr>
        <w:pStyle w:val="Heading2"/>
        <w:keepNext/>
      </w:pPr>
      <w:r>
        <w:t>Final Status</w:t>
      </w:r>
    </w:p>
    <w:p>
      <w:r>
        <w:t>☐ Needs additional preparation   ☐ Progressing   ☐ Final review complete</w:t>
      </w:r>
    </w:p>
    <w:p>
      <w:r>
        <w:t>My three strongest readiness indicators are:</w:t>
      </w:r>
    </w:p>
    <w:p>
      <w:r>
        <w:t>1. _________________________________________________________________________________________________</w:t>
      </w:r>
    </w:p>
    <w:p>
      <w:r>
        <w:t>2. _________________________________________________________________________________________________</w:t>
      </w:r>
    </w:p>
    <w:p>
      <w:r>
        <w:t>3. _________________________________________________________________________________________________</w:t>
      </w:r>
    </w:p>
    <w:p>
      <w:pPr>
        <w:spacing w:before="160"/>
      </w:pPr>
      <w:r>
        <w:rPr>
          <w:b/>
        </w:rPr>
        <w:t xml:space="preserve">Student commitment: </w:t>
      </w:r>
      <w:r>
        <w:t>I will use the task, facts, sequence, role, client/context, and least premature action to guide each decision.</w:t>
      </w:r>
    </w:p>
    <w:p>
      <w:r>
        <w:t>Signature: _______________________________________________   Date: 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835" w:bottom="792" w:left="835" w:header="288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8737D"/>
        <w:sz w:val="16"/>
      </w:rPr>
      <w:t xml:space="preserve">Clinical Training Academy |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TAHeader"/>
      <w:jc w:val="right"/>
    </w:pPr>
    <w:r>
      <w:t>CLINICAL TRAINING ACADEMY  •  LCSW READINESS &amp; PROGRESS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color w:val="24313D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F7A8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7365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00"/>
      <w:contextualSpacing/>
    </w:pPr>
    <w:rPr>
      <w:rFonts w:asciiTheme="majorHAnsi" w:eastAsiaTheme="majorEastAsia" w:hAnsiTheme="majorHAnsi" w:cstheme="majorBidi" w:ascii="Arial" w:hAnsi="Arial"/>
      <w:b/>
      <w:color w:val="17365D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100" w:after="80"/>
    </w:pPr>
    <w:rPr>
      <w:rFonts w:asciiTheme="majorHAnsi" w:eastAsiaTheme="majorEastAsia" w:hAnsiTheme="majorHAnsi" w:cstheme="majorBidi" w:ascii="Arial" w:hAnsi="Arial"/>
      <w:b/>
      <w:i/>
      <w:iCs/>
      <w:color w:val="1F7A8C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TAHeader">
    <w:name w:val="CTA Header"/>
    <w:rPr>
      <w:rFonts w:ascii="Arial" w:hAnsi="Arial"/>
      <w:b/>
      <w:color w:val="1F7A8C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CTA LCSW ASWB Clinical Readiness Self-Assessment and Progress Tracker</dc:title>
  <dc:subject>Readiness evidence, remediation, and simulation gates</dc:subject>
  <dc:creator>Clinical Training and Supervision Academy</dc:creator>
  <cp:keywords>CTA, LCSW, ASWB Clinical, exam preparation, August 2026</cp:keywords>
  <dc:description>Initial release package prepared for website and LMS implementation.</dc:description>
  <cp:lastModifiedBy>Clinical Training and Supervision Academy</cp:lastModifiedBy>
  <cp:revision>1</cp:revision>
  <dcterms:created xsi:type="dcterms:W3CDTF">2013-12-23T23:15:00Z</dcterms:created>
  <dcterms:modified xsi:type="dcterms:W3CDTF">2013-12-23T23:15:00Z</dcterms:modified>
  <cp:category/>
</cp:coreProperties>
</file>