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7552" cy="713848"/>
            <wp:docPr id="1" name="Picture 1" descr="Clinical Training Academy logo" title="Clinical Training Academ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713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A9D8F"/>
          <w:sz w:val="22"/>
        </w:rPr>
        <w:t>LCSW CLINICAL EXAM PREPARATION PROGRAM</w:t>
      </w:r>
    </w:p>
    <w:p>
      <w:pPr>
        <w:pStyle w:val="Title"/>
        <w:jc w:val="center"/>
      </w:pPr>
      <w:r>
        <w:t>Workbook 1 Master Question Bank</w:t>
      </w:r>
    </w:p>
    <w:p>
      <w:pPr>
        <w:pStyle w:val="Subtitle"/>
        <w:jc w:val="center"/>
      </w:pPr>
      <w:r>
        <w:t>ASWB Exam Strategy and Applied Reasoning</w:t>
      </w:r>
    </w:p>
    <w:p>
      <w:pPr>
        <w:jc w:val="center"/>
      </w:pPr>
      <w:r>
        <w:rPr>
          <w:b/>
          <w:color w:val="1B2A41"/>
          <w:sz w:val="22"/>
        </w:rPr>
        <w:t>POPULATED MASTER QUESTION BANK — WORKBOOK 1</w:t>
      </w:r>
    </w:p>
    <w:p>
      <w:pPr>
        <w:jc w:val="center"/>
      </w:pPr>
      <w:r>
        <w:rPr>
          <w:b/>
          <w:color w:val="963737"/>
          <w:sz w:val="19"/>
        </w:rPr>
        <w:t>INTERNAL ADMINISTRATIVE RESOURCE — NOT FOR STUDENT DISTRIBUTION</w:t>
      </w:r>
    </w:p>
    <w:p/>
    <w:p>
      <w:pPr>
        <w:jc w:val="center"/>
      </w:pPr>
      <w:r>
        <w:rPr>
          <w:color w:val="696969"/>
          <w:sz w:val="20"/>
        </w:rPr>
        <w:t>Version 1.0 • July 2026</w:t>
      </w:r>
    </w:p>
    <w:p>
      <w:pPr>
        <w:jc w:val="center"/>
      </w:pPr>
      <w:r>
        <w:rPr>
          <w:b/>
          <w:color w:val="1B2A41"/>
          <w:sz w:val="24"/>
        </w:rPr>
        <w:t>Clinical Training Academy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8EEEE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Controlled Source of Record</w:t>
              <w:br/>
            </w:r>
            <w:r>
              <w:rPr>
                <w:sz w:val="19"/>
              </w:rPr>
              <w:t>This bank stores the complete approved item record for Workbook 1 Practice Exam Form 1. Permanent master IDs remain unchanged if student numbering changes on later forms. Track every future use, revision, and retirement decision here.</w:t>
            </w:r>
          </w:p>
        </w:tc>
      </w:tr>
    </w:tbl>
    <w:p/>
    <w:p>
      <w:pPr>
        <w:pStyle w:val="Heading1"/>
      </w:pPr>
      <w:r>
        <w:t>Batch Summary and Quality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7"/>
              </w:rPr>
              <w:t>Control</w:t>
            </w:r>
          </w:p>
        </w:tc>
        <w:tc>
          <w:tcPr>
            <w:tcW w:type="dxa" w:w="705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7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Total approved items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50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Cognitive distribution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Application: 15, Integrated Reasoning: 5, Recall: 10, Scenario: 20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Difficulty distribution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Difficult: 10, Easy: 15, Moderate: 25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Answer distribution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A: 15, B: 15, C: 15, D: 5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Option-count distribution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3-option: 30, 4-option: 20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Longest identical-key run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2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Duplicate control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Exact normalized-stem check passed; all items original CTA items.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Source verification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Workbook 1 plus current official examination resources, verified July 24, 2026.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Form assignment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LCSW-WB01-PE01-v1.0</w:t>
            </w:r>
          </w:p>
        </w:tc>
      </w:tr>
    </w:tbl>
    <w:p>
      <w:pPr>
        <w:pStyle w:val="Heading1"/>
      </w:pPr>
      <w:r>
        <w:t>Item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</w:trPr>
        <w:tc>
          <w:tcPr>
            <w:tcW w:type="dxa" w:w="180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Master ID</w:t>
            </w:r>
          </w:p>
        </w:tc>
        <w:tc>
          <w:tcPr>
            <w:tcW w:type="dxa" w:w="504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Q#</w:t>
            </w:r>
          </w:p>
        </w:tc>
        <w:tc>
          <w:tcPr>
            <w:tcW w:type="dxa" w:w="144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Blueprint</w:t>
            </w:r>
          </w:p>
        </w:tc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Primary Concept</w:t>
            </w:r>
          </w:p>
        </w:tc>
        <w:tc>
          <w:tcPr>
            <w:tcW w:type="dxa" w:w="115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Type</w:t>
            </w:r>
          </w:p>
        </w:tc>
        <w:tc>
          <w:tcPr>
            <w:tcW w:type="dxa" w:w="93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Difficulty</w:t>
            </w:r>
          </w:p>
        </w:tc>
        <w:tc>
          <w:tcPr>
            <w:tcW w:type="dxa" w:w="7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Decision</w:t>
            </w:r>
          </w:p>
        </w:tc>
        <w:tc>
          <w:tcPr>
            <w:tcW w:type="dxa" w:w="504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Key</w:t>
            </w:r>
          </w:p>
        </w:tc>
        <w:tc>
          <w:tcPr>
            <w:tcW w:type="dxa" w:w="504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Opts</w:t>
            </w:r>
          </w:p>
        </w:tc>
        <w:tc>
          <w:tcPr>
            <w:tcW w:type="dxa" w:w="115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LCSW-MQB-W01-0001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Cross-Area Applied Reasoning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Meaning of MOST appropriate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Recall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LCSW-MQB-W01-0002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Cross-Area Applied Reasoning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Meaning of NEXT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Recall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NEXT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LCSW-MQB-W01-0003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Cross-Area Applied Reasoning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Applied professional reasoning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Recall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BEST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LCSW-MQB-W01-0004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Examination Strategy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2026 exam structure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Recall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none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LCSW-MQB-W01-0005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Examination Strategy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Section review rules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Recall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none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LCSW-MQB-W01-0006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Cross-Area Applied Reasoning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2026 blueprint weights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Recall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none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LCSW-MQB-W01-0007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Examination Strategy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Three- and four-option format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Recall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none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LCSW-MQB-W01-0008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Examination Strategy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Unscored-item strategy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Recall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none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LCSW-MQB-W01-0009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Assessment and Planning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Person-in-environment purpose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Recall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PRIMARY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LCSW-MQB-W01-0010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Cross-Area Applied Reasoning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memory aid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Recall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none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LCSW-MQB-W01-0011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11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Engaging an involuntary client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LCSW-MQB-W01-0012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Assessment and Planning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Benefits interruption and medication access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LCSW-MQB-W01-0013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13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Self-determination and informed refusal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BEST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LCSW-MQB-W01-0014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Intervention and Practice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Missed appointment outreach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NEXT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LCSW-MQB-W01-0015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National versus jurisdiction-specific reasoning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Easy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LCSW-MQB-W01-0016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16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Assessment and Planning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Acute medical emergency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LCSW-MQB-W01-0017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Client choice about family involvement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none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LCSW-MQB-W01-0018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Intervention and Practice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Warm handoff after failed referral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NEXT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LCSW-MQB-W01-0019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Competence limit and consultation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LCSW-MQB-W01-0020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Intervention and Practice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Evaluate intervention outcomes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NEXT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LCSW-MQB-W01-0021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21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Assessment and Planning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Strengths-based assessment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BEST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LCSW-MQB-W01-0022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22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Third-party referral role clarity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LCSW-MQB-W01-0023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23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Capacity and least restrictive support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LCSW-MQB-W01-0024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24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Assessment and Planning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Diagnostic sufficiency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BEST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LCSW-MQB-W01-0025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25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Examination Strategy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Review of competing options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Application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none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LCSW-MQB-W01-0026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26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Engagement after confidentiality harm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LCSW-MQB-W01-0027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Assessment and Planning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College-student person-in-environment assessment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NEXT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LCSW-MQB-W01-0028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28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Event-specific violence safety planning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LCSW-MQB-W01-0029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29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Assessment and Planning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Medical risk, capacity, and home safety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LCSW-MQB-W01-0030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Assessment and Planning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Possible anaphylaxis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LCSW-MQB-W01-0031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Assessment and Planning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Child response to family medical crisis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NEXT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LCSW-MQB-W01-0032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Intervention and Practice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Motivational interviewing and ambivalence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NEXT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LCSW-MQB-W01-0033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33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Intervention and Practice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Language access and warm handoff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NEXT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LCSW-MQB-W01-0034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34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Policy uncertainty with client risk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LCSW-MQB-W01-0035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35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Gift, culture, and boundaries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BEST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LCSW-MQB-W01-0036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Intervention and Practice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Feasible discharge planning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NEXT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LCSW-MQB-W01-0037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37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Intervention and Practice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Group safety and identity harm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LCSW-MQB-W01-0038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38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School disclosure and minimum relevant information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LCSW-MQB-W01-0039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39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Assessment and Planning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Targeted violence risk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LCSW-MQB-W01-0040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Assessment and Planning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Community opioid-overdose response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Moderate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LCSW-MQB-W01-0041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Intervention and Practice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Participatory community assessment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Difficult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LCSW-MQB-W01-0042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42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Family requests without authorization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Difficult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NEXT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LCSW-MQB-W01-0043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43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Intervention and Practice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 and childcare access barriers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Difficult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NEXT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LCSW-MQB-W01-0044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44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Intervention and Practice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Quality improvement and language disparity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Difficult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NEXT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LCSW-MQB-W01-0045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45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Countertransference and supervision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Scenario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Difficult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LCSW-MQB-W01-0046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Assessment and Planning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Language access, capacity, health, and autonomy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Integrated Reasoning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Difficult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LCSW-MQB-W01-0047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47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Assessment and Planning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Foster youth risk, mistrust, and systems plan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Integrated Reasoning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Difficult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LCSW-MQB-W01-0048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48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Intervention and Practice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Suicide risk and discharge access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Integrated Reasoning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Difficult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NEXT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LCSW-MQB-W01-0049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49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Partner violence, language, and immigration fear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Integrated Reasoning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Difficult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FIRST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LCSW-MQB-W01-0050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Values and Ethics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Agency pressure, suicide risk, and accessibility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Integrated Reasoning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Difficult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NEXT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5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Approved for Form 1</w:t>
            </w:r>
          </w:p>
        </w:tc>
      </w:tr>
    </w:tbl>
    <w:p>
      <w:r>
        <w:br w:type="page"/>
      </w:r>
    </w:p>
    <w:p>
      <w:pPr>
        <w:pStyle w:val="Heading1"/>
      </w:pPr>
      <w:r>
        <w:t>Detailed Master Item Records</w:t>
      </w:r>
    </w:p>
    <w:p>
      <w:pPr>
        <w:pStyle w:val="Heading1"/>
      </w:pPr>
      <w:r>
        <w:t>LCSW-MQB-W01-0001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Cross-Area Applied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Compare plausible professional responses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whole-vignette fit, role, timing, and assumption control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Meaning of MOST appropriate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Recall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When an ASWB-style question asks for the MOST appropriate response, what should control the test-taker’s choice?</w:t>
      </w:r>
    </w:p>
    <w:p>
      <w:pPr>
        <w:pStyle w:val="Option"/>
      </w:pPr>
      <w:r>
        <w:t>A. The option that is most intensive.</w:t>
      </w:r>
    </w:p>
    <w:p>
      <w:pPr>
        <w:pStyle w:val="Option"/>
      </w:pPr>
      <w:r>
        <w:t>B. The option that best fits the exact task, facts, role, timing, ethics, and client or client-system needs.</w:t>
      </w:r>
    </w:p>
    <w:p>
      <w:pPr>
        <w:pStyle w:val="Option"/>
      </w:pPr>
      <w:r>
        <w:t>C. The option that names the greatest number of services.</w:t>
      </w:r>
    </w:p>
    <w:p>
      <w:r>
        <w:rPr>
          <w:b/>
          <w:color w:val="2A9D8F"/>
        </w:rPr>
        <w:t>Correct Answer: B. The option that best fits the exact task, facts, role, timing, ethics, and client or client-system needs.</w:t>
      </w:r>
    </w:p>
    <w:p>
      <w:pPr>
        <w:pStyle w:val="Rationale"/>
      </w:pPr>
      <w:r>
        <w:rPr>
          <w:b/>
        </w:rPr>
        <w:t xml:space="preserve">A. </w:t>
      </w:r>
      <w:r>
        <w:t>Greater intensity can be excessive or mistimed.</w:t>
      </w:r>
    </w:p>
    <w:p>
      <w:pPr>
        <w:pStyle w:val="Rationale"/>
      </w:pPr>
      <w:r>
        <w:rPr>
          <w:b/>
        </w:rPr>
        <w:t xml:space="preserve">B. </w:t>
      </w:r>
      <w:r>
        <w:t>MOST appropriate requires comparison of plausible responses and selection of the one with the strongest whole-vignette fit and fewest unsupported assumptions.</w:t>
      </w:r>
    </w:p>
    <w:p>
      <w:pPr>
        <w:pStyle w:val="Rationale"/>
      </w:pPr>
      <w:r>
        <w:rPr>
          <w:b/>
        </w:rPr>
        <w:t xml:space="preserve">C. </w:t>
      </w:r>
      <w:r>
        <w:t>A long service list may avoid the actual decision or skip engagement and assessment.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Compare each option against the exact task and stage; the best answer is not automatically the biggest action.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Q001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Cross-Area Applied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Sequence professional actions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stage-of-service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Meaning of 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Recall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What does NEXT most directly ask in a social work licensing vignette?</w:t>
      </w:r>
    </w:p>
    <w:p>
      <w:pPr>
        <w:pStyle w:val="Option"/>
      </w:pPr>
      <w:r>
        <w:t>A. What should follow the step or stage the vignette says has already occurred.</w:t>
      </w:r>
    </w:p>
    <w:p>
      <w:pPr>
        <w:pStyle w:val="Option"/>
      </w:pPr>
      <w:r>
        <w:t>B. What the social worker should have done at the beginning of the case.</w:t>
      </w:r>
    </w:p>
    <w:p>
      <w:pPr>
        <w:pStyle w:val="Option"/>
      </w:pPr>
      <w:r>
        <w:t>C. What the final outcome of services should be.</w:t>
      </w:r>
    </w:p>
    <w:p>
      <w:pPr>
        <w:pStyle w:val="Option"/>
      </w:pPr>
      <w:r>
        <w:t>D. Which agency has the most resources.</w:t>
      </w:r>
    </w:p>
    <w:p>
      <w:r>
        <w:rPr>
          <w:b/>
          <w:color w:val="2A9D8F"/>
        </w:rPr>
        <w:t>Correct Answer: A. What should follow the step or stage the vignette says has already occurred.</w:t>
      </w:r>
    </w:p>
    <w:p>
      <w:pPr>
        <w:pStyle w:val="Rationale"/>
      </w:pPr>
      <w:r>
        <w:rPr>
          <w:b/>
        </w:rPr>
        <w:t xml:space="preserve">A. </w:t>
      </w:r>
      <w:r>
        <w:t>NEXT requires attention to completed actions and the immediate subsequent professional task.</w:t>
      </w:r>
    </w:p>
    <w:p>
      <w:pPr>
        <w:pStyle w:val="Rationale"/>
      </w:pPr>
      <w:r>
        <w:rPr>
          <w:b/>
        </w:rPr>
        <w:t xml:space="preserve">B. </w:t>
      </w:r>
      <w:r>
        <w:t>NEXT is forward-looking from the current stage, not a request to restart the case.</w:t>
      </w:r>
    </w:p>
    <w:p>
      <w:pPr>
        <w:pStyle w:val="Rationale"/>
      </w:pPr>
      <w:r>
        <w:rPr>
          <w:b/>
        </w:rPr>
        <w:t xml:space="preserve">C. </w:t>
      </w:r>
      <w:r>
        <w:t>The question asks for the immediate subsequent action, not the ultimate result.</w:t>
      </w:r>
    </w:p>
    <w:p>
      <w:pPr>
        <w:pStyle w:val="Rationale"/>
      </w:pPr>
      <w:r>
        <w:rPr>
          <w:b/>
        </w:rPr>
        <w:t xml:space="preserve">D. </w:t>
      </w:r>
      <w:r>
        <w:t>Resource capacity may matter, but it does not define the qualifier.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Mark what has already happened; do not repeat it or skip over the next required step.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Q002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Cross-Area Applied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Apply knowledge in context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one-best-answer reasoning and professional judgment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professional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Recall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BEST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Which description BEST defines applied professional reasoning on the ASWB Clinical examination?</w:t>
      </w:r>
    </w:p>
    <w:p>
      <w:pPr>
        <w:pStyle w:val="Option"/>
      </w:pPr>
      <w:r>
        <w:t>A. Reciting every fact known about a diagnosis.</w:t>
      </w:r>
    </w:p>
    <w:p>
      <w:pPr>
        <w:pStyle w:val="Option"/>
      </w:pPr>
      <w:r>
        <w:t>B. Using relevant knowledge to select the best-supported action in a specific practice situation.</w:t>
      </w:r>
    </w:p>
    <w:p>
      <w:pPr>
        <w:pStyle w:val="Option"/>
      </w:pPr>
      <w:r>
        <w:t>C. Choosing the response that sounds most compassionate without considering role or sequence.</w:t>
      </w:r>
    </w:p>
    <w:p>
      <w:r>
        <w:rPr>
          <w:b/>
          <w:color w:val="2A9D8F"/>
        </w:rPr>
        <w:t>Correct Answer: B. Using relevant knowledge to select the best-supported action in a specific practice situation.</w:t>
      </w:r>
    </w:p>
    <w:p>
      <w:pPr>
        <w:pStyle w:val="Rationale"/>
      </w:pPr>
      <w:r>
        <w:rPr>
          <w:b/>
        </w:rPr>
        <w:t xml:space="preserve">A. </w:t>
      </w:r>
      <w:r>
        <w:t>Listing facts is recall and may not answer the practice decision.</w:t>
      </w:r>
    </w:p>
    <w:p>
      <w:pPr>
        <w:pStyle w:val="Rationale"/>
      </w:pPr>
      <w:r>
        <w:rPr>
          <w:b/>
        </w:rPr>
        <w:t xml:space="preserve">B. </w:t>
      </w:r>
      <w:r>
        <w:t>Applied reasoning requires connecting knowledge to the exact client, setting, role, stage, and decision presented.</w:t>
      </w:r>
    </w:p>
    <w:p>
      <w:pPr>
        <w:pStyle w:val="Rationale"/>
      </w:pPr>
      <w:r>
        <w:rPr>
          <w:b/>
        </w:rPr>
        <w:t xml:space="preserve">C. </w:t>
      </w:r>
      <w:r>
        <w:t>Compassion matters, but the answer must also be professionally appropriate and well sequenced.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Ask what the social worker must decide in this exact role, setting, and stage—not everything that could eventually help.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Q003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Examination Strategy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Understand examination format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2026 item count, scored status, and time limit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2026 exam structure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Recall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For the 2026 ASWB Clinical examination structure used by CTA, which description is correct?</w:t>
      </w:r>
    </w:p>
    <w:p>
      <w:pPr>
        <w:pStyle w:val="Option"/>
      </w:pPr>
      <w:r>
        <w:t>A. 150 scored questions plus 20 unscored questions in four hours.</w:t>
      </w:r>
    </w:p>
    <w:p>
      <w:pPr>
        <w:pStyle w:val="Option"/>
      </w:pPr>
      <w:r>
        <w:t>B. 122 total questions, including 110 scored and 12 unscored questions, completed within four hours.</w:t>
      </w:r>
    </w:p>
    <w:p>
      <w:pPr>
        <w:pStyle w:val="Option"/>
      </w:pPr>
      <w:r>
        <w:t>C. 110 total questions with no unscored items in three hours.</w:t>
      </w:r>
    </w:p>
    <w:p>
      <w:pPr>
        <w:pStyle w:val="Option"/>
      </w:pPr>
      <w:r>
        <w:t>D. 75 questions focused only on California law and ethics.</w:t>
      </w:r>
    </w:p>
    <w:p>
      <w:r>
        <w:rPr>
          <w:b/>
          <w:color w:val="2A9D8F"/>
        </w:rPr>
        <w:t>Correct Answer: B. 122 total questions, including 110 scored and 12 unscored questions, completed within four hours.</w:t>
      </w:r>
    </w:p>
    <w:p>
      <w:pPr>
        <w:pStyle w:val="Rationale"/>
      </w:pPr>
      <w:r>
        <w:rPr>
          <w:b/>
        </w:rPr>
        <w:t xml:space="preserve">A. </w:t>
      </w:r>
      <w:r>
        <w:t>That describes the prior 170-item structure, not the 2026 examination used by this program.</w:t>
      </w:r>
    </w:p>
    <w:p>
      <w:pPr>
        <w:pStyle w:val="Rationale"/>
      </w:pPr>
      <w:r>
        <w:rPr>
          <w:b/>
        </w:rPr>
        <w:t xml:space="preserve">B. </w:t>
      </w:r>
      <w:r>
        <w:t>The 2026 structure contains 122 total items, with 110 scored and 12 unscored, under a four-hour limit.</w:t>
      </w:r>
    </w:p>
    <w:p>
      <w:pPr>
        <w:pStyle w:val="Rationale"/>
      </w:pPr>
      <w:r>
        <w:rPr>
          <w:b/>
        </w:rPr>
        <w:t xml:space="preserve">C. </w:t>
      </w:r>
      <w:r>
        <w:t>The official structure includes 12 unscored questions and a four-hour limit.</w:t>
      </w:r>
    </w:p>
    <w:p>
      <w:pPr>
        <w:pStyle w:val="Rationale"/>
      </w:pPr>
      <w:r>
        <w:rPr>
          <w:b/>
        </w:rPr>
        <w:t xml:space="preserve">D. </w:t>
      </w:r>
      <w:r>
        <w:t>The ASWB Clinical examination is a national clinical licensing examination, not the California law-and-ethics exam.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Know the current format, but spend study time primarily on applied reasoning and content rather than memorizing logistics.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Q004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Examination Strategy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Navigate the examination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section review and answer changes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Section review rules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Recall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What test-taking feature is available within each section of the 2026 ASWB examination?</w:t>
      </w:r>
    </w:p>
    <w:p>
      <w:pPr>
        <w:pStyle w:val="Option"/>
      </w:pPr>
      <w:r>
        <w:t>A. The test-taker may return to the first section after submitting it.</w:t>
      </w:r>
    </w:p>
    <w:p>
      <w:pPr>
        <w:pStyle w:val="Option"/>
      </w:pPr>
      <w:r>
        <w:t>B. The test-taker may identify which questions are unscored.</w:t>
      </w:r>
    </w:p>
    <w:p>
      <w:pPr>
        <w:pStyle w:val="Option"/>
      </w:pPr>
      <w:r>
        <w:t>C. The test-taker may review and change answers within the current section before submitting it.</w:t>
      </w:r>
    </w:p>
    <w:p>
      <w:r>
        <w:rPr>
          <w:b/>
          <w:color w:val="2A9D8F"/>
        </w:rPr>
        <w:t>Correct Answer: C. The test-taker may review and change answers within the current section before submitting it.</w:t>
      </w:r>
    </w:p>
    <w:p>
      <w:pPr>
        <w:pStyle w:val="Rationale"/>
      </w:pPr>
      <w:r>
        <w:rPr>
          <w:b/>
        </w:rPr>
        <w:t xml:space="preserve">A. </w:t>
      </w:r>
      <w:r>
        <w:t>A submitted section is closed and cannot be reopened.</w:t>
      </w:r>
    </w:p>
    <w:p>
      <w:pPr>
        <w:pStyle w:val="Rationale"/>
      </w:pPr>
      <w:r>
        <w:rPr>
          <w:b/>
        </w:rPr>
        <w:t xml:space="preserve">B. </w:t>
      </w:r>
      <w:r>
        <w:t>Unscored items are mixed with scored items and are not labeled.</w:t>
      </w:r>
    </w:p>
    <w:p>
      <w:pPr>
        <w:pStyle w:val="Rationale"/>
      </w:pPr>
      <w:r>
        <w:rPr>
          <w:b/>
        </w:rPr>
        <w:t xml:space="preserve">C. </w:t>
      </w:r>
      <w:r>
        <w:t>The two-section design permits navigation and review within a section before the section is submitted.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Use section review deliberately; confirm flagged items before submission because you cannot return after closing a section.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Q005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Cross-Area Applied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Understand content-area weighting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2026 ASWB Clinical blueprint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2026 blueprint weights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Recall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Which distribution matches the 2026 ASWB Clinical content areas used in this program?</w:t>
      </w:r>
    </w:p>
    <w:p>
      <w:pPr>
        <w:pStyle w:val="Option"/>
      </w:pPr>
      <w:r>
        <w:t>A. Values and Ethics 36%; Assessment and Planning 32%; Intervention and Practice 32%.</w:t>
      </w:r>
    </w:p>
    <w:p>
      <w:pPr>
        <w:pStyle w:val="Option"/>
      </w:pPr>
      <w:r>
        <w:t>B. Human Development 24%; Assessment 30%; Psychotherapy 27%; Ethics 19%.</w:t>
      </w:r>
    </w:p>
    <w:p>
      <w:pPr>
        <w:pStyle w:val="Option"/>
      </w:pPr>
      <w:r>
        <w:t>C. Ethics 50%; Diagnosis 25%; Research 25%.</w:t>
      </w:r>
    </w:p>
    <w:p>
      <w:pPr>
        <w:pStyle w:val="Option"/>
      </w:pPr>
      <w:r>
        <w:t>D. Assessment 40%; Intervention 40%; Administration 20%.</w:t>
      </w:r>
    </w:p>
    <w:p>
      <w:r>
        <w:rPr>
          <w:b/>
          <w:color w:val="2A9D8F"/>
        </w:rPr>
        <w:t>Correct Answer: A. Values and Ethics 36%; Assessment and Planning 32%; Intervention and Practice 32%.</w:t>
      </w:r>
    </w:p>
    <w:p>
      <w:pPr>
        <w:pStyle w:val="Rationale"/>
      </w:pPr>
      <w:r>
        <w:rPr>
          <w:b/>
        </w:rPr>
        <w:t xml:space="preserve">A. </w:t>
      </w:r>
      <w:r>
        <w:t>The 2026 Clinical blueprint uses three content areas weighted 36, 32, and 32 percent.</w:t>
      </w:r>
    </w:p>
    <w:p>
      <w:pPr>
        <w:pStyle w:val="Rationale"/>
      </w:pPr>
      <w:r>
        <w:rPr>
          <w:b/>
        </w:rPr>
        <w:t xml:space="preserve">B. </w:t>
      </w:r>
      <w:r>
        <w:t>This does not match the 2026 three-area blueprint.</w:t>
      </w:r>
    </w:p>
    <w:p>
      <w:pPr>
        <w:pStyle w:val="Rationale"/>
      </w:pPr>
      <w:r>
        <w:rPr>
          <w:b/>
        </w:rPr>
        <w:t xml:space="preserve">C. </w:t>
      </w:r>
      <w:r>
        <w:t>The official weights are not divided this way.</w:t>
      </w:r>
    </w:p>
    <w:p>
      <w:pPr>
        <w:pStyle w:val="Rationale"/>
      </w:pPr>
      <w:r>
        <w:rPr>
          <w:b/>
        </w:rPr>
        <w:t xml:space="preserve">D. </w:t>
      </w:r>
      <w:r>
        <w:t>Values and Ethics is a separate and largest content area in the 2026 blueprint.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Use blueprint weights to guide comprehensive form construction, while workbook exams may concentrate on the workbook topic.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Q006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Examination Strategy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Recognize item format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2026 option structure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Three- and four-option format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Recall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Which option format should candidates expect under the 2026 ASWB examination design?</w:t>
      </w:r>
    </w:p>
    <w:p>
      <w:pPr>
        <w:pStyle w:val="Option"/>
      </w:pPr>
      <w:r>
        <w:t>A. A mixture of three-option and four-option questions, with more three-option items.</w:t>
      </w:r>
    </w:p>
    <w:p>
      <w:pPr>
        <w:pStyle w:val="Option"/>
      </w:pPr>
      <w:r>
        <w:t>B. Only four-option questions.</w:t>
      </w:r>
    </w:p>
    <w:p>
      <w:pPr>
        <w:pStyle w:val="Option"/>
      </w:pPr>
      <w:r>
        <w:t>C. Only true-or-false questions.</w:t>
      </w:r>
    </w:p>
    <w:p>
      <w:r>
        <w:rPr>
          <w:b/>
          <w:color w:val="2A9D8F"/>
        </w:rPr>
        <w:t>Correct Answer: A. A mixture of three-option and four-option questions, with more three-option items.</w:t>
      </w:r>
    </w:p>
    <w:p>
      <w:pPr>
        <w:pStyle w:val="Rationale"/>
      </w:pPr>
      <w:r>
        <w:rPr>
          <w:b/>
        </w:rPr>
        <w:t xml:space="preserve">A. </w:t>
      </w:r>
      <w:r>
        <w:t>The redesigned exam uses both three- and four-option items and emphasizes three-option questions.</w:t>
      </w:r>
    </w:p>
    <w:p>
      <w:pPr>
        <w:pStyle w:val="Rationale"/>
      </w:pPr>
      <w:r>
        <w:rPr>
          <w:b/>
        </w:rPr>
        <w:t xml:space="preserve">B. </w:t>
      </w:r>
      <w:r>
        <w:t>The 2026 design includes both three- and four-option formats.</w:t>
      </w:r>
    </w:p>
    <w:p>
      <w:pPr>
        <w:pStyle w:val="Rationale"/>
      </w:pPr>
      <w:r>
        <w:rPr>
          <w:b/>
        </w:rPr>
        <w:t xml:space="preserve">C. </w:t>
      </w:r>
      <w:r>
        <w:t>The exam remains multiple choice and is not limited to binary responses.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Do not expect the number of choices to signal difficulty; evaluate every option against the task and facts.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Q007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Examination Strategy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Manage examination effort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mixed scored and unscored items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Unscored-item strategy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Recall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How should a test-taker treat possible unscored questions?</w:t>
      </w:r>
    </w:p>
    <w:p>
      <w:pPr>
        <w:pStyle w:val="Option"/>
      </w:pPr>
      <w:r>
        <w:t>A. Skip unfamiliar questions because they are probably unscored.</w:t>
      </w:r>
    </w:p>
    <w:p>
      <w:pPr>
        <w:pStyle w:val="Option"/>
      </w:pPr>
      <w:r>
        <w:t>B. Spend unlimited time trying to identify experimental wording.</w:t>
      </w:r>
    </w:p>
    <w:p>
      <w:pPr>
        <w:pStyle w:val="Option"/>
      </w:pPr>
      <w:r>
        <w:t>C. Apply the same careful reasoning to every item because unscored questions are not identified.</w:t>
      </w:r>
    </w:p>
    <w:p>
      <w:pPr>
        <w:pStyle w:val="Option"/>
      </w:pPr>
      <w:r>
        <w:t>D. Choose random answers on questions with three options.</w:t>
      </w:r>
    </w:p>
    <w:p>
      <w:r>
        <w:rPr>
          <w:b/>
          <w:color w:val="2A9D8F"/>
        </w:rPr>
        <w:t>Correct Answer: C. Apply the same careful reasoning to every item because unscored questions are not identified.</w:t>
      </w:r>
    </w:p>
    <w:p>
      <w:pPr>
        <w:pStyle w:val="Rationale"/>
      </w:pPr>
      <w:r>
        <w:rPr>
          <w:b/>
        </w:rPr>
        <w:t xml:space="preserve">A. </w:t>
      </w:r>
      <w:r>
        <w:t>Unfamiliarity does not reveal scoring status and skipped scored items can hurt performance.</w:t>
      </w:r>
    </w:p>
    <w:p>
      <w:pPr>
        <w:pStyle w:val="Rationale"/>
      </w:pPr>
      <w:r>
        <w:rPr>
          <w:b/>
        </w:rPr>
        <w:t xml:space="preserve">B. </w:t>
      </w:r>
      <w:r>
        <w:t>Time management remains necessary, and scoring status cannot be inferred reliably.</w:t>
      </w:r>
    </w:p>
    <w:p>
      <w:pPr>
        <w:pStyle w:val="Rationale"/>
      </w:pPr>
      <w:r>
        <w:rPr>
          <w:b/>
        </w:rPr>
        <w:t xml:space="preserve">C. </w:t>
      </w:r>
      <w:r>
        <w:t>Scored and unscored items are mixed, so consistent effort is the only reliable approach.</w:t>
      </w:r>
    </w:p>
    <w:p>
      <w:pPr>
        <w:pStyle w:val="Rationale"/>
      </w:pPr>
      <w:r>
        <w:rPr>
          <w:b/>
        </w:rPr>
        <w:t xml:space="preserve">D. </w:t>
      </w:r>
      <w:r>
        <w:t>Option count does not indicate that an item is unscored.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Treat every item as scored, keep pacing, and flag only those that genuinely need review.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Q008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Assessment and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 person and environment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integrated biopsychosocial and environmental assessment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Person-in-environment purpose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Recall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What is the PRIMARY purpose of a person-in-environment assessment?</w:t>
      </w:r>
    </w:p>
    <w:p>
      <w:pPr>
        <w:pStyle w:val="Option"/>
      </w:pPr>
      <w:r>
        <w:t>A. To understand how personal, relational, cultural, environmental, and system factors interact with functioning and needs.</w:t>
      </w:r>
    </w:p>
    <w:p>
      <w:pPr>
        <w:pStyle w:val="Option"/>
      </w:pPr>
      <w:r>
        <w:t>B. To replace assessment of symptoms and safety with resource referral.</w:t>
      </w:r>
    </w:p>
    <w:p>
      <w:pPr>
        <w:pStyle w:val="Option"/>
      </w:pPr>
      <w:r>
        <w:t>C. To prove that social conditions are the sole cause of every problem.</w:t>
      </w:r>
    </w:p>
    <w:p>
      <w:r>
        <w:rPr>
          <w:b/>
          <w:color w:val="2A9D8F"/>
        </w:rPr>
        <w:t>Correct Answer: A. To understand how personal, relational, cultural, environmental, and system factors interact with functioning and needs.</w:t>
      </w:r>
    </w:p>
    <w:p>
      <w:pPr>
        <w:pStyle w:val="Rationale"/>
      </w:pPr>
      <w:r>
        <w:rPr>
          <w:b/>
        </w:rPr>
        <w:t xml:space="preserve">A. </w:t>
      </w:r>
      <w:r>
        <w:t>Person-in-environment reasoning integrates the individual with family, community, resources, barriers, institutions, and social conditions.</w:t>
      </w:r>
    </w:p>
    <w:p>
      <w:pPr>
        <w:pStyle w:val="Rationale"/>
      </w:pPr>
      <w:r>
        <w:rPr>
          <w:b/>
        </w:rPr>
        <w:t xml:space="preserve">B. </w:t>
      </w:r>
      <w:r>
        <w:t>Environmental assessment complements rather than replaces clinical and safety assessment.</w:t>
      </w:r>
    </w:p>
    <w:p>
      <w:pPr>
        <w:pStyle w:val="Rationale"/>
      </w:pPr>
      <w:r>
        <w:rPr>
          <w:b/>
        </w:rPr>
        <w:t xml:space="preserve">C. </w:t>
      </w:r>
      <w:r>
        <w:t>The approach is integrative and does not assume a single cause.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Look beyond symptoms without losing the person: strengths, risks, relationships, resources, barriers, culture, and systems all matter.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Q009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Cross-Area Applied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Define the question task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qualifier-first analysis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memory aid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Recall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In the CTA memory aid VALUES, what does the letter V remind the test-taker to do?</w:t>
      </w:r>
    </w:p>
    <w:p>
      <w:pPr>
        <w:pStyle w:val="Option"/>
      </w:pPr>
      <w:r>
        <w:t>A. Validate every statement in the vignette as equally important.</w:t>
      </w:r>
    </w:p>
    <w:p>
      <w:pPr>
        <w:pStyle w:val="Option"/>
      </w:pPr>
      <w:r>
        <w:t>B. Verify the exact task and qualifier.</w:t>
      </w:r>
    </w:p>
    <w:p>
      <w:pPr>
        <w:pStyle w:val="Option"/>
      </w:pPr>
      <w:r>
        <w:t>C. Volunteer a resource before assessing need.</w:t>
      </w:r>
    </w:p>
    <w:p>
      <w:pPr>
        <w:pStyle w:val="Option"/>
      </w:pPr>
      <w:r>
        <w:t>D. Vote for the option with the strongest wording.</w:t>
      </w:r>
    </w:p>
    <w:p>
      <w:r>
        <w:rPr>
          <w:b/>
          <w:color w:val="2A9D8F"/>
        </w:rPr>
        <w:t>Correct Answer: B. Verify the exact task and qualifier.</w:t>
      </w:r>
    </w:p>
    <w:p>
      <w:pPr>
        <w:pStyle w:val="Rationale"/>
      </w:pPr>
      <w:r>
        <w:rPr>
          <w:b/>
        </w:rPr>
        <w:t xml:space="preserve">A. </w:t>
      </w:r>
      <w:r>
        <w:t>Not every fact controls the decision; the qualifier and task organize the analysis.</w:t>
      </w:r>
    </w:p>
    <w:p>
      <w:pPr>
        <w:pStyle w:val="Rationale"/>
      </w:pPr>
      <w:r>
        <w:rPr>
          <w:b/>
        </w:rPr>
        <w:t xml:space="preserve">B. </w:t>
      </w:r>
      <w:r>
        <w:t>The first step is to identify what the question is actually asking before analyzing clinical content.</w:t>
      </w:r>
    </w:p>
    <w:p>
      <w:pPr>
        <w:pStyle w:val="Rationale"/>
      </w:pPr>
      <w:r>
        <w:rPr>
          <w:b/>
        </w:rPr>
        <w:t xml:space="preserve">C. </w:t>
      </w:r>
      <w:r>
        <w:t>Resource referral may be premature and should follow sufficient assessment.</w:t>
      </w:r>
    </w:p>
    <w:p>
      <w:pPr>
        <w:pStyle w:val="Rationale"/>
      </w:pPr>
      <w:r>
        <w:rPr>
          <w:b/>
        </w:rPr>
        <w:t xml:space="preserve">D. </w:t>
      </w:r>
      <w:r>
        <w:t>Wording strength does not replace professional reasoning.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V comes before content comparison: verify whether the item asks FIRST, NEXT, BEST, MOST, or another exact task.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Q010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Support informed participation and self-determination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power, role clarity, coercion, and collaborative engagement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Engaging an involuntary client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court-referred client says, “I am only here because I have to be.” What should the social worker do FIRST?</w:t>
      </w:r>
    </w:p>
    <w:p>
      <w:pPr>
        <w:pStyle w:val="Option"/>
      </w:pPr>
      <w:r>
        <w:t>A. Acknowledge the client’s lack of choice, clarify the social worker’s role and limits, and ask what would make the contact useful to the client.</w:t>
      </w:r>
    </w:p>
    <w:p>
      <w:pPr>
        <w:pStyle w:val="Option"/>
      </w:pPr>
      <w:r>
        <w:t>B. Warn the client that resistance will be reported immediately.</w:t>
      </w:r>
    </w:p>
    <w:p>
      <w:pPr>
        <w:pStyle w:val="Option"/>
      </w:pPr>
      <w:r>
        <w:t>C. Begin a standardized treatment plan without discussing the referral.</w:t>
      </w:r>
    </w:p>
    <w:p>
      <w:r>
        <w:rPr>
          <w:b/>
          <w:color w:val="2A9D8F"/>
        </w:rPr>
        <w:t>Correct Answer: A. Acknowledge the client’s lack of choice, clarify the social worker’s role and limits, and ask what would make the contact useful to the client.</w:t>
      </w:r>
    </w:p>
    <w:p>
      <w:pPr>
        <w:pStyle w:val="Rationale"/>
      </w:pPr>
      <w:r>
        <w:rPr>
          <w:b/>
        </w:rPr>
        <w:t xml:space="preserve">A. </w:t>
      </w:r>
      <w:r>
        <w:t>Transparent engagement respects the involuntary context while inviting client-defined goals and reducing unnecessary power struggles.</w:t>
      </w:r>
    </w:p>
    <w:p>
      <w:pPr>
        <w:pStyle w:val="Rationale"/>
      </w:pPr>
      <w:r>
        <w:rPr>
          <w:b/>
        </w:rPr>
        <w:t xml:space="preserve">B. </w:t>
      </w:r>
      <w:r>
        <w:t>Threatening language intensifies coercion and does not support engagement or accurate assessment.</w:t>
      </w:r>
    </w:p>
    <w:p>
      <w:pPr>
        <w:pStyle w:val="Rationale"/>
      </w:pPr>
      <w:r>
        <w:rPr>
          <w:b/>
        </w:rPr>
        <w:t xml:space="preserve">C. </w:t>
      </w:r>
      <w:r>
        <w:t>Planning before role clarification and engagement is premature.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Name the mandate honestly, preserve available choices, and identify the client’s own concerns before planning.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Q011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Assessment and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 benefits, health risk, and access barriers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medication continuity, eligibility, deadlines, appeals, and client-directed advocacy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Benefits interruption and medication access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client receives notice that health coverage will end because a renewal form was not processed and reports running out of insulin next week. What should the social worker do FIRST?</w:t>
      </w:r>
    </w:p>
    <w:p>
      <w:pPr>
        <w:pStyle w:val="Option"/>
      </w:pPr>
      <w:r>
        <w:t>A. Send a general benefits directory and wait for the client to choose an agency.</w:t>
      </w:r>
    </w:p>
    <w:p>
      <w:pPr>
        <w:pStyle w:val="Option"/>
      </w:pPr>
      <w:r>
        <w:t>B. Assess the deadline, medication and health risk, renewal or appeal status, eligibility, access barriers, and the client’s preferred level of assistance.</w:t>
      </w:r>
    </w:p>
    <w:p>
      <w:pPr>
        <w:pStyle w:val="Option"/>
      </w:pPr>
      <w:r>
        <w:t>C. Tell the client to purchase the medication privately.</w:t>
      </w:r>
    </w:p>
    <w:p>
      <w:r>
        <w:rPr>
          <w:b/>
          <w:color w:val="2A9D8F"/>
        </w:rPr>
        <w:t>Correct Answer: B. Assess the deadline, medication and health risk, renewal or appeal status, eligibility, access barriers, and the client’s preferred level of assistance.</w:t>
      </w:r>
    </w:p>
    <w:p>
      <w:pPr>
        <w:pStyle w:val="Rationale"/>
      </w:pPr>
      <w:r>
        <w:rPr>
          <w:b/>
        </w:rPr>
        <w:t xml:space="preserve">A. </w:t>
      </w:r>
      <w:r>
        <w:t>A generic list does not address the urgent medication timeline or specific coverage problem.</w:t>
      </w:r>
    </w:p>
    <w:p>
      <w:pPr>
        <w:pStyle w:val="Rationale"/>
      </w:pPr>
      <w:r>
        <w:rPr>
          <w:b/>
        </w:rPr>
        <w:t xml:space="preserve">B. </w:t>
      </w:r>
      <w:r>
        <w:t>The social worker must determine immediate health risk and the exact administrative barrier before selecting advocacy, emergency medication, or benefits actions.</w:t>
      </w:r>
    </w:p>
    <w:p>
      <w:pPr>
        <w:pStyle w:val="Rationale"/>
      </w:pPr>
      <w:r>
        <w:rPr>
          <w:b/>
        </w:rPr>
        <w:t xml:space="preserve">C. </w:t>
      </w:r>
      <w:r>
        <w:t>This assumes affordability and does not resolve the coverage or safety issue.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Clarify the health deadline and administrative failure first; then choose the least intrusive effective advocacy response.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Q012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Respect informed client choice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autonomy, informed decision-making, and alternatives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Self-determination and informed refusal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BEST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competent adult declines a recommended support group after hearing its benefits and risks. What is the social worker’s BEST response?</w:t>
      </w:r>
    </w:p>
    <w:p>
      <w:pPr>
        <w:pStyle w:val="Option"/>
      </w:pPr>
      <w:r>
        <w:t>A. Document noncompliance and end services.</w:t>
      </w:r>
    </w:p>
    <w:p>
      <w:pPr>
        <w:pStyle w:val="Option"/>
      </w:pPr>
      <w:r>
        <w:t>B. Ask family members to pressure the client into attending.</w:t>
      </w:r>
    </w:p>
    <w:p>
      <w:pPr>
        <w:pStyle w:val="Option"/>
      </w:pPr>
      <w:r>
        <w:t>C. Enroll the client because the social worker believes the group is necessary.</w:t>
      </w:r>
    </w:p>
    <w:p>
      <w:pPr>
        <w:pStyle w:val="Option"/>
      </w:pPr>
      <w:r>
        <w:t>D. Respect the decision, explore the client’s reasons and alternatives, and continue collaborative planning.</w:t>
      </w:r>
    </w:p>
    <w:p>
      <w:r>
        <w:rPr>
          <w:b/>
          <w:color w:val="2A9D8F"/>
        </w:rPr>
        <w:t>Correct Answer: D. Respect the decision, explore the client’s reasons and alternatives, and continue collaborative planning.</w:t>
      </w:r>
    </w:p>
    <w:p>
      <w:pPr>
        <w:pStyle w:val="Rationale"/>
      </w:pPr>
      <w:r>
        <w:rPr>
          <w:b/>
        </w:rPr>
        <w:t xml:space="preserve">A. </w:t>
      </w:r>
      <w:r>
        <w:t>Declining one service is not refusal of all help and does not justify automatic termination.</w:t>
      </w:r>
    </w:p>
    <w:p>
      <w:pPr>
        <w:pStyle w:val="Rationale"/>
      </w:pPr>
      <w:r>
        <w:rPr>
          <w:b/>
        </w:rPr>
        <w:t xml:space="preserve">B. </w:t>
      </w:r>
      <w:r>
        <w:t>This undermines autonomy and may disclose information without authorization.</w:t>
      </w:r>
    </w:p>
    <w:p>
      <w:pPr>
        <w:pStyle w:val="Rationale"/>
      </w:pPr>
      <w:r>
        <w:rPr>
          <w:b/>
        </w:rPr>
        <w:t xml:space="preserve">C. </w:t>
      </w:r>
      <w:r>
        <w:t>Professional recommendation does not replace informed client choice absent a controlling legal or safety basis.</w:t>
      </w:r>
    </w:p>
    <w:p>
      <w:pPr>
        <w:pStyle w:val="Rationale"/>
      </w:pPr>
      <w:r>
        <w:rPr>
          <w:b/>
        </w:rPr>
        <w:t xml:space="preserve">D. </w:t>
      </w:r>
      <w:r>
        <w:t>Self-determination permits an informed client to decline one recommendation. The social worker can explore concerns and offer alternatives without coercion.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Distinguish declining one option from rejecting care. Explore the why, then collaborate on another path.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Q013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Intervention and Practice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Maintain engagement and continuity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outreach, barriers, safety, and proportionate response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Missed appointment outreach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client misses one appointment without notice. What should the social worker do NEXT?</w:t>
      </w:r>
    </w:p>
    <w:p>
      <w:pPr>
        <w:pStyle w:val="Option"/>
      </w:pPr>
      <w:r>
        <w:t>A. Conclude the client is unmotivated.</w:t>
      </w:r>
    </w:p>
    <w:p>
      <w:pPr>
        <w:pStyle w:val="Option"/>
      </w:pPr>
      <w:r>
        <w:t>B. Use reasonable outreach consistent with the setting, assess for barriers or safety concerns, and clarify the plan.</w:t>
      </w:r>
    </w:p>
    <w:p>
      <w:pPr>
        <w:pStyle w:val="Option"/>
      </w:pPr>
      <w:r>
        <w:t>C. Close the case immediately.</w:t>
      </w:r>
    </w:p>
    <w:p>
      <w:r>
        <w:rPr>
          <w:b/>
          <w:color w:val="2A9D8F"/>
        </w:rPr>
        <w:t>Correct Answer: B. Use reasonable outreach consistent with the setting, assess for barriers or safety concerns, and clarify the plan.</w:t>
      </w:r>
    </w:p>
    <w:p>
      <w:pPr>
        <w:pStyle w:val="Rationale"/>
      </w:pPr>
      <w:r>
        <w:rPr>
          <w:b/>
        </w:rPr>
        <w:t xml:space="preserve">A. </w:t>
      </w:r>
      <w:r>
        <w:t>This is an unsupported assumption that ignores access, crisis, scheduling, and communication possibilities.</w:t>
      </w:r>
    </w:p>
    <w:p>
      <w:pPr>
        <w:pStyle w:val="Rationale"/>
      </w:pPr>
      <w:r>
        <w:rPr>
          <w:b/>
        </w:rPr>
        <w:t xml:space="preserve">B. </w:t>
      </w:r>
      <w:r>
        <w:t>One missed visit is ambiguous. Proportionate outreach gathers information without labeling the client or escalating unnecessarily.</w:t>
      </w:r>
    </w:p>
    <w:p>
      <w:pPr>
        <w:pStyle w:val="Rationale"/>
      </w:pPr>
      <w:r>
        <w:rPr>
          <w:b/>
        </w:rPr>
        <w:t xml:space="preserve">C. </w:t>
      </w:r>
      <w:r>
        <w:t>Automatic closure after one missed visit is disproportionate and may compromise continuity.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 missed visit is data, not a diagnosis. Reach out, assess, and clarify before drawing conclusions.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Q014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Apply the correct source framework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national ASWB framing and jurisdictional limits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National versus jurisdiction-specific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Easy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An ASWB item does not identify a jurisdiction and asks about confidentiality. Which reasoning approach is MOST appropriate?</w:t>
      </w:r>
    </w:p>
    <w:p>
      <w:pPr>
        <w:pStyle w:val="Option"/>
      </w:pPr>
      <w:r>
        <w:t>A. Apply California law because the test-taker lives in California.</w:t>
      </w:r>
    </w:p>
    <w:p>
      <w:pPr>
        <w:pStyle w:val="Option"/>
      </w:pPr>
      <w:r>
        <w:t>B. Choose the option that discloses the most information to reduce liability.</w:t>
      </w:r>
    </w:p>
    <w:p>
      <w:pPr>
        <w:pStyle w:val="Option"/>
      </w:pPr>
      <w:r>
        <w:t>C. Assume agency policy overrides professional ethics.</w:t>
      </w:r>
    </w:p>
    <w:p>
      <w:pPr>
        <w:pStyle w:val="Option"/>
      </w:pPr>
      <w:r>
        <w:t>D. Use national social work ethics and general professional principles rather than importing a state-specific rule not given in the stem.</w:t>
      </w:r>
    </w:p>
    <w:p>
      <w:r>
        <w:rPr>
          <w:b/>
          <w:color w:val="2A9D8F"/>
        </w:rPr>
        <w:t>Correct Answer: D. Use national social work ethics and general professional principles rather than importing a state-specific rule not given in the stem.</w:t>
      </w:r>
    </w:p>
    <w:p>
      <w:pPr>
        <w:pStyle w:val="Rationale"/>
      </w:pPr>
      <w:r>
        <w:rPr>
          <w:b/>
        </w:rPr>
        <w:t xml:space="preserve">A. </w:t>
      </w:r>
      <w:r>
        <w:t>The national examination does not automatically use the candidate’s home-state rules.</w:t>
      </w:r>
    </w:p>
    <w:p>
      <w:pPr>
        <w:pStyle w:val="Rationale"/>
      </w:pPr>
      <w:r>
        <w:rPr>
          <w:b/>
        </w:rPr>
        <w:t xml:space="preserve">B. </w:t>
      </w:r>
      <w:r>
        <w:t>Overdisclosure can violate confidentiality and the minimum-relevant-information principle.</w:t>
      </w:r>
    </w:p>
    <w:p>
      <w:pPr>
        <w:pStyle w:val="Rationale"/>
      </w:pPr>
      <w:r>
        <w:rPr>
          <w:b/>
        </w:rPr>
        <w:t xml:space="preserve">C. </w:t>
      </w:r>
      <w:r>
        <w:t>Policy matters, but it does not automatically replace ethical and legal obligations.</w:t>
      </w:r>
    </w:p>
    <w:p>
      <w:pPr>
        <w:pStyle w:val="Rationale"/>
      </w:pPr>
      <w:r>
        <w:rPr>
          <w:b/>
        </w:rPr>
        <w:t xml:space="preserve">D. </w:t>
      </w:r>
      <w:r>
        <w:t>ASWB Clinical items are national unless a jurisdictional fact is supplied. State-specific law should not be assumed.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Use the framework supplied by the stem. Do not silently add California-only rules to a national item.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Q015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Assessment and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Recognize urgent medical need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emergency symptoms and referral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Acute medical emergency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client suddenly develops one-sided weakness and difficulty speaking during a home visit. What should the social worker do FIRST?</w:t>
      </w:r>
    </w:p>
    <w:p>
      <w:pPr>
        <w:pStyle w:val="Option"/>
      </w:pPr>
      <w:r>
        <w:t>A. Activate emergency medical services.</w:t>
      </w:r>
    </w:p>
    <w:p>
      <w:pPr>
        <w:pStyle w:val="Option"/>
      </w:pPr>
      <w:r>
        <w:t>B. Complete the psychosocial assessment first.</w:t>
      </w:r>
    </w:p>
    <w:p>
      <w:pPr>
        <w:pStyle w:val="Option"/>
      </w:pPr>
      <w:r>
        <w:t>C. Ask the client to schedule an appointment later in the week.</w:t>
      </w:r>
    </w:p>
    <w:p>
      <w:r>
        <w:rPr>
          <w:b/>
          <w:color w:val="2A9D8F"/>
        </w:rPr>
        <w:t>Correct Answer: A. Activate emergency medical services.</w:t>
      </w:r>
    </w:p>
    <w:p>
      <w:pPr>
        <w:pStyle w:val="Rationale"/>
      </w:pPr>
      <w:r>
        <w:rPr>
          <w:b/>
        </w:rPr>
        <w:t xml:space="preserve">A. </w:t>
      </w:r>
      <w:r>
        <w:t>Sudden focal neurological symptoms may indicate a stroke and require immediate emergency response.</w:t>
      </w:r>
    </w:p>
    <w:p>
      <w:pPr>
        <w:pStyle w:val="Rationale"/>
      </w:pPr>
      <w:r>
        <w:rPr>
          <w:b/>
        </w:rPr>
        <w:t xml:space="preserve">B. </w:t>
      </w:r>
      <w:r>
        <w:t>Routine assessment must stop for a possible medical emergency.</w:t>
      </w:r>
    </w:p>
    <w:p>
      <w:pPr>
        <w:pStyle w:val="Rationale"/>
      </w:pPr>
      <w:r>
        <w:rPr>
          <w:b/>
        </w:rPr>
        <w:t xml:space="preserve">C. </w:t>
      </w:r>
      <w:r>
        <w:t>A routine appointment is not adequate for time-sensitive neurological signs.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Medical emergency signs override routine role tasks. Activate emergency care.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Q016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LCSW-MQB-W01-0017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Protect confidentiality and self-determination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client authorization, support preferences, and confidentiality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Client choice about family involvement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An adult client asks that family members receive no information about treatment. There is no immediate safety concern and no other authorization. What should the social worker do?</w:t>
      </w:r>
    </w:p>
    <w:p>
      <w:pPr>
        <w:pStyle w:val="Option"/>
      </w:pPr>
      <w:r>
        <w:t>A. Give the family general progress updates because they are concerned.</w:t>
      </w:r>
    </w:p>
    <w:p>
      <w:pPr>
        <w:pStyle w:val="Option"/>
      </w:pPr>
      <w:r>
        <w:t>B. Tell the family the client is refusing collaboration.</w:t>
      </w:r>
    </w:p>
    <w:p>
      <w:pPr>
        <w:pStyle w:val="Option"/>
      </w:pPr>
      <w:r>
        <w:t>C. Terminate services because family support is unavailable.</w:t>
      </w:r>
    </w:p>
    <w:p>
      <w:pPr>
        <w:pStyle w:val="Option"/>
      </w:pPr>
      <w:r>
        <w:t>D. Respect the client’s decision and explore whether the client wants any alternative support or limited involvement.</w:t>
      </w:r>
    </w:p>
    <w:p>
      <w:r>
        <w:rPr>
          <w:b/>
          <w:color w:val="2A9D8F"/>
        </w:rPr>
        <w:t>Correct Answer: D. Respect the client’s decision and explore whether the client wants any alternative support or limited involvement.</w:t>
      </w:r>
    </w:p>
    <w:p>
      <w:pPr>
        <w:pStyle w:val="Rationale"/>
      </w:pPr>
      <w:r>
        <w:rPr>
          <w:b/>
        </w:rPr>
        <w:t xml:space="preserve">A. </w:t>
      </w:r>
      <w:r>
        <w:t>Concern alone does not authorize disclosure.</w:t>
      </w:r>
    </w:p>
    <w:p>
      <w:pPr>
        <w:pStyle w:val="Rationale"/>
      </w:pPr>
      <w:r>
        <w:rPr>
          <w:b/>
        </w:rPr>
        <w:t xml:space="preserve">B. </w:t>
      </w:r>
      <w:r>
        <w:t>This itself discloses treatment information and frames autonomy as misconduct.</w:t>
      </w:r>
    </w:p>
    <w:p>
      <w:pPr>
        <w:pStyle w:val="Rationale"/>
      </w:pPr>
      <w:r>
        <w:rPr>
          <w:b/>
        </w:rPr>
        <w:t xml:space="preserve">C. </w:t>
      </w:r>
      <w:r>
        <w:t>Family involvement is not a universal condition of treatment.</w:t>
      </w:r>
    </w:p>
    <w:p>
      <w:pPr>
        <w:pStyle w:val="Rationale"/>
      </w:pPr>
      <w:r>
        <w:rPr>
          <w:b/>
        </w:rPr>
        <w:t xml:space="preserve">D. </w:t>
      </w:r>
      <w:r>
        <w:t>A competent adult controls ordinary disclosure. The social worker may explore support preferences without providing unauthorized updates.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Do not confuse family concern with permission. Follow the client’s informed preferences unless a valid exception applies.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Q017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Intervention and Practice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Coordinate resources and follow-through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access barriers, resource verification, and warm handoffs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Warm handoff after failed referral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social worker gives a client a list of food programs. At follow-up, the client reports that none returned calls. What should the social worker do NEXT?</w:t>
      </w:r>
    </w:p>
    <w:p>
      <w:pPr>
        <w:pStyle w:val="Option"/>
      </w:pPr>
      <w:r>
        <w:t>A. Give the same list again.</w:t>
      </w:r>
    </w:p>
    <w:p>
      <w:pPr>
        <w:pStyle w:val="Option"/>
      </w:pPr>
      <w:r>
        <w:t>B. Assess barriers, verify current availability and eligibility, and collaborate on a warm handoff or alternative resource.</w:t>
      </w:r>
    </w:p>
    <w:p>
      <w:pPr>
        <w:pStyle w:val="Option"/>
      </w:pPr>
      <w:r>
        <w:t>C. Conclude the client lacks motivation.</w:t>
      </w:r>
    </w:p>
    <w:p>
      <w:r>
        <w:rPr>
          <w:b/>
          <w:color w:val="2A9D8F"/>
        </w:rPr>
        <w:t>Correct Answer: B. Assess barriers, verify current availability and eligibility, and collaborate on a warm handoff or alternative resource.</w:t>
      </w:r>
    </w:p>
    <w:p>
      <w:pPr>
        <w:pStyle w:val="Rationale"/>
      </w:pPr>
      <w:r>
        <w:rPr>
          <w:b/>
        </w:rPr>
        <w:t xml:space="preserve">A. </w:t>
      </w:r>
      <w:r>
        <w:t>Repeating an unsuccessful step without reassessment ignores access data.</w:t>
      </w:r>
    </w:p>
    <w:p>
      <w:pPr>
        <w:pStyle w:val="Rationale"/>
      </w:pPr>
      <w:r>
        <w:rPr>
          <w:b/>
        </w:rPr>
        <w:t xml:space="preserve">B. </w:t>
      </w:r>
      <w:r>
        <w:t>Referral is a process, not a list. Follow-up should identify why connection failed and actively improve access.</w:t>
      </w:r>
    </w:p>
    <w:p>
      <w:pPr>
        <w:pStyle w:val="Rationale"/>
      </w:pPr>
      <w:r>
        <w:rPr>
          <w:b/>
        </w:rPr>
        <w:t xml:space="preserve">C. </w:t>
      </w:r>
      <w:r>
        <w:t>The client attempted contact; the problem may be resource capacity, eligibility, language, technology, or other barriers.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When a referral fails, investigate the connection—not the client’s character.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Q018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Maintain competence and continuity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consultation, referral, training, and client protection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Competence limit and consultation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clinical social worker is unsure how to address a new specialty issue that may exceed current competence. What should the social worker do FIRST?</w:t>
      </w:r>
    </w:p>
    <w:p>
      <w:pPr>
        <w:pStyle w:val="Option"/>
      </w:pPr>
      <w:r>
        <w:t>A. Seek supervision or consultation, assess the effect on current care, and arrange training, referral, or collaboration while preserving continuity.</w:t>
      </w:r>
    </w:p>
    <w:p>
      <w:pPr>
        <w:pStyle w:val="Option"/>
      </w:pPr>
      <w:r>
        <w:t>B. Continue independently to avoid appearing inexperienced.</w:t>
      </w:r>
    </w:p>
    <w:p>
      <w:pPr>
        <w:pStyle w:val="Option"/>
      </w:pPr>
      <w:r>
        <w:t>C. Terminate immediately without discussing transition.</w:t>
      </w:r>
    </w:p>
    <w:p>
      <w:r>
        <w:rPr>
          <w:b/>
          <w:color w:val="2A9D8F"/>
        </w:rPr>
        <w:t>Correct Answer: A. Seek supervision or consultation, assess the effect on current care, and arrange training, referral, or collaboration while preserving continuity.</w:t>
      </w:r>
    </w:p>
    <w:p>
      <w:pPr>
        <w:pStyle w:val="Rationale"/>
      </w:pPr>
      <w:r>
        <w:rPr>
          <w:b/>
        </w:rPr>
        <w:t xml:space="preserve">A. </w:t>
      </w:r>
      <w:r>
        <w:t>Recognizing a competence limit should lead to timely consultation and protection of the client, not concealment or automatic abandonment.</w:t>
      </w:r>
    </w:p>
    <w:p>
      <w:pPr>
        <w:pStyle w:val="Rationale"/>
      </w:pPr>
      <w:r>
        <w:rPr>
          <w:b/>
        </w:rPr>
        <w:t xml:space="preserve">B. </w:t>
      </w:r>
      <w:r>
        <w:t>Concealing a competence gap can expose the client to ineffective or unsafe care.</w:t>
      </w:r>
    </w:p>
    <w:p>
      <w:pPr>
        <w:pStyle w:val="Rationale"/>
      </w:pPr>
      <w:r>
        <w:rPr>
          <w:b/>
        </w:rPr>
        <w:t xml:space="preserve">C. </w:t>
      </w:r>
      <w:r>
        <w:t>Immediate unexplained termination can create abandonment and continuity problems.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Recognize, consult, protect, and coordinate; do not hide the gap or abandon the client.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Q019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Intervention and Practice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Evaluate and revise practice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outcome monitoring and client feedback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Evaluate intervention outcomes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client and social worker agreed on a plan to reduce panic-related avoidance. After several weeks, what should the social worker do NEXT?</w:t>
      </w:r>
    </w:p>
    <w:p>
      <w:pPr>
        <w:pStyle w:val="Option"/>
      </w:pPr>
      <w:r>
        <w:t>A. Assume the plan is effective because the client attended sessions.</w:t>
      </w:r>
    </w:p>
    <w:p>
      <w:pPr>
        <w:pStyle w:val="Option"/>
      </w:pPr>
      <w:r>
        <w:t>B. Add another intervention before asking what changed.</w:t>
      </w:r>
    </w:p>
    <w:p>
      <w:pPr>
        <w:pStyle w:val="Option"/>
      </w:pPr>
      <w:r>
        <w:t>C. Review symptom, functioning, client-experience, and goal data and revise the plan based on the response.</w:t>
      </w:r>
    </w:p>
    <w:p>
      <w:pPr>
        <w:pStyle w:val="Option"/>
      </w:pPr>
      <w:r>
        <w:t>D. End services because the planned time period has passed.</w:t>
      </w:r>
    </w:p>
    <w:p>
      <w:r>
        <w:rPr>
          <w:b/>
          <w:color w:val="2A9D8F"/>
        </w:rPr>
        <w:t>Correct Answer: C. Review symptom, functioning, client-experience, and goal data and revise the plan based on the response.</w:t>
      </w:r>
    </w:p>
    <w:p>
      <w:pPr>
        <w:pStyle w:val="Rationale"/>
      </w:pPr>
      <w:r>
        <w:rPr>
          <w:b/>
        </w:rPr>
        <w:t xml:space="preserve">A. </w:t>
      </w:r>
      <w:r>
        <w:t>Attendance does not establish clinical or functional improvement.</w:t>
      </w:r>
    </w:p>
    <w:p>
      <w:pPr>
        <w:pStyle w:val="Rationale"/>
      </w:pPr>
      <w:r>
        <w:rPr>
          <w:b/>
        </w:rPr>
        <w:t xml:space="preserve">B. </w:t>
      </w:r>
      <w:r>
        <w:t>Adding methods without evaluation obscures effectiveness and fit.</w:t>
      </w:r>
    </w:p>
    <w:p>
      <w:pPr>
        <w:pStyle w:val="Rationale"/>
      </w:pPr>
      <w:r>
        <w:rPr>
          <w:b/>
        </w:rPr>
        <w:t xml:space="preserve">C. </w:t>
      </w:r>
      <w:r>
        <w:t>Intervention should be followed by evaluation. Outcome information determines whether to continue, adapt, consult, or change level of care.</w:t>
      </w:r>
    </w:p>
    <w:p>
      <w:pPr>
        <w:pStyle w:val="Rationale"/>
      </w:pPr>
      <w:r>
        <w:rPr>
          <w:b/>
        </w:rPr>
        <w:t xml:space="preserve">D. </w:t>
      </w:r>
      <w:r>
        <w:t>Time alone does not establish goal attainment or readiness for termination.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After implementing, measure. Ask what changed in symptoms, functioning, access, and client-defined goals.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Q020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Assessment and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Identify strengths and resources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resilience, coping, supports, and client expertise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Strengths-based assessment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BEST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Which question BEST reflects strengths-based assessment?</w:t>
      </w:r>
    </w:p>
    <w:p>
      <w:pPr>
        <w:pStyle w:val="Option"/>
      </w:pPr>
      <w:r>
        <w:t>A. “Why have you failed to solve this already?”</w:t>
      </w:r>
    </w:p>
    <w:p>
      <w:pPr>
        <w:pStyle w:val="Option"/>
      </w:pPr>
      <w:r>
        <w:t>B. “What has helped you manage similar situations, and who or what could support you now?”</w:t>
      </w:r>
    </w:p>
    <w:p>
      <w:pPr>
        <w:pStyle w:val="Option"/>
      </w:pPr>
      <w:r>
        <w:t>C. “Which diagnosis explains your lack of progress?”</w:t>
      </w:r>
    </w:p>
    <w:p>
      <w:r>
        <w:rPr>
          <w:b/>
          <w:color w:val="2A9D8F"/>
        </w:rPr>
        <w:t>Correct Answer: B. “What has helped you manage similar situations, and who or what could support you now?”</w:t>
      </w:r>
    </w:p>
    <w:p>
      <w:pPr>
        <w:pStyle w:val="Rationale"/>
      </w:pPr>
      <w:r>
        <w:rPr>
          <w:b/>
        </w:rPr>
        <w:t xml:space="preserve">A. </w:t>
      </w:r>
      <w:r>
        <w:t>The wording is blaming and does not identify strengths.</w:t>
      </w:r>
    </w:p>
    <w:p>
      <w:pPr>
        <w:pStyle w:val="Rationale"/>
      </w:pPr>
      <w:r>
        <w:rPr>
          <w:b/>
        </w:rPr>
        <w:t xml:space="preserve">B. </w:t>
      </w:r>
      <w:r>
        <w:t>This question elicits prior coping, resources, relationships, and possibilities without minimizing the problem.</w:t>
      </w:r>
    </w:p>
    <w:p>
      <w:pPr>
        <w:pStyle w:val="Rationale"/>
      </w:pPr>
      <w:r>
        <w:rPr>
          <w:b/>
        </w:rPr>
        <w:t xml:space="preserve">C. </w:t>
      </w:r>
      <w:r>
        <w:t>Diagnosis may be relevant but does not directly assess strengths or resources.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Strengths questions look for what works, what matters, who helps, and what can be built upon.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Q021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LCSW-MQB-W01-0022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Clarify client, role, and disclosure limits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informed consent, authorization, and third-party requests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Third-party referral role clarity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An employer refers a worker and asks the social worker for weekly reports. What should the social worker do FIRST?</w:t>
      </w:r>
    </w:p>
    <w:p>
      <w:pPr>
        <w:pStyle w:val="Option"/>
      </w:pPr>
      <w:r>
        <w:t>A. Promise the employer complete access because it pays for services.</w:t>
      </w:r>
    </w:p>
    <w:p>
      <w:pPr>
        <w:pStyle w:val="Option"/>
      </w:pPr>
      <w:r>
        <w:t>B. Refuse all employer communication under every circumstance.</w:t>
      </w:r>
    </w:p>
    <w:p>
      <w:pPr>
        <w:pStyle w:val="Option"/>
      </w:pPr>
      <w:r>
        <w:t>C. Clarify the social worker’s role, who the client is, what information is authorized, and the limits of confidentiality before services begin.</w:t>
      </w:r>
    </w:p>
    <w:p>
      <w:pPr>
        <w:pStyle w:val="Option"/>
      </w:pPr>
      <w:r>
        <w:t>D. Begin treatment and decide what to report after several sessions.</w:t>
      </w:r>
    </w:p>
    <w:p>
      <w:r>
        <w:rPr>
          <w:b/>
          <w:color w:val="2A9D8F"/>
        </w:rPr>
        <w:t>Correct Answer: C. Clarify the social worker’s role, who the client is, what information is authorized, and the limits of confidentiality before services begin.</w:t>
      </w:r>
    </w:p>
    <w:p>
      <w:pPr>
        <w:pStyle w:val="Rationale"/>
      </w:pPr>
      <w:r>
        <w:rPr>
          <w:b/>
        </w:rPr>
        <w:t xml:space="preserve">A. </w:t>
      </w:r>
      <w:r>
        <w:t>Payment does not create unlimited authority to receive clinical information.</w:t>
      </w:r>
    </w:p>
    <w:p>
      <w:pPr>
        <w:pStyle w:val="Rationale"/>
      </w:pPr>
      <w:r>
        <w:rPr>
          <w:b/>
        </w:rPr>
        <w:t xml:space="preserve">B. </w:t>
      </w:r>
      <w:r>
        <w:t>Limited communication may be appropriate when properly authorized and relevant.</w:t>
      </w:r>
    </w:p>
    <w:p>
      <w:pPr>
        <w:pStyle w:val="Rationale"/>
      </w:pPr>
      <w:r>
        <w:rPr>
          <w:b/>
        </w:rPr>
        <w:t xml:space="preserve">C. </w:t>
      </w:r>
      <w:r>
        <w:t>Third-party referrals require transparent role and information boundaries so the client can give informed consent and understand reporting expectations.</w:t>
      </w:r>
    </w:p>
    <w:p>
      <w:pPr>
        <w:pStyle w:val="Rationale"/>
      </w:pPr>
      <w:r>
        <w:rPr>
          <w:b/>
        </w:rPr>
        <w:t xml:space="preserve">D. </w:t>
      </w:r>
      <w:r>
        <w:t>Waiting creates avoidable confusion and undermines informed participation.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Before assessment content, establish who the client is and what information may flow to whom.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Q022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Balance autonomy and safety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capacity, informed risk, harm reduction, and least restrictive care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Capacity and least restrictive support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An older adult with decision-making capacity chooses to remain at home despite fall risk. Which response is MOST appropriate?</w:t>
      </w:r>
    </w:p>
    <w:p>
      <w:pPr>
        <w:pStyle w:val="Option"/>
      </w:pPr>
      <w:r>
        <w:t>A. Arrange placement over the client’s objection because falls are possible.</w:t>
      </w:r>
    </w:p>
    <w:p>
      <w:pPr>
        <w:pStyle w:val="Option"/>
      </w:pPr>
      <w:r>
        <w:t>B. Withdraw services because the client declined the safest recommendation.</w:t>
      </w:r>
    </w:p>
    <w:p>
      <w:pPr>
        <w:pStyle w:val="Option"/>
      </w:pPr>
      <w:r>
        <w:t>C. Explore the person’s goals, provide understandable risk information, and collaborate on the least restrictive safety supports the person will accept.</w:t>
      </w:r>
    </w:p>
    <w:p>
      <w:r>
        <w:rPr>
          <w:b/>
          <w:color w:val="2A9D8F"/>
        </w:rPr>
        <w:t>Correct Answer: C. Explore the person’s goals, provide understandable risk information, and collaborate on the least restrictive safety supports the person will accept.</w:t>
      </w:r>
    </w:p>
    <w:p>
      <w:pPr>
        <w:pStyle w:val="Rationale"/>
      </w:pPr>
      <w:r>
        <w:rPr>
          <w:b/>
        </w:rPr>
        <w:t xml:space="preserve">A. </w:t>
      </w:r>
      <w:r>
        <w:t>Risk alone does not eliminate autonomy when capacity is intact and no legal basis for override exists.</w:t>
      </w:r>
    </w:p>
    <w:p>
      <w:pPr>
        <w:pStyle w:val="Rationale"/>
      </w:pPr>
      <w:r>
        <w:rPr>
          <w:b/>
        </w:rPr>
        <w:t xml:space="preserve">B. </w:t>
      </w:r>
      <w:r>
        <w:t>The social worker can continue working on acceptable supports.</w:t>
      </w:r>
    </w:p>
    <w:p>
      <w:pPr>
        <w:pStyle w:val="Rationale"/>
      </w:pPr>
      <w:r>
        <w:rPr>
          <w:b/>
        </w:rPr>
        <w:t xml:space="preserve">C. </w:t>
      </w:r>
      <w:r>
        <w:t>Capacity allows the client to make a risky choice. The social worker should support informed decision-making and harm reduction rather than impose placement.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Capacity changes the response: inform, collaborate, reduce harm, and preserve the client’s decision.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Q023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Assessment and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Form diagnostic impressions cautiously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symptom duration, impairment, context, and differential diagnosis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Diagnostic sufficiency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BEST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client reports anxiety before a job interview but has no persistent symptoms or functional impairment. What is the BEST diagnostic conclusion?</w:t>
      </w:r>
    </w:p>
    <w:p>
      <w:pPr>
        <w:pStyle w:val="Option"/>
      </w:pPr>
      <w:r>
        <w:t>A. Generalized anxiety disorder is established because worry is present.</w:t>
      </w:r>
    </w:p>
    <w:p>
      <w:pPr>
        <w:pStyle w:val="Option"/>
      </w:pPr>
      <w:r>
        <w:t>B. The information is insufficient for an anxiety disorder; assess duration, severity, context, and impairment.</w:t>
      </w:r>
    </w:p>
    <w:p>
      <w:pPr>
        <w:pStyle w:val="Option"/>
      </w:pPr>
      <w:r>
        <w:t>C. Panic disorder is established because the client feels nervous.</w:t>
      </w:r>
    </w:p>
    <w:p>
      <w:r>
        <w:rPr>
          <w:b/>
          <w:color w:val="2A9D8F"/>
        </w:rPr>
        <w:t>Correct Answer: B. The information is insufficient for an anxiety disorder; assess duration, severity, context, and impairment.</w:t>
      </w:r>
    </w:p>
    <w:p>
      <w:pPr>
        <w:pStyle w:val="Rationale"/>
      </w:pPr>
      <w:r>
        <w:rPr>
          <w:b/>
        </w:rPr>
        <w:t xml:space="preserve">A. </w:t>
      </w:r>
      <w:r>
        <w:t>A single situational worry does not establish excessive anxiety across domains for the required duration.</w:t>
      </w:r>
    </w:p>
    <w:p>
      <w:pPr>
        <w:pStyle w:val="Rationale"/>
      </w:pPr>
      <w:r>
        <w:rPr>
          <w:b/>
        </w:rPr>
        <w:t xml:space="preserve">B. </w:t>
      </w:r>
      <w:r>
        <w:t>Situational anxiety can be expectable. Diagnosis requires enough evidence about persistence, impairment, and exclusions.</w:t>
      </w:r>
    </w:p>
    <w:p>
      <w:pPr>
        <w:pStyle w:val="Rationale"/>
      </w:pPr>
      <w:r>
        <w:rPr>
          <w:b/>
        </w:rPr>
        <w:t xml:space="preserve">C. </w:t>
      </w:r>
      <w:r>
        <w:t>No recurrent unexpected panic attacks or related criteria are described.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Do not turn normal distress into a disorder; diagnose only when criteria and impairment are supported.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Q024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Examination Strategy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flagged questions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qualifier, stage, role, and assumption control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of competing options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Application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test-taker flags an item because two answers appear plausible. What should the test-taker do during review?</w:t>
      </w:r>
    </w:p>
    <w:p>
      <w:pPr>
        <w:pStyle w:val="Option"/>
      </w:pPr>
      <w:r>
        <w:t>A. Choose the longer answer because it is more complete.</w:t>
      </w:r>
    </w:p>
    <w:p>
      <w:pPr>
        <w:pStyle w:val="Option"/>
      </w:pPr>
      <w:r>
        <w:t>B. Change to the answer letter used least often.</w:t>
      </w:r>
    </w:p>
    <w:p>
      <w:pPr>
        <w:pStyle w:val="Option"/>
      </w:pPr>
      <w:r>
        <w:t>C. Re-read the qualifier and identify which option fits the stage, role, and stated facts with fewer assumptions.</w:t>
      </w:r>
    </w:p>
    <w:p>
      <w:pPr>
        <w:pStyle w:val="Option"/>
      </w:pPr>
      <w:r>
        <w:t>D. Imagine additional facts that would make the preferred answer correct.</w:t>
      </w:r>
    </w:p>
    <w:p>
      <w:r>
        <w:rPr>
          <w:b/>
          <w:color w:val="2A9D8F"/>
        </w:rPr>
        <w:t>Correct Answer: C. Re-read the qualifier and identify which option fits the stage, role, and stated facts with fewer assumptions.</w:t>
      </w:r>
    </w:p>
    <w:p>
      <w:pPr>
        <w:pStyle w:val="Rationale"/>
      </w:pPr>
      <w:r>
        <w:rPr>
          <w:b/>
        </w:rPr>
        <w:t xml:space="preserve">A. </w:t>
      </w:r>
      <w:r>
        <w:t>Length does not establish relevance or sequence.</w:t>
      </w:r>
    </w:p>
    <w:p>
      <w:pPr>
        <w:pStyle w:val="Rationale"/>
      </w:pPr>
      <w:r>
        <w:rPr>
          <w:b/>
        </w:rPr>
        <w:t xml:space="preserve">B. </w:t>
      </w:r>
      <w:r>
        <w:t>Answer-position patterns are not a valid content strategy.</w:t>
      </w:r>
    </w:p>
    <w:p>
      <w:pPr>
        <w:pStyle w:val="Rationale"/>
      </w:pPr>
      <w:r>
        <w:rPr>
          <w:b/>
        </w:rPr>
        <w:t xml:space="preserve">C. </w:t>
      </w:r>
      <w:r>
        <w:t>Focused review compares timing and support rather than choosing by tone, length, or answer-letter pattern.</w:t>
      </w:r>
    </w:p>
    <w:p>
      <w:pPr>
        <w:pStyle w:val="Rationale"/>
      </w:pPr>
      <w:r>
        <w:rPr>
          <w:b/>
        </w:rPr>
        <w:t xml:space="preserve">D. </w:t>
      </w:r>
      <w:r>
        <w:t>The item must be answered from the facts supplied, not invented circumstances.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When two answers could eventually help, choose the one that is supported now and answers the exact question.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Q025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Establish transparent and informed engagement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trust, power, confidentiality, trauma, refugee experience, and client choice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Engagement after confidentiality harm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refugee client says previous agencies shared information without permission and refuses to complete intake paperwork. What should the social worker do FIRST?</w:t>
      </w:r>
    </w:p>
    <w:p>
      <w:pPr>
        <w:pStyle w:val="Option"/>
      </w:pPr>
      <w:r>
        <w:t>A. Acknowledge the prior harm, explain the current role and confidentiality limits clearly, identify available choices, and ask about the client’s most immediate concern.</w:t>
      </w:r>
    </w:p>
    <w:p>
      <w:pPr>
        <w:pStyle w:val="Option"/>
      </w:pPr>
      <w:r>
        <w:t>B. Insist that every form be completed before any conversation.</w:t>
      </w:r>
    </w:p>
    <w:p>
      <w:pPr>
        <w:pStyle w:val="Option"/>
      </w:pPr>
      <w:r>
        <w:t>C. Promise that no information will ever be shared under any circumstance.</w:t>
      </w:r>
    </w:p>
    <w:p>
      <w:r>
        <w:rPr>
          <w:b/>
          <w:color w:val="2A9D8F"/>
        </w:rPr>
        <w:t>Correct Answer: A. Acknowledge the prior harm, explain the current role and confidentiality limits clearly, identify available choices, and ask about the client’s most immediate concern.</w:t>
      </w:r>
    </w:p>
    <w:p>
      <w:pPr>
        <w:pStyle w:val="Rationale"/>
      </w:pPr>
      <w:r>
        <w:rPr>
          <w:b/>
        </w:rPr>
        <w:t xml:space="preserve">A. </w:t>
      </w:r>
      <w:r>
        <w:t>Transparent engagement addresses mistrust and power without demanding disclosure before safety and informed participation are established.</w:t>
      </w:r>
    </w:p>
    <w:p>
      <w:pPr>
        <w:pStyle w:val="Rationale"/>
      </w:pPr>
      <w:r>
        <w:rPr>
          <w:b/>
        </w:rPr>
        <w:t xml:space="preserve">B. </w:t>
      </w:r>
      <w:r>
        <w:t>Rigid form completion can repeat the client’s experience of lost control and reduce accurate engagement.</w:t>
      </w:r>
    </w:p>
    <w:p>
      <w:pPr>
        <w:pStyle w:val="Rationale"/>
      </w:pPr>
      <w:r>
        <w:rPr>
          <w:b/>
        </w:rPr>
        <w:t xml:space="preserve">C. </w:t>
      </w:r>
      <w:r>
        <w:t>An absolute promise may be inaccurate because legal or safety exceptions can apply.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Repair trust with accuracy and choice; do not overpromise or force disclosure.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Q026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Assessment and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 symptoms, roles, culture, and access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panic, caregiving, employment, education, culture, technology, and client goals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College-student person-in-environment assessment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college student is referred for panic and falling grades. The student also works two jobs, cares for a younger sibling, has unreliable internet, and says the family views counseling as shameful. What should the social worker do NEXT?</w:t>
      </w:r>
    </w:p>
    <w:p>
      <w:pPr>
        <w:pStyle w:val="Option"/>
      </w:pPr>
      <w:r>
        <w:t>A. Focus only on panic symptoms because environmental issues are outside clinical practice.</w:t>
      </w:r>
    </w:p>
    <w:p>
      <w:pPr>
        <w:pStyle w:val="Option"/>
      </w:pPr>
      <w:r>
        <w:t>B. Tell the student to quit one job before therapy can begin.</w:t>
      </w:r>
    </w:p>
    <w:p>
      <w:pPr>
        <w:pStyle w:val="Option"/>
      </w:pPr>
      <w:r>
        <w:t>C. Assess panic and safety together with health, caregiving demands, work, academic pressures, culture, strengths, access, and the student’s goals.</w:t>
      </w:r>
    </w:p>
    <w:p>
      <w:pPr>
        <w:pStyle w:val="Option"/>
      </w:pPr>
      <w:r>
        <w:t>D. Invite the family to treatment without asking the student.</w:t>
      </w:r>
    </w:p>
    <w:p>
      <w:r>
        <w:rPr>
          <w:b/>
          <w:color w:val="2A9D8F"/>
        </w:rPr>
        <w:t>Correct Answer: C. Assess panic and safety together with health, caregiving demands, work, academic pressures, culture, strengths, access, and the student’s goals.</w:t>
      </w:r>
    </w:p>
    <w:p>
      <w:pPr>
        <w:pStyle w:val="Rationale"/>
      </w:pPr>
      <w:r>
        <w:rPr>
          <w:b/>
        </w:rPr>
        <w:t xml:space="preserve">A. </w:t>
      </w:r>
      <w:r>
        <w:t>Context can maintain symptoms and determine whether a plan is feasible.</w:t>
      </w:r>
    </w:p>
    <w:p>
      <w:pPr>
        <w:pStyle w:val="Rationale"/>
      </w:pPr>
      <w:r>
        <w:rPr>
          <w:b/>
        </w:rPr>
        <w:t xml:space="preserve">B. </w:t>
      </w:r>
      <w:r>
        <w:t>This is prescriptive, may worsen financial stress, and bypasses collaborative assessment.</w:t>
      </w:r>
    </w:p>
    <w:p>
      <w:pPr>
        <w:pStyle w:val="Rationale"/>
      </w:pPr>
      <w:r>
        <w:rPr>
          <w:b/>
        </w:rPr>
        <w:t xml:space="preserve">C. </w:t>
      </w:r>
      <w:r>
        <w:t>Person-in-environment assessment integrates symptoms with role strain, access barriers, family meaning, and functioning before selecting treatment or referrals.</w:t>
      </w:r>
    </w:p>
    <w:p>
      <w:pPr>
        <w:pStyle w:val="Rationale"/>
      </w:pPr>
      <w:r>
        <w:rPr>
          <w:b/>
        </w:rPr>
        <w:t xml:space="preserve">D. </w:t>
      </w:r>
      <w:r>
        <w:t>Family involvement should reflect the adult client’s preferences and authorization.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Do not separate symptoms from the life conditions that shape them; assess both before planning.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Q027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LCSW-MQB-W01-0028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Balance safety and self-determination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danger assessment, protective orders, autonomy, and practical safety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Event-specific violence safety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survivor plans to attend a child’s graduation where an abusive former partner may appear despite a protective order. The survivor wants to attend and asks for help thinking it through. What should the social worker do FIRST?</w:t>
      </w:r>
    </w:p>
    <w:p>
      <w:pPr>
        <w:pStyle w:val="Option"/>
      </w:pPr>
      <w:r>
        <w:t>A. Assess current danger, likely contact, protective-order conditions, supports, transportation, communication, and the survivor’s preferred safety plan.</w:t>
      </w:r>
    </w:p>
    <w:p>
      <w:pPr>
        <w:pStyle w:val="Option"/>
      </w:pPr>
      <w:r>
        <w:t>B. Tell the survivor not to attend.</w:t>
      </w:r>
    </w:p>
    <w:p>
      <w:pPr>
        <w:pStyle w:val="Option"/>
      </w:pPr>
      <w:r>
        <w:t>C. Contact the former partner to request respectful behavior.</w:t>
      </w:r>
    </w:p>
    <w:p>
      <w:r>
        <w:rPr>
          <w:b/>
          <w:color w:val="2A9D8F"/>
        </w:rPr>
        <w:t>Correct Answer: A. Assess current danger, likely contact, protective-order conditions, supports, transportation, communication, and the survivor’s preferred safety plan.</w:t>
      </w:r>
    </w:p>
    <w:p>
      <w:pPr>
        <w:pStyle w:val="Rationale"/>
      </w:pPr>
      <w:r>
        <w:rPr>
          <w:b/>
        </w:rPr>
        <w:t xml:space="preserve">A. </w:t>
      </w:r>
      <w:r>
        <w:t>The response respects the client’s goal while identifying concrete risks and harm-reduction options for the event.</w:t>
      </w:r>
    </w:p>
    <w:p>
      <w:pPr>
        <w:pStyle w:val="Rationale"/>
      </w:pPr>
      <w:r>
        <w:rPr>
          <w:b/>
        </w:rPr>
        <w:t xml:space="preserve">B. </w:t>
      </w:r>
      <w:r>
        <w:t>An automatic prohibition overrides autonomy and may not be the only safe option.</w:t>
      </w:r>
    </w:p>
    <w:p>
      <w:pPr>
        <w:pStyle w:val="Rationale"/>
      </w:pPr>
      <w:r>
        <w:rPr>
          <w:b/>
        </w:rPr>
        <w:t xml:space="preserve">C. </w:t>
      </w:r>
      <w:r>
        <w:t>This can increase danger and would disclose information without authorization.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Start with the client’s real goal and build a concrete safety plan rather than issuing a command.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Q028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LCSW-MQB-W01-0029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Assessment and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 urgent health, capacity, and environment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infection, confusion, capacity, utility loss, emergency support, and least restrictive protection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Medical risk, capacity, and home safety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During a home visit, an older adult with diabetes has a foul-smelling foot wound, the heat is off, and a neighbor reports increasing confusion. The client refuses an emergency department visit. What should the social worker do FIRST?</w:t>
      </w:r>
    </w:p>
    <w:p>
      <w:pPr>
        <w:pStyle w:val="Option"/>
      </w:pPr>
      <w:r>
        <w:t>A. Assess the immediate medical emergency, decision-making capacity, environmental safety, and available emergency supports, and take protective action consistent with the findings.</w:t>
      </w:r>
    </w:p>
    <w:p>
      <w:pPr>
        <w:pStyle w:val="Option"/>
      </w:pPr>
      <w:r>
        <w:t>B. Accept the refusal without further assessment because the client is an adult.</w:t>
      </w:r>
    </w:p>
    <w:p>
      <w:pPr>
        <w:pStyle w:val="Option"/>
      </w:pPr>
      <w:r>
        <w:t>C. Focus first on applying for utility assistance.</w:t>
      </w:r>
    </w:p>
    <w:p>
      <w:r>
        <w:rPr>
          <w:b/>
          <w:color w:val="2A9D8F"/>
        </w:rPr>
        <w:t>Correct Answer: A. Assess the immediate medical emergency, decision-making capacity, environmental safety, and available emergency supports, and take protective action consistent with the findings.</w:t>
      </w:r>
    </w:p>
    <w:p>
      <w:pPr>
        <w:pStyle w:val="Rationale"/>
      </w:pPr>
      <w:r>
        <w:rPr>
          <w:b/>
        </w:rPr>
        <w:t xml:space="preserve">A. </w:t>
      </w:r>
      <w:r>
        <w:t>The wound, loss of heat, and new confusion may represent serious medical and capacity concerns that must be evaluated before routine service planning.</w:t>
      </w:r>
    </w:p>
    <w:p>
      <w:pPr>
        <w:pStyle w:val="Rationale"/>
      </w:pPr>
      <w:r>
        <w:rPr>
          <w:b/>
        </w:rPr>
        <w:t xml:space="preserve">B. </w:t>
      </w:r>
      <w:r>
        <w:t>A refusal is not fully informed if acute confusion or impaired capacity may be present.</w:t>
      </w:r>
    </w:p>
    <w:p>
      <w:pPr>
        <w:pStyle w:val="Rationale"/>
      </w:pPr>
      <w:r>
        <w:rPr>
          <w:b/>
        </w:rPr>
        <w:t xml:space="preserve">C. </w:t>
      </w:r>
      <w:r>
        <w:t>Heat matters, but a potentially infected wound and new confusion may be more immediately dangerous.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New confusion plus a serious wound can change how refusal is interpreted; assess medical urgency and capacity first.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Q029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Assessment and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Recognize medical emergencies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airway symptoms, emergency response, and scope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Possible anaphylaxis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client develops hives, swelling of the lips, wheezing, and increasing difficulty breathing shortly after taking a new medication. What should the social worker do FIRST?</w:t>
      </w:r>
    </w:p>
    <w:p>
      <w:pPr>
        <w:pStyle w:val="Option"/>
      </w:pPr>
      <w:r>
        <w:t>A. Ask the client to contact the prescriber after the session.</w:t>
      </w:r>
    </w:p>
    <w:p>
      <w:pPr>
        <w:pStyle w:val="Option"/>
      </w:pPr>
      <w:r>
        <w:t>B. Use a relaxation exercise to reduce wheezing.</w:t>
      </w:r>
    </w:p>
    <w:p>
      <w:pPr>
        <w:pStyle w:val="Option"/>
      </w:pPr>
      <w:r>
        <w:t>C. Activate emergency medical services and follow emergency-response procedures for a possible severe allergic reaction.</w:t>
      </w:r>
    </w:p>
    <w:p>
      <w:pPr>
        <w:pStyle w:val="Option"/>
      </w:pPr>
      <w:r>
        <w:t>D. Advise the client to avoid the medication next time and continue the interview.</w:t>
      </w:r>
    </w:p>
    <w:p>
      <w:r>
        <w:rPr>
          <w:b/>
          <w:color w:val="2A9D8F"/>
        </w:rPr>
        <w:t>Correct Answer: C. Activate emergency medical services and follow emergency-response procedures for a possible severe allergic reaction.</w:t>
      </w:r>
    </w:p>
    <w:p>
      <w:pPr>
        <w:pStyle w:val="Rationale"/>
      </w:pPr>
      <w:r>
        <w:rPr>
          <w:b/>
        </w:rPr>
        <w:t xml:space="preserve">A. </w:t>
      </w:r>
      <w:r>
        <w:t>A later call is inadequate for a potentially life-threatening airway emergency.</w:t>
      </w:r>
    </w:p>
    <w:p>
      <w:pPr>
        <w:pStyle w:val="Rationale"/>
      </w:pPr>
      <w:r>
        <w:rPr>
          <w:b/>
        </w:rPr>
        <w:t xml:space="preserve">B. </w:t>
      </w:r>
      <w:r>
        <w:t>Anxiety management must not delay treatment of possible anaphylaxis.</w:t>
      </w:r>
    </w:p>
    <w:p>
      <w:pPr>
        <w:pStyle w:val="Rationale"/>
      </w:pPr>
      <w:r>
        <w:rPr>
          <w:b/>
        </w:rPr>
        <w:t xml:space="preserve">C. </w:t>
      </w:r>
      <w:r>
        <w:t>Airway swelling and breathing difficulty can signal anaphylaxis and require immediate emergency response.</w:t>
      </w:r>
    </w:p>
    <w:p>
      <w:pPr>
        <w:pStyle w:val="Rationale"/>
      </w:pPr>
      <w:r>
        <w:rPr>
          <w:b/>
        </w:rPr>
        <w:t xml:space="preserve">D. </w:t>
      </w:r>
      <w:r>
        <w:t>Future avoidance does not address the current emergency, and medication direction is outside the social worker’s role.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Hives plus lip swelling and breathing difficulty is emergency first, psychosocial work later.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Q030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LCSW-MQB-W01-0031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Assessment and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 child, family, school, and grief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grief, development, family roles, routines, school function, and caregiver stress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Child response to family medical crisis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9-year-old becomes aggressive and withdrawn after a sibling’s prolonged hospitalization changes caregiver schedules and family routines. School attendance and grades have declined. What should the social worker do NEXT?</w:t>
      </w:r>
    </w:p>
    <w:p>
      <w:pPr>
        <w:pStyle w:val="Option"/>
      </w:pPr>
      <w:r>
        <w:t>A. Diagnose oppositional defiant disorder from the aggression.</w:t>
      </w:r>
    </w:p>
    <w:p>
      <w:pPr>
        <w:pStyle w:val="Option"/>
      </w:pPr>
      <w:r>
        <w:t>B. Assess the child’s grief and stress response, safety, development, family roles and routines, school experience, supports, and caregiver capacity.</w:t>
      </w:r>
    </w:p>
    <w:p>
      <w:pPr>
        <w:pStyle w:val="Option"/>
      </w:pPr>
      <w:r>
        <w:t>C. Tell the caregivers to use harsher consequences.</w:t>
      </w:r>
    </w:p>
    <w:p>
      <w:r>
        <w:rPr>
          <w:b/>
          <w:color w:val="2A9D8F"/>
        </w:rPr>
        <w:t>Correct Answer: B. Assess the child’s grief and stress response, safety, development, family roles and routines, school experience, supports, and caregiver capacity.</w:t>
      </w:r>
    </w:p>
    <w:p>
      <w:pPr>
        <w:pStyle w:val="Rationale"/>
      </w:pPr>
      <w:r>
        <w:rPr>
          <w:b/>
        </w:rPr>
        <w:t xml:space="preserve">A. </w:t>
      </w:r>
      <w:r>
        <w:t>The facts do not establish a persistent cross-setting pattern or rule out grief, stress, trauma, and family disruption.</w:t>
      </w:r>
    </w:p>
    <w:p>
      <w:pPr>
        <w:pStyle w:val="Rationale"/>
      </w:pPr>
      <w:r>
        <w:rPr>
          <w:b/>
        </w:rPr>
        <w:t xml:space="preserve">B. </w:t>
      </w:r>
      <w:r>
        <w:t>The behavior may reflect grief, disrupted attachment and routines, caregiver strain, school problems, or other conditions. Integrated assessment should precede diagnosis or discipline planning.</w:t>
      </w:r>
    </w:p>
    <w:p>
      <w:pPr>
        <w:pStyle w:val="Rationale"/>
      </w:pPr>
      <w:r>
        <w:rPr>
          <w:b/>
        </w:rPr>
        <w:t xml:space="preserve">C. </w:t>
      </w:r>
      <w:r>
        <w:t>Punishment is premature and may worsen distress without understanding the function of behavior.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Look for the meaning and function of behavior within the family’s medical crisis before labeling it.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Q031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LCSW-MQB-W01-0032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Intervention and Practice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Use engagement methods matched to readiness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motivational interviewing, autonomy, values, and change talk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Motivational interviewing and ambivalence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mandated client says, “I do not think drinking is a problem, but I am tired of fighting with my family.” What should the social worker do NEXT?</w:t>
      </w:r>
    </w:p>
    <w:p>
      <w:pPr>
        <w:pStyle w:val="Option"/>
      </w:pPr>
      <w:r>
        <w:t>A. Explore the client’s ambivalence, values, perceived costs and benefits, and personally meaningful reasons for change.</w:t>
      </w:r>
    </w:p>
    <w:p>
      <w:pPr>
        <w:pStyle w:val="Option"/>
      </w:pPr>
      <w:r>
        <w:t>B. Argue that the client must admit alcoholism before treatment can work.</w:t>
      </w:r>
    </w:p>
    <w:p>
      <w:pPr>
        <w:pStyle w:val="Option"/>
      </w:pPr>
      <w:r>
        <w:t>C. Require immediate abstinence before discussing the family conflict.</w:t>
      </w:r>
    </w:p>
    <w:p>
      <w:pPr>
        <w:pStyle w:val="Option"/>
      </w:pPr>
      <w:r>
        <w:t>D. Tell the family to impose consequences without the client’s involvement.</w:t>
      </w:r>
    </w:p>
    <w:p>
      <w:r>
        <w:rPr>
          <w:b/>
          <w:color w:val="2A9D8F"/>
        </w:rPr>
        <w:t>Correct Answer: A. Explore the client’s ambivalence, values, perceived costs and benefits, and personally meaningful reasons for change.</w:t>
      </w:r>
    </w:p>
    <w:p>
      <w:pPr>
        <w:pStyle w:val="Rationale"/>
      </w:pPr>
      <w:r>
        <w:rPr>
          <w:b/>
        </w:rPr>
        <w:t xml:space="preserve">A. </w:t>
      </w:r>
      <w:r>
        <w:t>Motivational interviewing fits ambivalence and an externally pressured context by eliciting the client’s own goals and change talk.</w:t>
      </w:r>
    </w:p>
    <w:p>
      <w:pPr>
        <w:pStyle w:val="Rationale"/>
      </w:pPr>
      <w:r>
        <w:rPr>
          <w:b/>
        </w:rPr>
        <w:t xml:space="preserve">B. </w:t>
      </w:r>
      <w:r>
        <w:t>Confrontation can increase resistance and makes one label a precondition for engagement.</w:t>
      </w:r>
    </w:p>
    <w:p>
      <w:pPr>
        <w:pStyle w:val="Rationale"/>
      </w:pPr>
      <w:r>
        <w:rPr>
          <w:b/>
        </w:rPr>
        <w:t xml:space="preserve">C. </w:t>
      </w:r>
      <w:r>
        <w:t>This bypasses assessment, self-determination, and readiness.</w:t>
      </w:r>
    </w:p>
    <w:p>
      <w:pPr>
        <w:pStyle w:val="Rationale"/>
      </w:pPr>
      <w:r>
        <w:rPr>
          <w:b/>
        </w:rPr>
        <w:t xml:space="preserve">D. </w:t>
      </w:r>
      <w:r>
        <w:t>This excludes the client and may intensify conflict without a collaborative plan.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Ambivalence is information. Elicit the client’s own discrepancy and reasons rather than arguing.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Q032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LCSW-MQB-W01-0033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Intervention and Practice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Reduce access barriers and coordinate services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qualified language access, health literacy, client participation, and warm handoffs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Language access and warm handoff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client with limited English proficiency reports that food-assistance offices have no interpreter and online forms are unreadable. What should the social worker do NEXT?</w:t>
      </w:r>
    </w:p>
    <w:p>
      <w:pPr>
        <w:pStyle w:val="Option"/>
      </w:pPr>
      <w:r>
        <w:t>A. Ask the client’s young child to interpret the benefits application.</w:t>
      </w:r>
    </w:p>
    <w:p>
      <w:pPr>
        <w:pStyle w:val="Option"/>
      </w:pPr>
      <w:r>
        <w:t>B. Give the client the same online link again.</w:t>
      </w:r>
    </w:p>
    <w:p>
      <w:pPr>
        <w:pStyle w:val="Option"/>
      </w:pPr>
      <w:r>
        <w:t>C. Arrange qualified language access, verify accessible application options, and collaborate on a warm handoff while preserving the client’s choices.</w:t>
      </w:r>
    </w:p>
    <w:p>
      <w:r>
        <w:rPr>
          <w:b/>
          <w:color w:val="2A9D8F"/>
        </w:rPr>
        <w:t>Correct Answer: C. Arrange qualified language access, verify accessible application options, and collaborate on a warm handoff while preserving the client’s choices.</w:t>
      </w:r>
    </w:p>
    <w:p>
      <w:pPr>
        <w:pStyle w:val="Rationale"/>
      </w:pPr>
      <w:r>
        <w:rPr>
          <w:b/>
        </w:rPr>
        <w:t xml:space="preserve">A. </w:t>
      </w:r>
      <w:r>
        <w:t>Using a child for complex confidential interpretation can create accuracy, burden, and privacy problems.</w:t>
      </w:r>
    </w:p>
    <w:p>
      <w:pPr>
        <w:pStyle w:val="Rationale"/>
      </w:pPr>
      <w:r>
        <w:rPr>
          <w:b/>
        </w:rPr>
        <w:t xml:space="preserve">B. </w:t>
      </w:r>
      <w:r>
        <w:t>Repeating an inaccessible referral does not address the barrier.</w:t>
      </w:r>
    </w:p>
    <w:p>
      <w:pPr>
        <w:pStyle w:val="Rationale"/>
      </w:pPr>
      <w:r>
        <w:rPr>
          <w:b/>
        </w:rPr>
        <w:t xml:space="preserve">C. </w:t>
      </w:r>
      <w:r>
        <w:t>The barrier is not lack of motivation; it is inaccessible service delivery. The social worker should reduce language and literacy barriers and confirm connection.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When the pathway is inaccessible, adapt the pathway—not the client’s motivation.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Q033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LCSW-MQB-W01-0034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Use supervision while protecting continuity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risk management, policy, supervision, outreach, and continuity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Policy uncertainty with client risk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clinician is uncertain whether an agency rule requires case closure, but the client has recent suicidal ideation and inconsistent phone access. What should the social worker do FIRST?</w:t>
      </w:r>
    </w:p>
    <w:p>
      <w:pPr>
        <w:pStyle w:val="Option"/>
      </w:pPr>
      <w:r>
        <w:t>A. Close the case immediately because policies must always be followed literally.</w:t>
      </w:r>
    </w:p>
    <w:p>
      <w:pPr>
        <w:pStyle w:val="Option"/>
      </w:pPr>
      <w:r>
        <w:t>B. Ignore the policy permanently because client welfare is more important.</w:t>
      </w:r>
    </w:p>
    <w:p>
      <w:pPr>
        <w:pStyle w:val="Option"/>
      </w:pPr>
      <w:r>
        <w:t>C. Clarify the rule through supervision or appropriate consultation while maintaining immediate risk assessment, outreach, and continuity responsibilities.</w:t>
      </w:r>
    </w:p>
    <w:p>
      <w:r>
        <w:rPr>
          <w:b/>
          <w:color w:val="2A9D8F"/>
        </w:rPr>
        <w:t>Correct Answer: C. Clarify the rule through supervision or appropriate consultation while maintaining immediate risk assessment, outreach, and continuity responsibilities.</w:t>
      </w:r>
    </w:p>
    <w:p>
      <w:pPr>
        <w:pStyle w:val="Rationale"/>
      </w:pPr>
      <w:r>
        <w:rPr>
          <w:b/>
        </w:rPr>
        <w:t xml:space="preserve">A. </w:t>
      </w:r>
      <w:r>
        <w:t>The rule is uncertain, and automatic closure may create foreseeable harm.</w:t>
      </w:r>
    </w:p>
    <w:p>
      <w:pPr>
        <w:pStyle w:val="Rationale"/>
      </w:pPr>
      <w:r>
        <w:rPr>
          <w:b/>
        </w:rPr>
        <w:t xml:space="preserve">B. </w:t>
      </w:r>
      <w:r>
        <w:t>Professional practice requires both client protection and responsible use of organizational procedures.</w:t>
      </w:r>
    </w:p>
    <w:p>
      <w:pPr>
        <w:pStyle w:val="Rationale"/>
      </w:pPr>
      <w:r>
        <w:rPr>
          <w:b/>
        </w:rPr>
        <w:t xml:space="preserve">C. </w:t>
      </w:r>
      <w:r>
        <w:t>Policy uncertainty does not suspend client safety. The social worker should obtain guidance and protect the client during the clarification process.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Consult without pausing safety work. Clarify the policy and maintain protective responsibilities at the same time.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Q034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LCSW-MQB-W01-0035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Analyze culturally responsive boundaries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gifts, culture, value, power, policy, and alternatives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Gift, culture, and boundaries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BEST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At termination, a client offers the social worker an expensive culturally meaningful gift and says refusal would dishonor the family. What is the BEST response?</w:t>
      </w:r>
    </w:p>
    <w:p>
      <w:pPr>
        <w:pStyle w:val="Option"/>
      </w:pPr>
      <w:r>
        <w:t>A. Accept the gift immediately because cultural meaning overrides professional boundaries.</w:t>
      </w:r>
    </w:p>
    <w:p>
      <w:pPr>
        <w:pStyle w:val="Option"/>
      </w:pPr>
      <w:r>
        <w:t>B. Explore the gift’s meaning, value, cultural context, power and boundary implications, organizational policy, and possible alternatives before deciding transparently.</w:t>
      </w:r>
    </w:p>
    <w:p>
      <w:pPr>
        <w:pStyle w:val="Option"/>
      </w:pPr>
      <w:r>
        <w:t>C. Reject the gift without discussion because all gifts are unethical.</w:t>
      </w:r>
    </w:p>
    <w:p>
      <w:pPr>
        <w:pStyle w:val="Option"/>
      </w:pPr>
      <w:r>
        <w:t>D. Ask the client to exchange the gift for cash.</w:t>
      </w:r>
    </w:p>
    <w:p>
      <w:r>
        <w:rPr>
          <w:b/>
          <w:color w:val="2A9D8F"/>
        </w:rPr>
        <w:t>Correct Answer: B. Explore the gift’s meaning, value, cultural context, power and boundary implications, organizational policy, and possible alternatives before deciding transparently.</w:t>
      </w:r>
    </w:p>
    <w:p>
      <w:pPr>
        <w:pStyle w:val="Rationale"/>
      </w:pPr>
      <w:r>
        <w:rPr>
          <w:b/>
        </w:rPr>
        <w:t xml:space="preserve">A. </w:t>
      </w:r>
      <w:r>
        <w:t>Cultural meaning is important but does not eliminate power, value, policy, or exploitation concerns.</w:t>
      </w:r>
    </w:p>
    <w:p>
      <w:pPr>
        <w:pStyle w:val="Rationale"/>
      </w:pPr>
      <w:r>
        <w:rPr>
          <w:b/>
        </w:rPr>
        <w:t xml:space="preserve">B. </w:t>
      </w:r>
      <w:r>
        <w:t>A culturally responsive boundary decision avoids both automatic acceptance and automatic rejection while considering risk, policy, and the relationship.</w:t>
      </w:r>
    </w:p>
    <w:p>
      <w:pPr>
        <w:pStyle w:val="Rationale"/>
      </w:pPr>
      <w:r>
        <w:rPr>
          <w:b/>
        </w:rPr>
        <w:t xml:space="preserve">C. </w:t>
      </w:r>
      <w:r>
        <w:t>An absolute rule can be culturally insensitive and is not supported in every context.</w:t>
      </w:r>
    </w:p>
    <w:p>
      <w:pPr>
        <w:pStyle w:val="Rationale"/>
      </w:pPr>
      <w:r>
        <w:rPr>
          <w:b/>
        </w:rPr>
        <w:t xml:space="preserve">D. </w:t>
      </w:r>
      <w:r>
        <w:t>Requesting cash is exploitative and intensifies the boundary problem.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Avoid automatic rules; examine meaning, value, power, policy, and clinical impact, then explain the decision.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Q035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LCSW-MQB-W01-0036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Intervention and Practice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Coordinate health and access needs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interdisciplinary planning, disability access, medication, transport, and continuity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Feasible discharge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hospital plans to discharge a client who uses a wheelchair, lacks transportation, and cannot obtain a prescribed medication until next week. What should the social worker do NEXT?</w:t>
      </w:r>
    </w:p>
    <w:p>
      <w:pPr>
        <w:pStyle w:val="Option"/>
      </w:pPr>
      <w:r>
        <w:t>A. Coordinate with the client and team to create a feasible discharge plan addressing medication access, transportation, mobility, follow-up, and safety.</w:t>
      </w:r>
    </w:p>
    <w:p>
      <w:pPr>
        <w:pStyle w:val="Option"/>
      </w:pPr>
      <w:r>
        <w:t>B. Provide written instructions and proceed with discharge.</w:t>
      </w:r>
    </w:p>
    <w:p>
      <w:pPr>
        <w:pStyle w:val="Option"/>
      </w:pPr>
      <w:r>
        <w:t>C. Tell the client to call emergency services if problems develop.</w:t>
      </w:r>
    </w:p>
    <w:p>
      <w:r>
        <w:rPr>
          <w:b/>
          <w:color w:val="2A9D8F"/>
        </w:rPr>
        <w:t>Correct Answer: A. Coordinate with the client and team to create a feasible discharge plan addressing medication access, transportation, mobility, follow-up, and safety.</w:t>
      </w:r>
    </w:p>
    <w:p>
      <w:pPr>
        <w:pStyle w:val="Rationale"/>
      </w:pPr>
      <w:r>
        <w:rPr>
          <w:b/>
        </w:rPr>
        <w:t xml:space="preserve">A. </w:t>
      </w:r>
      <w:r>
        <w:t>Discharge planning must be realistic and client-centered. Known access barriers should be addressed before the client leaves whenever possible.</w:t>
      </w:r>
    </w:p>
    <w:p>
      <w:pPr>
        <w:pStyle w:val="Rationale"/>
      </w:pPr>
      <w:r>
        <w:rPr>
          <w:b/>
        </w:rPr>
        <w:t xml:space="preserve">B. </w:t>
      </w:r>
      <w:r>
        <w:t>Instructions alone do not resolve medication, transportation, mobility, or safety barriers.</w:t>
      </w:r>
    </w:p>
    <w:p>
      <w:pPr>
        <w:pStyle w:val="Rationale"/>
      </w:pPr>
      <w:r>
        <w:rPr>
          <w:b/>
        </w:rPr>
        <w:t xml:space="preserve">C. </w:t>
      </w:r>
      <w:r>
        <w:t>Emergency services are not a substitute for preventable discharge planning gaps.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 plan is not complete until the client can actually carry it out safely.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Q036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LCSW-MQB-W01-0037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Intervention and Practice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Facilitate safe group process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group norms, microaggressions, impact, accountability, and repair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Group safety and identity harm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During group, one member makes a demeaning comment about another member’s identity. What should the facilitator do FIRST?</w:t>
      </w:r>
    </w:p>
    <w:p>
      <w:pPr>
        <w:pStyle w:val="Option"/>
      </w:pPr>
      <w:r>
        <w:t>A. Wait for the targeted member to confront the speaker.</w:t>
      </w:r>
    </w:p>
    <w:p>
      <w:pPr>
        <w:pStyle w:val="Option"/>
      </w:pPr>
      <w:r>
        <w:t>B. Interrupt the harmful interaction, reinforce group safety and norms, assess impact, and facilitate accountable repair.</w:t>
      </w:r>
    </w:p>
    <w:p>
      <w:pPr>
        <w:pStyle w:val="Option"/>
      </w:pPr>
      <w:r>
        <w:t>C. Ignore the comment to avoid embarrassing anyone.</w:t>
      </w:r>
    </w:p>
    <w:p>
      <w:pPr>
        <w:pStyle w:val="Option"/>
      </w:pPr>
      <w:r>
        <w:t>D. Permanently expel the speaker without assessment or intervention.</w:t>
      </w:r>
    </w:p>
    <w:p>
      <w:r>
        <w:rPr>
          <w:b/>
          <w:color w:val="2A9D8F"/>
        </w:rPr>
        <w:t>Correct Answer: B. Interrupt the harmful interaction, reinforce group safety and norms, assess impact, and facilitate accountable repair.</w:t>
      </w:r>
    </w:p>
    <w:p>
      <w:pPr>
        <w:pStyle w:val="Rationale"/>
      </w:pPr>
      <w:r>
        <w:rPr>
          <w:b/>
        </w:rPr>
        <w:t xml:space="preserve">A. </w:t>
      </w:r>
      <w:r>
        <w:t>This shifts responsibility for safety to the person harmed.</w:t>
      </w:r>
    </w:p>
    <w:p>
      <w:pPr>
        <w:pStyle w:val="Rationale"/>
      </w:pPr>
      <w:r>
        <w:rPr>
          <w:b/>
        </w:rPr>
        <w:t xml:space="preserve">B. </w:t>
      </w:r>
      <w:r>
        <w:t>The facilitator must protect psychological safety and address the here-and-now process without humiliating or ignoring participants.</w:t>
      </w:r>
    </w:p>
    <w:p>
      <w:pPr>
        <w:pStyle w:val="Rationale"/>
      </w:pPr>
      <w:r>
        <w:rPr>
          <w:b/>
        </w:rPr>
        <w:t xml:space="preserve">C. </w:t>
      </w:r>
      <w:r>
        <w:t>Silence can normalize harm and damage group cohesion.</w:t>
      </w:r>
    </w:p>
    <w:p>
      <w:pPr>
        <w:pStyle w:val="Rationale"/>
      </w:pPr>
      <w:r>
        <w:rPr>
          <w:b/>
        </w:rPr>
        <w:t xml:space="preserve">D. </w:t>
      </w:r>
      <w:r>
        <w:t>Immediate permanent removal may be disproportionate unless risk or repeated conduct requires 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Protect the group first: interrupt harm, name the standard, assess impact, and support repair.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Q037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LCSW-MQB-W01-0038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Protect confidentiality in collaboration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authorization, purpose, role, and limited disclosure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School disclosure and minimum relevant information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teacher asks a school social worker for “everything you know” about a student’s therapy because grades are falling. What should the social worker do FIRST?</w:t>
      </w:r>
    </w:p>
    <w:p>
      <w:pPr>
        <w:pStyle w:val="Option"/>
      </w:pPr>
      <w:r>
        <w:t>A. Send the full record because the teacher works at the same school.</w:t>
      </w:r>
    </w:p>
    <w:p>
      <w:pPr>
        <w:pStyle w:val="Option"/>
      </w:pPr>
      <w:r>
        <w:t>B. Tell the teacher the student’s diagnosis but nothing else.</w:t>
      </w:r>
    </w:p>
    <w:p>
      <w:pPr>
        <w:pStyle w:val="Option"/>
      </w:pPr>
      <w:r>
        <w:t>C. Clarify authority, purpose, consent, and the minimum relevant information before any disclosure.</w:t>
      </w:r>
    </w:p>
    <w:p>
      <w:r>
        <w:rPr>
          <w:b/>
          <w:color w:val="2A9D8F"/>
        </w:rPr>
        <w:t>Correct Answer: C. Clarify authority, purpose, consent, and the minimum relevant information before any disclosure.</w:t>
      </w:r>
    </w:p>
    <w:p>
      <w:pPr>
        <w:pStyle w:val="Rationale"/>
      </w:pPr>
      <w:r>
        <w:rPr>
          <w:b/>
        </w:rPr>
        <w:t xml:space="preserve">A. </w:t>
      </w:r>
      <w:r>
        <w:t>Shared workplace does not equal authorization for complete disclosure.</w:t>
      </w:r>
    </w:p>
    <w:p>
      <w:pPr>
        <w:pStyle w:val="Rationale"/>
      </w:pPr>
      <w:r>
        <w:rPr>
          <w:b/>
        </w:rPr>
        <w:t xml:space="preserve">B. </w:t>
      </w:r>
      <w:r>
        <w:t>A diagnosis is still protected information and may not be necessary or authorized.</w:t>
      </w:r>
    </w:p>
    <w:p>
      <w:pPr>
        <w:pStyle w:val="Rationale"/>
      </w:pPr>
      <w:r>
        <w:rPr>
          <w:b/>
        </w:rPr>
        <w:t xml:space="preserve">C. </w:t>
      </w:r>
      <w:r>
        <w:t>School involvement does not create unlimited access to clinical information. Disclosure requires an appropriate basis and should be limited to the purpose.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Team membership is not blanket permission. Clarify authority and share only what is relevant and allowed.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Q038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LCSW-MQB-W01-0039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Assessment and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 danger to others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threat language, stalking behavior, means, intent, timing, and protective action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Targeted violence risk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client says an estranged sibling “will not make it to court,” reports driving past the sibling’s home, and recently purchased ammunition, but denies a specific plan. What should the social worker do FIRST?</w:t>
      </w:r>
    </w:p>
    <w:p>
      <w:pPr>
        <w:pStyle w:val="Option"/>
      </w:pPr>
      <w:r>
        <w:t>A. Conduct a structured violence risk assessment, including intent, planning, means, access, history, timing, and protective factors.</w:t>
      </w:r>
    </w:p>
    <w:p>
      <w:pPr>
        <w:pStyle w:val="Option"/>
      </w:pPr>
      <w:r>
        <w:t>B. Immediately notify every family member without further assessment.</w:t>
      </w:r>
    </w:p>
    <w:p>
      <w:pPr>
        <w:pStyle w:val="Option"/>
      </w:pPr>
      <w:r>
        <w:t>C. Avoid additional questions because the client denied a plan.</w:t>
      </w:r>
    </w:p>
    <w:p>
      <w:r>
        <w:rPr>
          <w:b/>
          <w:color w:val="2A9D8F"/>
        </w:rPr>
        <w:t>Correct Answer: A. Conduct a structured violence risk assessment, including intent, planning, means, access, history, timing, and protective factors.</w:t>
      </w:r>
    </w:p>
    <w:p>
      <w:pPr>
        <w:pStyle w:val="Rationale"/>
      </w:pPr>
      <w:r>
        <w:rPr>
          <w:b/>
        </w:rPr>
        <w:t xml:space="preserve">A. </w:t>
      </w:r>
      <w:r>
        <w:t>The statement, surveillance behavior, and ammunition purchase create a supported threat concern requiring direct assessment before protective-action decisions.</w:t>
      </w:r>
    </w:p>
    <w:p>
      <w:pPr>
        <w:pStyle w:val="Rationale"/>
      </w:pPr>
      <w:r>
        <w:rPr>
          <w:b/>
        </w:rPr>
        <w:t xml:space="preserve">B. </w:t>
      </w:r>
      <w:r>
        <w:t>Broad disclosure may be unnecessary and should follow assessment of seriousness, identifiability, and applicable duties.</w:t>
      </w:r>
    </w:p>
    <w:p>
      <w:pPr>
        <w:pStyle w:val="Rationale"/>
      </w:pPr>
      <w:r>
        <w:rPr>
          <w:b/>
        </w:rPr>
        <w:t xml:space="preserve">C. </w:t>
      </w:r>
      <w:r>
        <w:t>Denial of a plan does not resolve risk when other concerning behaviors are present.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Concerning behavior can matter as much as stated intent; assess the full threat pathway before deciding on disclosure or protection.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Q039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Assessment and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Respond to substance-related emergencies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overdose signs, emergency services, naloxone, breathing support, and scope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Community opioid-overdose response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During street outreach, a person is unresponsive, has blue lips, and is breathing very slowly. What should the social worker do FIRST?</w:t>
      </w:r>
    </w:p>
    <w:p>
      <w:pPr>
        <w:pStyle w:val="Option"/>
      </w:pPr>
      <w:r>
        <w:t>A. Wait for the person to regain consciousness before asking what was used.</w:t>
      </w:r>
    </w:p>
    <w:p>
      <w:pPr>
        <w:pStyle w:val="Option"/>
      </w:pPr>
      <w:r>
        <w:t>B. Transport the person alone in a personal vehicle.</w:t>
      </w:r>
    </w:p>
    <w:p>
      <w:pPr>
        <w:pStyle w:val="Option"/>
      </w:pPr>
      <w:r>
        <w:t>C. Begin a substance-use treatment referral while the person rests.</w:t>
      </w:r>
    </w:p>
    <w:p>
      <w:pPr>
        <w:pStyle w:val="Option"/>
      </w:pPr>
      <w:r>
        <w:t>D. Activate emergency medical services and administer naloxone if available, permitted, and the social worker is trained, while supporting breathing and safety.</w:t>
      </w:r>
    </w:p>
    <w:p>
      <w:r>
        <w:rPr>
          <w:b/>
          <w:color w:val="2A9D8F"/>
        </w:rPr>
        <w:t>Correct Answer: D. Activate emergency medical services and administer naloxone if available, permitted, and the social worker is trained, while supporting breathing and safety.</w:t>
      </w:r>
    </w:p>
    <w:p>
      <w:pPr>
        <w:pStyle w:val="Rationale"/>
      </w:pPr>
      <w:r>
        <w:rPr>
          <w:b/>
        </w:rPr>
        <w:t xml:space="preserve">A. </w:t>
      </w:r>
      <w:r>
        <w:t>Delay can be fatal when breathing is severely depressed.</w:t>
      </w:r>
    </w:p>
    <w:p>
      <w:pPr>
        <w:pStyle w:val="Rationale"/>
      </w:pPr>
      <w:r>
        <w:rPr>
          <w:b/>
        </w:rPr>
        <w:t xml:space="preserve">B. </w:t>
      </w:r>
      <w:r>
        <w:t>Emergency medical services can provide airway and advanced care during transport.</w:t>
      </w:r>
    </w:p>
    <w:p>
      <w:pPr>
        <w:pStyle w:val="Rationale"/>
      </w:pPr>
      <w:r>
        <w:rPr>
          <w:b/>
        </w:rPr>
        <w:t xml:space="preserve">C. </w:t>
      </w:r>
      <w:r>
        <w:t>Treatment planning is not the priority during a life-threatening overdose.</w:t>
      </w:r>
    </w:p>
    <w:p>
      <w:pPr>
        <w:pStyle w:val="Rationale"/>
      </w:pPr>
      <w:r>
        <w:rPr>
          <w:b/>
        </w:rPr>
        <w:t xml:space="preserve">D. </w:t>
      </w:r>
      <w:r>
        <w:t>Unresponsiveness, cyanosis, and slow breathing indicate a possible opioid overdose requiring immediate emergency response.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Blue lips plus slow breathing is an emergency: activate response and naloxone when trained, then address ongoing care.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Q040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LCSW-MQB-W01-0041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Intervention and Practice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Engage communities in assessment and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community strengths, stakeholders, power, safety, and participation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Participatory community assessment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Residents ask a community social worker for help responding to escalating neighborhood violence. What should the social worker do FIRST?</w:t>
      </w:r>
    </w:p>
    <w:p>
      <w:pPr>
        <w:pStyle w:val="Option"/>
      </w:pPr>
      <w:r>
        <w:t>A. Select a police-led strategy without resident input.</w:t>
      </w:r>
    </w:p>
    <w:p>
      <w:pPr>
        <w:pStyle w:val="Option"/>
      </w:pPr>
      <w:r>
        <w:t>B. Engage residents and relevant stakeholders to assess safety priorities, community strengths, affected groups, existing efforts, and desired participation.</w:t>
      </w:r>
    </w:p>
    <w:p>
      <w:pPr>
        <w:pStyle w:val="Option"/>
      </w:pPr>
      <w:r>
        <w:t>C. Create a media campaign before identifying the problem and goals.</w:t>
      </w:r>
    </w:p>
    <w:p>
      <w:r>
        <w:rPr>
          <w:b/>
          <w:color w:val="2A9D8F"/>
        </w:rPr>
        <w:t>Correct Answer: B. Engage residents and relevant stakeholders to assess safety priorities, community strengths, affected groups, existing efforts, and desired participation.</w:t>
      </w:r>
    </w:p>
    <w:p>
      <w:pPr>
        <w:pStyle w:val="Rationale"/>
      </w:pPr>
      <w:r>
        <w:rPr>
          <w:b/>
        </w:rPr>
        <w:t xml:space="preserve">A. </w:t>
      </w:r>
      <w:r>
        <w:t>This bypasses community knowledge, trust, and self-determination.</w:t>
      </w:r>
    </w:p>
    <w:p>
      <w:pPr>
        <w:pStyle w:val="Rationale"/>
      </w:pPr>
      <w:r>
        <w:rPr>
          <w:b/>
        </w:rPr>
        <w:t xml:space="preserve">B. </w:t>
      </w:r>
      <w:r>
        <w:t>Community practice begins with participatory assessment rather than imposing a professionally selected solution.</w:t>
      </w:r>
    </w:p>
    <w:p>
      <w:pPr>
        <w:pStyle w:val="Rationale"/>
      </w:pPr>
      <w:r>
        <w:rPr>
          <w:b/>
        </w:rPr>
        <w:t xml:space="preserve">C. </w:t>
      </w:r>
      <w:r>
        <w:t>A tactic should follow assessment of priorities, power, risks, and resources.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At the community level, assess with residents—not for them—before choosing a strategy.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Q041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Maintain confidentiality and explore supports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authorization, family involvement, and client choice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Family requests without authorization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Family members repeatedly request updates about an adult client’s treatment. The client has not authorized disclosure and there is no immediate safety exception. What should the social worker do NEXT?</w:t>
      </w:r>
    </w:p>
    <w:p>
      <w:pPr>
        <w:pStyle w:val="Option"/>
      </w:pPr>
      <w:r>
        <w:t>A. Provide general updates because no specific session details are requested.</w:t>
      </w:r>
    </w:p>
    <w:p>
      <w:pPr>
        <w:pStyle w:val="Option"/>
      </w:pPr>
      <w:r>
        <w:t>B. Tell the family the client refuses to cooperate.</w:t>
      </w:r>
    </w:p>
    <w:p>
      <w:pPr>
        <w:pStyle w:val="Option"/>
      </w:pPr>
      <w:r>
        <w:t>C. Maintain confidentiality and discuss with the client whether and how any family involvement might be helpful.</w:t>
      </w:r>
    </w:p>
    <w:p>
      <w:r>
        <w:rPr>
          <w:b/>
          <w:color w:val="2A9D8F"/>
        </w:rPr>
        <w:t>Correct Answer: C. Maintain confidentiality and discuss with the client whether and how any family involvement might be helpful.</w:t>
      </w:r>
    </w:p>
    <w:p>
      <w:pPr>
        <w:pStyle w:val="Rationale"/>
      </w:pPr>
      <w:r>
        <w:rPr>
          <w:b/>
        </w:rPr>
        <w:t xml:space="preserve">A. </w:t>
      </w:r>
      <w:r>
        <w:t>Even general confirmation or progress information may disclose protected treatment information.</w:t>
      </w:r>
    </w:p>
    <w:p>
      <w:pPr>
        <w:pStyle w:val="Rationale"/>
      </w:pPr>
      <w:r>
        <w:rPr>
          <w:b/>
        </w:rPr>
        <w:t xml:space="preserve">B. </w:t>
      </w:r>
      <w:r>
        <w:t>This both discloses information and frames the client’s privacy choice negatively.</w:t>
      </w:r>
    </w:p>
    <w:p>
      <w:pPr>
        <w:pStyle w:val="Rationale"/>
      </w:pPr>
      <w:r>
        <w:rPr>
          <w:b/>
        </w:rPr>
        <w:t xml:space="preserve">C. </w:t>
      </w:r>
      <w:r>
        <w:t>The social worker should protect confidentiality while preserving the possibility of client-directed support or limited authorization.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Protect privacy first, then ask the client what support—if any—the client wants included.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Q042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LCSW-MQB-W01-0043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Intervention and Practice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Adapt services to access barriers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engagement, scheduling, childcare, safety, and continuity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 and childcare access barriers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parent misses appointments because a new work schedule conflicts with clinic hours and childcare is unavailable. What should the social worker do NEXT?</w:t>
      </w:r>
    </w:p>
    <w:p>
      <w:pPr>
        <w:pStyle w:val="Option"/>
      </w:pPr>
      <w:r>
        <w:t>A. Document lack of motivation and close the case.</w:t>
      </w:r>
    </w:p>
    <w:p>
      <w:pPr>
        <w:pStyle w:val="Option"/>
      </w:pPr>
      <w:r>
        <w:t>B. Require the parent to quit the job to demonstrate commitment.</w:t>
      </w:r>
    </w:p>
    <w:p>
      <w:pPr>
        <w:pStyle w:val="Option"/>
      </w:pPr>
      <w:r>
        <w:t>C. Contact the employer and request a schedule change without permission.</w:t>
      </w:r>
    </w:p>
    <w:p>
      <w:pPr>
        <w:pStyle w:val="Option"/>
      </w:pPr>
      <w:r>
        <w:t>D. Explore scheduling and childcare barriers, assess ongoing needs and safety, and collaborate on feasible service options.</w:t>
      </w:r>
    </w:p>
    <w:p>
      <w:r>
        <w:rPr>
          <w:b/>
          <w:color w:val="2A9D8F"/>
        </w:rPr>
        <w:t>Correct Answer: D. Explore scheduling and childcare barriers, assess ongoing needs and safety, and collaborate on feasible service options.</w:t>
      </w:r>
    </w:p>
    <w:p>
      <w:pPr>
        <w:pStyle w:val="Rationale"/>
      </w:pPr>
      <w:r>
        <w:rPr>
          <w:b/>
        </w:rPr>
        <w:t xml:space="preserve">A. </w:t>
      </w:r>
      <w:r>
        <w:t>The facts identify structural barriers, not lack of interest.</w:t>
      </w:r>
    </w:p>
    <w:p>
      <w:pPr>
        <w:pStyle w:val="Rationale"/>
      </w:pPr>
      <w:r>
        <w:rPr>
          <w:b/>
        </w:rPr>
        <w:t xml:space="preserve">B. </w:t>
      </w:r>
      <w:r>
        <w:t>This is coercive, unrealistic, and may worsen the family’s needs.</w:t>
      </w:r>
    </w:p>
    <w:p>
      <w:pPr>
        <w:pStyle w:val="Rationale"/>
      </w:pPr>
      <w:r>
        <w:rPr>
          <w:b/>
        </w:rPr>
        <w:t xml:space="preserve">C. </w:t>
      </w:r>
      <w:r>
        <w:t>This would generally be an unauthorized disclosure and bypass the parent’s decision-making.</w:t>
      </w:r>
    </w:p>
    <w:p>
      <w:pPr>
        <w:pStyle w:val="Rationale"/>
      </w:pPr>
      <w:r>
        <w:rPr>
          <w:b/>
        </w:rPr>
        <w:t xml:space="preserve">D. </w:t>
      </w:r>
      <w:r>
        <w:t>The attendance pattern has an identified access explanation. The social worker should adapt the plan and preserve continuity rather than label the family.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Attendance problems require barrier analysis before conclusions about motivation or case closure.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Q043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LCSW-MQB-W01-0044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Intervention and Practice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Evaluate programs and address disparities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outcome data, equity, client feedback, workflow, and corrective action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Quality improvement and language disparity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An agency finds that clients who use interpreters have worse completion rates than English-speaking clients. What should the program social worker do NEXT?</w:t>
      </w:r>
    </w:p>
    <w:p>
      <w:pPr>
        <w:pStyle w:val="Option"/>
      </w:pPr>
      <w:r>
        <w:t>A. Analyze language-access processes with affected clients and staff, identify system barriers, implement targeted changes, and monitor whether disparities improve.</w:t>
      </w:r>
    </w:p>
    <w:p>
      <w:pPr>
        <w:pStyle w:val="Option"/>
      </w:pPr>
      <w:r>
        <w:t>B. Conclude that interpreter users are less motivated.</w:t>
      </w:r>
    </w:p>
    <w:p>
      <w:pPr>
        <w:pStyle w:val="Option"/>
      </w:pPr>
      <w:r>
        <w:t>C. Stop collecting language data so the difference is no longer visible.</w:t>
      </w:r>
    </w:p>
    <w:p>
      <w:r>
        <w:rPr>
          <w:b/>
          <w:color w:val="2A9D8F"/>
        </w:rPr>
        <w:t>Correct Answer: A. Analyze language-access processes with affected clients and staff, identify system barriers, implement targeted changes, and monitor whether disparities improve.</w:t>
      </w:r>
    </w:p>
    <w:p>
      <w:pPr>
        <w:pStyle w:val="Rationale"/>
      </w:pPr>
      <w:r>
        <w:rPr>
          <w:b/>
        </w:rPr>
        <w:t xml:space="preserve">A. </w:t>
      </w:r>
      <w:r>
        <w:t>The disparity calls for quality improvement that examines workflow, access, communication, data quality, and client experience rather than blaming clients.</w:t>
      </w:r>
    </w:p>
    <w:p>
      <w:pPr>
        <w:pStyle w:val="Rationale"/>
      </w:pPr>
      <w:r>
        <w:rPr>
          <w:b/>
        </w:rPr>
        <w:t xml:space="preserve">B. </w:t>
      </w:r>
      <w:r>
        <w:t>This is an unsupported and biased explanation that ignores system performance.</w:t>
      </w:r>
    </w:p>
    <w:p>
      <w:pPr>
        <w:pStyle w:val="Rationale"/>
      </w:pPr>
      <w:r>
        <w:rPr>
          <w:b/>
        </w:rPr>
        <w:t xml:space="preserve">C. </w:t>
      </w:r>
      <w:r>
        <w:t>Removing data conceals inequity and prevents improvement.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When outcomes differ by access group, investigate the system, change it, and remeasure.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Q044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Use supervision to protect competent care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self-awareness, countertransference, consultation, and continuity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Countertransference and supervision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social worker notices avoiding a client whose history resembles the social worker’s own trauma. What should the social worker do FIRST?</w:t>
      </w:r>
    </w:p>
    <w:p>
      <w:pPr>
        <w:pStyle w:val="Option"/>
      </w:pPr>
      <w:r>
        <w:t>A. Tell the client detailed personal trauma history to explain the avoidance.</w:t>
      </w:r>
    </w:p>
    <w:p>
      <w:pPr>
        <w:pStyle w:val="Option"/>
      </w:pPr>
      <w:r>
        <w:t>B. Continue unchanged and rely on willpower.</w:t>
      </w:r>
    </w:p>
    <w:p>
      <w:pPr>
        <w:pStyle w:val="Option"/>
      </w:pPr>
      <w:r>
        <w:t>C. Seek supervision or consultation, assess the effect on care, and adjust practice as needed to protect the client.</w:t>
      </w:r>
    </w:p>
    <w:p>
      <w:r>
        <w:rPr>
          <w:b/>
          <w:color w:val="2A9D8F"/>
        </w:rPr>
        <w:t>Correct Answer: C. Seek supervision or consultation, assess the effect on care, and adjust practice as needed to protect the client.</w:t>
      </w:r>
    </w:p>
    <w:p>
      <w:pPr>
        <w:pStyle w:val="Rationale"/>
      </w:pPr>
      <w:r>
        <w:rPr>
          <w:b/>
        </w:rPr>
        <w:t xml:space="preserve">A. </w:t>
      </w:r>
      <w:r>
        <w:t>This shifts the burden to the client and may not serve the client’s needs.</w:t>
      </w:r>
    </w:p>
    <w:p>
      <w:pPr>
        <w:pStyle w:val="Rationale"/>
      </w:pPr>
      <w:r>
        <w:rPr>
          <w:b/>
        </w:rPr>
        <w:t xml:space="preserve">B. </w:t>
      </w:r>
      <w:r>
        <w:t>Unexamined avoidance can impair care and should be addressed proactively.</w:t>
      </w:r>
    </w:p>
    <w:p>
      <w:pPr>
        <w:pStyle w:val="Rationale"/>
      </w:pPr>
      <w:r>
        <w:rPr>
          <w:b/>
        </w:rPr>
        <w:t xml:space="preserve">C. </w:t>
      </w:r>
      <w:r>
        <w:t>Early recognition and consultation can prevent countertransference from distorting assessment, boundaries, attendance, or intervention.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Recognize the reaction, bring it to supervision, and change practice before the client bears the cost.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Q045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LCSW-MQB-W01-0046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Assessment and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Integrate safety, communication, capacity, and resources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qualified interpretation, medication risk, capacity, utilities, family power, and least restrictive care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Language access, capacity, health, and autonomy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Integrated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An older adult with limited English proficiency has utilities scheduled for shutoff, appears confused about medications, and refuses a facility placement proposed by family. What should the social worker do FIRST?</w:t>
      </w:r>
    </w:p>
    <w:p>
      <w:pPr>
        <w:pStyle w:val="Option"/>
      </w:pPr>
      <w:r>
        <w:t>A. Use qualified language access to assess immediate safety, health and medication concerns, decision-making capacity, the client’s preferences, supports, and least restrictive options.</w:t>
      </w:r>
    </w:p>
    <w:p>
      <w:pPr>
        <w:pStyle w:val="Option"/>
      </w:pPr>
      <w:r>
        <w:t>B. Accept the family’s placement decision because they know the client best.</w:t>
      </w:r>
    </w:p>
    <w:p>
      <w:pPr>
        <w:pStyle w:val="Option"/>
      </w:pPr>
      <w:r>
        <w:t>C. Focus only on the utility shutoff because it has a clear deadline.</w:t>
      </w:r>
    </w:p>
    <w:p>
      <w:r>
        <w:rPr>
          <w:b/>
          <w:color w:val="2A9D8F"/>
        </w:rPr>
        <w:t>Correct Answer: A. Use qualified language access to assess immediate safety, health and medication concerns, decision-making capacity, the client’s preferences, supports, and least restrictive options.</w:t>
      </w:r>
    </w:p>
    <w:p>
      <w:pPr>
        <w:pStyle w:val="Rationale"/>
      </w:pPr>
      <w:r>
        <w:rPr>
          <w:b/>
        </w:rPr>
        <w:t xml:space="preserve">A. </w:t>
      </w:r>
      <w:r>
        <w:t>The social worker must obtain accurate communication before evaluating capacity, medical risk, autonomy, resources, and the family’s proposed placement.</w:t>
      </w:r>
    </w:p>
    <w:p>
      <w:pPr>
        <w:pStyle w:val="Rationale"/>
      </w:pPr>
      <w:r>
        <w:rPr>
          <w:b/>
        </w:rPr>
        <w:t xml:space="preserve">B. </w:t>
      </w:r>
      <w:r>
        <w:t>Family concern does not replace the client’s rights, capacity assessment, or informed preferences.</w:t>
      </w:r>
    </w:p>
    <w:p>
      <w:pPr>
        <w:pStyle w:val="Rationale"/>
      </w:pPr>
      <w:r>
        <w:rPr>
          <w:b/>
        </w:rPr>
        <w:t xml:space="preserve">C. </w:t>
      </w:r>
      <w:r>
        <w:t>The case also contains possible medication and cognitive risk that may be more urgent.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Make communication accurate first, then assess safety, capacity, preferences, and feasible supports.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Q046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LCSW-MQB-W01-0047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Assessment and Planning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Integrate engagement, suicide risk, and systems coordination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foster-care instability, bullying, school functioning, suicide risk, and youth participation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Foster youth risk, mistrust, and systems plan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Integrated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foster youth with multiple placement changes is failing school, reports bullying, says “there is no point,” and refuses to meet another service provider. What should the social worker do FIRST?</w:t>
      </w:r>
    </w:p>
    <w:p>
      <w:pPr>
        <w:pStyle w:val="Option"/>
      </w:pPr>
      <w:r>
        <w:t>A. Refer the youth to another therapist without discussing the refusal.</w:t>
      </w:r>
    </w:p>
    <w:p>
      <w:pPr>
        <w:pStyle w:val="Option"/>
      </w:pPr>
      <w:r>
        <w:t>B. Tell the youth school failure will limit future placement options.</w:t>
      </w:r>
    </w:p>
    <w:p>
      <w:pPr>
        <w:pStyle w:val="Option"/>
      </w:pPr>
      <w:r>
        <w:t>C. Engage the youth transparently while conducting a direct suicide risk assessment and identifying immediate supports, then build a collaborative school, placement, and service plan.</w:t>
      </w:r>
    </w:p>
    <w:p>
      <w:pPr>
        <w:pStyle w:val="Option"/>
      </w:pPr>
      <w:r>
        <w:t>D. Wait for the youth to request help because services must be voluntary.</w:t>
      </w:r>
    </w:p>
    <w:p>
      <w:r>
        <w:rPr>
          <w:b/>
          <w:color w:val="2A9D8F"/>
        </w:rPr>
        <w:t>Correct Answer: C. Engage the youth transparently while conducting a direct suicide risk assessment and identifying immediate supports, then build a collaborative school, placement, and service plan.</w:t>
      </w:r>
    </w:p>
    <w:p>
      <w:pPr>
        <w:pStyle w:val="Rationale"/>
      </w:pPr>
      <w:r>
        <w:rPr>
          <w:b/>
        </w:rPr>
        <w:t xml:space="preserve">A. </w:t>
      </w:r>
      <w:r>
        <w:t>Another unsupported referral may repeat the pattern of system turnover and does not address immediate risk.</w:t>
      </w:r>
    </w:p>
    <w:p>
      <w:pPr>
        <w:pStyle w:val="Rationale"/>
      </w:pPr>
      <w:r>
        <w:rPr>
          <w:b/>
        </w:rPr>
        <w:t xml:space="preserve">B. </w:t>
      </w:r>
      <w:r>
        <w:t>This uses pressure and may increase shame without addressing safety or bullying.</w:t>
      </w:r>
    </w:p>
    <w:p>
      <w:pPr>
        <w:pStyle w:val="Rationale"/>
      </w:pPr>
      <w:r>
        <w:rPr>
          <w:b/>
        </w:rPr>
        <w:t xml:space="preserve">C. </w:t>
      </w:r>
      <w:r>
        <w:t>Hopelessness and cumulative instability require risk assessment, but the youth’s system mistrust also requires honest engagement and meaningful participation.</w:t>
      </w:r>
    </w:p>
    <w:p>
      <w:pPr>
        <w:pStyle w:val="Rationale"/>
      </w:pPr>
      <w:r>
        <w:rPr>
          <w:b/>
        </w:rPr>
        <w:t xml:space="preserve">D. </w:t>
      </w:r>
      <w:r>
        <w:t>Self-determination does not mean ignoring a supported safety concern, especially in a dependent care system.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Assess danger without repeating coercive system patterns; be transparent and include the youth in the plan.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Q047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LCSW-MQB-W01-0048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Intervention and Practice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Coordinate safe interdisciplinary discharge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suicide risk, level of care, insurance, medication, transport, crisis support, and continuity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Suicide risk and discharge access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Integrated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hospitalized client remains suicidal, lacks insurance, cannot afford prescribed medication, and has no transportation to follow-up care. The team plans discharge today. What should the social worker do NEXT?</w:t>
      </w:r>
    </w:p>
    <w:p>
      <w:pPr>
        <w:pStyle w:val="Option"/>
      </w:pPr>
      <w:r>
        <w:t>A. Provide a crisis-line number and proceed with discharge.</w:t>
      </w:r>
    </w:p>
    <w:p>
      <w:pPr>
        <w:pStyle w:val="Option"/>
      </w:pPr>
      <w:r>
        <w:t>B. Communicate the current risk to the team and coordinate a safe, feasible plan addressing level of care, medication access, transportation, follow-up, and crisis supports before discharge.</w:t>
      </w:r>
    </w:p>
    <w:p>
      <w:pPr>
        <w:pStyle w:val="Option"/>
      </w:pPr>
      <w:r>
        <w:t>C. Tell the client to return to the emergency department if symptoms worsen.</w:t>
      </w:r>
    </w:p>
    <w:p>
      <w:r>
        <w:rPr>
          <w:b/>
          <w:color w:val="2A9D8F"/>
        </w:rPr>
        <w:t>Correct Answer: B. Communicate the current risk to the team and coordinate a safe, feasible plan addressing level of care, medication access, transportation, follow-up, and crisis supports before discharge.</w:t>
      </w:r>
    </w:p>
    <w:p>
      <w:pPr>
        <w:pStyle w:val="Rationale"/>
      </w:pPr>
      <w:r>
        <w:rPr>
          <w:b/>
        </w:rPr>
        <w:t xml:space="preserve">A. </w:t>
      </w:r>
      <w:r>
        <w:t>A number alone does not resolve current risk, medication, transportation, or follow-up barriers.</w:t>
      </w:r>
    </w:p>
    <w:p>
      <w:pPr>
        <w:pStyle w:val="Rationale"/>
      </w:pPr>
      <w:r>
        <w:rPr>
          <w:b/>
        </w:rPr>
        <w:t xml:space="preserve">B. </w:t>
      </w:r>
      <w:r>
        <w:t>Current suicide risk and major access barriers make routine discharge unsafe without interdisciplinary reassessment and concrete continuity arrangements.</w:t>
      </w:r>
    </w:p>
    <w:p>
      <w:pPr>
        <w:pStyle w:val="Rationale"/>
      </w:pPr>
      <w:r>
        <w:rPr>
          <w:b/>
        </w:rPr>
        <w:t xml:space="preserve">C. </w:t>
      </w:r>
      <w:r>
        <w:t>This shifts responsibility to the client without addressing foreseeable barriers and present risk.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Discharge must be both clinically safe and practically executable; address risk and access together.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Q048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LCSW-MQB-W01-0049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Integrate safety, access, autonomy, and scope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qualified interpretation, coercive control, safety planning, immigration-related fear, and legal referral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Partner violence, language, and immigration fear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Integrated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FIRST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 client with limited English proficiency reports partner violence and fears that seeking help will affect immigration status. What should the social worker do FIRST?</w:t>
      </w:r>
    </w:p>
    <w:p>
      <w:pPr>
        <w:pStyle w:val="Option"/>
      </w:pPr>
      <w:r>
        <w:t>A. Assure the client that reporting can never affect immigration status.</w:t>
      </w:r>
    </w:p>
    <w:p>
      <w:pPr>
        <w:pStyle w:val="Option"/>
      </w:pPr>
      <w:r>
        <w:t>B. Contact immigration authorities to clarify the client’s status.</w:t>
      </w:r>
    </w:p>
    <w:p>
      <w:pPr>
        <w:pStyle w:val="Option"/>
      </w:pPr>
      <w:r>
        <w:t>C. Arrange qualified interpretation, assess immediate danger and coercion, clarify the client’s goals, and connect the client with accurate safety and qualified legal resources without making immigration promises.</w:t>
      </w:r>
    </w:p>
    <w:p>
      <w:r>
        <w:rPr>
          <w:b/>
          <w:color w:val="2A9D8F"/>
        </w:rPr>
        <w:t>Correct Answer: C. Arrange qualified interpretation, assess immediate danger and coercion, clarify the client’s goals, and connect the client with accurate safety and qualified legal resources without making immigration promises.</w:t>
      </w:r>
    </w:p>
    <w:p>
      <w:pPr>
        <w:pStyle w:val="Rationale"/>
      </w:pPr>
      <w:r>
        <w:rPr>
          <w:b/>
        </w:rPr>
        <w:t xml:space="preserve">A. </w:t>
      </w:r>
      <w:r>
        <w:t>The social worker should not make categorical legal promises outside verified expertise.</w:t>
      </w:r>
    </w:p>
    <w:p>
      <w:pPr>
        <w:pStyle w:val="Rationale"/>
      </w:pPr>
      <w:r>
        <w:rPr>
          <w:b/>
        </w:rPr>
        <w:t xml:space="preserve">B. </w:t>
      </w:r>
      <w:r>
        <w:t>This can increase danger, breach confidentiality, and is not the appropriate first step.</w:t>
      </w:r>
    </w:p>
    <w:p>
      <w:pPr>
        <w:pStyle w:val="Rationale"/>
      </w:pPr>
      <w:r>
        <w:rPr>
          <w:b/>
        </w:rPr>
        <w:t xml:space="preserve">C. </w:t>
      </w:r>
      <w:r>
        <w:t>The response integrates communication access, violence risk, autonomy, and scope boundaries around immigration law.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Get accurate communication, assess danger, preserve client choice, and use qualified legal resources rather than promises.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Q049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</w:pPr>
      <w:r>
        <w:t>LCSW-MQB-W01-0050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Program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/ Section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Workbook 1 — Exam Strategy and Applied Clinical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Blueprint Area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Values and Ethics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Competency / Task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Integrate policy, access, risk, and continuity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Applied Knowledge / KSA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Knowledge of suicide reassessment, accessible communication, transportation, supervision, documentation, and ethical termination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Agency pressure, suicide risk, and accessibility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Secondary Concept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Cognitive Type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Integrated Reasoning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Difficult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Decision Word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NEXT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Review Status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Approved for Form 1</w:t>
            </w:r>
          </w:p>
        </w:tc>
      </w:tr>
    </w:tbl>
    <w:p>
      <w:r>
        <w:rPr>
          <w:b/>
          <w:color w:val="1B2A41"/>
        </w:rPr>
        <w:t>Stem</w:t>
      </w:r>
    </w:p>
    <w:p>
      <w:r>
        <w:t>An agency pressures a social worker to close a case for low attendance. The client has intermittent suicidal ideation, transportation problems, and difficulty understanding written notices. What should the social worker do NEXT?</w:t>
      </w:r>
    </w:p>
    <w:p>
      <w:pPr>
        <w:pStyle w:val="Option"/>
      </w:pPr>
      <w:r>
        <w:t>A. Close the case because uniform policy application is always equitable.</w:t>
      </w:r>
    </w:p>
    <w:p>
      <w:pPr>
        <w:pStyle w:val="Option"/>
      </w:pPr>
      <w:r>
        <w:t>B. Reassess suicide risk and access barriers with the client, use accessible communication, consult supervision about the closure pressure, and create a documented continuity plan.</w:t>
      </w:r>
    </w:p>
    <w:p>
      <w:pPr>
        <w:pStyle w:val="Option"/>
      </w:pPr>
      <w:r>
        <w:t>C. Ignore the agency indefinitely and continue services secretly.</w:t>
      </w:r>
    </w:p>
    <w:p>
      <w:pPr>
        <w:pStyle w:val="Option"/>
      </w:pPr>
      <w:r>
        <w:t>D. Send another identical written warning and wait.</w:t>
      </w:r>
    </w:p>
    <w:p>
      <w:r>
        <w:rPr>
          <w:b/>
          <w:color w:val="2A9D8F"/>
        </w:rPr>
        <w:t>Correct Answer: B. Reassess suicide risk and access barriers with the client, use accessible communication, consult supervision about the closure pressure, and create a documented continuity plan.</w:t>
      </w:r>
    </w:p>
    <w:p>
      <w:pPr>
        <w:pStyle w:val="Rationale"/>
      </w:pPr>
      <w:r>
        <w:rPr>
          <w:b/>
        </w:rPr>
        <w:t xml:space="preserve">A. </w:t>
      </w:r>
      <w:r>
        <w:t>Identical procedure can be inequitable when known access and comprehension barriers are not addressed.</w:t>
      </w:r>
    </w:p>
    <w:p>
      <w:pPr>
        <w:pStyle w:val="Rationale"/>
      </w:pPr>
      <w:r>
        <w:rPr>
          <w:b/>
        </w:rPr>
        <w:t xml:space="preserve">B. </w:t>
      </w:r>
      <w:r>
        <w:t>The social worker must integrate safety, disability or literacy access, policy, supervision, and continuity rather than treating attendance as a simple compliance issue.</w:t>
      </w:r>
    </w:p>
    <w:p>
      <w:pPr>
        <w:pStyle w:val="Rationale"/>
      </w:pPr>
      <w:r>
        <w:rPr>
          <w:b/>
        </w:rPr>
        <w:t xml:space="preserve">C. </w:t>
      </w:r>
      <w:r>
        <w:t>This avoids responsible consultation and can create additional organizational and continuity risks.</w:t>
      </w:r>
    </w:p>
    <w:p>
      <w:pPr>
        <w:pStyle w:val="Rationale"/>
      </w:pPr>
      <w:r>
        <w:rPr>
          <w:b/>
        </w:rPr>
        <w:t xml:space="preserve">D. </w:t>
      </w:r>
      <w:r>
        <w:t>Repeating an inaccessible communication does not address comprehension, transport, or suicide risk.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Before closure, make the process accessible, reassess danger, address barriers, and use supervision to protect continuity.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Administrative Field</w:t>
            </w:r>
          </w:p>
        </w:tc>
        <w:tc>
          <w:tcPr>
            <w:tcW w:type="dxa" w:w="79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5"/>
              </w:rPr>
              <w:t>Record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Sources / Verified Date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CTA Workbook 1 and current official examination resources; verified July 24, 2026.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Exam Use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LCSW-WB01-PE01-v1.0 | Student Q050 | Released July 2026 | Exposure count: 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Revision History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5"/>
              </w:rPr>
              <w:t>v1.0 | Initial approved release | July 2026</w:t>
            </w:r>
          </w:p>
        </w:tc>
      </w:tr>
    </w:tbl>
    <w:p>
      <w:pPr>
        <w:pStyle w:val="Heading1"/>
        <w:pageBreakBefore/>
      </w:pPr>
      <w:r>
        <w:t>Exam Use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201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Master Item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Form ID</w:t>
            </w:r>
          </w:p>
        </w:tc>
        <w:tc>
          <w:tcPr>
            <w:tcW w:type="dxa" w:w="7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Student Q#</w:t>
            </w:r>
          </w:p>
        </w:tc>
        <w:tc>
          <w:tcPr>
            <w:tcW w:type="dxa" w:w="108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Use Date</w:t>
            </w:r>
          </w:p>
        </w:tc>
        <w:tc>
          <w:tcPr>
            <w:tcW w:type="dxa" w:w="18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Exposure Type</w:t>
            </w:r>
          </w:p>
        </w:tc>
        <w:tc>
          <w:tcPr>
            <w:tcW w:type="dxa" w:w="79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Version</w:t>
            </w:r>
          </w:p>
        </w:tc>
        <w:tc>
          <w:tcPr>
            <w:tcW w:type="dxa" w:w="201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3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LCSW-MQB-W01-0001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Q001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Q002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LCSW-MQB-W01-0003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Q003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LCSW-MQB-W01-0004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Q004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Q005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LCSW-MQB-W01-0006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Q006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LCSW-MQB-W01-0007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Q007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LCSW-MQB-W01-0008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Q008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LCSW-MQB-W01-0009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Q009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Q010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LCSW-MQB-W01-0011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Q011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Q012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LCSW-MQB-W01-0013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Q013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LCSW-MQB-W01-0014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Q014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Q015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LCSW-MQB-W01-0016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Q016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LCSW-MQB-W01-0017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Q017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LCSW-MQB-W01-0018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Q018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LCSW-MQB-W01-0019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Q019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Q020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LCSW-MQB-W01-0021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Q021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Q022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LCSW-MQB-W01-0023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Q023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LCSW-MQB-W01-0024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Q024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Q025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LCSW-MQB-W01-0026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Q026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LCSW-MQB-W01-0027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Q027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LCSW-MQB-W01-0028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Q028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LCSW-MQB-W01-0029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Q029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Q030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LCSW-MQB-W01-0031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Q031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Q032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LCSW-MQB-W01-0033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Q033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LCSW-MQB-W01-0034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Q034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Q035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LCSW-MQB-W01-0036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Q036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LCSW-MQB-W01-0037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Q037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LCSW-MQB-W01-0038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Q038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LCSW-MQB-W01-0039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Q039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Q040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LCSW-MQB-W01-0041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Q041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Q042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LCSW-MQB-W01-0043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Q043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LCSW-MQB-W01-0044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Q044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Q045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LCSW-MQB-W01-0046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Q046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LCSW-MQB-W01-0047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Q047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LCSW-MQB-W01-0048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Q048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LCSW-MQB-W01-0049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Q049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LCSW-MQB-W01-0050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LCSW-WB01-PE01-v1.0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Q050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July 2026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Workbook practice exam</w:t>
            </w:r>
          </w:p>
        </w:tc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v1.0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3"/>
              </w:rPr>
              <w:t>Initial approved release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1008" w:bottom="835" w:left="1008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8"/>
      </w:rPr>
      <w:t xml:space="preserve">Clinical Training Academy • </w:t>
    </w:r>
    <w:r>
      <w:rPr>
        <w:color w:val="696969"/>
        <w:sz w:val="18"/>
      </w:rPr>
      <w:t xml:space="preserve">Page </w:t>
    </w:r>
    <w:fldSimple w:instr="PAGE">
      <w:r>
        <w:rPr>
          <w:color w:val="666666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9" w:space="2" w:color="2A9D8F"/>
      </w:pBdr>
    </w:pPr>
    <w:r>
      <w:rPr>
        <w:rFonts w:ascii="Arial" w:hAnsi="Arial"/>
        <w:b/>
        <w:color w:val="1B2A41"/>
        <w:sz w:val="16"/>
      </w:rPr>
      <w:t>LCSW Workbook 1 Master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A9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B2A4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2A9D8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temMetadata">
    <w:name w:val="Item Metadata"/>
    <w:pPr>
      <w:spacing w:after="40"/>
    </w:pPr>
    <w:rPr>
      <w:rFonts w:ascii="Arial" w:hAnsi="Arial"/>
      <w:color w:val="696969"/>
      <w:sz w:val="16"/>
    </w:rPr>
  </w:style>
  <w:style w:type="paragraph" w:customStyle="1" w:styleId="Option">
    <w:name w:val="Option"/>
    <w:pPr>
      <w:spacing w:after="50"/>
      <w:ind w:left="317" w:hanging="317"/>
    </w:pPr>
    <w:rPr>
      <w:rFonts w:ascii="Arial" w:hAnsi="Arial"/>
      <w:sz w:val="20"/>
    </w:rPr>
  </w:style>
  <w:style w:type="paragraph" w:customStyle="1" w:styleId="Rationale">
    <w:name w:val="Rationale"/>
    <w:pPr>
      <w:spacing w:after="60"/>
      <w:ind w:left="259" w:hanging="259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LCSW Workbook 1 Master Question Bank</dc:title>
  <dc:subject>Internal administrative master item bank</dc:subject>
  <dc:creator>Clinical Training Academy</dc:creator>
  <cp:keywords>LMFT, LCSW, clinical exam preparation, practice examination, question bank</cp:keywords>
  <dc:description>Original Clinical Training Academy educational material.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