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480560" cy="1312235"/>
            <wp:docPr id="1" name="Picture 1"/>
            <wp:cNvGraphicFramePr>
              <a:graphicFrameLocks noChangeAspect="1"/>
            </wp:cNvGraphicFramePr>
            <a:graphic>
              <a:graphicData uri="http://schemas.openxmlformats.org/drawingml/2006/picture">
                <pic:pic>
                  <pic:nvPicPr>
                    <pic:cNvPr id="0" name="_cta_logo_cropped.png"/>
                    <pic:cNvPicPr/>
                  </pic:nvPicPr>
                  <pic:blipFill>
                    <a:blip r:embed="rId11"/>
                    <a:stretch>
                      <a:fillRect/>
                    </a:stretch>
                  </pic:blipFill>
                  <pic:spPr>
                    <a:xfrm>
                      <a:off x="0" y="0"/>
                      <a:ext cx="4480560" cy="1312235"/>
                    </a:xfrm>
                    <a:prstGeom prst="rect"/>
                  </pic:spPr>
                </pic:pic>
              </a:graphicData>
            </a:graphic>
          </wp:inline>
        </w:drawing>
      </w:r>
    </w:p>
    <w:p>
      <w:pPr>
        <w:jc w:val="center"/>
      </w:pPr>
      <w:r>
        <w:rPr>
          <w:rFonts w:ascii="Montserrat" w:hAnsi="Montserrat" w:eastAsia="Montserrat" w:cs="Montserrat"/>
          <w:b/>
          <w:color w:val="011F49"/>
          <w:sz w:val="40"/>
        </w:rPr>
        <w:t>FINAL ADMINISTRATOR KEY &amp; RATIONALES</w:t>
      </w:r>
    </w:p>
    <w:p>
      <w:pPr>
        <w:jc w:val="center"/>
      </w:pPr>
      <w:r>
        <w:rPr>
          <w:rFonts w:ascii="Montserrat" w:hAnsi="Montserrat" w:eastAsia="Montserrat" w:cs="Montserrat"/>
          <w:b/>
          <w:color w:val="009695"/>
          <w:sz w:val="22"/>
        </w:rPr>
        <w:t>Forms A and B | 300 Controlled Items</w:t>
      </w:r>
    </w:p>
    <w:p>
      <w:pPr>
        <w:jc w:val="center"/>
      </w:pPr>
      <w:r>
        <w:rPr>
          <w:rFonts w:ascii="Montserrat" w:hAnsi="Montserrat" w:eastAsia="Montserrat" w:cs="Montserrat"/>
          <w:i/>
          <w:color w:val="011F49"/>
          <w:sz w:val="20"/>
        </w:rPr>
        <w:t>Teaching Clinicians How to Think.</w:t>
      </w:r>
    </w:p>
    <w:p>
      <w:pPr>
        <w:jc w:val="center"/>
      </w:pPr>
      <w:r>
        <w:rPr>
          <w:rFonts w:ascii="Montserrat" w:hAnsi="Montserrat" w:eastAsia="Montserrat" w:cs="Montserrat"/>
          <w:color w:val="666666"/>
          <w:sz w:val="17"/>
        </w:rPr>
        <w:t>Version 1.0 | August 14, 2026</w:t>
      </w:r>
    </w:p>
    <w:p>
      <w:pPr>
        <w:jc w:val="center"/>
      </w:pPr>
      <w:r>
        <w:rPr>
          <w:rFonts w:ascii="Montserrat" w:hAnsi="Montserrat" w:eastAsia="Montserrat" w:cs="Montserrat"/>
          <w:b/>
          <w:color w:val="8A4B08"/>
          <w:sz w:val="17"/>
        </w:rPr>
        <w:t>INTERNAL CONTROLLED DOCUMENT — NOT LEARNER-FACING</w:t>
      </w:r>
    </w:p>
    <w:p>
      <w:pPr>
        <w:jc w:val="center"/>
      </w:pPr>
      <w:r>
        <w:rPr>
          <w:rFonts w:ascii="Montserrat" w:hAnsi="Montserrat" w:eastAsia="Montserrat" w:cs="Montserrat"/>
          <w:color w:val="009695"/>
          <w:sz w:val="18"/>
        </w:rPr>
        <w:t>━━━━━━━━━━━━━━━━━━━━━━━━━━━━━━━━━━━━</w:t>
      </w:r>
    </w:p>
    <w:p>
      <w:pPr>
        <w:pStyle w:val="Heading1"/>
      </w:pPr>
      <w:r>
        <w:t>Control Notes</w:t>
      </w:r>
    </w:p>
    <w:p>
      <w:pPr>
        <w:pStyle w:val="ListBullet"/>
      </w:pPr>
      <w:r>
        <w:rPr>
          <w:rFonts w:ascii="Montserrat" w:hAnsi="Montserrat" w:eastAsia="Montserrat" w:cs="Montserrat"/>
          <w:color w:val="222222"/>
          <w:sz w:val="17"/>
        </w:rPr>
        <w:t>This guide controls the final 150-item Form A and 150-item Form B assemblies. Learner-facing wording and answer order must remain synchronized to this guide.</w:t>
      </w:r>
    </w:p>
    <w:p>
      <w:pPr>
        <w:pStyle w:val="ListBullet"/>
      </w:pPr>
      <w:r>
        <w:rPr>
          <w:rFonts w:ascii="Montserrat" w:hAnsi="Montserrat" w:eastAsia="Montserrat" w:cs="Montserrat"/>
          <w:color w:val="222222"/>
          <w:sz w:val="17"/>
        </w:rPr>
        <w:t>Core/calibration status is internal only. Calibration-style placements are not identified in the learner forms.</w:t>
      </w:r>
    </w:p>
    <w:p>
      <w:pPr>
        <w:pStyle w:val="ListBullet"/>
      </w:pPr>
      <w:r>
        <w:rPr>
          <w:rFonts w:ascii="Montserrat" w:hAnsi="Montserrat" w:eastAsia="Montserrat" w:cs="Montserrat"/>
          <w:color w:val="222222"/>
          <w:sz w:val="17"/>
        </w:rPr>
        <w:t>Source status: 261 items retain exact/frozen learner-facing source wording; 39 items are controlled successors authorized during finalization after source-recovery limits were reached.</w:t>
      </w:r>
    </w:p>
    <w:p>
      <w:pPr>
        <w:pStyle w:val="ListBullet"/>
      </w:pPr>
      <w:r>
        <w:rPr>
          <w:rFonts w:ascii="Montserrat" w:hAnsi="Montserrat" w:eastAsia="Montserrat" w:cs="Montserrat"/>
          <w:color w:val="222222"/>
          <w:sz w:val="17"/>
        </w:rPr>
        <w:t>All 39 controlled successors received a new internal separate/blinded re-key. The other 261 retain their frozen second-key evidence. Final concordance is 300/300.</w:t>
      </w:r>
    </w:p>
    <w:p>
      <w:pPr>
        <w:pStyle w:val="ListBullet"/>
      </w:pPr>
      <w:r>
        <w:rPr>
          <w:rFonts w:ascii="Montserrat" w:hAnsi="Montserrat" w:eastAsia="Montserrat" w:cs="Montserrat"/>
          <w:color w:val="222222"/>
          <w:sz w:val="17"/>
        </w:rPr>
        <w:t>Any later substantive change to a stem or option reopens blueprint alignment, psychometric QA, rationale synchronization, and internal re-key review.</w:t>
      </w:r>
    </w:p>
    <w:p>
      <w:r>
        <w:br w:type="page"/>
      </w:r>
    </w:p>
    <w:p>
      <w:pPr>
        <w:pStyle w:val="Heading1"/>
      </w:pPr>
      <w:r>
        <w:t>Form A — Final Controlled Sequence</w:t>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Q001 • A-DI-014</w:t>
            </w:r>
            <w:r>
              <w:rPr>
                <w:rFonts w:ascii="Montserrat" w:hAnsi="Montserrat" w:eastAsia="Montserrat" w:cs="Montserrat"/>
                <w:color w:val="666666"/>
                <w:sz w:val="16"/>
              </w:rPr>
              <w:t xml:space="preserve">   |   Area 2: Developing a Diagnostic Impression   |   T51/K121–K122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transgender man reports for ten months a marked incongruence between his experienced gender and sex characteristics, intense distress about his chest and menstrual characteristics, and a persistent desire to be rid of those characteristics. The distress remains significant in affirming environments and interferes with work and social functioning.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Gender dysphoria</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Adjustment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Major depressive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Body dysmorphic disorder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has more than six months of marked gender incongruence, distress regarding sex characteristics, a persistent desire to be rid of those characteristics, and clinically significant occupational/social impairment. APA requires at least two manifestations of marked incongruence for adolescents/adults, persistence of at least six months, and clinically significant distress or impairment.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distress is not merely a general reaction to an external stressor; it remains specifically related to sex characteristics even in affirming environments.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Major depression does not adequately explain the persistent incongruence-specific distress established in the stem.</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Body dysmorphic disorder concerns a perceived defect in appearance; the concern here is specifically gender incongruence rather than a belief that a body feature is defective.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Q002 • A-CE-036</w:t>
            </w:r>
            <w:r>
              <w:rPr>
                <w:rFonts w:ascii="Montserrat" w:hAnsi="Montserrat" w:eastAsia="Montserrat" w:cs="Montserrat"/>
                <w:color w:val="666666"/>
                <w:sz w:val="16"/>
              </w:rPr>
              <w:t xml:space="preserve">   |   Area 1: Clinical Evaluation   |   T28 / K77, K82–K83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lost a job two months ago and reports understandable distress about finances. The client has maintained a daily routine, continues exercising, remains connected with friends and family, and has begun exploring new employment options. Which assessment would be MOST useful?</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current distress, sleep, concentration, financial worry, and whether symptoms are beginning to impair work-seeking or self-care.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social support, frequency of contact, practical assistance, and whether relationships remain available when the client needs help.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coping behaviors, job-search activity, exercise, daily structure, and whether routines are sustaining or depleting the client’s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how routines, support, problem-solving, and personal strengths are helping maintain functioning while identifying areas that remain vulnerable over time.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Distress and impairment should be assessed, but giving them primary emphasis can obscure the protective processes specifically demonstrated in the vignette.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Social support is an important protective factor, but resilience cannot be evaluated from interpersonal support alone.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Daily structure, exercise, and job-search behavior are relevant coping behaviors, but the option does not adequately integrate interpersonal and personal protective resources or remaining vulnerabilities.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is distressed but maintaining substantial functioning through routines, support, problem-solving, and personal strengths. The appropriate evaluation is to determine how those protective processes are working while also identifying areas that remain vulnerable.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Q003 • A-CE-004</w:t>
            </w:r>
            <w:r>
              <w:rPr>
                <w:rFonts w:ascii="Montserrat" w:hAnsi="Montserrat" w:eastAsia="Montserrat" w:cs="Montserrat"/>
                <w:color w:val="666666"/>
                <w:sz w:val="16"/>
              </w:rPr>
              <w:t xml:space="preserve">   |   Area 1: Clinical Evaluation   |   T3/K3–K4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requests therapy for “communication problems.” One partner describes repeated arguments about spending, while the other says the more important problem is feeling emotionally disconnected even when the couple is not arguing.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Ask each partner for a recent interaction, what it meant, and what change would make therapy useful.</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Ask each partner about conflict frequency, escalation patterns, and which disagreements feel most damaging to the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Ask each partner about family-of-origin communication, learned conflict roles, and similarities between past and current interactions.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Ask each partner about current stress, mood, and coping to determine how individual factors affect communication.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“Communication problems” means different things to the two partners. Asking for concrete examples, subjective meaning, and desired change operationalizes the presenting concern before the therapist moves into explanations or interventions.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Conflict frequency and escalation are relevant, but this option begins defining the problem around conflict mechanics when one partner has already described emotional disconnection outside arguments.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Family-of-origin communication may later inform case formulation, but it does not first establish what each partner means by the current presenting problem.</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Individual stress and mood can influence communication, but assessing them first risks reframing a relational presentation as primarily individual before the couple's concerns have been clarified.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Q004 • A-CR-012-R1</w:t>
            </w:r>
            <w:r>
              <w:rPr>
                <w:rFonts w:ascii="Montserrat" w:hAnsi="Montserrat" w:eastAsia="Montserrat" w:cs="Montserrat"/>
                <w:color w:val="666666"/>
                <w:sz w:val="16"/>
              </w:rPr>
              <w:t xml:space="preserve">   |   Area 3: Managing Crisis Situations   |   T65/K132,K135,K158–K160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8-year-old witnessed serious violence at school two weeks ago. Since then, the child has nightmares, asks repeatedly whether school is safe, becomes distressed when separated from a caregiver, and has difficulty returning to normal bedtime and school routines. The caregiver is calm and supportive. Which response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age-appropriate coping support, involve the caregiver in planning, and coordinate gradual school reentry while monitoring symptoms.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age-appropriate reassurance and coping, involve the caregiver in support, and restore predictable routines while monitoring symptoms closely.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structured therapeutic play and coping, involve the caregiver in support, and coordinate school planning around trauma reminders during recovery.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clear behavioral expectations and coping, involve the caregiver in support, and restore school routines while monitoring regression.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School reentry planning may be useful, but the child's broader crisis picture includes separation fears, nightmares, and disrupted home routines; restoration of predictable routines and safety is the more immediate developmental priority.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A young child after school violence benefits from age-appropriate reassurance and coping, active caregiver support, predictable routines, and monitoring of recovery and functioning.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Therapeutic play can be useful, but organizing early care around trauma reminders is less direct than restoring safety, caregiver support, and ordinary routines.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Behavioral expectations may help structure routines, but framing regression primarily through behavior management underemphasizes the child's developmentally understandable trauma response.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Q005 • A-TX5E-003-R1</w:t>
            </w:r>
            <w:r>
              <w:rPr>
                <w:rFonts w:ascii="Montserrat" w:hAnsi="Montserrat" w:eastAsia="Montserrat" w:cs="Montserrat"/>
                <w:color w:val="666666"/>
                <w:sz w:val="16"/>
              </w:rPr>
              <w:t xml:space="preserve">   |   Area 5: Treatment   |   T112 | K307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32-year-old client has had almost no direct contact with the father for three years after repeated family conflict. The client still receives frequent updates through a sibling, asks the sibling to pass messages back to the father, and becomes highly anxious whenever direct contact is considered. The therapist is using a multigenerational family systems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recurring cutoff and triangulation patterns, identify when anxiety pulls the sibling into communication, and coach the client to observe that process.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Coach the client to rehearse an I-position in session, practice regulating anxiety, and prepare for direct contact with the father.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Map the sibling-mediated communication pattern, coach observation of family-system reactions, clarify how cutoff is maintained across relationships, and compare what changes when messages no longer pass through the sibling.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Coach the client to state an I-position directly to the father, maintain self-definition during the exchange, and end the sibling’s intermediary role in their relationship.</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Mapping the family pattern can increase awareness, but it keeps treatment at the observation level rather than increasing differentiated direct contact.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Practicing an I-position is useful preparation, but the sibling remains part of the communication system and direct contact has not yet replaced the triangle.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Ending messenger behavior and observing systemic reactions addresses triangulation, but it does not add the differentiated direct communication needed to work with emotional cutoff.</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Directly stating an I-position while maintaining self-definition and ending sibling mediation combines differentiation with reduction of cutoff and triangulation.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Q006 • A-TX5F-004-R1</w:t>
            </w:r>
            <w:r>
              <w:rPr>
                <w:rFonts w:ascii="Montserrat" w:hAnsi="Montserrat" w:eastAsia="Montserrat" w:cs="Montserrat"/>
                <w:color w:val="666666"/>
                <w:sz w:val="16"/>
              </w:rPr>
              <w:t xml:space="preserve">   |   Area 5: Treatment   |   T121 | K338 + K339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chronic pain is receiving psychotherapy from the LMFT while also seeing a psychiatrist and a pain specialist. Current releases permit care coordination. The psychiatrist has encouraged greater behavioral activation, while the pain specialist recently advised reducing activity during a flare. The client is confused by the apparently conflicting recommendations and has stopped following either plan. Which coordination step should the therapist take?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Coordinate with the psychiatrist and pain specialist separately, compare their explanations, review how each applies to the current flare, and plan an activity approach for the client from both recommendations.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Coordinate with the psychiatrist and pain specialist by obtaining written activity parameters, then select the recommendation that best fits the client’s current flare.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Send both providers a shared case summary and integrate their separate written recommendations into psychotherapy.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Convene both providers for a joint reconciliation of the activity recommendations and a shared set of treatment parameters.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Separate consultations may clarify each provider's rationale, but the therapist would still be left to reconcile recommendations that should be coordinated among the treating providers.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Selecting whichever recommendation seems to fit the current flare does not resolve the interdisciplinary conflict and places the therapist in the role of choosing between medical recommendations.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shared summary creates common information, but separate written replies can preserve the disagreement and leave integration to the therapist.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Bringing both providers into a joint reconciliation allows the apparently conflicting recommendations to be clarified and translated into shared treatment parameters.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Q007 • A-CE-041</w:t>
            </w:r>
            <w:r>
              <w:rPr>
                <w:rFonts w:ascii="Montserrat" w:hAnsi="Montserrat" w:eastAsia="Montserrat" w:cs="Montserrat"/>
                <w:color w:val="666666"/>
                <w:sz w:val="16"/>
              </w:rPr>
              <w:t xml:space="preserve">   |   Area 1: Clinical Evaluation   |   T33/K88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older adult reports gradually worsening difficulty managing finances and keeping track of complex appointments. Family members describe a similar decline, while a recent general medical evaluation did not identify an acute explanation. Which referral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for psychiatric evaluation to determine whether an emerging mood or psychotic disorder is contributing to the cognitive complaints.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for specialized psychological or neurocognitive testing to clarify the pattern, severity, and functional significance of the client’s cognitive difficulties.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Repeat brief cognitive screening over several sessions and refer only if the scores show continued decline across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back to primary care for another general medical evaluation before considering specialized cognitive or psychological testing.</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Psychiatric evaluation could be indicated if prominent mood, psychotic, or other psychiatric features suggested that direction, but those features are not established here.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Gradually worsening cognitive difficulties are affecting complex daily functioning, and a general medical evaluation has not resolved the concern. Specialized psychological or neurocognitive testing can characterize the pattern, severity, and functional implications of the deficits more precisely.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Repeated brief screening may document change but would delay the more comprehensive specialized assessment already supported by progressive functional decline.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Returning for another general medical evaluation repeats an assessment level that has already failed to clarify the specific cognitive concern.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Q008 • A-CP-006-R2</w:t>
            </w:r>
            <w:r>
              <w:rPr>
                <w:rFonts w:ascii="Montserrat" w:hAnsi="Montserrat" w:eastAsia="Montserrat" w:cs="Montserrat"/>
                <w:color w:val="666666"/>
                <w:sz w:val="16"/>
              </w:rPr>
              <w:t xml:space="preserve">   |   Area 4: Case Conceptualization and Planning   |   T73 / K181–K183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clinic is designing a ten-week closed psychotherapy group for current caregivers of relatives with moderate-to-advanced dementia. Participants must be stable enough for outpatient group treatment; acute grief or crisis needs are handled separately. The goals are to reduce isolation, strengthen coping, practice communication and boundary strategies, and build practical caregiving skills. Which group framework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an open monthly support group for varied progressive-illness caregivers; offer rotating topics and peer discussion; repeat orientation for new members.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a closed ten-week dementia-caregiver education group; provide fixed lessons and home practice; screen for caregiving status and overall clinical readiness.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a closed ten-week grief group for current and bereaved caregivers; provide emotional processing and peer support; screen for general stability.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a closed ten-week therapy group; combine peer support with practical skills; screen current dementia caregivers for clinical fit and stability.</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An open monthly group for caregivers of varied progressive illnesses may provide useful peer support, but it does not match the specified population, closed format, time period, or planned psychotherapy purpose.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This is the strongest distractor. It matches the population, duration, and practical-skill goals, but it is primarily an education class with fixed lessons and home practice. It does not provide the peer-process and clinically screened psychotherapy structure needed for the stated isolation, coping, communication, and boundary outcomes.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Combining current and bereaved caregivers changes both the population and principal clinical focus. A grief-centered group would not provide the coherent caregiver-adjustment and practical-skills framework specified.</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requested service is a closed, time-limited psychotherapy group for current dementia caregivers. Its goals combine relational support, coping, communication and boundary work, and practical caregiving skills. D matches the intended population, includes a psychotherapy process rather than education alone, and screens for clinical fit and stability.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Q009 • A-CE-027</w:t>
            </w:r>
            <w:r>
              <w:rPr>
                <w:rFonts w:ascii="Montserrat" w:hAnsi="Montserrat" w:eastAsia="Montserrat" w:cs="Montserrat"/>
                <w:color w:val="666666"/>
                <w:sz w:val="16"/>
              </w:rPr>
              <w:t xml:space="preserve">   |   Area 1: Clinical Evaluation   |   T22 / K61–K64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couples therapy, one partner repeatedly presses for immediate discussion whenever conflict occurs. The other becomes quieter, gives shorter responses, and eventually leaves the room. The first partner then follows and increases efforts to obtain a response.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Determine which partner usually initiates conflict, what topics trigger arguments, and whether one person’s behavior reliably predicts escalation.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childhood relationship models, attachment expectations, prior partners, conflict responses, repair patterns, and whether similar dynamics appeared in earlier relationships.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each partner’s emotion regulation, conflict tolerance, communication skills, and whether individual vulnerabilities contribute to the recurring relationship pattern over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Track a recent disagreement step by step, including each partner’s response, interpretation, escalation, and effect on the other partner.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focuses on identifying who starts conflict, which can obscure reciprocal maintenance.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may eventually illuminate formative influences but moves to historical explanation before establishing the current pattern.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evaluates individual vulnerabilities but similarly risks locating the problem within the partners rather than first clarifying their interaction.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vignette presents a reciprocal pursue-withdraw pattern. Tracking a recent disagreement sequentially allows the therapist to identify each partner’s behavior, interpretation, escalation, and response to the other rather than assigning the pattern to one individual.</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Q010 • A-TX5C-006</w:t>
            </w:r>
            <w:r>
              <w:rPr>
                <w:rFonts w:ascii="Montserrat" w:hAnsi="Montserrat" w:eastAsia="Montserrat" w:cs="Montserrat"/>
                <w:color w:val="666666"/>
                <w:sz w:val="16"/>
              </w:rPr>
              <w:t xml:space="preserve">   |   Area 5: Treatment   |   T98 | K259 + K257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11-year-old with ADHD is medically stable and receives medication management from a pediatrician. Homework often turns into a 90-minute conflict: the parent gives repeated verbal reminders, the child becomes frustrated and leaves the table, and both end the evening angry.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Divide assignments into child-chosen order, use a timer for sustained work, and provide one parent prompt when attention drifts.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Move homework to a low-distraction space, set one work interval, and have the parent give feedback at the end of the interval.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Break homework into short work intervals with a visible sequence, and have the parent use one neutral cue instead of repeated reminders.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a point system for completed assignments, let the child record each finished task, and provide reinforcement after the homework period.</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Choice and a timer can support engagement, but one sustained work period does not adequately match the child’s attentional difficulties and may leave the repeated-reminder pattern intact.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Reducing distraction may help, but extended independent work does not directly support task sequencing or replace the repeated verbal prompting that is escalating parent-child conflict.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Short work intervals and a visible sequence support attention and executive functioning, while one neutral cue replaces repeated reminders that contribute to frustration and conflict.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reward system can increase motivation, but the stem primarily reflects task-organization and prompting difficulties rather than a simple lack of reinforcement.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Q011 • A-CP-010</w:t>
            </w:r>
            <w:r>
              <w:rPr>
                <w:rFonts w:ascii="Montserrat" w:hAnsi="Montserrat" w:eastAsia="Montserrat" w:cs="Montserrat"/>
                <w:color w:val="666666"/>
                <w:sz w:val="16"/>
              </w:rPr>
              <w:t xml:space="preserve">   |   Area 4: Case Conceptualization and Planning   |   T75 / K189–K191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Acute danger has been stabilized, but a client continues to experience recurrent self-injury urges, rapid emotional escalation, impulsive behavior, and treatment-interfering absences. Which treatment plan is MOST consistent with dialectical behavior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Sequence trauma memories during exposure, teach grounding strategies, and track symptoms to regulate processing intensity.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Rank priority behaviors, analyze chains leading to self-injury/absence, and teach regulation plus crisis-survival skills.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rigid demands/global self-ratings, dispute them directly, and rehearse flexible beliefs during emotional activation.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relational expectations/unconscious conflict, examine the therapy relationship, and interpret the function of self-injury.</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Trauma-memory exposure may eventually be appropriate, but it places trauma processing ahead of current dangerous and treatment-interfering behaviors.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case includes recurrent self-injury urges, rapid emotional escalation, impulsive behavior, and treatment-interfering absences. B organizes treatment around a priority hierarchy, uses behavioral chain analysis to understand the problem behaviors, and develops regulation and crisis-survival skills. These are defining DBT planning structures.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Disputing rigid demands and global self-ratings is REBT planning. It does not provide the behavioral hierarchy and skills-acquisition structure indicated here.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Examining unconscious conflict and relational expectations is psychodynamic. Insight may be useful, but it does not directly organize the immediate behavioral priorities.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Q012 • A-CE-012-R1</w:t>
            </w:r>
            <w:r>
              <w:rPr>
                <w:rFonts w:ascii="Montserrat" w:hAnsi="Montserrat" w:eastAsia="Montserrat" w:cs="Montserrat"/>
                <w:color w:val="666666"/>
                <w:sz w:val="16"/>
              </w:rPr>
              <w:t xml:space="preserve">   |   Area 1: Clinical Evaluation   |   T8/K14, K17–K21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a history of psychiatric hospitalization, several medication changes, and multiple periods of outpatient therapy. The client now reports symptoms similar to those experienced several years ago. Which information would be MOST useful for understanding the mental-health history?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Organize prior diagnoses, hospital admissions, treating clinicians, medications, and levels of care to compare earlier treatment periods.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Reconstruct symptom onset, severity, treatment changes, response, remission or relapse, and functional change across the prior episodes.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hospitalization triggers, discharge plans, post-discharge adherence, support availability, and whether baseline functioning returned afterward.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medication trials, side effects, adherence, reasons for stopping, and which symptoms improved or persisted during each treatment period.</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Diagnoses, hospitalizations, clinicians, and medications provide historical data but do not establish how symptoms and functioning changed in relation to treatment.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A useful mental-health treatment history requires understanding what happened over time—symptom onset, severity, intervention, response, recurrence or remission, and functional change.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hospitalization period is important, but focusing primarily on the most intensive episode produces an incomplete longitudinal history.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Medication response is an important component, but it captures only one part of a history that also includes psychotherapy, hospitalization, symptom course, and functioning.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Q013 • A-CR-007-R1</w:t>
            </w:r>
            <w:r>
              <w:rPr>
                <w:rFonts w:ascii="Montserrat" w:hAnsi="Montserrat" w:eastAsia="Montserrat" w:cs="Montserrat"/>
                <w:color w:val="666666"/>
                <w:sz w:val="16"/>
              </w:rPr>
              <w:t xml:space="preserve">   |   Area 3: Managing Crisis Situations   |   T61/K132,K135,K143–K146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79-year-old client who depends on an adult caregiver arrives with untreated medical needs and reports frequently going without food and prescribed medication. The client also states that the caregiver has been withdrawing money from the client's account for personal purchases. The client says, “Please don't tell anyone until I can prove exactly what happened.”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Address immediate safety and health needs, obtain corroborating financial and medical records, and report if additional evidence supports abuse or neglect.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Address immediate safety and health needs, clarify the concerns directly with the caregiver, and report if the explanation does not resolve the suspicion.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Address immediate safety and health needs, make the required protective report promptly based on reasonable suspicion, and coordinate appropriate client support.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Address immediate safety and health needs, arrange alternative care and practical resources, and allow the client to decide whether authorities are contacted.</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therapist should address immediate health needs, but waiting for corroborating records imposes a proof threshold that is higher than the reporting standard and delays the protective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Confronting the caregiver before reporting places investigation ahead of the mandated protective action and could also complicate the client's safety.</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presentation provides reasonable suspicion of neglect and possible financial abuse along with current health and safety concerns. The appropriate response is to address those needs and make the protective report without waiting for definitive proof.</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Alternative care and resources may be necessary, but a mandated reporting duty is not optional based solely on the client's preference once the reporting threshold is met.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Q014 • A-CR-004-R1</w:t>
            </w:r>
            <w:r>
              <w:rPr>
                <w:rFonts w:ascii="Montserrat" w:hAnsi="Montserrat" w:eastAsia="Montserrat" w:cs="Montserrat"/>
                <w:color w:val="666666"/>
                <w:sz w:val="16"/>
              </w:rPr>
              <w:t xml:space="preserve">   |   Area 3: Managing Crisis Situations   |   T59 / K132, K135, K139–K140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states an intention to die tonight, describes a specific suicide plan, has immediate access to the intended means, has already made preparations, and says, “I don't think I can stop myself once I leave here.”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direct observation, initiate secure psychiatric transfer, and hand off the current suicide-risk findings directly to receiving staff.</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Maintain direct observation, have a support person remove the identified means, and transport the client to same-day psychiatric urgent care.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Maintain direct observation, obtain emergency psychiatric consultation, and decide disposition after a fuller suicide-risk assessment.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Maintain direct observation, complete crisis safety planning, and discharge with continuous support to next-day psychiatric care.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Current intent to die, a specific plan, access to means, preparatory behavior, and inability to maintain safety constitute a high-acute-risk presentation. Direct observation and secure emergency psychiatric transfer match that level of risk.</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Removing one means and relying on a support person for transport still depends on informal support despite the client's stated inability to maintain safety independently.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Additional consultation or fuller assessment delays disposition even though the stem already provides enough information to establish the need for secure emergency intervention.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Safety planning and discharge with continuous support are inadequate when current suicidal intent and inability to maintain safety are already established.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Q015 • A-LE6-001</w:t>
            </w:r>
            <w:r>
              <w:rPr>
                <w:rFonts w:ascii="Montserrat" w:hAnsi="Montserrat" w:eastAsia="Montserrat" w:cs="Montserrat"/>
                <w:color w:val="666666"/>
                <w:sz w:val="16"/>
              </w:rPr>
              <w:t xml:space="preserve">   |   Area 6: Managing Legal and Ethical Obligations   |   T122 | K340+K341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has been providing conjoint therapy to a married couple whose stated treatment purpose is reconciliation. One partner privately asks the therapist to stop couple sessions and continue seeing only that partner for individual therapy. The therapist has not yet discussed this proposed change with the other partner.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In a meeting with the requesting partner, explore treatment goals, client-role concerns, and privacy issues before discussing any treatment change with both partners.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Pause conjoint treatment and meet separately with both partners to review client roles, informed consent, confidentiality expectations, records concerns, and whether either treatment structure remains clinically workable.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With both partners, review treatment purpose, client roles, privacy expectations, records implications, future communication expectations, and the informed agreement governing the proposed treatment structure.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Close conjoint treatment, review client-role and privacy implications with both partners, and consider later individual treatment only after a planned transition.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identifies relevant goals and role concerns, but another private meeting can create additional expectations before the therapist jointly clarifies the proposed change with both members of the current conjoint treatment.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Separate meetings may sometimes be useful, but they can introduce new privacy expectations and are not necessary before the therapist jointly reviews the treatment-purpose and client-role change.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A move from conjoint therapy to one partner's individual therapy changes the treatment purpose, client roles, privacy expectations, and record implications. Those expectations should be reviewed with both current clients before the structure changes.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Ending conjoint treatment may ultimately be appropriate, but automatic closure is not required simply because one partner requested a role change. The first task is clarification of the proposed treatment structure.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Q016 • A-CE-026</w:t>
            </w:r>
            <w:r>
              <w:rPr>
                <w:rFonts w:ascii="Montserrat" w:hAnsi="Montserrat" w:eastAsia="Montserrat" w:cs="Montserrat"/>
                <w:color w:val="666666"/>
                <w:sz w:val="16"/>
              </w:rPr>
              <w:t xml:space="preserve">   |   Area 1: Clinical Evaluation   |   T21 / K17, K60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communicates online with dozens of people each week but reports, “When something actually goes wrong, I don’t know who I could call.” The client denies feeling socially isolated because “I talk to people constantly.” Which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Count regular online and in-person contacts, frequency of interaction, network size, and whether the client has enough social opportunities each week.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which relationships provide emotional support, practical help, reciprocity, dependable contact, and connection when the client experiences 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loneliness, social anxiety, avoidance, comfort with in-person contact, and whether online interaction substitutes for relationships the client actually wants.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Identify the client’s closest relationships, perceived intimacy, shared history, and whether those connections remain available when practical or emotional help is needed.</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substitutes network size and frequency for relationship quality.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Frequent interaction does not necessarily equal meaningful social connection. Assessing which relationships provide reciprocity, dependable contact, emotional support, and practical assistance determines how the client’s network actually functions during stress.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introduces social anxiety and avoidance as possible explanations before evaluating the existing relationships themselves.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appropriately assesses closeness but does not sufficiently examine the broader functional availability and reciprocity of the support network.</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Q017 • A-TX5F-001-R1</w:t>
            </w:r>
            <w:r>
              <w:rPr>
                <w:rFonts w:ascii="Montserrat" w:hAnsi="Montserrat" w:eastAsia="Montserrat" w:cs="Montserrat"/>
                <w:color w:val="666666"/>
                <w:sz w:val="16"/>
              </w:rPr>
              <w:t xml:space="preserve">   |   Area 5: Treatment   |   T117 | K327 + K330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In the fourth session of an interpersonal therapy group, two members disagree about one member repeatedly interrupting the other. Their voices rise slightly, but neither becomes threatening, and the group remains physically and emotionally safe. Several other members become quiet and look away. Which intervention should the group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Invite the group to restate the disagreement as specific requests, use the exchange to identify what helps participation remain workable, and observe members’ responses.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Invite the group to examine the conflict as it unfolds, process its effect on participation, and connect the current interaction to the group’s relational work.</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Invite the two members to connect their reactions to prior interpersonal patterns and ask the group what similar patterns they recognize.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Invite the group to repair the current tension, practice one shared strategy for disagreement, and generate additional responses for future sessions.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Specific requests may improve the immediate disagreement, but this option narrows the intervention to problem solving between two members rather than using the conflict as group-wide therapeutic material.</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In an interpersonal group, a safe live conflict can be examined in the here-and-now for both the dyadic process and its effect on participation throughout the group.</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Prior interpersonal patterns may become relevant, but moving quickly to historical material bypasses the current interaction that is already available for therapeutic work.</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Repair strategies may be useful later, but generating future responses moves away from examining the live relational process and its impact on the whole group.</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Q018 • A-TX5E-004</w:t>
            </w:r>
            <w:r>
              <w:rPr>
                <w:rFonts w:ascii="Montserrat" w:hAnsi="Montserrat" w:eastAsia="Montserrat" w:cs="Montserrat"/>
                <w:color w:val="666666"/>
                <w:sz w:val="16"/>
              </w:rPr>
              <w:t xml:space="preserve">   |   Area 5: Treatment   |   T113 | K309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spends hours reviewing routine work before sending it to colleagues. The client predicts, “If I do not check everything several times, I will miss something obvious and everyone will think I am incompetent.” Repeated checking reduces anxiety briefly but is causing missed deadlines. The therapist is using CBT. Which intervention most directly tests the maintaining belief and behavior?</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Test the feared mistake prediction while eliminating repeated checking during one planned work task.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Record automatic thoughts before work tasks and generate balanced alternatives after each episode of repeated checking.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Create a graded hierarchy of increasingly difficult work tasks and practice each level while keeping checking available initially.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evidence for and against being incompetent and use coping statements whenever uncertainty triggers the urge to check.</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A behavioral experiment that tests the feared prediction while dropping the safety behavior provides direct evidence about both the belief and the role of repeated checking in maintaining anxiety.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Thought records can support cognitive restructuring, but completing them after repeated checking leaves the safety behavior intact and provides a weaker test of the feared prediction.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Graded practice can be appropriate, but retaining checking during the experiment prevents the client from learning whether the feared outcome occurs without the safety behavior.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Evidence review and coping statements are CBT-consistent, but they remain primarily verbal and do not directly test what happens when the client stops the maintaining checking behavior.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Q019 • A-DI-003-R1</w:t>
            </w:r>
            <w:r>
              <w:rPr>
                <w:rFonts w:ascii="Montserrat" w:hAnsi="Montserrat" w:eastAsia="Montserrat" w:cs="Montserrat"/>
                <w:color w:val="666666"/>
                <w:sz w:val="16"/>
              </w:rPr>
              <w:t xml:space="preserve">   |   Area 2: Developing a Diagnostic Impression   |   T37/K93–K94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Six weeks after giving birth, a client reports that for the past four weeks she has experienced depressed mood nearly every day, marked loss of interest, feelings of worthlessness, impaired concentration, psychomotor slowing, decreased appetite, and insomnia even when the infant is asleep. The symptoms substantially interfere with functioning. There is no history of mania or hypomania.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Adjustment disorder with depressed mood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Major depressive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Persistent depressive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Bipolar II disorder</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Adjustment disorder would be less appropriate when a full major depressive syndrome is established.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For four weeks postpartum, the client has persistent depressed mood, anhedonia, worthlessness, concentration problems, psychomotor slowing, appetite reduction, insomnia independent of infant waking, and substantial impairment. This is a full depressive syndrome rather than a transient postpartum emotional reaction. APA describes major depression as involving persistent depressed mood and/or loss of interest with associated cognitive, somatic, and functional symptoms.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course is far too brief for persistent depressive disorder, which APA defines as a depressive course of at least two years in adults.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No manic or hypomanic history is provided.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Q020 • A-LE6-008</w:t>
            </w:r>
            <w:r>
              <w:rPr>
                <w:rFonts w:ascii="Montserrat" w:hAnsi="Montserrat" w:eastAsia="Montserrat" w:cs="Montserrat"/>
                <w:color w:val="666666"/>
                <w:sz w:val="16"/>
              </w:rPr>
              <w:t xml:space="preserve">   |   Area 6: Managing Legal and Ethical Obligations   |   T125 | K347+K348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strongly believes an adult client should leave a long-term relationship after repeated infidelity. The client has clearly stated that the current treatment goal is to decide what kind of relationship the client wants, not to be persuaded toward separation. The therapist notices becoming increasingly directive about ending the relationship.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neutral decisional-balance exercise, document the client's clinical treatment goals, compare staying and leaving, and keep recommendations limited to concerns the client identifies as relevant.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Discuss the value conflict openly, document the client's clinical treatment goals, and offer referral while continuing care long enough to assess whether the therapist can remain neutral.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the therapist's value interference and return treatment to the client's stated goals, using consultation as needed for clinically neutral recommendations, document the treatment direction, and monitor whether later guidance remains aligned with the client's values.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safety, trust, and relationship consequences under the client's clinical treatment goals, document the preferred direction, and avoid recommending either staying or leaving unless new concerns arise.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balanced decision exercise may support autonomy, but it does not directly address the therapist's recognized pattern of allowing personal values to steer treatment recommendations.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Referral can become appropriate if the therapist cannot practice neutrally, but the first response is to manage the therapist's value interference rather than make referral the default.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therapist has recognized personal values influencing recommendations. Returning treatment to the client's goals, using outside clinical perspective as needed, documenting the direction, and monitoring later recommendations directly addresses the professional-management problem.</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This respects the client's goals, but it does not directly examine or manage the therapist's own value interference, which is already affecting recommendations.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Q021 • A-DI-009-R1</w:t>
            </w:r>
            <w:r>
              <w:rPr>
                <w:rFonts w:ascii="Montserrat" w:hAnsi="Montserrat" w:eastAsia="Montserrat" w:cs="Montserrat"/>
                <w:color w:val="666666"/>
                <w:sz w:val="16"/>
              </w:rPr>
              <w:t xml:space="preserve">   |   Area 2: Developing a Diagnostic Impression   |   T42/K103–K104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eight months, a 24-year-old has shown progressive social withdrawal, loss of motivation, and substantial decline in work functioning. During the most recent two months, the client has also experienced voices commenting on behavior, fixed persecutory beliefs, and disorganized speech. There have been no sustained major mood episodes, and substance and medical evaluation do not explain the disturbance.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Schizoaffective disorder, depressive type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Major depressive disorder with psychotic features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Schizophrenia</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Schizophreniform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presentation does not establish the necessary mood-psychosis relationship for schizoaffective disorder.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There is no major depressive episode organizing the psychosis.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corrected stem establishes more than six months of continuous disturbance, including social/occupational deterioration and negative symptoms, together with a clear active period containing hallucinations, delusions, and disorganized speech. Mood, substance, and medical explanations are not supported. APA identifies hallucinations, delusions, disorganized speech/thinking, and impaired functioning among schizophrenia's central features.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Schizophreniform disorder is the important duration distractor, but the continuous disturbance now exceeds the shorter schizophreniform course.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Q022 • A-TX5E-007-R1</w:t>
            </w:r>
            <w:r>
              <w:rPr>
                <w:rFonts w:ascii="Montserrat" w:hAnsi="Montserrat" w:eastAsia="Montserrat" w:cs="Montserrat"/>
                <w:color w:val="666666"/>
                <w:sz w:val="16"/>
              </w:rPr>
              <w:t xml:space="preserve">   |   Area 5: Treatment   |   T114 | K315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graduate student seeks therapy for chronic procrastination. Most weeks, assignments are delayed until the deadline. The client reports one recent week when all work was completed early after studying at the library with a friend and dividing tasks into short blocks. The client says, “I don’t know why that week was different.” The therapist is using a solution-oriented approach.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Examine the successful week in detail, identify what the client did differently, and choose one element to repeat before the next session.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the miracle question to describe a day with manageable procrastination, then identify one observable sign that the preferred future has begun.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coping questions to identify what has kept deadlines from being missed entirely, then build on one existing strength during the next assignment.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Offer a compliment for the early completion and use a scaling question to identify the next realistic increase in follow-through.</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Solution-oriented treatment emphasizes exceptions and what is already working. The successful week provides concrete evidence that can be examined and translated into a small, repeatable next step.</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miracle question is consistent with the approach, but an actual recent exception is already available and gives more immediately usable information than constructing a hypothetical preferred future.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Coping questions can highlight resilience, but they center on surviving the usual deadline-pressure pattern rather than expanding the successful exception the client has already demonstrated.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Compliments and scaling are solution-oriented tools, but setting a larger productivity goal skips the more useful task of discovering what made the successful week possible and repeatable.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Q023 • A-CE-002-R1</w:t>
            </w:r>
            <w:r>
              <w:rPr>
                <w:rFonts w:ascii="Montserrat" w:hAnsi="Montserrat" w:eastAsia="Montserrat" w:cs="Montserrat"/>
                <w:color w:val="666666"/>
                <w:sz w:val="16"/>
              </w:rPr>
              <w:t xml:space="preserve">   |   Area 1: Clinical Evaluation   |   T2/K2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attends therapy after an employer suggested using the company's employee-assistance program. During the first meeting, the client gives brief answers and says, “HR thinks I have an anger problem. I don't know why I'm here.” Which response would BEST support initial therapeutic engagement?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the EAP purpose, confidentiality limits, and reporting expectations, then ask how the client understands the employer’s concern.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Acknowledge the client’s reluctance, ask what feels inaccurate about the referral, and clarify what the client does not want from therapy.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Acknowledge the referral and skepticism, invite the client’s view of the concern, and identify any personally useful outcome from meeting.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that participation can be explored without accepting the employer’s view, then ask whether the client prefers discussing the incident or current stress first.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Reviewing the EAP structure and confidentiality is appropriate, but the response remains more administratively focused and does less to establish a working therapeutic alliance with the reluctant client.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Exploring what feels inaccurate is useful, but concentrating on what the client rejects or does not want is less effective than also identifying a possible personally meaningful purpose for participation.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client's skepticism and external referral make engagement the immediate task. C acknowledges the referral without adopting the employer's interpretation, elicits the client's own perspective, and looks for a personally meaningful reason to use treatment.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Offering choices can support autonomy, but choosing between an incident and current stress before clarifying the client's own understanding of the problem moves into content selection before engagement is sufficiently established.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Q024 • A-TX5C-003</w:t>
            </w:r>
            <w:r>
              <w:rPr>
                <w:rFonts w:ascii="Montserrat" w:hAnsi="Montserrat" w:eastAsia="Montserrat" w:cs="Montserrat"/>
                <w:color w:val="666666"/>
                <w:sz w:val="16"/>
              </w:rPr>
              <w:t xml:space="preserve">   |   Area 5: Treatment   |   T96 | K255 + K257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chronic anxiety repeatedly texts a partner for reassurance whenever the partner is away. The client feels brief relief after each response, but the partner has become increasingly irritated and says the constant checking is straining the relationship. The client wants to change the pattern.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Set one daily check-in and have the partner limit reassurance to that agreed time.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separation fears and have the partner validate distress without repeatedly confirming that everything is okay.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Practice tolerating uncertainty by briefly delaying reassurance-seeking during separations while the partner responds consistently without repeated confirmation.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Track anxious predictions and partner responses for one week to identify the situations that most strongly trigger checking.</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scheduled check-in may reduce frequency, but it can preserve reassurance as the primary way the client regulates anxiety rather than changing the maintaining cycle.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Validation is clinically useful and may reduce conflict, but exploring separation fears does not as directly target the repeated reassurance-seeking that is maintaining anxiety and relational strain.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targets the anxiety-maintaining behavior while also changing the partner response that reinforces the cycle, directly addressing both symptoms and their effect on the relationship.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Tracking can improve awareness of triggers, but the client already recognizes the checking pattern and is ready for an intervention that changes it rather than another observation period.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Q025 • A-CR-013</w:t>
            </w:r>
            <w:r>
              <w:rPr>
                <w:rFonts w:ascii="Montserrat" w:hAnsi="Montserrat" w:eastAsia="Montserrat" w:cs="Montserrat"/>
                <w:color w:val="666666"/>
                <w:sz w:val="16"/>
              </w:rPr>
              <w:t xml:space="preserve">   |   Area 3: Managing Crisis Situations   |   T65 / K132, K135, K158–K160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16-year-old's close friend died suddenly. The adolescent reports guilt about not answering the friend's final text message, poor sleep, difficulty attending school, and feeling “numb.” The adolescent denies current suicidal intent or plan. A supportive caregiver is available.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grief plus suicide risk, involve the caregiver in support, and establish a structured school-attendance plan.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grief plus suicide risk, involve the caregiver in support, and arrange an urgent crisis evaluation because of guilt.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grief plus suicide risk, involve the caregiver in support, and use structured retelling to address guilt.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grief plus suicide risk, involve caregiver support, and provide age-appropriate grief care with functional restoration.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School attendance and routine restoration matter, but focusing primarily on attendance underaddresses the adolescent's grief, guilt, sleep disruption, and crisis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Peer death and guilt warrant continued direct safety assessment, but they do not by themselves establish imminent suicide risk requiring urgent crisis transfer.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Structured retelling of the death is not required as the first intervention and may exceed the adolescent's readiness during the early grief crisis.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Developmentally appropriate grief support, continued safety monitoring, caregiver involvement, and gradual restoration of functioning match the adolescent's current needs without overpathologizing or underresponding.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Q026 • A-CE-009</w:t>
            </w:r>
            <w:r>
              <w:rPr>
                <w:rFonts w:ascii="Montserrat" w:hAnsi="Montserrat" w:eastAsia="Montserrat" w:cs="Montserrat"/>
                <w:color w:val="666666"/>
                <w:sz w:val="16"/>
              </w:rPr>
              <w:t xml:space="preserve">   |   Area 1: Clinical Evaluation   |   T6/K9–K12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repeatedly states, “I’m fine and not particularly upset,” while speaking quietly, appearing tearful, and showing a constricted range of affect.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depressive symptoms, functioning, recent change, and whether the presentation resembles past mood episodes.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the client’s reported mood, observed affect, reactivity, and whether the discrepancy changes across topics.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recent losses, conflict, stressors, and emotional contexts associated with the client’s visible tearfulness.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suicidal thoughts, hopelessness, impulsivity, available supports, and whether risk indicators exceed the client’s report.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Depressive symptoms are clinically relevant, but this choice treats depression as the explanatory frame before the mood-affect discrepancy itself has been assessed.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important finding is the discrepancy between the client's verbal report and observed affect. The therapist should characterize mood, affective range, reactivity, and whether the discrepancy persists across topics before interpreting 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Recent stressors may help contextualize the tearfulness but do not first clarify the observed MSE discrepancy.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Suicide assessment may be indicated when supported by additional risk information, but tearfulness and constricted affect alone do not make crisis-risk assessment the controlling operation here.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Q027 • A-CR-011-R1</w:t>
            </w:r>
            <w:r>
              <w:rPr>
                <w:rFonts w:ascii="Montserrat" w:hAnsi="Montserrat" w:eastAsia="Montserrat" w:cs="Montserrat"/>
                <w:color w:val="666666"/>
                <w:sz w:val="16"/>
              </w:rPr>
              <w:t xml:space="preserve">   |   Area 3: Managing Crisis Situations   |   T64/K132,K135,K156–K157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discloses a sexual assault that occurred two days ago. The client is medically stable during the session, feels overwhelmed, and says, “I don't know if I want an exam or to report it. I just want to understand my options.”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safety and medical needs, explain care and advocacy options, and recommend prompt forensic examination while making clear that it remains optional.</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immediate safety and medical needs, explain reporting and advocacy options, and recommend police contact while making clear the client may decline.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safety and medical needs, explain available care and advocacy options, and preserve informed client choice about next steps without directing the decision.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safety and medical needs, provide stabilization and support, and invite the client to defer medical-forensic choices until the next appointment.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Explaining a forensic examination as an option is appropriate, but strongly steering the client toward it substitutes the therapist's preference for informed choice.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Police involvement may be one available option, but recommending it as the preferred next step is unnecessarily directive when the client is explicitly asking to understand choices.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therapist should assess immediate safety and medical needs, explain available medical and advocacy options in understandable terms, and support the client's informed decisions without coercion or unnecessary direction.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Stabilization is important, but delaying discussion of medical-forensic or advocacy options can reduce access to time-sensitive care and information.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Q028 • A-CE-030</w:t>
            </w:r>
            <w:r>
              <w:rPr>
                <w:rFonts w:ascii="Montserrat" w:hAnsi="Montserrat" w:eastAsia="Montserrat" w:cs="Montserrat"/>
                <w:color w:val="666666"/>
                <w:sz w:val="16"/>
              </w:rPr>
              <w:t xml:space="preserve">   |   Area 1: Clinical Evaluation   |   T23 / K65–K68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older couple reports that sexual intimacy has changed substantially during the past year. Both partners have experienced health changes, and they disagree about what sexual closeness “should look like at our age.” Which assessment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health changes, medications, pain, energy, sleep, and whether physical limitations have altered sexual activity or comfort.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relationship satisfaction, initiation patterns, closeness, conflict, and whether intimacy concerns occur during relational tension.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lifespan sexual history, prior changes with aging, cultural expectations, and how each partner’s beliefs about sexuality influence current distress.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health, medications, expectations, sexual functioning across the lifespan, relationship dynamics, and the meaning each partner gives the change.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appropriately evaluates physical contributors but underrepresents relational and developmental meaning.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focuses on the couple relationship but underrepresents health and lifespan factors.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appropriately addresses lifespan history and expectations but omits important current physical and relational variables.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couple’s intimacy change occurs alongside health changes and differing beliefs about sexuality in later life. Evaluating health, medication, lifespan sexual functioning, expectations, relational dynamics, and meaning captures the multidimensional nature of the concern.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Q029 • A-LE6-002</w:t>
            </w:r>
            <w:r>
              <w:rPr>
                <w:rFonts w:ascii="Montserrat" w:hAnsi="Montserrat" w:eastAsia="Montserrat" w:cs="Montserrat"/>
                <w:color w:val="666666"/>
                <w:sz w:val="16"/>
              </w:rPr>
              <w:t xml:space="preserve">   |   Area 6: Managing Legal and Ethical Obligations   |   T122 | K340+K341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is providing ongoing family therapy to a mother and her two adult children. The family agrees that the mother's adult sister should begin attending regularly because she is directly involved in the conflict being treated. The sister has never participated in therapy. What should the therapist do BEFORE beginning substantive work with her in the sessions?</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Before substantive participation, clarify whether the sister is a client or other participant, review the treatment purpose and confidentiality expectations with everyone involved, and obtain informed agreement about her role.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Invite the sister to the next family session, review the existing treatment purpose and confidentiality expectations at the start, and decide afterward whether ongoing participation is appropriate.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Meet with the sister alone before the family session, review the treatment purpose and confidentiality expectations, gather her perspective, and decide what information may later enter family work.</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Add the sister as a regular participant, review the family's treatment purpose and confidentiality expectations, document the proposed client role and consent expectations, and revise the agreement after observing sessions.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Adding a recurring adult participant can change client/participant roles, treatment purpose, confidentiality expectations, and record implications. Those expectations should be established before substantive participation begins.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Reviewing expectations at the first meeting is useful, but this option does not clearly establish the sister's client or participant role and informed agreement before deciding whether she belongs in the ongoing treatment structure.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separate individual meeting can create additional privacy and record expectations before the therapist has established how the sister fits within the existing family treatment.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Documenting a proposed role is not enough if the therapist begins regular participation and waits several sessions before finalizing the agreement. The role and expectations should be settled first.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Q030 • A-TX5A-008</w:t>
            </w:r>
            <w:r>
              <w:rPr>
                <w:rFonts w:ascii="Montserrat" w:hAnsi="Montserrat" w:eastAsia="Montserrat" w:cs="Montserrat"/>
                <w:color w:val="666666"/>
                <w:sz w:val="16"/>
              </w:rPr>
              <w:t xml:space="preserve">   |   Area 5: Treatment   |   T89 | K240 + K239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remarried couple has been living together with the mother’s 13-year-old son for four months. The stepfather is eager to function as a parent and often corrects the adolescent’s behavior. The adolescent responds, “You are not my dad,” and later tells the mother that accepting the stepfather feels disloyal to the biological father.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household rules with both adults, plan one consistent response to limit challenges, and reinforce the mother and stepfather’s shared expectations.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Validate loyalty concerns, protect the mother’s primary discipline role, and build the stepfather’s connection through shared activities and low-conflict contact.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Discuss loyalty concerns with the family, clarify the stepfather’s current role, and negotiate a specific agreement about household authority.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Normalize loyalty conflicts, protect existing parent-child bonds, and expand the stepfather’s authority gradually as trust and role clarity develop.</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Immediate joint authority may increase consistency, but it moves the stepfather too quickly into a full parenting role despite the adolescent’s loyalty conflict and the very new remarriage.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Keeping the mother in the primary discipline role while the stepfather builds connection is helpful, but it does not describe how the stepfather’s role can develop as the new family stabilizes.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Negotiating household authority can clarify roles, but treating the role primarily as an agreement may move faster than the trust and loyalty process requires.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Loyalty conflicts are common in stepfamily formation. Protecting existing bonds while allowing the stepfather’s authority to expand gradually addresses both developmental timing and role clarity.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Q031 • A-TX5C-001</w:t>
            </w:r>
            <w:r>
              <w:rPr>
                <w:rFonts w:ascii="Montserrat" w:hAnsi="Montserrat" w:eastAsia="Montserrat" w:cs="Montserrat"/>
                <w:color w:val="666666"/>
                <w:sz w:val="16"/>
              </w:rPr>
              <w:t xml:space="preserve">   |   Area 5: Treatment   |   T94 | K252 + K253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recently diagnosed with multiple sclerosis has stopped attending a weekly music group because fatigue and visible balance problems feel embarrassing. The client says, “I am still me, but I do not know how to be around people when my body is unpredictable.” Medical care is established and the client wants psychotherapy to focus on adjustment.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social judgment fears, plan brief returns to the music group, and compare feared reactions with actual responses during those visits.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illness-related grief and practice coping responses for social situations where physical changes feel especially visible.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illness-related identity and valued roles, select needed accommodations, and plan a paced return to the music group with selected accommodations.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fatigue and balance patterns, select practical accommodations, and plan attendance during periods when the client has greater physical capacity.</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Testing feared social judgment may be useful if social anxiety is primary, but the client explicitly wants help adjusting to illness-related identity and unpredictable physical functioning.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Grief and coping work are relevant, but this option does not reconnect the client with a valued social role using practical accommodations.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response integrates illness-related identity adjustment with reengagement in a valued activity and uses accommodations for fatigue and balance limitations.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Practical pacing and accommodations may improve participation, but they underaddress the client’s stated identity loss and uncertainty about being socially present with a changed body.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Q032 • A-CP-002-R2</w:t>
            </w:r>
            <w:r>
              <w:rPr>
                <w:rFonts w:ascii="Montserrat" w:hAnsi="Montserrat" w:eastAsia="Montserrat" w:cs="Montserrat"/>
                <w:color w:val="666666"/>
                <w:sz w:val="16"/>
              </w:rPr>
              <w:t xml:space="preserve">   |   Area 4: Case Conceptualization and Planning   |   T69 / K172–K173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receiving treatment for panic-related avoidance wants to commute independently and return to full workplace participation. The formulation identifies both panic symptoms and escape from feared transit situations as barriers to those goals. Which outcome-measurement plan BEST matches the treatment goals and formulation?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Track panic intensity and attack frequency; record medication reliance and sleep disruption; review overall distress at scheduled intervals.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Track work attendance and commuting confidence; record coping-skill use and therapist ratings; review distress during attempted travel weekly.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Track full-commute completion and avoided routes; record reassurance requests and work attendance; review completion of planned travel practices.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Track panic symptoms and independent commute completion; record time in feared transit situations; review full-workday attendance each week.</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Panic intensity and frequency are relevant, but medication use, sleep, and general distress do not directly measure whether the client is independently commuting or participating fully at work.</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Work attendance and commute confidence are useful, but confidence and therapist ratings are indirect indicators. The plan does not adequately measure whether the client remains in the feared setting rather than escaping.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This is a strong distractor because it measures commuting, avoidance, reassurance, work attendance, and practice completion. It is not best because treatment-assignment completion is not equivalent to the client’s actual symptom change or ability to tolerate the feared transit situation through completion.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stated goals and formulation involve four distinct outcomes: the severity of panic symptoms, independent completion of the commute, the ability to remain in feared transit situations without escaping, and full workplace participation. D measures all four directly.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Q033 • A-CP-017</w:t>
            </w:r>
            <w:r>
              <w:rPr>
                <w:rFonts w:ascii="Montserrat" w:hAnsi="Montserrat" w:eastAsia="Montserrat" w:cs="Montserrat"/>
                <w:color w:val="666666"/>
                <w:sz w:val="16"/>
              </w:rPr>
              <w:t xml:space="preserve">   |   Area 4: Case Conceptualization and Planning   |   T81 / K212–K214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long-term client reacts to a planned ending with grief and repeatedly states that the therapist is “abandoning” the client. The client has made meaningful progress, and no new clinical need supports indefinite treatment.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the agreed termination timeline; validate grief plus ending distress; review support/reentry options during remaining sessions.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Extend treatment temporarily; process abandonment fears plus relational themes; resume termination after distress substantially decreases.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Address the reaction during closure; offer referrals for further relational work; reinforce that continued treatment is not indicated.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the ending’s relational meaning; maintain appropriate boundaries plus goals; alter timing only for a defined clinical purpose.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response validates the client’s grief and preserves predictability, but it treats the timeline as essentially fixed and does not fully use the relational meaning of the client’s abandonment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temporary extension may occasionally be justified, but this option makes resumption of termination dependent on abandonment fears substantially decreasing. That can reinforce the idea that treatment may end only when the client no longer experiences difficult feelings about 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Addressing the reaction during closure is appropriate, but offering referral for further relational work may unnecessarily transfer termination material that can still be addressed within the current treatment. The response also emphasizes why treatment is not indicated rather than examining the client’s experience of the ending.</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client’s grief and perception of abandonment are clinically meaningful and should be explored within the current therapeutic relationship. D does that while preserving appropriate boundaries and the established goals of treatment. It also allows the timeline to be modified when there is a defined clinical reason rather than merely because the client is distressed by ending.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Q034 • A-CE-006</w:t>
            </w:r>
            <w:r>
              <w:rPr>
                <w:rFonts w:ascii="Montserrat" w:hAnsi="Montserrat" w:eastAsia="Montserrat" w:cs="Montserrat"/>
                <w:color w:val="666666"/>
                <w:sz w:val="16"/>
              </w:rPr>
              <w:t xml:space="preserve">   |   Area 1: Clinical Evaluation   |   T5/K8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an intake, a client reports that previous couples therapy ended because the client felt the therapist consistently “took my partner's side.” Which response would make the BEST clinical use of this information?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examples from prior therapy, what was discussed, and how the client interpreted the therapist’s responses during those sessions.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what was helpful before the rupture, unfinished goals, and which prior methods the client would want repeated now.</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what felt one-sided and how that experience affected trust and willingness to raise similar concerns now.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Explain how conjoint therapists manage competing perspectives and ask how the client wants future alliance concerns addressed.</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Reviewing examples can help clarify what occurred, but trying to determine how the previous therapist actually behaved shifts the focus toward adjudicating the former therapy rather than understanding its effect on this client.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Identifying helpful aspects of prior treatment can be useful, but it does not directly address the rupture that the client spontaneously identified as important.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prior experience matters because it may affect present trust, expectations, and participation. C explores the client's experience and how that experience may influence the current therapeutic relationship.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Explaining how therapists manage competing perspectives may be reassuring, but psychoeducation before fully understanding the client's experience risks responding to the concern rather than assessing it.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Q035 • A-DI-007-R4</w:t>
            </w:r>
            <w:r>
              <w:rPr>
                <w:rFonts w:ascii="Montserrat" w:hAnsi="Montserrat" w:eastAsia="Montserrat" w:cs="Montserrat"/>
                <w:color w:val="666666"/>
                <w:sz w:val="16"/>
              </w:rPr>
              <w:t xml:space="preserve">   |   Area 2: Developing a Diagnostic Impression   |   T40/K99–K100   |   Core   |   Key D</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Two months after an unexpected job demotion, a client reports tearfulness, increased worry about work, difficulty sleeping, and reduced concentration. The symptoms interfere with work and the client's relationship. The client continues to enjoy usual activities, does not report pervasive worthlessness or depressed mood across contexts, and the worry remains centered on the demotion and its consequences. No qualifying traumatic event occurred.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Major depressive disorder because the symptoms reflect a pervasive depressive syndrome, broad impairment, and a course independent of the demotion.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Generalized anxiety disorder because the worry extends across multiple domains beyond occupational 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Posttraumatic stress disorder because the demotion functions as a qualifying traumatic event.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Adjustment disorder with mixed anxiety and depressed mood because the symptoms remain tied to the demotion.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Major depressive disorder would require a pervasive depressive syndrome rather than symptoms that remain organized around the identifiable demotion; adding broad impairment language does not supply that missing syndrome pattern.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worry remains centered on the demotion and its consequences rather than extending broadly across multiple unrelated life domains.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job demotion does not establish the qualifying traumatic exposure required for posttraumatic stress disorder, and the broader PTSD symptom organization is not present.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symptoms began after an identifiable stressor, include both anxiety and depressive features, cause impairment, and remain organized around the demotion without meeting a more specific competing syndrome.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Q036 • A-TX5D-003</w:t>
            </w:r>
            <w:r>
              <w:rPr>
                <w:rFonts w:ascii="Montserrat" w:hAnsi="Montserrat" w:eastAsia="Montserrat" w:cs="Montserrat"/>
                <w:color w:val="666666"/>
                <w:sz w:val="16"/>
              </w:rPr>
              <w:t xml:space="preserve">   |   Area 5: Treatment   |   T105 | K279 + K280 + K281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14-year-old repeatedly refuses household responsibilities and argues when limits are set. One caregiver usually follows through with an agreed consequence, while another often changes the consequence after a prolonged argument. The adolescent is much more likely to comply when expectations are brief and follow-through is predictable.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Choose two observable target behaviors, set one shared caregiver response for each, and reinforce follow-through consistently across the week.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collaborative problem solving after arguments, invite the teen to propose alternatives, and revise expectations when both sides agree.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Teach caregivers emotion coaching during refusals, pause consequences until everyone is calm, and process the conflict later in family sessions.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Increase the teen’s independence by allowing natural consequences for missed responsibilities, while caregivers monitor only behavior that affects safety.</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pattern improves when expectations and follow-through are predictable. A small set of observable targets plus one consistent caregiver response directly addresses the environmental and interpersonal contingencies maintaining the oppositional behavior.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Collaborative problem solving may improve engagement, but using it mainly after arguments does not correct the inconsistent caregiver follow-through that is already identified as a major maintaining factor.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Emotion coaching may reduce escalation, but pausing consequences and processing the conflict later leaves the central problem of inconsistent structure and contingency management insufficiently addressed.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Natural consequences can support autonomy, but the stem indicates that consistent, developmentally appropriate structure improves behavior. Reducing caregiver involvement would remove a useful treatment mechanism.</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Q037 • A-CR-006-R1</w:t>
            </w:r>
            <w:r>
              <w:rPr>
                <w:rFonts w:ascii="Montserrat" w:hAnsi="Montserrat" w:eastAsia="Montserrat" w:cs="Montserrat"/>
                <w:color w:val="666666"/>
                <w:sz w:val="16"/>
              </w:rPr>
              <w:t xml:space="preserve">   |   Area 3: Managing Crisis Situations   |   T60 / K132, K135, K141–K142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angrily discusses a former coworker and identifies the person by name. The client says there will be a confrontation within the next day, describes what the client intends to do, has ready access to a weapon, and has recently begun driving past the former coworker's workplace. Which action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direct observation, arrange emergency psychiatric evaluation, and have a reliable support person secure the weapon.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Maintain direct observation, complete a focused targeted-violence assessment, and decide on external action after clarifying prior violence.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Maintain direct observation, create a strict no-contact plan, and transfer the client to same-day crisis follow-up.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Maintain direct observation, initiate an emergency protective response, and transfer the known risk facts directly to responders.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Urgent psychiatric evaluation and weapon securing are active safety steps, but they may not adequately protect the identified target when a near-term plan, weapon access, and preparatory behavior are already established.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Further targeted-violence assessment may add information, but it unnecessarily delays protective action because the decisive risk facts are already present.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no-contact plan and same-day crisis follow-up rely too heavily on voluntary outpatient containment for a presentation with established near-term targeted danger.</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identified target, near-term plan, weapon access, and preparatory behavior support immediate protective and emergency intervention rather than further outpatient containment.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Q038 • A-CE-011</w:t>
            </w:r>
            <w:r>
              <w:rPr>
                <w:rFonts w:ascii="Montserrat" w:hAnsi="Montserrat" w:eastAsia="Montserrat" w:cs="Montserrat"/>
                <w:color w:val="666666"/>
                <w:sz w:val="16"/>
              </w:rPr>
              <w:t xml:space="preserve">   |   Area 1: Clinical Evaluation   |   T7/K13–K16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new problems with sleep, energy, and concentration beginning shortly after a significant physical-health change and a medication adjustment. The client has no previous history of similar symptoms. Which assessment approach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depressive symptoms, prior mood episodes, family history, impairment, and whether the pattern resembles earlier psychiatric episodes.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medication side effects, adherence, prescriber instructions, physical symptoms, and whether changes followed treatment adjustment.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Obtain focused medical information about the health change, current treatment, relevant findings, and provider observations of symptom timing.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the timing of medical and medication changes against physical, emotional, and cognitive symptoms and resulting functional effects.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psychiatric history could become relevant, but this option privileges a depressive formulation before the temporal relationship has been established.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Medication effects are plausible, but focusing primarily on them assumes the treatment adjustment is the key causal factor.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Focused medical information may eventually strengthen the evaluation, but the therapist should first organize the symptom chronology already available.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central unresolved issue is chronology. Mapping the medical change and medication adjustment against physical, emotional, cognitive, and functional changes allows the therapist to evaluate competing explanations without prematurely selecting one.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Q039 • A-DI-015</w:t>
            </w:r>
            <w:r>
              <w:rPr>
                <w:rFonts w:ascii="Montserrat" w:hAnsi="Montserrat" w:eastAsia="Montserrat" w:cs="Montserrat"/>
                <w:color w:val="666666"/>
                <w:sz w:val="16"/>
              </w:rPr>
              <w:t xml:space="preserve">   |   Area 2: Developing a Diagnostic Impression   |   T52/K123–K124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had several episodes of paranoia and auditory hallucinations during periods of heavy methamphetamine use. Each episode begins during or soon after heavy use and resolves completely after sustained abstinence. There is no history of psychosis during drug-free periods and no independent manic or major depressive episode associated with the psychosis.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Schizophrenia</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Brief psychotic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Stimulant-induced psychotic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Bipolar I disorder with psychotic features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Schizophrenia would not be the best diagnosis when psychosis repeatedly disappears outside the substance-exposure periods.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Brief psychotic disorder does not explain the repeated exposure-linked pattern.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psychotic symptoms repeatedly emerge during or shortly after heavy methamphetamine exposure, resolve fully during sustained abstinence, and have never occurred independently. The temporal relationship therefore supports a substance-induced formulation over a primary psychotic or mood disorder. APA recognizes that substances and medications can produce psychosis, while DSM-5-TR separately classifies substance-related and psychotic conditions.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No independent manic syndrome accompanies the psychosis.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Q040 • A-CP-011</w:t>
            </w:r>
            <w:r>
              <w:rPr>
                <w:rFonts w:ascii="Montserrat" w:hAnsi="Montserrat" w:eastAsia="Montserrat" w:cs="Montserrat"/>
                <w:color w:val="666666"/>
                <w:sz w:val="16"/>
              </w:rPr>
              <w:t xml:space="preserve">   |   Area 4: Case Conceptualization and Planning   |   T76 / K193–K195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Infertility-related stress has led a couple to describe themselves as “broken” and their relationship as a failure, despite evidence of persistence, mutual care, and shared values. Which treatment plan is MOST consistent with narrative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Revise global failure appraisals, examine contradictory evidence, and test balanced beliefs through shared behavioral activities.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Describe the preferred relationship future, identify exception-based patterns, and construct observable changes from demonstrated strengths.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Externalize the shared problem story, identify unique outcomes, and develop an alternative relationship identity collaboratively.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couple boundaries, identify stress-based alliances, and change interactions that maintain relational distress within therapy.</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Reviewing evidence and replacing global failure conclusions with balanced beliefs is CBT.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Preferred-future questions, exceptions, and strengths represent solution-focused planning. That approach could build change but does not directly address the dominant identity story.</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couple has adopted a dominant problem-saturated identity story in which infertility means that they are “broken” and relationally unsuccessful. C separates the couple from that story, examines its effects, identifies experiences that contradict it, and develops an alternative relationship identity. Narrative practice explicitly connects externalizing conversations, unique outcomes, and development of alternative or re-authored storylines.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Clarifying boundaries and alliances is structural family therapy. The stem does not identify a structural organization problem as the primary mechanism.</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Q041 • A-CE-033</w:t>
            </w:r>
            <w:r>
              <w:rPr>
                <w:rFonts w:ascii="Montserrat" w:hAnsi="Montserrat" w:eastAsia="Montserrat" w:cs="Montserrat"/>
                <w:color w:val="666666"/>
                <w:sz w:val="16"/>
              </w:rPr>
              <w:t xml:space="preserve">   |   Area 1: Clinical Evaluation   |   T25 / K72–K74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begins therapy for difficulty maintaining emotional closeness in romantic relationships. During the third session, the client discloses a history of interpersonal trauma and says, “I’ve never really thought about whether that has anything to do with my relationships now.”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the trauma history, type and duration of exposure, developmental timing, prior disclosure, and whether the client received support after the events.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current trauma-related symptoms, triggers, relationship effects, functioning, and the client’s preferred pace for discussing the earlier experiences.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current intimacy patterns, expectations, communication, and whether relationship problems occur independently of trauma reminders.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mood, anxiety, dissociation, sleep, substance use, and whether another symptom pattern better accounts for the client’s current relationship difficulties.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Trauma history can be clinically relevant, but requesting detailed historical information before determining what currently affects functioning can collect unnecessary material and place excessive emphasis on the past event itself.</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has disclosed past interpersonal trauma in the context of current difficulty with emotional closeness. The therapist should determine whether trauma-related symptoms, triggers, and relational effects are relevant to the present problem while respecting the client's control over the pace and depth of disclosure.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Current intimacy patterns warrant assessment, but the client has already introduced potentially relevant trauma information. Excluding it unless relationship-focused treatment fails would prematurely narrow the evaluation.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Mood, anxiety, dissociation, sleep, and substance use may contribute to the presentation, but searching first for an alternative symptom explanation underweights the trauma-related information already provided.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Q042 • A-CP-018-R3</w:t>
            </w:r>
            <w:r>
              <w:rPr>
                <w:rFonts w:ascii="Montserrat" w:hAnsi="Montserrat" w:eastAsia="Montserrat" w:cs="Montserrat"/>
                <w:color w:val="666666"/>
                <w:sz w:val="16"/>
              </w:rPr>
              <w:t xml:space="preserve">   |   Area 4: Case Conceptualization and Planning   |   T82 / K215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states an intention to stop treatment because of dissatisfaction with its direction. Important goals remain incomplete, but no acute safety concern is present.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Discuss the client’s dissatisfaction and unfinished goals, propose a two-session repair trial, and respect the client’s informed choice to leave if the trial is declined.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Discuss the client’s dissatisfaction and unfinished goals, review reasonable alternatives and foreseeable effects of ending, and respect the client’s informed decision to leave.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Discuss dissatisfaction and unfinished goals, coordinate transfer, and respect the client’s informed choice once transfer begins.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Discuss the client’s dissatisfaction and unfinished goals, honor the client’s informed request to end, and provide referrals and reentry information after termination.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repair trial could be offered as one possible option, but specifying a two-session trial gives continued treatment preferred status. The client should not have to decline a therapist-designed repair phase before the decision to leave is fully respected.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therapist should understand the client’s dissatisfaction, review the unfinished goals, explain reasonable alternatives and foreseeable consequences, and then respect the client’s informed decision. This balances clinical responsibility with the client’s authority to stop treatment.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Transfer can be appropriate, but moving directly toward another therapist before reviewing the client's alternatives and foreseeable effects of ending bypasses the informed decision-making step that should precede a transfer decision.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This response respects the request to terminate and offers future resources, but it moves too quickly to closure. It does not adequately review treatment alternatives or the likely effects of ending with important goals unfinished.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Q043 • A-CE-031</w:t>
            </w:r>
            <w:r>
              <w:rPr>
                <w:rFonts w:ascii="Montserrat" w:hAnsi="Montserrat" w:eastAsia="Montserrat" w:cs="Montserrat"/>
                <w:color w:val="666666"/>
                <w:sz w:val="16"/>
              </w:rPr>
              <w:t xml:space="preserve">   |   Area 1: Clinical Evaluation   |   T24 / K69–K71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reports intense conflict that several members describe as “the same fight our parents used to have.” Different relatives frequently form temporary alliances during disagreements.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Construct a multigenerational map emphasizing prior conflicts, alliances, cutoffs, losses, and whether similar patterns appeared in earlier generations.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the current conflict sequence, communication style, problem-solving, emotional intensity, and which family members become involved during escalation.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Evaluate significant family relationships, past disruptions, recurring patterns, current alliances, and how those dynamics appear in the present conflict across generations.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Interview family members separately about family history, current concerns, perceived alliances, and areas where their descriptions of recurring patterns differ.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uses a useful systemic tool but gives historical mapping priority over integrating present functioning.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thoroughly assesses current conflict but does not adequately address the multigenerational component.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family explicitly connects current conflict with recurring patterns across generations. Evaluating significant relationships, historical disruptions, current alliances, and how earlier patterns appear in present interactions directly addresses both the family history and current support-system dynamics.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captures differing family perspectives but is less direct in examining how historical and current patterns relate.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Q044 • A-CR-009-R2</w:t>
            </w:r>
            <w:r>
              <w:rPr>
                <w:rFonts w:ascii="Montserrat" w:hAnsi="Montserrat" w:eastAsia="Montserrat" w:cs="Montserrat"/>
                <w:color w:val="666666"/>
                <w:sz w:val="16"/>
              </w:rPr>
              <w:t xml:space="preserve">   |   Area 3: Managing Crisis Situations   |   T62/K132,K135,K147–K151   |   Core   |   Key D</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a former coworker who was terminated after a serious workplace conflict has sent increasingly threatening messages, appeared twice in the employee parking area after being told not to return, and recently sent a photograph of the client's car with a message showing knowledge of the client's work schedule. The client is frightened but has not been physically assaulted.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the threatening contact and workplace impact, strengthen coping during work hours, and review personal safety steps if the contact escalates.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the threatening contact and workplace impact, support a direct written boundary, and document any response with the client’s supervisor.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the threatening contact and workplace impact, review privacy and technology precautions, and connect the client with general victim-support resources.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the threatening contact and workplace impact, coordinate a workplace safety plan, and connect the client with specialized harassment resources.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Coping support is useful, but waiting for further escalation underresponds to an already developing external threat involving unwanted workplace appearances and surveillance-like knowledge of the client's schedule.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direct boundary message may not be safe or appropriate in an escalating harassment pattern and places unnecessary emphasis on communicating with the person creating the threat.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Privacy precautions and general victim services are reasonable, but the risk is specifically organized around the workplace and warrants a more targeted safety response.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repeated threatening contact, unwanted workplace appearances, and knowledge of the client's movements call for active threat assessment, workplace-focused safety coordination, and specialized harassment or stalking resources before physical assault occurs.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Q045 • A-TX5B-002</w:t>
            </w:r>
            <w:r>
              <w:rPr>
                <w:rFonts w:ascii="Montserrat" w:hAnsi="Montserrat" w:eastAsia="Montserrat" w:cs="Montserrat"/>
                <w:color w:val="666666"/>
                <w:sz w:val="16"/>
              </w:rPr>
              <w:t xml:space="preserve">   |   Area 5: Treatment   |   T91 | K246 + K245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history of childhood sexual abuse wants to work on trauma memories. After two sessions of detailed narration, the client reports hours of panic and nightmares afterward and skipped the next appointment because, “I knew I would be pushed back into it.” The client says, “I want to continue, but I need more control over the pace.”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Agree collaboratively on an individualized shorter narration segment, use client-controlled stop signals, practice grounding after each segment, review activation, and maintain detailed memory work as the primary method.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several sessions of present-focused regulation and relationship safety, with jointly defined readiness markers for adding trauma-memory work.</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Reestablish client-controlled pacing, strengthen stabilization skills, and use small, collaboratively selected trauma-memory doses with explicit review of post-session activation.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trauma-focused cognitive work on expectations of being overwhelmed, pair it with client-chosen grounding, and add memory work as confidence increases.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option adds collaboration and control, but it still keeps detailed trauma narration as the primary method despite evidence that the current level of memory work is destabilizing treatment participation.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Present-focused regulation and jointly defined readiness markers are reasonable, but this approach steps away from the client’s stated wish to continue trauma work when a more titrated approach is available.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client explicitly wants continued trauma work with more control. Collaborative pacing, stronger stabilization, and small doses of memory work directly address post-session dysregulation without abandoning the treatment goal.</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Cognitive work and grounding may be helpful adjuncts, but the stem does not identify distorted beliefs as the main barrier; the immediate problem is loss of control over pacing and activation.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Q046 • A-TX5B-004</w:t>
            </w:r>
            <w:r>
              <w:rPr>
                <w:rFonts w:ascii="Montserrat" w:hAnsi="Montserrat" w:eastAsia="Montserrat" w:cs="Montserrat"/>
                <w:color w:val="666666"/>
                <w:sz w:val="16"/>
              </w:rPr>
              <w:t xml:space="preserve">   |   Area 5: Treatment   |   T93 | K250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repeated verbal outbursts during arguments with a partner. The client notices a racing heart and clenched fists shortly before yelling, then leaves the room only after the argument has escalated. There has been no physical assault, and the couple has agreed on a safety plan. The client wants to stop the outbursts earlier.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the anger sequence, rehearse an assertive request for the recurring disagreement, and establish a cue for the partner to signal rising tension.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the anger sequence, identify the earliest body or thought cue, and apply the existing pause-and-return response before the argument escalates further.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the anger sequence, practice paced breathing at early arousal, and use the skill during a planned discussion with the partner.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the anger sequence, examine interpretations of disrespect, rehearse alternative interpretations using a recent disagreement, and compare which interpretation is associated with less escalation.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Assertive communication may improve disagreements, but the client’s target is recognizing and interrupting escalation earlier, before the verbal outburst occurs.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client already notices a sequence of physiologic and cognitive cues. Identifying the earliest cue and applying the existing pause-and-return plan at that point targets the mechanism closest to escalation.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Paced breathing may reduce arousal, but it is a more general regulation strategy and does not use the client’s established pause-and-return plan as directly.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Reappraising perceived disrespect can reduce anger in some situations, but the stem emphasizes a reliable escalation sequence and early body cues rather than a clearly established cognitive distortion.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Q047 • A-LE6-005</w:t>
            </w:r>
            <w:r>
              <w:rPr>
                <w:rFonts w:ascii="Montserrat" w:hAnsi="Montserrat" w:eastAsia="Montserrat" w:cs="Montserrat"/>
                <w:color w:val="666666"/>
                <w:sz w:val="16"/>
              </w:rPr>
              <w:t xml:space="preserve">   |   Area 6: Managing Legal and Ethical Obligations   |   T124 | K345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and an ongoing client are members of the same small cultural association. They will regularly see one another at community events, and there is no realistic way for either person to avoid the organization. The therapy has been effective and neither person wants to end it. What is the therapist's BEST course of action?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Set a detailed public-contact plan for brief greetings, confidentiality, therapy boundaries, power concerns, and clinical-judgment review after community events.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Ask the client how public contact should be handled, document the preference, review role boundaries, privacy, power concerns, and effects on clinical judgment.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Keep therapy and organizational roles separate, avoid decisions involving the client when possible, document confidentiality, power, boundary, and clinical-judgment concerns, and consider referral if problems develop.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Establish expectations for public acknowledgment, confidentiality, role boundaries, and power concerns, while attending to effects on clinical judgment.</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is a thoughtful partial plan, but it centers on greetings and repeated event review rather than fully addressing the therapist's ongoing community role and the associated power dimension.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Client preference is important, but the therapist retains responsibility for professional boundaries and cannot make the client solely responsible for managing the overlap.</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Separating roles and considering referral are useful safeguards, but this response remains more reactive and avoidant than establishing a comprehensive plan for an unavoidable overlap.</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A nonsexual community overlap is not automatically disqualifying. The strongest response proactively addresses acknowledgment, confidentiality, role boundaries, power, and possible effects on clinical judgment.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Q048 • A-DI-011-R1</w:t>
            </w:r>
            <w:r>
              <w:rPr>
                <w:rFonts w:ascii="Montserrat" w:hAnsi="Montserrat" w:eastAsia="Montserrat" w:cs="Montserrat"/>
                <w:color w:val="666666"/>
                <w:sz w:val="16"/>
              </w:rPr>
              <w:t xml:space="preserve">   |   Area 2: Developing a Diagnostic Impression   |   T44/K107–K108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four months, a 29-year-old has averaged two to three aggressive outbursts each week involving shouting, threats, pushing, or striking objects without causing injury or property damage. The reactions are grossly disproportionate to minor provocations, occur impulsively rather than deliberately, and are not used to achieve a practical objective. The pattern has caused significant relationship and work problems. There is no manic episode, substance explanation, or pervasive pattern of violating others' rights.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Conduct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Antisocial personality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Bipolar I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Intermittent explosive disorder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Conduct disorder involves a broader persistent pattern of violating others' rights or societal norms and is generally identified earlier developmentally.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Antisocial personality disorder requires a pervasive long-term pattern substantially broader than episodic impulsive anger outbursts.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No manic episode or episodic bipolar pattern is established.</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corrected stem establishes recurrent aggressive outbursts averaging two to three times weekly for four months, disproportionate to minor provocation, impulsive rather than premeditated, noninstrumental, and associated with significant work and relationship impairment. Those features align directly with the IED pattern described by APA.</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Q049 • A-CP-009</w:t>
            </w:r>
            <w:r>
              <w:rPr>
                <w:rFonts w:ascii="Montserrat" w:hAnsi="Montserrat" w:eastAsia="Montserrat" w:cs="Montserrat"/>
                <w:color w:val="666666"/>
                <w:sz w:val="16"/>
              </w:rPr>
              <w:t xml:space="preserve">   |   Area 4: Case Conceptualization and Planning   |   T75 / K189–K191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panic is maintained by catastrophic interpretations of bodily sensations, escape from feared settings, repeated reassurance seeking, and avoidance of activities that increase heart rate. Which treatment plan is MOST consistent with cognitive behavioral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the panic-avoidance sequence, evaluate threat beliefs, and use interoceptive plus situational exposure exercises consistently.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Map separation meanings, examine defensive avoidance carefully, and interpret relational expectations within the therapy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Map family reassurance patterns, change reinforcing responses, and support independent approach behavior across feared situations.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lived panic meaning, deepen phenomenological awareness gradually, and support self-directed engagement with feared situations.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case formulation explicitly identifies a maintenance cycle: bodily arousal is interpreted catastrophically, leading to escape, reassurance seeking, and avoidance. A targets each component through cognitive evaluation, behavioral testing, and interoceptive and situational exposure. Beck Institute’s anxiety-training materials identify cognitive formulation, evaluation of anxious beliefs, behavioral experiments, and interoceptive and in-vivo exposure as corresponding CBT strategies.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Exploring separation meanings, defenses, and expectations within the therapeutic relationship is psychodynamic planning. It does not directly address the panic-specific cognition–arousal–avoidance cycle.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Changing family reassurance may remove one source of reinforcement and could support treatment. It is not the best overall plan because it omits direct work with catastrophic interpretation, physiological sensations, and situational avoidance.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Clarifying personal meaning and supporting self-directed engagement is humanistic-experiential. It does not provide the structured cognitive and exposure-based plan indicated by the formulation.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Q050 • A-CE-015-R1</w:t>
            </w:r>
            <w:r>
              <w:rPr>
                <w:rFonts w:ascii="Montserrat" w:hAnsi="Montserrat" w:eastAsia="Montserrat" w:cs="Montserrat"/>
                <w:color w:val="666666"/>
                <w:sz w:val="16"/>
              </w:rPr>
              <w:t xml:space="preserve">   |   Area 1: Clinical Evaluation   |   T9/K22–K24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gambles only several times each month but reports strong urges, repeated unsuccessful efforts to stop, hiding losses from a spouse, and growing household debt. Which assessment approach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Quantify gambling frequency, amount wagered, losses, debt, borrowing, and access to funds during periods of active gambling.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mood triggers, excitement seeking, escape motives, stress level, and whether substance use commonly occurs around gambling episodes.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urges, unsuccessful efforts to stop, preoccupation, concealment, financial consequences, and relationship effects across the gambling pattern.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family history, prior consequences, previous treatment, partner concerns, and the client’s readiness to change.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Frequency and financial losses are relevant, but intermittent gambling can still be clinically significant; amount and frequency alone do not capture impaired control.</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Emotional triggers may help explain why gambling occurs, but they do not directly assess the central pattern already described.</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 has strong urges, unsuccessful efforts to stop, concealment, debt, and relationship consequences. Those features directly characterize impaired control and clinically meaningful effects of gambling.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history, treatment history, and readiness for change may inform subsequent care but do not best establish the current gambling pattern.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Q051 • A-DI-001</w:t>
            </w:r>
            <w:r>
              <w:rPr>
                <w:rFonts w:ascii="Montserrat" w:hAnsi="Montserrat" w:eastAsia="Montserrat" w:cs="Montserrat"/>
                <w:color w:val="666666"/>
                <w:sz w:val="16"/>
              </w:rPr>
              <w:t xml:space="preserve">   |   Area 2: Developing a Diagnostic Impression   |   T36/K91–K92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29-year-old client currently reports three weeks of depressed mood, loss of interest, fatigue, impaired concentration, and feelings of worthlessness. Two years ago, the client experienced five days of unusually elevated mood, needed only three hours of sleep without fatigue, became markedly more talkative and productive, and spent impulsively. Friends noticed a clear change from baseline. The episode did not cause marked impairment, hospitalization, or psychosis. There is no history of a manic episode.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Bipolar II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Major depressive disorder, recurrent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Attention-deficit/hyperactivity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Cyclothymic disorder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currently meets the pattern for a major depressive episode and has a distinct prior period of elevated mood, decreased need for sleep, increased activity/talkativeness, impulsive spending, and observable change from baseline without the marked impairment, psychosis, or hospitalization characteristic of mania. That combination supports bipolar II.</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Major depressive disorder does not account for the established hypomanic episode.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ADHD is developmentally persistent rather than characterized by a discrete five-day elevation from baseline.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Cyclothymic disorder involves chronic subthreshold mood fluctuation rather than established major depressive and hypomanic episodes.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Q052 • A-TX5D-005-R1</w:t>
            </w:r>
            <w:r>
              <w:rPr>
                <w:rFonts w:ascii="Montserrat" w:hAnsi="Montserrat" w:eastAsia="Montserrat" w:cs="Montserrat"/>
                <w:color w:val="666666"/>
                <w:sz w:val="16"/>
              </w:rPr>
              <w:t xml:space="preserve">   |   Area 5: Treatment   |   T107 | K284/K285/K286/K287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father recently released after three years of incarceration is participating in court-supervised reunification with his 10-year-old daughter. Probation terms, release requirements, and permitted contact have already been clarified with the relevant professionals. During visits, the father presses for immediate closeness and the daughter becomes quiet; afterward he says, “I’m her dad; we should be back to normal.” Which intervention should the therapist use to support family reintegration?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graduated reunification visits that follow the daughter’s approach and withdrawal cues while coaching the father to practice lower-pressure bids for closeness.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graduated reunification visits to help the father give an age-appropriate account of incarceration and invite the daughter’s questions.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graduated reunification visits to add enjoyable shared activities and increase contact as the daughter shows greater familiarity and comfort.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graduated reunification visits while the father processes guilt separately and practices expectations for developmentally appropriate parenting with the therapist.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father is pressing for immediate closeness while the daughter withdraws. Following her approach and withdrawal cues allows reunification to proceed at a developmentally tolerable pace while coaching the father toward lower-pressure bids.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 age-appropriate explanation of incarceration may eventually be useful, but the immediate treatment problem is pressure for closeness during visits, not lack of information.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Enjoyable activities can support familiarity, but increasing contact does not address the father’s tendency to push past the daughter’s relational cues.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Father-only guilt work may be valuable, but the central difficulty is occurring in the father-daughter interaction and requires paced dyadic intervention.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Q053 • A-DI-016-R1</w:t>
            </w:r>
            <w:r>
              <w:rPr>
                <w:rFonts w:ascii="Montserrat" w:hAnsi="Montserrat" w:eastAsia="Montserrat" w:cs="Montserrat"/>
                <w:color w:val="666666"/>
                <w:sz w:val="16"/>
              </w:rPr>
              <w:t xml:space="preserve">   |   Area 2: Developing a Diagnostic Impression   |   T53/K125–K126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27-year-old reports a longstanding pattern of making careless mistakes, difficulty sustaining attention, failing to finish tasks, disorganization, frequently losing necessary items, easy distractibility, and forgetfulness. School records and caregiver history document the same pattern before age 12, and the symptoms occurred at both home and school. They now impair work and home functioning. A traumatic event at age 22 temporarily worsened concentration but occurred long after the attentional pattern began.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Posttraumatic stress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Specific learning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Attention-deficit/hyperactivity disorder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Trauma may have temporarily worsened concentration, but the attentional syndrome was well documented long before the traumatic event.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Anxiety can impair concentration but does not explain the childhood-onset, persistent cross-setting pattern.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specific learning disorder would be organized around persistent difficulty acquiring academic skills rather than this broad pattern of inattention and executive dysfunction.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final stem establishes multiple inattentive symptoms, childhood onset before age 12, occurrence across home and school and later work/home settings, and current impairment. CDC's current adult ADHD guidance emphasizes childhood onset, and DSM-based diagnostic guidance also requires multiple settings and functional interference.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Q054 • A-CE-017</w:t>
            </w:r>
            <w:r>
              <w:rPr>
                <w:rFonts w:ascii="Montserrat" w:hAnsi="Montserrat" w:eastAsia="Montserrat" w:cs="Montserrat"/>
                <w:color w:val="666666"/>
                <w:sz w:val="16"/>
              </w:rPr>
              <w:t xml:space="preserve">   |   Area 1: Clinical Evaluation   |   T11/K28–K30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seeks therapy four months after the birth of their first child. They report increased arguments, reduced intimacy, uncertainty about responsibilities, and very little time together. Neither describes significant relationship problems before becoming parents.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each partner’s mood, sleep, stress tolerance, and whether individual symptoms are disrupting adjustment to the new baby.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pre-baby conflict patterns, relationship satisfaction, prior role expectations, and whether longstanding difficulties intensified after childbirth.</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infant sleep and feeding demands, outside support, childcare burden, and whether practical strain is driving recent disagreements.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changes in roles, expectations, support, intimacy, and caregiving since the transition to parenthood.</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Individual mood and stress symptoms could contribute, but starting there would shift the assessment away from a clearly identified systemic transition.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Longstanding relationship patterns may become relevant, but the vignette specifically notes that substantial difficulties were not reported before parenthood.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Infant demands and practical strain are highly plausible contributors, but this option represents only part of the broader developmental transition.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difficulties emerged after entry into parenthood and involve roles, expectations, support, intimacy, and caregiving. Evaluating those changes directly addresses the family life-cycle transition described.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Q055 • A-CE-008</w:t>
            </w:r>
            <w:r>
              <w:rPr>
                <w:rFonts w:ascii="Montserrat" w:hAnsi="Montserrat" w:eastAsia="Montserrat" w:cs="Montserrat"/>
                <w:color w:val="666666"/>
                <w:sz w:val="16"/>
              </w:rPr>
              <w:t xml:space="preserve">   |   Area 1: Clinical Evaluation   |   T6/K9–K12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an intake, a client’s speech is understandable but becomes increasingly difficult to follow because the client abruptly shifts topics and does not consistently return to the original question. The client denies hallucinations. Which assessment would BEST clarify the relevant mental-status finding?</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orientation, attention, and recent memory to determine whether cognitive impairment contributes to the interview difficulty.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unusual beliefs, perceptual experiences, and thought content to determine whether psychotic features accompany the presentation.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coherence, associations, and maintenance of goal direction during topic shifts in the interview.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reported mood, affective range, and emotional reactivity to determine whether affective disturbance explains the communication pattern.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Orientation, attention, and memory assess cognition but do not most directly characterize the disorganized flow of thought described.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Unusual beliefs and perceptual experiences concern thought content and perception. The vignette primarily signals a problem with thought process.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Abrupt topic shifts and failure to return consistently to the original question concern thought organization and goal direction. Assessing coherence, associations, and maintenance of goal direction directly evaluates the observed finding.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Mood and affect are separate MSE domains and do not most directly explain the observed topic shifting.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Q056 • A-LE6-014</w:t>
            </w:r>
            <w:r>
              <w:rPr>
                <w:rFonts w:ascii="Montserrat" w:hAnsi="Montserrat" w:eastAsia="Montserrat" w:cs="Montserrat"/>
                <w:color w:val="666666"/>
                <w:sz w:val="16"/>
              </w:rPr>
              <w:t xml:space="preserve">   |   Area 6: Managing Legal and Ethical Obligations   |   T128 | K353+K354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private-practice LMFT is moving from one electronic record system to another. The old vendor will deactivate the account in 30 days. The therapist has exported most records but has not verified that all required records, access controls, and electronic change history were preserved in the new system. What should the therapist do BEFORE the old system is deactivated?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Export the remaining records, store them securely under the new system's access controls, document the migration, and verify missing information before the old account closes.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Retain an encrypted archive with the old vendor, document vendor access and retention terms, migrate active records to the new system, and periodically verify that archived information remains retrievable and confidential.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Create a complete read-only export, document record counts and retention dates, preserve the export securely, and use the new system prospectively while keeping the archived records available for required access.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Complete the migration, document transfer and retention details, preserve required record integrity and confidentiality safeguards, and close the old account after verifying the new system.</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Exporting remaining records and documenting the migration are useful, but the option does not clearly establish that required record integrity and the new system's protections have been verified before the old system is closed.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Maintaining an old-vendor archive may be part of a secure transition, but relying on the old vendor does not resolve whether the new system preserves the complete required record and integrity information.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read-only export may protect availability, but it does not necessarily preserve the electronic integrity and change-history protections that prompted the migration concern in the stem.</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should complete and document the migration, preserve required record integrity and confidentiality protections, and deactivate the old system only after the new system has been verified.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Q057 • A-CP-014</w:t>
            </w:r>
            <w:r>
              <w:rPr>
                <w:rFonts w:ascii="Montserrat" w:hAnsi="Montserrat" w:eastAsia="Montserrat" w:cs="Montserrat"/>
                <w:color w:val="666666"/>
                <w:sz w:val="16"/>
              </w:rPr>
              <w:t xml:space="preserve">   |   Area 4: Case Conceptualization and Planning   |   T78 / K202–K204, K206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is caught in a pursue–withdraw cycle in which criticism and defensiveness conceal fear of rejection and fear of failure. Which treatment plan is MOST consistent with emotionally focused couple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couple boundaries, support subsystem leadership, and change alliances maintaining the pursue-withdraw pattern across sessions.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Examine negative interactional cycles, access underlying fears and concerns, and shape emotionally responsive bonding exchanges.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conflict appraisals, test rejection and failure predictions, and regularly practice balanced communication during disagreements.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Separate partners from the interactional cycle, identify reduced-influence moments, and build an alternative relationship story.</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Boundaries, subsystem leadership, and alliances are structural-family concepts.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pursue–withdraw pattern is organized by underlying fears of rejection and failure. B identifies the negative interactional cycle, accesses the attachment-related emotional experience beneath the partners’ positions, and shapes more responsive bonding exchanges. EFT is attachment- and emotion-based and explicitly focuses on transforming negative relational cycles and increasing accessibility and responsiveness.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Identifying and testing conflict-related thoughts and practicing balanced communication is CBT-oriented planning.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Externalizing the cycle and constructing an alternative relationship story is narrative planning.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Q058 • A-CR-008</w:t>
            </w:r>
            <w:r>
              <w:rPr>
                <w:rFonts w:ascii="Montserrat" w:hAnsi="Montserrat" w:eastAsia="Montserrat" w:cs="Montserrat"/>
                <w:color w:val="666666"/>
                <w:sz w:val="16"/>
              </w:rPr>
              <w:t xml:space="preserve">   |   Area 3: Managing Crisis Situations   |   T62 / K132, K135, K147–K151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an intimate partner controls access to money, regularly checks the client's phone, discourages contact with friends, threatens to take the children if the client leaves, and has recently begun blocking doorways during arguments. The client is alone in the therapist's office and says, “I don't know whether this counts as abuse, but I'm getting scared.”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current danger privately, recommend temporary separation, and connect the client with safety resources plus trusted supports.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current danger privately, map coercive-control escalation, and develop practical safety options that fit the client’s priorities.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current danger privately, define criteria for possible conjoint work, and review emergency supports if controlling behavior escalates.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current danger privately, strengthen trusted supports, and arrange close safety-focused follow-up while the client considers relationship options.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Recommending temporary separation may be appropriate in some circumstances, but directing that choice can disregard the client's autonomy and may not fit the client's immediate safety needs.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pattern of financial restriction, isolation, monitoring, threats involving the children, and blocked exits indicates escalating coercive control. Private danger assessment and practical safety planning that fit the client's priorities directly address the crisis.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Defining conditions for conjoint work is premature while coercive control and current danger remain unresolved.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Trusted supports and close follow-up are useful, but they are insufficient without first assessing the controlling behavior, escalation, and present danger.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Q059 • A-CE-032-R1</w:t>
            </w:r>
            <w:r>
              <w:rPr>
                <w:rFonts w:ascii="Montserrat" w:hAnsi="Montserrat" w:eastAsia="Montserrat" w:cs="Montserrat"/>
                <w:color w:val="666666"/>
                <w:sz w:val="16"/>
              </w:rPr>
              <w:t xml:space="preserve">   |   Area 1: Clinical Evaluation   |   T24 / K69–K71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Following a divorce, two children now move between households, grandparents have assumed more caregiving responsibility, and several extended-family relationships have changed. One parent says, “The whole family seems reorganized.”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coparenting agreements, parental conflict, each child's reactions, school functioning, and how the custody schedule affects the children across households.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each child's adjustment, loyalty concerns, relationship with each parent, behavioral changes, and differences in functioning across the two households.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the grandparents' caregiving role, boundary concerns, parental authority, communication with both households, and whether extended-family involvement is intensifying current family conflict.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caregiving roles, household membership, extended-family involvement, alliances, decision-making, and available support since the divorce reorganized the family's daily structure.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concentrates on the coparenting subsystem.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emphasizes the children’s adjustment.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focuses primarily on the grandparents’ role. Each could be clinically appropriate, but the vignette signals reorganization across the broader family system rather than one subsystem alone.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Divorce has reorganized several parts of the primary support system simultaneously. Evaluating caregiving roles, household membership, extended-family involvement, alliances, decision-making, and support directly captures that systemwide restructuring.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Q060 • A-LE6-004</w:t>
            </w:r>
            <w:r>
              <w:rPr>
                <w:rFonts w:ascii="Montserrat" w:hAnsi="Montserrat" w:eastAsia="Montserrat" w:cs="Montserrat"/>
                <w:color w:val="666666"/>
                <w:sz w:val="16"/>
              </w:rPr>
              <w:t xml:space="preserve">   |   Area 6: Managing Legal and Ethical Obligations   |   T123 | K343+K344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At the start of conjoint couple therapy, both partners agreed that the therapist would not promise to keep material relationship information secret and would work with a disclosing partner toward bringing such information into conjoint treatment or reconsidering whether conjoint work could continue. The agreement did not authorize the therapist to reveal one partner's private information without other legal authority. One partner now privately reports a major financial action that directly affects the couple's treatment goals and demands permanent secrecy.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the agreement with the disclosing partner, continue conjoint treatment while holding the information private, and avoid using the financial issue unless the partner later chooses disclosure.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the agreement, state that secrecy conflicts with conjoint work, and disclose the financial action if the partner refuses transparency.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the agreement with the disclosing partner, pause conjoint treatment while secrecy remains, document the conflict, and terminate the couple work if authorization for disclosure is not provided.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the agreement and safety concerns, help the disclosing partner plan their own disclosure, and reassess whether conjoint treatment can continue if the partner refuses.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Continuing conjoint therapy while compartmentalizing material information that directly affects the treatment goals can make the conjoint work clinically untenable and conflicts with the treatment policy described in the stem.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treatment policy does not independently authorize the therapist to disclose one partner's confidential information to the other. California confidentiality law requires authorization or another legal basis for disclosure.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Pausing or ending conjoint work can become necessary if the secrecy makes treatment untenable, but automatic termination solely because the partner will not authorize therapist disclosure skips the clinically appropriate effort to work with the partner toward disclosure.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can return to the agreed treatment expectations, assess safety, help the disclosing partner plan the partner's own disclosure, and reassess whether conjoint treatment can continue if the impasse remains—without treating the policy as independent legal authority for therapist disclosure.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Q061 • A-CR-010-R1</w:t>
            </w:r>
            <w:r>
              <w:rPr>
                <w:rFonts w:ascii="Montserrat" w:hAnsi="Montserrat" w:eastAsia="Montserrat" w:cs="Montserrat"/>
                <w:color w:val="666666"/>
                <w:sz w:val="16"/>
              </w:rPr>
              <w:t xml:space="preserve">   |   Area 3: Managing Crisis Situations   |   T63/K132,K135,K152–K155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witnessed a coworker being killed during workplace violence four days ago. The client is physically safe but reports poor sleep, difficulty concentrating, feeling “on edge,” and uncertainty about returning to work. The client denies suicidal thoughts and is able to care for basic needs.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functioning and distress, provide stabilization and practical coping support, and plan gradual return to manageable daily activities.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acute trauma reactions and functioning, provide grounding and coping support, and schedule prompt close follow-up before deciding about work return.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event-discussion readiness and functioning, provide brief narrative support, and involve trusted supports during work reentry.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psychiatric stability and functioning, provide coping support, and arrange same-day crisis consultation before making work-return decisions.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Four days after the event, the client is distressed but safe and able to meet basic needs. Early crisis care should emphasize stabilization, practical coping, support, and restoration of manageable functioning rather than intensive trauma processing or emergency-level care.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Grounding, coping, and close follow-up are useful, but the response leaves the practical return-to-function problem less directly addressed than the keyed pathway.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Readiness and trusted support matter, but moving toward narrative work this early gives event processing more priority than the immediate stabilization, practical support, and restoration of functioning indicated four days after the violence.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Same-day crisis consultation is more intensive than the current risk and functioning information supports.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Q062 • A-CE-001-R2</w:t>
            </w:r>
            <w:r>
              <w:rPr>
                <w:rFonts w:ascii="Montserrat" w:hAnsi="Montserrat" w:eastAsia="Montserrat" w:cs="Montserrat"/>
                <w:color w:val="666666"/>
                <w:sz w:val="16"/>
              </w:rPr>
              <w:t xml:space="preserve">   |   Area 1: Clinical Evaluation   |   T1/K1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34-year-old client is referred by a physician because of recurrent panic attacks. The client's partner attends the intake at the client's request. The client wants help reducing the panic attacks, while the partner reports that the episodes have changed the couple's routines and increased reassurance-seeking and conflict. Which action should the therapist take FIRST to determine the appropriate unit of treatment?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panic severity, avoidance, medical or substance factors, functional impairment, and the client’s goals before deciding whether partner involvement should continue.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client and partner views of the panic, relationship effects, and goals before choosing the initial treatment unit.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reassurance-seeking, conflict cycles, partner burden, communication patterns, and symptom effects before deciding whether conjoint assessment should take priority.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confidentiality expectations, prior treatment, each person’s concerns, and whether separate interviews are needed before selecting individual or conjoint work.</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These are appropriate individual-assessment domains, but the option narrows the evaluation toward the identified client's panic before adequately evaluating the relational component already present.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therapist has evidence that panic symptoms and relationship processes may both be clinically relevant, but not enough information to decide that the treatment unit should automatically be individual or conjoint. Clarifying both people's perspectives, relational effects, and goals provides the information necessary to select the initial treatment unit.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It appropriately examines the couple process but similarly gives relational maintenance mechanisms priority before the therapist has determined whether conjoint treatment should be the initial unit.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Confidentiality and prior-treatment information may matter, and separate interviews could eventually be useful, but those procedures do not first answer the central question of how the presenting problem is organized across the client and relationship.</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Q063 • A-LE6-010</w:t>
            </w:r>
            <w:r>
              <w:rPr>
                <w:rFonts w:ascii="Montserrat" w:hAnsi="Montserrat" w:eastAsia="Montserrat" w:cs="Montserrat"/>
                <w:color w:val="666666"/>
                <w:sz w:val="16"/>
              </w:rPr>
              <w:t xml:space="preserve">   |   Area 6: Managing Legal and Ethical Obligations   |   T126 | K349+K350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licensed marriage and family therapist has general experience treating anxiety but has never been trained to provide a specialized exposure protocol requested by a client. The protocol is within the legal scope of marriage and family therapy, but the client cannot find another provider nearby.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Explain limited experience, begin the specialized protocol with trained-clinician supervision, and monitor early response during the first sessions.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Explain the competence limitation, complete training or consultation that establishes competence, review readiness to use the protocol, and maintain appropriate interim care.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Explain the competence limitation, obtain informed consent about the therapist's training gap, and provide the protocol with specialist consultation and structured outcome monitoring.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Explain the competence limitation, continue familiar anxiety treatment, document why the specialized protocol is not being used, review the client's response, and reconsider training or referral if progress remains inadequate.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Consultation does not itself make the therapist competent to perform a specialized protocol for which the therapist has not been trained. Beginning first and learning during treatment places competence after service delivery.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California distinguishes legal scope from competence established through education, training, or experience. The therapist should establish competence before providing the specialized protocol and maintain an appropriate interim plan.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Client consent to a training gap does not substitute for professional competence. Consultation and outcome monitoring are safeguards, not replacements for adequate preparation.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Familiar treatment may be appropriate temporarily, but simply continuing it while monitoring progress does not resolve the identified competence gap when the specialized service is clinically relevant and training or consultation is available.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Q064 • A-TX5E-009-R1</w:t>
            </w:r>
            <w:r>
              <w:rPr>
                <w:rFonts w:ascii="Montserrat" w:hAnsi="Montserrat" w:eastAsia="Montserrat" w:cs="Montserrat"/>
                <w:color w:val="666666"/>
                <w:sz w:val="16"/>
              </w:rPr>
              <w:t xml:space="preserve">   |   Area 5: Treatment   |   T116 | K323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describes spending hours trying to make every decision perfectly. While saying, “I have to get it right,” the client’s jaw tightens, shoulders lift, and breathing becomes shallow. The client says, “I didn’t realize I was doing that.” The therapist is using a Gestalt approach.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Ask the client to remain with the jaw tension and describe the sensations, emotions, and impulses that become noticeable in the moment.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Invite a two-chair dialogue between the demanding perfectionistic voice and the part of the client that wants more flexibility and rest.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Ask the client to complete the sentence “If I get it wrong...” several times while noticing what thoughts, feelings, and images emerge.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Invite the client to exaggerate the clenched jaw and raised shoulders while repeating the perfectionistic statement, then notice what changes.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Staying with bodily experience is Gestalt-consistent and may deepen awareness, but the client has already noticed the tension. A more active experiment can now make the embodied perfectionistic pattern more vivid and available for exploration.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Two-chair work is a legitimate Gestalt experiment, but the stem presents a live bodily process rather than a clearly differentiated internal dialogue that requires chair work.</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Sentence completion can increase awareness of unfinished meanings and fears, but it does not use the immediately observable jaw and posture pattern as directly as an embodied experiment.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Deliberately exaggerating the posture and statement creates a present-moment Gestalt experiment that heightens awareness of how the perfectionistic demand is organized in the client’s body and experience.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Q065 • A-CR-005-R1</w:t>
            </w:r>
            <w:r>
              <w:rPr>
                <w:rFonts w:ascii="Montserrat" w:hAnsi="Montserrat" w:eastAsia="Montserrat" w:cs="Montserrat"/>
                <w:color w:val="666666"/>
                <w:sz w:val="16"/>
              </w:rPr>
              <w:t xml:space="preserve">   |   Area 3: Managing Crisis Situations   |   T59/K132,K135,K139–K140   |   Calibration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occasionally thinking, “It would be easier not to wake up.” The client denies suicidal intent, a suicide plan, preparatory behavior, and access to lethal means. The client remains engaged in treatment, identifies strong reasons for living, has dependable supports, and can maintain personal safety. Which intervention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Reassess acute risk, arrange same-day psychiatric evaluation, continue supervision until disposition is completed, and update available supports for the transition.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Reassess acute risk, revise the outpatient safety and means-access plan, and increase near-term follow-up during the current risk period.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Reassess acute risk, continue the usual treatment schedule with existing supports, and add no structured safety changes unless risk increases.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Reassess acute risk, arrange continuous monitoring by a trusted support person, and defer independent safety planning until passive death wishes fully resolve.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Same-day psychiatric evaluation and supervised transition are more restrictive than the established acute-risk state requires. Updating supports does not change the fact that the client retains the ability to maintain safety with structured outpatient management.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has clinically important death thoughts but retains protective factors and independent safety capacity. Structured outpatient safety planning, means-safety review, closer follow-up, and repeated reassessment appropriately intensify care without unnecessary emergency transfer.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Leaving treatment unchanged underresponds to current suicidal ideation; the presence of passive death wishes warrants an active risk-management response even without high acute risk.</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Continuous informal monitoring shifts the safety burden to a support person and unnecessarily postpones the client's own structured safety planning.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Q066 • A-CP-015</w:t>
            </w:r>
            <w:r>
              <w:rPr>
                <w:rFonts w:ascii="Montserrat" w:hAnsi="Montserrat" w:eastAsia="Montserrat" w:cs="Montserrat"/>
                <w:color w:val="666666"/>
                <w:sz w:val="16"/>
              </w:rPr>
              <w:t xml:space="preserve">   |   Area 4: Case Conceptualization and Planning   |   T79 / K207–K208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depressive symptoms have remained remitted for several months. The client has resumed work and relationships, uses treatment skills independently, and has not identified additional therapeutic goals. The client nevertheless requests indefinite weekly therapy because the sessions feel reassuring. Which plan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Continue weekly for three additional months; establish preventive wellness goals plus relapse indicators; reassess therapeutic benefit at a scheduled review.</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Shift to monthly maintenance sessions; monitor relapse signs plus independent coping; leave termination open until the client requests ending.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Begin a planned step-down toward termination; explore reliance on weekly reassurance; verify independent use of gains between progressive follow-up sessions.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Continue twice monthly for six months; add maintenance goals plus relapse planning; revisit termination after ending-related distress decreases.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plan creates a predetermined three-month extension and new preventive goals despite the absence of a clear continuing treatment need. Monitoring relapse is appropriate, but it does not by itself justify continued weekly therapy.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Monthly maintenance is less intensive than weekly treatment, but the endpoint remains open until the client personally requests termination. That structure may preserve the same reassurance dependence that needs to be addressed.</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client’s symptoms have remained remitted, functioning has returned, treatment skills are being used independently, and no additional goals have been identified. Those facts support readiness for termination. A planned step-down also allows the therapist to explore the client’s reliance on weekly reassurance and verify that gains remain stable as contact becomes less frequent.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This option similarly creates a fixed six-month extension and makes reduction of termination-related distress a condition for reconsidering the ending. A client does not need to feel entirely comfortable with termination before treatment can conclude appropriately.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Q067 • A-CP-005-R2</w:t>
            </w:r>
            <w:r>
              <w:rPr>
                <w:rFonts w:ascii="Montserrat" w:hAnsi="Montserrat" w:eastAsia="Montserrat" w:cs="Montserrat"/>
                <w:color w:val="666666"/>
                <w:sz w:val="16"/>
              </w:rPr>
              <w:t xml:space="preserve">   |   Area 4: Case Conceptualization and Planning   |   T72 / K178–K180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employee-assistance program authorizes six sessions for a client with longstanding work stress and relationship difficulties that are unlikely to resolve fully within the authorization period. Which treatment plan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Agree on broad work and relationship goals; use all six available visits for active treatment; evaluate continuing-care needs during the final appointment.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Agree on focused client goals; explain the six-session limit at intake; begin continuity planning by mid-course when longer care appears indicated.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the employer’s concerns as primary goals; track workplace outcomes through six visits; reserve all transition planning for the final appointment.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Provide stabilization during the six visits; arrange outside referral at intake; limit active treatment to support while transfer is being pursued.</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Broad goals are unlikely to be completed within six visits, and waiting until the final appointment to assess continuing-care needs creates an avoidable risk of disrupted treatment.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can benefit from focused work during the authorized visits even though all needs will not be resolved. The therapist should clarify the limit from the beginning, establish achievable client-centered goals, and address longer-term access before the final session.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employer’s concerns may provide referral context but should not automatically become the client’s primary treatment goals. Reserving continuity planning for the final appointment is also too late.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Outside referral may ultimately be necessary, but limiting the six visits to stabilization and transfer underuses treatment that could provide meaningful focused benefit now.</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Q068 • A-CR-001-R3</w:t>
            </w:r>
            <w:r>
              <w:rPr>
                <w:rFonts w:ascii="Montserrat" w:hAnsi="Montserrat" w:eastAsia="Montserrat" w:cs="Montserrat"/>
                <w:color w:val="666666"/>
                <w:sz w:val="16"/>
              </w:rPr>
              <w:t xml:space="preserve">   |   Area 3: Managing Crisis Situations   |   T56/K131–K133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 has consumed large amounts of alcohol daily for several years abruptly stopped drinking about 24 hours ago. During the session, the client has severe tremor, heavy sweating, a rapid pulse, increasing disorientation, and reports seeing insects moving across the wall.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Keep the client supervised, activate emergency medical transport, and report suspected complicated withdrawal to receiving staff.</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Keep the client supervised, arrange urgent specialty withdrawal admission, and transfer after the receiving clinician accepts the client.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Keep the client supervised, arrange urgent psychiatric evaluation, and request immediate medical screening on arrival.</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Keep the client supervised, obtain urgent medical consultation, and follow the resulting disposition plan while monitoring deterioration.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has severe alcohol-withdrawal features with disorientation, hallucinations, marked autonomic activation, and tremor. The immediate priority is supervised emergency medical transfer rather than a lower-intensity or delayed disposition pathway.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Specialty withdrawal treatment may ultimately be appropriate, but waiting for acceptance and non-emergency transfer is less direct than emergency medical transport when complicated withdrawal is already present.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psychiatric destination gives primary psychosis too much priority and risks delaying the medical management required by a dangerous withdrawal syndrome.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Medical consultation can be useful in less clearly unstable presentations, but obtaining consultation before disposition delays transfer when the medical-risk level is already established.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Q069 • A-DI-012</w:t>
            </w:r>
            <w:r>
              <w:rPr>
                <w:rFonts w:ascii="Montserrat" w:hAnsi="Montserrat" w:eastAsia="Montserrat" w:cs="Montserrat"/>
                <w:color w:val="666666"/>
                <w:sz w:val="16"/>
              </w:rPr>
              <w:t xml:space="preserve">   |   Area 2: Developing a Diagnostic Impression   |   T49/K117–K118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Since late adolescence, a client has shown a persistent pattern across friendships, romantic relationships, school, and work of unstable intense relationships, rapidly shifting views of others, an unstable sense of identity, chronic emptiness, impulsive behavior, and intense fear of abandonment. Mood shifts usually follow interpersonal events and last hours rather than occurring as distinct multiday periods of elevated mood and reduced need for sleep.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Bipolar II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Borderline personality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Posttraumatic stress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Dependent personality disorder</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Bipolar II requires distinct hypomanic episodes. The mood shifts here are brief, reactive to interpersonal events, and embedded in a persistent relational/personality pattern.</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presentation is longstanding and cross-situational and includes unstable relationships, unstable self-image, abandonment sensitivity, affective instability, chronic emptiness, and impulsivity. APA characterizes personality disorders as long-term patterns and describes BPD specifically in terms of unstable relationships, self-image, intense affect, abandonment fears, emptiness, and impulsive behavior.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Trauma-related pathology could coexist, but the stem does not establish a trauma syndrome that better explains the pervasive personality pattern.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Dependent personality disorder is more strongly organized around difficulty making decisions, needing others to assume responsibility, and fear of functioning independently; it does not adequately explain the instability described here.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Q070 • A-TX5A-003</w:t>
            </w:r>
            <w:r>
              <w:rPr>
                <w:rFonts w:ascii="Montserrat" w:hAnsi="Montserrat" w:eastAsia="Montserrat" w:cs="Montserrat"/>
                <w:color w:val="666666"/>
                <w:sz w:val="16"/>
              </w:rPr>
              <w:t xml:space="preserve">   |   Area 5: Treatment   |   T85 | K224 + K225 + K226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16-year-old wants closer friendships but has begun avoiding lunch, school activities, and invitations after classmates mocked the client in a group chat. The client spends evenings checking classmates’ posts, compares social lives, and says, “If I go, they will notice how awkward I am.”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Teach assertive responses to online harassment and plan when to block or report peers while monitoring whether anxiety changes.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Schedule a temporary reduction in social-media checking and replace scrolling periods with structured offline activities that lower daily comparison.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Build graded in-person social exposures while challenging feared judgment and the social-media comparison patterns that maintain avoidance.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Process rejection experiences and build self-compassion before gradually increasing contact with peers the client already views as relatively safe.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Assertive responses and online-safety choices may reduce ongoing peer stress, but they do not directly address the client’s growing avoidance of in-person social situations and fear of negative evaluation.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Reducing comparison-heavy social-media use may help, but avoidance of real-world peer contact is already maintaining the client’s social anxiety and needs direct behavioral treatment.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integrates the relevant social-pressure and social-media context with graded exposure to the avoided interpersonal situations, directly targeting the cycle that is maintaining social anxiety and isolation.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Processing rejection and strengthening self-compassion can be useful, but postponing direct practice risks reinforcing avoidance when the client already wants more connection and can engage in gradual exposure.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Q071 • A-CE-013</w:t>
            </w:r>
            <w:r>
              <w:rPr>
                <w:rFonts w:ascii="Montserrat" w:hAnsi="Montserrat" w:eastAsia="Montserrat" w:cs="Montserrat"/>
                <w:color w:val="666666"/>
                <w:sz w:val="16"/>
              </w:rPr>
              <w:t xml:space="preserve">   |   Area 1: Clinical Evaluation   |   T8/K17–K21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ending previous psychotherapy because aspects of treatment conflicted with important family and cultural beliefs. The client is hesitant about beginning therapy again.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which prior treatment elements conflicted with family or cultural beliefs and how that experience shapes current expectations now.</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current family and cultural values, preferred adaptations, and treatment practices the client expects to avoid or modify.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prior therapy goals, interventions, helpful elements, difficult elements, and reasons the client ultimately ended treatment.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family attitudes toward therapy, what the client disclosed, available support, and effects on prior attendance and continuation.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explicitly reports that prior treatment conflicted with important family or cultural beliefs. The therapist should understand what felt incompatible and how that experience now shapes expectations about treatment.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Current values and desired adaptations are useful to explore, but this option moves toward modifying treatment before fully understanding the previous experience.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Reviewing the entire prior therapy history can be useful, but it is less focused on the specific cultural conflict the client identified as influencing current hesitation.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attitudes and prior disclosure may have affected participation, but the vignette identifies incompatibility within treatment itself as the central concern.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Q072 • A-CE-022</w:t>
            </w:r>
            <w:r>
              <w:rPr>
                <w:rFonts w:ascii="Montserrat" w:hAnsi="Montserrat" w:eastAsia="Montserrat" w:cs="Montserrat"/>
                <w:color w:val="666666"/>
                <w:sz w:val="16"/>
              </w:rPr>
              <w:t xml:space="preserve">   |   Area 1: Clinical Evaluation   |   T17/K46–K47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Within three months, a client becomes the primary caregiver for an ill parent, relocates to a new city, and experiences the end of a long-term relationship. The client reports headaches, irritability, poor sleep, and reduced contact with friends.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caregiving burden, parent-child history, available respite, medical demands, and how the caregiving role is affecting the client’s daily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grief and attachment reactions to the relationship ending, current support, loneliness, and whether breakup-related distress explains the recent symptoms.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relocation stress, community connection, occupational adjustment, disrupted routines, and whether the new environment has reduced the client’s available support.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how caregiving, relocation, and relationship loss coincide with symptom, support, and functioning changes.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Caregiving burden is substantial but represents only one of several concurrent stressors.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Relationship loss may account for some distress, but making it the dominant frame would prematurely isolate one stressor.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Relocation can disrupt support and functioning, but it likewise cannot be assumed to be the principal factor.</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is experiencing several major life changes simultaneously. Mapping caregiving, relocation, and relationship loss against changes in symptoms, support, and functioning evaluates their cumulative and interacting psychosocial effects.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Q073 • A-TX5C-007-R1</w:t>
            </w:r>
            <w:r>
              <w:rPr>
                <w:rFonts w:ascii="Montserrat" w:hAnsi="Montserrat" w:eastAsia="Montserrat" w:cs="Montserrat"/>
                <w:color w:val="666666"/>
                <w:sz w:val="16"/>
              </w:rPr>
              <w:t xml:space="preserve">   |   Area 5: Treatment   |   T99 | K260/K261/K262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is the primary caregiver for a father with a progressive neurological illness. The client says, “If I rest, I’m failing him,” refuses help from siblings, has begun canceling personal medical appointments, and sleeps four to five hours most nights. The father’s care needs are stable and there is no immediate medical emergency.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Reframe self-blame and plan respite or sibling help for the periods of highest caregiving demand each week.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Develop a detailed caregiving schedule with sibling assignments and monitor whether the client completes the planned care tasks.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grief-focused work to process anticipatory loss and identify how sadness influences the client’s willingness to accept family help.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Prioritize the client’s medical appointments and sleep routine while maintaining primary responsibility for the father’s daily care.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Correct. The client’s rigid self-appraisal and refusal of help are maintaining caregiver burden and self-neglect. Reframing the belief while adding respite directly targets both appraisal and coping.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schedule can distribute tasks, but framing success around completing planned care can reinforce the client’s performance-based caregiving standard rather than modify 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Anticipatory grief is relevant, but grief processing alone does not address the immediate maladaptive appraisal, refusal of help, and self-care erosion.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Restoring sleep and medical care is important, but keeping primary responsibility unchanged leaves the burden and refusal of assistance largely intact.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Q074 • A-LE6-013</w:t>
            </w:r>
            <w:r>
              <w:rPr>
                <w:rFonts w:ascii="Montserrat" w:hAnsi="Montserrat" w:eastAsia="Montserrat" w:cs="Montserrat"/>
                <w:color w:val="666666"/>
                <w:sz w:val="16"/>
              </w:rPr>
              <w:t xml:space="preserve">   |   Area 6: Managing Legal and Ethical Obligations   |   T128 | K353+K354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requests a copy of the client's psychotherapy record. The therapist believes several accurate notes could be emotionally difficult for the client to read, but the therapist does not identify a substantial risk of significant adverse or detrimental consequences from access.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Offer to review the record with the client, explain the therapist's concern about upsetting material, and provide the copy after that review occurs.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Prepare a treatment summary first, explain why it may be more useful clinically, and provide the underlying record if the client still requests it.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Process the requested copy under the applicable access rules and timelines, do not condition access on therapeutic review because the notes may be upsetting, and offer discussion if desired.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Delay direct access while another licensed clinician reviews the notes for treatment-disruption risk, document that assessment, discuss the findings, and provide the record only if the reviewer finds no significant concern.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therapist may offer to review records with the client, but access should not be conditioned on completing a therapeutic review merely because accurate notes may be upsetting.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summary can sometimes be useful, but it does not automatically replace a client's request for the underlying record when the statutory access process applies.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stem expressly states that the therapist does not identify the substantial-risk condition required for the special mental-health-record restriction procedure. Discomfort alone is not a sufficient basis to withhold or condition access.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substantial-risk process can involve another licensed professional in specified circumstances, but the stem states that the therapist has not identified the required level of risk. A second review should not be invented as a prerequisite.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Q075 • A-TX5F-003-R1</w:t>
            </w:r>
            <w:r>
              <w:rPr>
                <w:rFonts w:ascii="Montserrat" w:hAnsi="Montserrat" w:eastAsia="Montserrat" w:cs="Montserrat"/>
                <w:color w:val="666666"/>
                <w:sz w:val="16"/>
              </w:rPr>
              <w:t xml:space="preserve">   |   Area 5: Treatment   |   T120 | K336 + K337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 had a stroke six months ago follows couple-session discussions but has persistent word-finding difficulty and slow verbal expression. When trying to describe feelings, the client often gives up and the partner begins answering instead. Both want the client to participate more fully in treatment. Which adjunct referral would best support this goal?</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to neuropsychology for assessment of attention, memory, and executive demands that may complicate participation in difficult couple conversations.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to occupational therapy for adaptive routines and practical communication supports that improve participation in shared home and relationship activities.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to speech-language pathology for aphasia-specific rehabilitation and partner-supported conversational communication strategies for emotionally complex relationship discussions.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to rehabilitation psychology for adjustment work addressing frustration, disability identity, coping, and emotional reactions that arise during communication with the partner.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Neuropsychology may clarify cognitive contributors after a stroke, but the treatment barrier described is persistent expressive-language difficulty during couple communication rather than a primarily cognitive problem.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Occupational therapy can improve functional routines and adaptive participation after stroke, but it is not the most direct service for aphasia-related word retrieval and supported conversation.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Speech-language pathology directly addresses aphasia and can teach language-rehabilitation and supported-conversation strategies that help the client communicate more effectively with the partner during treatment.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Rehabilitation psychology may help with adjustment, frustration, and disability-related coping, but it would not directly remediate the expressive-language barrier interfering with couple-session participation.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Q076 • A-CE-016</w:t>
            </w:r>
            <w:r>
              <w:rPr>
                <w:rFonts w:ascii="Montserrat" w:hAnsi="Montserrat" w:eastAsia="Montserrat" w:cs="Montserrat"/>
                <w:color w:val="666666"/>
                <w:sz w:val="16"/>
              </w:rPr>
              <w:t xml:space="preserve">   |   Area 1: Clinical Evaluation   |   T10/K25–K27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4-year-old who speaks one language primarily at home and English at preschool is referred because teachers report limited peer interaction and difficulty following classroom directions. The parents report age-appropriate conversation and play with relatives at home.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receptive and expressive language, peer interaction, classroom directions, and differences between home and preschool performance.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developmental history across communication, social, motor, and adaptive domains while comparing both language contexts and settings for this child.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preschool peer behavior, classroom demands, teacher supports, and whether difficulties change during familiar versus unfamiliar activities.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early milestones, hearing history, bilingual exposure, family developmental history, and changes in communication across the past year.</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Communication and social skills are particularly relevant, but this option narrows the developmental review before establishing whether other developmental domains are also involved.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concern appears differently across language environments and settings. Reviewing developmental history across multiple domains while accounting for language exposure and environmental demands is the strongest way to determine whether the observed differences reflect developmental concerns, contextual variation, or both.</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Preschool observations are important, but privileging the school environment does not adequately incorporate the substantially different home presentation.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Early milestones, hearing, and language exposure are useful historical information, but this option gives less attention to current functioning across developmental domains and settings.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Q077 • A-DI-010-R2</w:t>
            </w:r>
            <w:r>
              <w:rPr>
                <w:rFonts w:ascii="Montserrat" w:hAnsi="Montserrat" w:eastAsia="Montserrat" w:cs="Montserrat"/>
                <w:color w:val="666666"/>
                <w:sz w:val="16"/>
              </w:rPr>
              <w:t xml:space="preserve">   |   Area 2: Developing a Diagnostic Impression   |   T43/K105–K106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experienced chronic abdominal pain for more than a year. Medical evaluation has identified a gastrointestinal condition that can account for some of the pain. For at least eight months, the client has spent several hours each day checking symptoms, repeatedly seeking additional medical opinions, and worrying that minor changes signal serious deterioration. The preoccupation has substantially disrupted work and relationships.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Somatic symptom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Illness anxiety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Factitious disorder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has substantial physical symptoms together with persistent, excessive health-related thoughts and behaviors that consume significant time and disrupt functioning. Somatic symptom disorder can coexist with a genuine medical condition.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Illness anxiety disorder is more characteristic when physical symptoms are absent or minimal. Here, chronic abdominal pain is a substantial part of the presentation.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anxiety is concentrated on physical symptoms and health rather than distributed across multiple unrelated domains as expected in generalized anxiety disorder.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Factitious disorder requires intentional falsification or production of illness behavior. The stem provides no evidence of deliberate fabrication.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Q078 • A-LE6-012</w:t>
            </w:r>
            <w:r>
              <w:rPr>
                <w:rFonts w:ascii="Montserrat" w:hAnsi="Montserrat" w:eastAsia="Montserrat" w:cs="Montserrat"/>
                <w:color w:val="666666"/>
                <w:sz w:val="16"/>
              </w:rPr>
              <w:t xml:space="preserve">   |   Area 6: Managing Legal and Ethical Obligations   |   T127 | K351+K352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current client posts a public comment on the therapist's professional social-media page saying, "You have helped me more than any therapist ever has." The comment could reveal the client's treatment relationship to people who know the client.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Do not reply publicly; hide the comment if possible, document the privacy concern, and review social-media boundaries with the client privately.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Hide the public comment, message the client about the confidentiality and boundary concern, document the interaction, review whether removal reduces exposure, explain the public-contact risk, and ask that future posts avoid identifying the therapy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Leave the comment unanswered, document the confidentiality and privacy concern, and review with the client whether public identification fits the client's understanding of online treatment boundaries.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Post a neutral response that avoids confirming treatment, document the confidentiality issue, and review with the client how public comments can affect privacy and future therapy boundaries.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therapist should avoid publicly confirming the treatment relationship, reduce the identifying exposure if the platform permits, and address confidentiality and social-media boundaries privately with the client.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Removing the comment may reduce exposure, but instructing the client about future posts is more controlling than necessary and places greater emphasis on regulating the client's public behavior than on a collaborative boundary plan.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Not replying protects against public confirmation, but leaving an identifying comment visible without taking a reasonable step to reduce exposure is less protective than the keyed response.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Even a neutral public reply can create additional association between therapist and client. The stronger response avoids public engagement with the identifying comment.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Q079 • A-TX5C-009-R1</w:t>
            </w:r>
            <w:r>
              <w:rPr>
                <w:rFonts w:ascii="Montserrat" w:hAnsi="Montserrat" w:eastAsia="Montserrat" w:cs="Montserrat"/>
                <w:color w:val="666666"/>
                <w:sz w:val="16"/>
              </w:rPr>
              <w:t xml:space="preserve">   |   Area 5: Treatment   |   T101 | K268 + K273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discussing alcohol use says, “I hate being tired and missing things after I drink, but it is how I relax with my friends. I know there are costs, and I am still not sure I want to change.” The therapist is using motivational interviewing and has not asked the client to commit to a change plan. Which response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Ask permission to share personalized feedback about the drinking pattern, then invite the client to describe what feels relevant.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importance and confidence rulers, then ask why the ratings are not lower so the client articulates personally meaningful reasons favoring change.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Reflect both sides of the ambivalence and ask what concerns the client most about continuing versus changing so personal motivations emerge.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Summarize the client’s change language, ask which goal feels acceptable now, and support an individually selected, immediately achievable next step.</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Providing feedback with permission is consistent with motivational interviewing, but the client is already expressing both sustain talk and concerns about drinking, making direct exploration of the ambivalence more immediately responsive.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Importance and confidence rulers can evoke change talk, but moving to ratings is less direct than first reflecting the ambivalence the client has just expressed and inviting further self-generated exploration.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A double-sided reflection acknowledges both the perceived benefits and costs of drinking, while the follow-up question evokes the client’s own motivations without arguing for change or prematurely moving into planning.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Supporting a client-selected goal is appropriate once the client is ready for planning, but the stem indicates active ambivalence and no clear commitment to change yet.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Q080 • A-TX5E-008-R1</w:t>
            </w:r>
            <w:r>
              <w:rPr>
                <w:rFonts w:ascii="Montserrat" w:hAnsi="Montserrat" w:eastAsia="Montserrat" w:cs="Montserrat"/>
                <w:color w:val="666666"/>
                <w:sz w:val="16"/>
              </w:rPr>
              <w:t xml:space="preserve">   |   Area 5: Treatment   |   T115 | K318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wants closer friendships but repeatedly pulls away when others become emotionally available. After a close friend recently invited the client to share more openly, the client ignored messages for several days and later said, “If I let people matter, they can disappoint me.” The therapist is using an attachment-informed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early caregiving expectations and use a current friendship example to identify when bids for closeness trigger withdrawal.</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Help the client describe the fear of disappointment to the friend and practice a brief request for reassurance after an emotionally important exchange.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withdrawal as a protective attachment strategy, explore how it functions during bids for closeness, and practice a tolerable reciprocal response when the friend reaches out.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Notice physiological activation during relational bids and practice grounding while the client chooses how much emotional contact to sustain.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Exploring early caregiving expectations may deepen understanding, but the immediate treatment target is the client's protective withdrawal when closeness is offered.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Direct disclosure and reassurance-seeking may increase connection, but it can leave the client's attachment-based withdrawal strategy unchanged and may strengthen dependence on reassurance.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identifies withdrawal as protective, examines how it functions during bids for closeness, and practices a tolerable reciprocal response rather than repeating avoidance.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Physiological awareness and grounding can support regulation, but they do not directly address the attachment expectation that emotional investment will lead to disappointment.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Q081 • A-CP-003</w:t>
            </w:r>
            <w:r>
              <w:rPr>
                <w:rFonts w:ascii="Montserrat" w:hAnsi="Montserrat" w:eastAsia="Montserrat" w:cs="Montserrat"/>
                <w:color w:val="666666"/>
                <w:sz w:val="16"/>
              </w:rPr>
              <w:t xml:space="preserve">   |   Area 4: Case Conceptualization and Planning   |   T70 / K174–K175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attended consistently, completed CBT practices as assigned, and demonstrated understanding of the treatment model. After an adequate trial, worry, avoidance, and occupational impairment remain essentially unchanged.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formulation plus longitudinal progress data; compare interventions with the maintenance cycle; revise the therapeutic target when indicated.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assignment quality plus exposure dose; compare practice with the plan; intensify the intervention for another trial.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diagnostic plus medication factors; compare symptoms around consultation; maintain the current psychotherapy target meanwhile.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alliance quality plus treatment preferences; compare engagement across recent sessions; shift carefully toward supportive therapy before revisiting the formulation.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has attended, understood the treatment model, and completed assigned practices during an adequate trial. When engagement and implementation are present but the target symptoms and impairment remain unchanged, the therapist should reconsider whether the formulation and selected intervention are addressing the actual maintaining mechanism.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Increasing exposure dose or assignment intensity would be appropriate if insufficient implementation were established. The stem instead states that the client completed the practices during an adequate trial, so simply providing more of the same may repeat an ineffective approach.</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Diagnostic or medication consultation may be useful as one component of reassessment, but the option leaves the current psychotherapy target unchanged despite evidence that it has not produced meaningful improvement.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Alliance and treatment preferences should be monitored, but the stem provides no direct evidence that an alliance rupture explains the lack of progress. Moving immediately into supportive therapy changes the approach before the formulation failure has been examined.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Q082 • A-DI-017-R3</w:t>
            </w:r>
            <w:r>
              <w:rPr>
                <w:rFonts w:ascii="Montserrat" w:hAnsi="Montserrat" w:eastAsia="Montserrat" w:cs="Montserrat"/>
                <w:color w:val="666666"/>
                <w:sz w:val="16"/>
              </w:rPr>
              <w:t xml:space="preserve">   |   Area 2: Developing a Diagnostic Impression   |   T130/K357–K358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seeks therapy primarily because disclosure of an affair has produced severe mistrust, repeated arguments, and uncertainty about whether the relationship can continue. One partner recently changed jobs and the household is also under some financial strain, but both identify the relationship rupture as the reason for treatment. Neither partner meets criteria for an individual mental disorder. Which condition is MOST appropriate as the primary focus of clinical attention?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Occupational problem related to work-role stress and job changes.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Relationship distress with spouse or intimate partner following affair disclosure.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Parent-child relational problem involving family conflict and caregiving strain.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Housing or economic problem involving financial strain, housing instability, and resource limitations.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job change is present, but the couple identifies the affair-related relationship rupture—not occupational stress—as the primary reason for treatment.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affair-related rupture, mistrust, repeated conflict, and uncertainty about the relationship are the explicit treatment focus, while no individual mental disorder is supported.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vignette does not identify a parent-child relational problem as the primary clinical concern.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Financial strain is present but secondary; the couple identifies the intimate-partner rupture as the central reason for care.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Q083 • A-CP-012</w:t>
            </w:r>
            <w:r>
              <w:rPr>
                <w:rFonts w:ascii="Montserrat" w:hAnsi="Montserrat" w:eastAsia="Montserrat" w:cs="Montserrat"/>
                <w:color w:val="666666"/>
                <w:sz w:val="16"/>
              </w:rPr>
              <w:t xml:space="preserve">   |   Area 4: Case Conceptualization and Planning   |   T76 / K193–K195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reports frequent chaotic mornings but can identify several recent days when routines worked, conflict remained low, and everyone left on time. Which treatment plan is MOST consistent with a solution-oriented approach?</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Externalize morning chaos, map its effects on family identity, and re-author cooperation through unique successful outcomes.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Analyze triggers before late departures, set behavioral contingencies, and track daily morning-task success across one week.</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Prescribe a planned sequence change, observe the family response, and revise the directive according to demonstrated effects.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Outline the preferred morning, examine exceptions through scaling, and build a single repeatable strategy from prior success.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Externalizing morning chaos and developing an alternative family story is narrative planning.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Analyzing antecedents and consequences and establishing contingencies is behavioral/CBT-oriented planning. It is plausible but does not use the successful exceptions central to the specification.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Prescribing a sequence change and revising the directive based on the family’s response is strategic therapy.</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family already reports several successful mornings. D develops a preferred future, examines those exceptions, uses scaling, and converts previously successful behavior into a small repeatable next step. Official SFBTA materials emphasize client-defined preferred futures, exceptions, existing competencies and resources, scaling, and small solution-building changes.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Q084 • A-DI-004</w:t>
            </w:r>
            <w:r>
              <w:rPr>
                <w:rFonts w:ascii="Montserrat" w:hAnsi="Montserrat" w:eastAsia="Montserrat" w:cs="Montserrat"/>
                <w:color w:val="666666"/>
                <w:sz w:val="16"/>
              </w:rPr>
              <w:t xml:space="preserve">   |   Area 2: Developing a Diagnostic Impression   |   T38/K95–K96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the past two months, a client has experienced six abrupt episodes of intense fear with palpitations, trembling, shortness of breath, and fear of losing control. Several attacks occurred when the client was relaxed and no specific trigger was present. The client now worries persistently about another attack and avoids exercise because increased heart rate feels frightening.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Social anxiety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Agoraphobia</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Panic disorder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Generalized anxiety disorder involves a broader persistent worry pattern rather than recurrent unexpected panic attacks as the central syndrome.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Social anxiety is organized around scrutiny, embarrassment, or rejection in social/performance settings.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avoidance described is fear of panic-related bodily sensations during exercise rather than the broader situational pattern necessary to make agoraphobia the better diagnosis.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attacks are recurrent and unexpected, and they are followed by persistent concern and behavioral avoidance related to another attack. That organization distinguishes panic disorder from anxiety tied primarily to social scrutiny or broad everyday worry.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Q085 • A-CE-003-R1</w:t>
            </w:r>
            <w:r>
              <w:rPr>
                <w:rFonts w:ascii="Montserrat" w:hAnsi="Montserrat" w:eastAsia="Montserrat" w:cs="Montserrat"/>
                <w:color w:val="666666"/>
                <w:sz w:val="16"/>
              </w:rPr>
              <w:t xml:space="preserve">   |   Area 1: Clinical Evaluation   |   T3/K3–K4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15-year-old has stopped attending school regularly. The parents describe the adolescent as “defiant and lazy,” while the adolescent reports becoming intensely uncomfortable around classmates and says the parents “don't understand what happens at school.”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school triggers, internal reactions, avoidance, and peer experiences primarily from the adolescent’s perspective before comparing family reports.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Compare concrete examples, timing, setting, and consequences reported by the adolescent, parents, and school before selecting among competing explanations.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parent responses, family conflict, attendance consequences, and home routines to determine whether family interactions are maintaining the refusal.</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Obtain attendance records, teacher observations, academic changes, and peer information before deciding how much weight to give the family’s differing accounts.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adolescent's internal experience is highly relevant, but beginning primarily from that perspective risks giving one source priority when the discrepancy itself needs evaluation.</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adolescent, parents, and school provide differing accounts. Those differences are assessment information. Comparing specific examples, timing, setting, and consequences across sources allows the therapist to understand the presenting concern before choosing among competing explanations.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Family-maintenance factors may contribute to school refusal, but this option selects a family explanation before the broader cross-informant pattern has been clarified.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School records and observations could strengthen the evaluation, but collecting additional school information does not replace comparing the already conflicting perspectives of the adolescent and parents.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Q086 • A-CE-007-R2</w:t>
            </w:r>
            <w:r>
              <w:rPr>
                <w:rFonts w:ascii="Montserrat" w:hAnsi="Montserrat" w:eastAsia="Montserrat" w:cs="Montserrat"/>
                <w:color w:val="666666"/>
                <w:sz w:val="16"/>
              </w:rPr>
              <w:t xml:space="preserve">   |   Area 1: Clinical Evaluation   |   T6/K9–K12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38-year-old client reports that “everything is basically fine,” but arrives in noticeably soiled clothing and moves much more slowly than during an intake completed six months earlier. The client’s spouse has recently expressed concern about declining self-care. Which information should the therapist clarify NEXT as part of the mental-status evaluation?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depressive symptoms, vegetative changes, prior mood episodes, current impairment, and whether the presentation resembles earlier periods of depression.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recent medication or substance changes, medical symptoms, fatigue, sleep disruption, and whether physical factors could account for the observed slowing.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Obtain focused collateral information about self-care, activity level, daily routines, occupational functioning, and how recently the change became noticeable.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Directly assess appearance, psychomotor activity, speech, attention, and change from baseline before interpreting the mental-status findings.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Depression is a plausible explanation, but this option moves from an observed MSE change to a diagnostic hypothesis too early.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Medical, medication, substance, or sleep factors could contribute, but they are possible explanations for the finding rather than the first task of describing the current mental status.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Collateral information could help establish functional change, but the therapist should first assess the directly observable mental-status findings.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therapist is directly observing changes in appearance and psychomotor activity. The immediate MSE task is to characterize those observable findings and determine how they differ from baseline before explaining their cause.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Q087 • A-TX5A-007-R1</w:t>
            </w:r>
            <w:r>
              <w:rPr>
                <w:rFonts w:ascii="Montserrat" w:hAnsi="Montserrat" w:eastAsia="Montserrat" w:cs="Montserrat"/>
                <w:color w:val="666666"/>
                <w:sz w:val="16"/>
              </w:rPr>
              <w:t xml:space="preserve">   |   Area 5: Treatment   |   T88 | K235/K237/K238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Four months after the birth of their first child, one partner reports fatigue, body changes, and little interest in sex. The other partner has heard friends and social-media posts say that couples should have “returned to normal” by now, interprets decreased initiation as rejection, and presses for more sexual contact. The first partner withdraws, and both report feeling less emotionally close.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each partner’s preferred frequency and build a mutually agreed intimacy plan that includes clear signals for initiation, decline, and requests for nonsexual closeness.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postpartum body-image and fatigue with the lower-desire partner, then identify conditions that make sexual contact feel more possible.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Map the pressure-withdraw cycle, challenge outside “normal” timelines, and negotiate several forms of closeness that either partner can initiate without obligation.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sensate-attention exercises that remove intercourse as the goal and help the couple identify types of contact that feel connecting now.</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is collaborative and consent-aware, but it treats the problem mainly as a frequency-negotiation issue and does not directly interrupt the pressure-withdraw cycle driven by outside expectations.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Postpartum fatigue and body-image concerns are relevant, but moving the work primarily into one partner’s individual experience misses the couple-level interaction that is maintaining disconnection.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directly targets the pressure-withdraw pattern, corrects the externally imposed “normal” timeline, and broadens intimacy so closeness is not equated with pressured sexual performance.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Sensate-attention work can reduce performance pressure, but it does not as directly address the couple’s meaning-making around rejection and the outside expectations that are driving the current cycle.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Q088 • A-TX5E-006-R1</w:t>
            </w:r>
            <w:r>
              <w:rPr>
                <w:rFonts w:ascii="Montserrat" w:hAnsi="Montserrat" w:eastAsia="Montserrat" w:cs="Montserrat"/>
                <w:color w:val="666666"/>
                <w:sz w:val="16"/>
              </w:rPr>
              <w:t xml:space="preserve">   |   Area 5: Treatment   |   T114 | K314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15-year-old in therapy has been described at school for years as “the troublemaker.” In session, the adolescent mentions that last week two peers were arguing, and the client helped one calm down and return to class. A teacher later said, “You showed real leadership today.” The client shrugs and calls it a fluke. The therapist is using narrative therapy.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Externalize the “troublemaker” story, map its effects, and identify when the adolescent has resisted it and how it shapes school relationships.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the leadership event to construct a richer preferred-identity narrative by tracing the adolescent’s choices, intentions, and personal qualities that made the event possible.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Deconstruct the school labels, compare who reinforces them and whose interests they serve, and identify descriptions that fit the adolescent’s preferred identity.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Develop a therapeutic letter that contrasts the “troublemaker” story with the leadership event and identifies language for the adolescent’s preferred identity.</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Externalizing the dominant story and identifying resistance are valid narrative interventions, but the stem already contains a concrete exception that can be developed more fully.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leadership event is a clear unique outcome. Building a richer preferred-identity narrative from the adolescent's choices and qualities thickens an alternative story that competes with the long-standing troublemaker identity.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Deconstructing school labels can reduce the power of the dominant discourse, but it remains centered on the imposed story rather than expanding the new leadership exception already present.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therapeutic letter can reinforce preferred-story development, but documenting the new story is less useful than first developing the unique outcome in greater depth.</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Q089 • A-CR-015</w:t>
            </w:r>
            <w:r>
              <w:rPr>
                <w:rFonts w:ascii="Montserrat" w:hAnsi="Montserrat" w:eastAsia="Montserrat" w:cs="Montserrat"/>
                <w:color w:val="666666"/>
                <w:sz w:val="16"/>
              </w:rPr>
              <w:t xml:space="preserve">   |   Area 3: Managing Crisis Situations   |   T66 / K132, K135, K161–K164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was displaced by a wildfire one week ago. Everyone is physically safe and staying temporarily with relatives, but the children are out of school, routines are disrupted, the parents are irritable and exhausted, and family members repeatedly check emergency alerts despite the immediate danger having passed. Which intervention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Normalize common early reactions and coping needs, strengthen natural supports, and monitor family routines as immediate danger recedes.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trauma symptoms and coping needs, coordinate school support, and monitor family routines before deciding on further treatment.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Address immediate resource and coping needs, restore predictable family routines, and strengthen natural supports while monitoring early recovery.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Coordinate housing resources and coping support, restore family routines, and introduce structured trauma work after immediate logistics stabilize.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Normalizing early reactions and monitoring may be useful, but this response underaddresses the family's concrete disruption in housing, routines, school continuity, rest, and daily functioning.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Trauma-symptom assessment can contribute later, but diagnostic clarification should not take priority over immediate stabilization and restoration of basic functioning after displacement.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family is physically safe but lacks ordinary routines and stability. Addressing resources and coping needs, restoring predictable routines, and strengthening natural supports directly supports early recovery.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Housing resources and coping support are appropriate, but introducing structured trauma work as an early next step may move ahead of basic security, routine restoration, and readiness.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Q090 • A-CP-016</w:t>
            </w:r>
            <w:r>
              <w:rPr>
                <w:rFonts w:ascii="Montserrat" w:hAnsi="Montserrat" w:eastAsia="Montserrat" w:cs="Montserrat"/>
                <w:color w:val="666666"/>
                <w:sz w:val="16"/>
              </w:rPr>
              <w:t xml:space="preserve">   |   Area 4: Case Conceptualization and Planning   |   T80 / K209–K211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met the agreed treatment goals, maintained the gains outside therapy, and agrees that treatment should end. Which termination plan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Set a shared ending timeline; review gains plus warning signs; document maintenance plus reentry options.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two final sessions for summary; review coping resources plus warning signs; invite return if symptoms recur.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Begin an open-ended taper; review stability at wider intervals; end when recurrence risk becomes minimal.</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Add a brief growth phase; set new goals plus progress measures; reconsider termination after another treatment cycle.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A planned ending should include a defined timeline, consolidation of treatment gains, recognition of warning signs, maintenance strategies, and clear information about reentry or additional care. A includes all of those elements without unnecessarily extending treatment.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Two summary sessions may be adequate in some circumstances, but this option compresses termination into a brief review and leaves future care primarily to an invitation to return if symptoms recur. It does not establish as complete a maintenance and reentry plan.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An open-ended taper provides no clear endpoint and makes termination dependent on recurrence risk becoming minimal. Some future vulnerability may remain even after treatment has been appropriately completed.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client has already met the agreed goals and accepted the ending. Adding a new growth phase creates further treatment without a clearly established clinical need.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Q091 • A-CE-040</w:t>
            </w:r>
            <w:r>
              <w:rPr>
                <w:rFonts w:ascii="Montserrat" w:hAnsi="Montserrat" w:eastAsia="Montserrat" w:cs="Montserrat"/>
                <w:color w:val="666666"/>
                <w:sz w:val="16"/>
              </w:rPr>
              <w:t xml:space="preserve">   |   Area 1: Clinical Evaluation   |   T31/K86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describes distinct periods of markedly increased activity, very little need for sleep, unusual confidence, and impulsive spending alternating with periods of significant depression. The client is not currently in acute danger. Which additional evaluation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for a medical evaluation to determine whether a physical condition could account for the episodic changes in mood and activity.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for psychological testing to clarify personality structure and determine whether the impulsive behavior reflects a stable pattern.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Continue outpatient assessment until the therapist can determine whether the symptoms meet criteria for a specific mood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for psychiatric evaluation because the episodic mood, sleep, and behavioral changes warrant specialized psychiatric assessment.</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Medical causes can sometimes contribute to mood or behavioral changes, but the vignette does not provide physical findings that make a general medical evaluation the most directly indicated referral.</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Psychological testing can answer particular diagnostic or personality questions but is not the most appropriate first specialty evaluation for the episodic mood pattern described.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therapist does not need to establish the definitive diagnosis independently before making an appropriate psychiatric referral.</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reports distinct episodes involving markedly reduced need for sleep, increased activity, unusual confidence, impulsive spending, and depression. A psychiatric evaluation is the additional assessment most directly suited to clarifying this episodic mood presentation and possible need for psychiatric treatment.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Q092 • A-DI-008</w:t>
            </w:r>
            <w:r>
              <w:rPr>
                <w:rFonts w:ascii="Montserrat" w:hAnsi="Montserrat" w:eastAsia="Montserrat" w:cs="Montserrat"/>
                <w:color w:val="666666"/>
                <w:sz w:val="16"/>
              </w:rPr>
              <w:t xml:space="preserve">   |   Area 2: Developing a Diagnostic Impression   |   T41/K101–K102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six months, a client has recurrent episodes during severe stress in which the client feels detached from the body and describes the environment as “dreamlike and unreal.” During the episodes, the client states, “I know the world hasn't actually changed—it just feels unreal.” Medical and substance evaluations have not identified another explanation, and the episodes cause significant distress.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Panic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Depersonalization/derealization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Schizophrenia spectrum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Dissociative identity disorder</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Panic may contain feelings of unreality, but the stem does not establish recurrent panic attacks as the organizing syndrome.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experiences recurrent detachment from self and surroundings while maintaining awareness that the altered experience is subjective rather than literally real. APA includes depersonalization/derealization among the major dissociative disorders and describes dissociation as involving disruptions in perception and sense of self.</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Preserved reality testing and the absence of psychotic disorganization weigh against a schizophrenia-spectrum formulation.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No distinct identity states or corresponding identity disruption are described.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Q093 • A-CP-001-R2</w:t>
            </w:r>
            <w:r>
              <w:rPr>
                <w:rFonts w:ascii="Montserrat" w:hAnsi="Montserrat" w:eastAsia="Montserrat" w:cs="Montserrat"/>
                <w:color w:val="666666"/>
                <w:sz w:val="16"/>
              </w:rPr>
              <w:t xml:space="preserve">   |   Area 4: Case Conceptualization and Planning   |   T68 / K170–K171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has identified a recurring pursue–withdraw cycle. Both partners want fewer escalated arguments; one also wants more emotional closeness, while the other wants respectful space during conflict. Which goal structure is MOST appropriate for the current stage of treatment?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Set a pause goal for four of five conflicts; schedule two weekly connection activities; track argument frequency and repair quality.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Set a pause-and-return goal for four of five conflicts; schedule connection and space routines; track successful repair and responsiveness together.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Set a trigger-awareness goal for four of five conflicts; schedule two weekly vulnerability talks; track insight and emotional disclosure regularly.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Set a needs-sharing goal for four of five conflicts; schedule brief engagement periods; track pursuit and withdrawal during disagreements carefully.</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Pausing and engaging in planned connection activities may reduce some conflict, but this plan does not directly require the couple to return to and repair the interrupted interaction. It could reduce argument frequency without changing the pursue–withdraw process.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formulation identifies a reciprocal pursue–withdraw cycle rather than a problem located in either partner alone. The immediate goal should therefore help the couple interrupt escalation and successfully return to the conversation. The longer-term plan also needs to represent both partners’ priorities: increased connection and legitimate space for emotional regulation. B accomplishes both while providing observable indicators of repair and responsiveness.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Trigger awareness and vulnerable discussion can become useful later, but the couple has not yet demonstrated reliable de-escalation and repair. Moving first toward deeper disclosure may exceed the current treatment stage.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Needs-sharing and engagement periods are relevant, but the plan does not protect the withdrawing partner’s stated need for respectful space as clearly as B. It also focuses more on identifying the pattern than on completing successful repairs.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Q094 • A-CE-038</w:t>
            </w:r>
            <w:r>
              <w:rPr>
                <w:rFonts w:ascii="Montserrat" w:hAnsi="Montserrat" w:eastAsia="Montserrat" w:cs="Montserrat"/>
                <w:color w:val="666666"/>
                <w:sz w:val="16"/>
              </w:rPr>
              <w:t xml:space="preserve">   |   Area 1: Clinical Evaluation   |   T29/K84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anxiety that varies considerably from week to week and has difficulty describing whether overall symptoms are improving. The therapist wants additional information that can be compared over time. Which approach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broad personality inventory to determine whether anxiety reflects a stable trait pattern rather than a recent change.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Repeat the clinical interview at several visits and defer standardized measurement until the symptom pattern becomes more consistent across time.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Administer a brief validated anxiety measure to establish a baseline and interpret the score alongside clinical interview and functioning data.</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Administer several symptom measures at the same visit and use agreement across scores to estimate the client’s current anxiety severity.</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broad distress measure could provide useful information but is less directly matched to the anxiety construct the therapist specifically wants to monitor.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Daily self-monitoring can help identify fluctuations and triggers, but a therapist-created log is not equivalent to using a standardized instrument for comparable symptom measurement.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therapist wants structured information about anxiety that can be compared over time. A validated anxiety measure directly matches that assessment purpose while remaining one source of information interpreted alongside interview findings and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Functional measurement may supplement the evaluation, but it measures a different construct and cannot substitute for targeted assessment of anxiety symptoms.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Q095 • A-TX5F-002-R1</w:t>
            </w:r>
            <w:r>
              <w:rPr>
                <w:rFonts w:ascii="Montserrat" w:hAnsi="Montserrat" w:eastAsia="Montserrat" w:cs="Montserrat"/>
                <w:color w:val="666666"/>
                <w:sz w:val="16"/>
              </w:rPr>
              <w:t xml:space="preserve">   |   Area 5: Treatment   |   T118 | K332 + K333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a reduction in work hours has made it difficult to cover basic expenses. The client has food for the next several days through a neighborhood pantry, but shows the therapist a utility shutoff notice scheduled for tomorrow and says the loss of electricity would make it difficult to remain in the apartment. Which referral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the client to a food-assistance agency that can address recurring grocery needs while the reduction in work hours continues.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the client to an employment-services agency that can address income recovery through job-search, résumé, and placement assistance.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the client to a housing-stability agency that can address budgeting and longer-term risks to maintaining the apartment.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the client to an emergency energy-assistance agency that can prevent tomorrow’s shutoff and provide continued utility assistance if eligible.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Food assistance is relevant to the client’s financial strain, but the stem states that food is available for the next several days and the urgent threat is the utility shutoff.</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Employment services could improve income over time, but they cannot address the immediate loss of electricity scheduled for tomorrow.</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Housing-stability services may help with longer-term financial planning, but the most immediate barrier is the pending utility shutoff.</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referral matches the most urgent practical barrier and can address the imminent shutoff while also determining whether continued energy assistance is available.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Q096 • A-CE-025</w:t>
            </w:r>
            <w:r>
              <w:rPr>
                <w:rFonts w:ascii="Montserrat" w:hAnsi="Montserrat" w:eastAsia="Montserrat" w:cs="Montserrat"/>
                <w:color w:val="666666"/>
                <w:sz w:val="16"/>
              </w:rPr>
              <w:t xml:space="preserve">   |   Area 1: Clinical Evaluation   |   T21 / K17, K60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moved to a new city six months ago and now spends most evenings alone. Before relocating, the client had several close friendships and participated regularly in community activities. The client says, “Maybe I’m just becoming someone who prefers being alone.”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mood, motivation, pleasure, sleep, and whether reduced participation reflects depression.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the client’s closest current relationships, frequency of contact, reciprocity, and whether at least one dependable person remains available during 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Compare pre-relocation and current social functioning, desired connection, support access, and barriers to participation.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opportunities for community involvement, work relationships, neighborhood familiarity, and whether limited access rather than preference is restricting social contact.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prematurely frames reduced social activity through depression.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evaluates relationship quality but is too narrow to characterize the broader change in social functioning.</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clinically important feature is the change from the client’s prior social functioning after relocation. Comparing pre-relocation and current connection, desired involvement, available support, and barriers to participation directly evaluates whether the client is experiencing meaningful social isolation or simply choosing more solitude.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appropriately considers environmental access but emphasizes opportunities for connection before establishing the client’s actual social pattern and desired level of involvement.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Q097 • A-TX5D-008-R1</w:t>
            </w:r>
            <w:r>
              <w:rPr>
                <w:rFonts w:ascii="Montserrat" w:hAnsi="Montserrat" w:eastAsia="Montserrat" w:cs="Montserrat"/>
                <w:color w:val="666666"/>
                <w:sz w:val="16"/>
              </w:rPr>
              <w:t xml:space="preserve">   |   Area 5: Treatment   |   T111 | K295 + K301 + K302 + K303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transgender adult wants to maintain a relationship with the parents but leaves family visits exhausted. The parents sometimes use the client’s correct name yet continue asking invasive questions and invite a relative who makes demeaning comments. The client says, “I do not want to cut them off. I want a relationship if I can protect myself.” Which intervention best fits the client’s stated goal?</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Collaboratively identify relatives who consistently affirm the client, compare the emotional cost of different family contacts, and design a contact pattern that increases time with safer relationships.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Define visit-specific boundaries, practice concise responses to invasive or demeaning comments, and decide in advance how the client will limit contact if those boundaries are crossed.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Collaboratively process grief and ambivalence about parental acceptance while clarifying what degree of closeness remains consistent with the client’s wellbeing.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Collaboratively map affirming and harmful interactions across family members and decide which relationships to deepen, limit, or approach under conditions the client chooses.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Increasing contact with affirming relatives can reduce exposure to harm, but the client specifically wants to preserve the parental relationship if it can be made safer.</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client’s stated goal is continued family connection with self-protection. Clear visit-specific boundaries, practiced responses, and predetermined limits directly support both parts of that goal.</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Processing grief and clarifying desired closeness are appropriate, but the client has already identified a wish to maintain contact and needs a concrete strategy for protecting boundaries during visits.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Mapping supportive and harmful relationships is affirming and may guide broader family choices, but it is less direct than establishing and practicing boundaries for the parental visits the client wants to continue.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Q098 • A-LE6-007-R1</w:t>
            </w:r>
            <w:r>
              <w:rPr>
                <w:rFonts w:ascii="Montserrat" w:hAnsi="Montserrat" w:eastAsia="Montserrat" w:cs="Montserrat"/>
                <w:color w:val="666666"/>
                <w:sz w:val="16"/>
              </w:rPr>
              <w:t xml:space="preserve">   |   Area 6: Managing Legal and Ethical Obligations   |   T125 | K347+K348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whose parent died recently is treating a client with a similar loss. The therapist notices unusually strong identification with the client, repeatedly extends sessions, and feels an urge to steer the client toward the therapist's own preferred way of grieving.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consultation to select a structured clinical grief protocol, reinforce treatment boundaries, monitor whether the therapist can follow the plan without extending sessions or directing the client's grieving, and document the consultation conclusions.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consultation focused on the overidentification, consistent clinical boundaries, and continued observation of whether personal grief is shaping treatment decisions.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consultation to assess whether limited self-disclosure could benefit treatment, disclosing only with a clear clinical purpose.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consultation to assess whether reduced session frequency, stricter treatment structure, or referral is needed if the therapist's reactions persist despite clearer boundaries.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structured grief protocol and clearer boundaries may be useful, and documenting consultation is appropriate, but this pathway moves too quickly toward a treatment protocol rather than first using consultation to examine how the therapist's own grief and overidentification are shaping clinical judgment.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therapist has identified a countertransference pattern affecting boundaries and treatment decisions. Consultation focused on the overidentification, consistent limits, and continued observation directly addresses the problem while preserving care.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clinically purposeful self-disclosure can sometimes be appropriate, but disclosure is not the primary method for managing the therapist's countertransference and may shift focus away from the client.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Consultation about frequency, structure, or referral may become necessary if the therapist cannot correct the problem, but those changes are secondary to examining and managing the overidentification already shaping treatment.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Q099 • A-CP-004</w:t>
            </w:r>
            <w:r>
              <w:rPr>
                <w:rFonts w:ascii="Montserrat" w:hAnsi="Montserrat" w:eastAsia="Montserrat" w:cs="Montserrat"/>
                <w:color w:val="666666"/>
                <w:sz w:val="16"/>
              </w:rPr>
              <w:t xml:space="preserve">   |   Area 4: Case Conceptualization and Planning   |   T71 / K176–K177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In conjoint treatment, one partner has become increasingly quiet and has begun missing sessions after perceiving that the therapist repeatedly accepts the other partner’s explanation of the problem.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Name the concern plus current formulation; invite both partners’ reactions openly; continue the existing process for three additional sessions.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Meet with the quieter partner; invite feedback about perceived imbalance; resume conjoint work using the existing process.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Name the possible rupture with both partners; examine the therapist’s contribution; revise the conjoint process using their feedback.</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Structure equal speaking time for both partners; gather feedback after each session; revise the process only if attendance remains inconsistent.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Inviting reactions to the formulation is helpful, but the option starts by explaining the therapist’s view and delays process change for several sessions. That may reinforce the perception that the therapist is defending the existing alignment.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 individual conversation may yield useful feedback, but meeting separately with the already quieter partner could deepen the sense of triangulation or secrecy. The option also returns to the existing conjoint process without clearly repairing it.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partner’s increasing silence and missed sessions follow a perception that the therapist accepts the other partner’s account. These are credible indicators of an alliance rupture. C addresses the rupture with both members of the treatment unit, includes examination of the therapist’s contribution, and uses their feedback to revise the conjoint process.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Equal speaking time and routine feedback may improve structure, but they do not sufficiently examine the meaning of the perceived alignment or the therapist’s contribution. Waiting for continued attendance problems also delays repair.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Q100 • A-TX5E-002-R1</w:t>
            </w:r>
            <w:r>
              <w:rPr>
                <w:rFonts w:ascii="Montserrat" w:hAnsi="Montserrat" w:eastAsia="Montserrat" w:cs="Montserrat"/>
                <w:color w:val="666666"/>
                <w:sz w:val="16"/>
              </w:rPr>
              <w:t xml:space="preserve">   |   Area 5: Treatment   |   T112 | K305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grandmother lives with her adult daughter, son-in-law, and 14-year-old grandchild. During family sessions, the parents try to set a limit on late-night gaming, but the grandmother immediately tells the adolescent that the rule is too strict. The mother then looks to the grandmother for approval, the father becomes quiet, and the adolescent appeals directly to the grandmother. The therapist is using structural family therapy.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live enactment of the disagreement and coach the parents to state the limit together while the grandmother observes the new hierarchy.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hierarchy mapping to coach the adolescent to bring limit questions to the parents, strengthen their shared response, and position the grandmother in a supporting role.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Join the grandmother’s concern, coach the parents to negotiate the gaming limit, strengthen the parental subsystem, and clarify how the grandmother can support the decision.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structured turn-taking to direct the adults to present the parental decision and coach the grandmother to respond after that decision is clear.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Structural family therapy uses live enactment to expose and alter the hierarchy in the room. Coaching the parents to state the limit together strengthens the parental subsystem while the grandmother experiences the new boundary.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Hierarchy mapping and redirection are structurally appropriate, but they are less powerful than working directly with the disagreement that is already occurring in session.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Joining the grandmother and strengthening the parents are plausible structural moves, but negotiating the content of the gaming rule is less central than changing the hierarchy around who sets the rule.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Structured turn-taking may improve order, but it is more procedural and less directly focused on restructuring the live parental-grandparent hierarchy.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Q101 • A-CE-014</w:t>
            </w:r>
            <w:r>
              <w:rPr>
                <w:rFonts w:ascii="Montserrat" w:hAnsi="Montserrat" w:eastAsia="Montserrat" w:cs="Montserrat"/>
                <w:color w:val="666666"/>
                <w:sz w:val="16"/>
              </w:rPr>
              <w:t xml:space="preserve">   |   Area 1: Clinical Evaluation   |   T9/K22–K24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alcohol use has increased over the past year. The client has missed work, argues more frequently with a partner after drinking, and has unsuccessfully attempted to reduce use. Which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changes in alcohol use, impaired control, attempts to cut down, and work and relationship consequences over the past year.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quantity, frequency, tolerance, withdrawal, morning use, and whether increasing amounts are needed for the same effect.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mood triggers, recent stressors, coping motives, relationship conflict, and whether use increases during emotional distress.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partner concerns, workplace consequences, family history, prior treatment, and the client’s previous attempts to change drinking.</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vignette already signals increased use, unsuccessful attempts to cut down, and occupational and relational consequences. Mapping those dimensions over time directly evaluates the problematic alcohol-use pattern.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Tolerance, withdrawal, and consumption pattern are relevant but too narrow because clinically significant substance problems are not defined only by physiological features.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Emotional triggers and coping motives may help explain use, but this option gives antecedents priority over the impaired control and consequences already evident.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Partner concerns, family history, and previous attempts to change provide useful context but are less direct than assessing the client's current use pattern and functional consequences.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Q102 • A-CE-034</w:t>
            </w:r>
            <w:r>
              <w:rPr>
                <w:rFonts w:ascii="Montserrat" w:hAnsi="Montserrat" w:eastAsia="Montserrat" w:cs="Montserrat"/>
                <w:color w:val="666666"/>
                <w:sz w:val="16"/>
              </w:rPr>
              <w:t xml:space="preserve">   |   Area 1: Clinical Evaluation   |   T26 / K75–K78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whose parent recently died reports participating in mourning practices that several relatives criticize as “dwelling on the loss.” The client continues working but has withdrawn from some social activities and feels increasingly misunderstood by family members.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grief intensity, duration, sleep, appetite, and functioning with common bereavement patterns to identify whether the response is unusually severe.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family criticism, conflict, available support, cultural expectations, and whether relatives’ reactions are worsening the client’s social withdrawal.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the meaning of the loss, cultural grieving practices, support, functional changes, and areas of conflict with family expectations.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prior losses, coping responses, spiritual beliefs, rituals, and whether the current grief resembles or differs from earlier bereavement experiences.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Symptom intensity and functioning matter, but comparing the client primarily with generalized bereavement patterns risks imposing norms that may not fit the client's cultural grieving practices.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Family reactions are relevant, but this approach overemphasizes the relatives' responses rather than evaluating the client's complete experience of grief.</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Grief must be evaluated in relation to the meaning of the loss, cultural mourning practices, support, functioning, and interpersonal context. The family's criticism makes cultural and relational context particularly important rather than automatically indicating abnormal grief.</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Prior loss experiences and spiritual beliefs may provide useful background, but they do not address the current interaction among grief, culture, support, functioning, and family expectations as directly.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Q103 • A-DI-002</w:t>
            </w:r>
            <w:r>
              <w:rPr>
                <w:rFonts w:ascii="Montserrat" w:hAnsi="Montserrat" w:eastAsia="Montserrat" w:cs="Montserrat"/>
                <w:color w:val="666666"/>
                <w:sz w:val="16"/>
              </w:rPr>
              <w:t xml:space="preserve">   |   Area 2: Developing a Diagnostic Impression   |   T36/K91–K92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41-year-old client presents with depression. After a recent antidepressant dose increase, the client became unusually energetic and slept less for several days. Further history reveals that four years earlier—before taking psychiatric medication—the client had an eight-day period of expansive mood, markedly reduced need for sleep, grandiosity, pressured speech, and impulsive business decisions that caused serious occupational impairment. Which diagnosis is MOST supported by the longitudinal history?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Substance/medication-induced bipolar and related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Major depressive disorder with mixed features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Bipolar I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Cyclothymic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medication-induced explanation cannot account for the earlier spontaneous manic episode.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Major depressive disorder with mixed features does not replace a bipolar I diagnosis once a manic episode is established.</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decisive evidence is the earlier spontaneous eight-day episode of expansive mood with decreased need for sleep, grandiosity, pressured speech, risky behavior, and serious occupational impairment. That episode predates antidepressant exposure and supports mania independently of the later medication-associated activation.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Cyclothymia involves chronic subthreshold symptoms rather than a full manic episode.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Q104 • A-TX5A-005</w:t>
            </w:r>
            <w:r>
              <w:rPr>
                <w:rFonts w:ascii="Montserrat" w:hAnsi="Montserrat" w:eastAsia="Montserrat" w:cs="Montserrat"/>
                <w:color w:val="666666"/>
                <w:sz w:val="16"/>
              </w:rPr>
              <w:t xml:space="preserve">   |   Area 5: Treatment   |   T87 | K231 + K232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Three months after one partner disclosed an emotional affair, the couple wants to repair the relationship. The injured partner repeatedly asks for details and checks the other partner’s phone. The other partner becomes defensive and shuts down, which increases suspicion and leads to more questioning.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Set temporary transparency agreements and review whether predictable access to information reduces suspicion and repeated reassurance seeking.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dissatisfaction that preceded the affair and delay focused trust conversations until both partners understand the contributing relationship factors.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Limit repeated discussion of the affair and emphasize current positive interactions so the couple can reduce conflict and rebuild connection.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Structure focused repair conversations that address unanswered trust concerns while interrupting the accusation-withdrawal pattern that keeps the injury active.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Transparency agreements may support trust repair, but they do not by themselves address the interaction pattern in which reassurance seeking and defensive withdrawal intensify each other.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Understanding pre-affair relationship problems may eventually be useful, but delaying trust-focused work can leave the current injury and escalating communication cycle untreated.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Positive interactions are important, but restricting discussion before the injured partner’s core trust concerns have been addressed may increase rather than reduce insecurity.</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can address the trust rupture while simultaneously changing the accusation-withdrawal pattern that is maintaining distress and preventing productive repair.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Q105 • A-TX5D-001</w:t>
            </w:r>
            <w:r>
              <w:rPr>
                <w:rFonts w:ascii="Montserrat" w:hAnsi="Montserrat" w:eastAsia="Montserrat" w:cs="Montserrat"/>
                <w:color w:val="666666"/>
                <w:sz w:val="16"/>
              </w:rPr>
              <w:t xml:space="preserve">   |   Area 5: Treatment   |   T103 | K275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16-year-old client with improving anxiety says a parent still checks every assignment, contacts teachers before the teen can do so, and answers questions for the teen during appointments. The teen wants more independence but worries about making mistakes. There is no current safety concern.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Have the teen take over school communication immediately and ask the parent to stop monitoring assignments unless the teen requests help.</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Keep the current level of parent involvement while the teen practices anxiety-management skills, then reduce support after confidence improves.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the parent’s fears about the teen becoming independent and postpone behavioral changes until both understand the source of the overinvolvement.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Create graded independence tasks, define when the parent will step back, and review mistakes as practice rather than reasons to resume control over time.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Immediate transfer of all responsibility may exceed the teen’s current confidence and turns developmental progression into an abrupt withdrawal of support rather than a scaffolded transition.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Maintaining the current arrangement can reinforce dependence and misses the teen’s stated readiness to practice developmentally appropriate autonomy while anxiety is improving.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Understanding the parent’s fears may be useful, but delaying behavior change leaves the developmental task unchanged despite a clear opportunity for supported progression.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Graded autonomy with explicit parent step-back points supports adolescent developmental progression while preserving enough structure for the teen to learn from manageable mistakes.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Q106 • A-LE6-011-R1</w:t>
            </w:r>
            <w:r>
              <w:rPr>
                <w:rFonts w:ascii="Montserrat" w:hAnsi="Montserrat" w:eastAsia="Montserrat" w:cs="Montserrat"/>
                <w:color w:val="666666"/>
                <w:sz w:val="16"/>
              </w:rPr>
              <w:t xml:space="preserve">   |   Area 6: Managing Legal and Ethical Obligations   |   T127 | K351+K352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established client begins sending lengthy descriptions of trauma memories and relationship conflicts to the therapist's personal mobile number between sessions. The therapist previously used that number only for scheduling and has not established expectations for clinical messaging.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Address the communication pattern, move clinical exchanges to an appropriate treatment channel, and establish clear response expectations after checking any immediate needs in the messages.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Move the messages into the clinical record, continue responding briefly from the same number, and tell the client that detailed clinical work should occur during scheduled sessions.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Ask the client to stop sending clinical material to the personal number, provide a secure messaging option, and explain that the therapist will read future messages only during business hours.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Block clinical messages on the personal number, direct the client to use the emergency resources listed in the treatment agreement, and revisit between-session communication at the next appointment.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therapist should address the newly established pattern, move clinical exchanges to an appropriate treatment channel, define response expectations, assess any immediate needs already communicated, and create a clear plan for future between-session contact.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Documenting messages and reserving detailed work for sessions are reasonable, but continuing the same personal-number arrangement leaves the boundary, privacy, and response-expectation problem largely unchanged.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Moving to a secure option is plausible, but a blanket direction to stop messaging and a business-hours rule do not fully address the existing clinical material or create a broader mutually understood communication plan.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Blocking the channel and redirecting the client to emergency resources is unnecessarily restrictive because the stem does not describe an emergency or misuse requiring abrupt termination of contact.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Q107 • A-CE-005</w:t>
            </w:r>
            <w:r>
              <w:rPr>
                <w:rFonts w:ascii="Montserrat" w:hAnsi="Montserrat" w:eastAsia="Montserrat" w:cs="Montserrat"/>
                <w:color w:val="666666"/>
                <w:sz w:val="16"/>
              </w:rPr>
              <w:t xml:space="preserve">   |   Area 1: Clinical Evaluation   |   T4/K5–K7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attends through an employee-assistance referral and states, “I don't think I need therapy. I just need proof that I showed up.” The client denies having any personal treatment goals. Which action should the therapist take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employer’s concerns, the client’s agreement or disagreement, and whether work functioning is a meaningful therapy focus.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documentation requirements, confidentiality limits, the client’s expectations, and whether sessions should focus mainly on referral concerns.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participation consequences, the client’s reservations, practical concerns, and whether a short-term goal feels worth addressing now.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referral requirements, the client’s perspective, and whether a personally meaningful goal can coexist with mandated attendance.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Workplace functioning could become a useful goal, but the option anchors too strongly to the employer's concerns before determining whether the client sees them as relevant.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Clarifying documentation and confidentiality is necessary, but framing the decision around whether sessions should primarily address referral concerns does not adequately explore the client's own motivation or possible goals.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Consequences and reservations are appropriate to discuss, but identifying merely a practical goal can still bypass the distinction between mandatory attendance requirements and personally meaningful therapeutic work.</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therapist needs to distinguish the external conditions of the EAP referral from the client's own possible reasons for participating. D addresses both without assuming that the employer's concerns must become the client's treatment goals.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Q108 • A-CE-029</w:t>
            </w:r>
            <w:r>
              <w:rPr>
                <w:rFonts w:ascii="Montserrat" w:hAnsi="Montserrat" w:eastAsia="Montserrat" w:cs="Montserrat"/>
                <w:color w:val="666666"/>
                <w:sz w:val="16"/>
              </w:rPr>
              <w:t xml:space="preserve">   |   Area 1: Clinical Evaluation   |   T23 / K65–K68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a substantial decrease in sexual desire during the past four months. During the same period, the client started a new medication and the couple began having more frequent relationship conflict. Which assessment should the therapist conduct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timing of desire changes relative to medication, health, relationship tension, sexual experiences, and the client’s level of distress over time.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medication effects, other physical symptoms, sleep, energy, and whether desire changed before or after the recent treatment adjustment.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relationship satisfaction, conflict frequency, emotional closeness, sexual communication, and whether desire changes track periods of greater couple tension.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prior sexual functioning, expectations about desire, cultural or relational meaning, and whether similar changes have occurred during earlier stressful periods.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Reduced desire emerged during both a medication change and increased relationship conflict. Clarifying chronology across medical, relational, sexual, and distress variables allows the therapist to evaluate multiple plausible contributors without prematurely selecting one.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gives medication effects priority before the temporal relationship is established.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does the same with relationship tension.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adds useful historical and contextual information but is less directly responsive to the recent change and its competing possible contributors.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Q109 • A-TX5D-004</w:t>
            </w:r>
            <w:r>
              <w:rPr>
                <w:rFonts w:ascii="Montserrat" w:hAnsi="Montserrat" w:eastAsia="Montserrat" w:cs="Montserrat"/>
                <w:color w:val="666666"/>
                <w:sz w:val="16"/>
              </w:rPr>
              <w:t xml:space="preserve">   |   Area 5: Treatment   |   T106 | K282 + K283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had to leave an apartment unexpectedly after a major plumbing failure made it temporarily uninhabitable. During the past two weeks, the client has been staying with friends while searching for housing and reports muscle tension, irritability, difficulty sleeping, and trouble concentrating. There is no injury, trauma reexperiencing, or acute safety concern.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stress-management treatment to restore sleep and activity routines and practice brief relaxation during predictable periods of displacement stress.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acceptance-based treatment to reduce reactivity to housing uncertainty, plan regular social contact, and maintain flexible routines during displacement 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problem-solving treatment to plan housing tasks, schedule administrative breaks, and organize daily search demands during displacement stress.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behavioral activation to increase social support and restorative activities and review which routines improve functioning during displacement stress.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symptoms fit situational displacement stress without trauma reexperiencing or acute danger. Restoring disrupted routines and practicing brief relaxation directly addresses sleep, tension, irritability, and concentration.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Acceptance and social contact may reduce reactivity, but they underaddress the disrupted sleep and activity patterns identified in the stem.</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Problem-solving around housing tasks is useful, but it focuses on the external problem more than the client’s physiologic and behavioral stress response.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Behavioral activation and social support may help functioning, but they are less directly matched to the immediate stress-response pattern than restoring routine and using stress-management skills.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Q110 • A-CP-008</w:t>
            </w:r>
            <w:r>
              <w:rPr>
                <w:rFonts w:ascii="Montserrat" w:hAnsi="Montserrat" w:eastAsia="Montserrat" w:cs="Montserrat"/>
                <w:color w:val="666666"/>
                <w:sz w:val="16"/>
              </w:rPr>
              <w:t xml:space="preserve">   |   Area 4: Case Conceptualization and Planning   |   T74 / K184–K188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daughter repeatedly mediates conflict between her parents and then becomes similarly overinvolved in disagreements within her own partnership. The pattern has persisted across generations and intensifies when family anxiety rises. Which treatment plan is MOST consistent with multigenerational family-systems theory?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generational boundaries, strengthen parental leadership, and reduce interactions placing the daughter between familial subsystems.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Identify the mediating sequence, prescribe tasks that interrupt it, and track whether conflict decreases consistently.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Access attachment fears, shape responsive partner interactions, and reduce recurring withdrawal within the daughter’s partnership.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interlocking triangles, increase differentiation amidst family stress, and reduce reactive overfunctioning through direct contact.</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Clarifying boundaries and strengthening subsystem leadership reflects structural family therapy. It may reduce the daughter’s immediate involvement but does not fully address the multigenerational repetition and differentiation process.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Prescribing tasks to interrupt a sequence is strategic. It emphasizes symptom interruption more than long-standing emotional-system reactivity across generations.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Accessing attachment fears and shaping responsive couple interactions is emotionally focused planning. It addresses the current partnership but underrepresents the broader family triangles and multigenerational transmission.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daughter repeatedly becomes part of triangles, overfunctions when family anxiety increases, and reproduces the same pattern in her partnership. D therefore follows the formulation by mapping interlocking triangles, increasing differentiation, and promoting more direct, less reactive contact. Bowen theory identifies the family as an emotional unit and treats triangles, differentiation of self, and multigenerational transmission as central constructs.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Q111 • A-TX5C-008-R3</w:t>
            </w:r>
            <w:r>
              <w:rPr>
                <w:rFonts w:ascii="Montserrat" w:hAnsi="Montserrat" w:eastAsia="Montserrat" w:cs="Montserrat"/>
                <w:color w:val="666666"/>
                <w:sz w:val="16"/>
              </w:rPr>
              <w:t xml:space="preserve">   |   Area 5: Treatment   |   T100 | K263/K264/K265/K267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17-year-old client is in therapy for longstanding body dissatisfaction. Over the past month, the client has begun skipping lunch several days a week, weighing themself repeatedly, and spending hours viewing fitness-content accounts. A recent medical visit found no acute instability, and a specialized eating-disorder consultation is already scheduled. Which intervention should the therapist use now to address the client’s body-image treatment goal?</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Identify body features the client values and replace harsh appearance statements with balanced descriptions during daily self-observation.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Map how appearance-focused media feeds restriction and build routines that broaden self-worth beyond body size and appearance comparisons.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Set regular eating goals with the client and use weekly weight changes to evaluate body-image treatment progress.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family messages about appearance and delay behavior change until the client identifies the origin of body concerns.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Balanced self-description can support body-image work, but keeping attention centered on preferred appearance features does not directly address the media-comparison and restrictive-behavior cycle described in the stem.</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It uses the emerging risk behavior and appearance-focused media exposure to shape treatment without turning the item into diagnosis or medical triage, and it broadens self-worth beyond body evaluation.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Regular eating and weight monitoring may belong in coordinated eating-disorder care, but using weight change as the body-image treatment metric can intensify weight focus and exceeds the stated psychotherapy target.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messages may contribute to body image, but delaying current behavior change leaves the active comparison and restriction pattern unaddressed while specialized consultation is already underway.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Q112 • A-CE-010</w:t>
            </w:r>
            <w:r>
              <w:rPr>
                <w:rFonts w:ascii="Montserrat" w:hAnsi="Montserrat" w:eastAsia="Montserrat" w:cs="Montserrat"/>
                <w:color w:val="666666"/>
                <w:sz w:val="16"/>
              </w:rPr>
              <w:t xml:space="preserve">   |   Area 1: Clinical Evaluation   |   T7/K13–K16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chronic medical condition reports inconsistent adherence to treatment. Physical symptoms have worsened, family members have taken on additional caregiving responsibilities, and conflict has increased. What should the therapist clarify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current medical regimen, adherence pattern, symptom change, daily functioning, and caregiving burden before interpreting family conflict.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couple conflict, division of caregiving, illness beliefs, communication patterns, and whether relationship stress affects adherence.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prior relationship functioning, caregiver stress, family roles, available support, and how conflict changed as symptoms worsened.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medical history, treatment response, health literacy, access barriers, and beliefs about care before evaluating family effects.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vignette links worsening medical symptoms, inconsistent adherence, functional change, increased caregiving, and family conflict. Establishing the current medical/adherence pattern and its functional effects is necessary before determining how those factors are influencing the family system.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Relationship stress could affect adherence, but this choice reverses the assessment emphasis by beginning with the family conflict as a possible driver.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 roles and support are relevant, but this option gives the relational consequences priority before the current health and adherence picture has been established.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Health literacy, access, and beliefs may help explain adherence but do not as directly assess the current relationship among adherence, symptoms, functioning, and caregiving burden.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Q113 • A-DI-013-R1</w:t>
            </w:r>
            <w:r>
              <w:rPr>
                <w:rFonts w:ascii="Montserrat" w:hAnsi="Montserrat" w:eastAsia="Montserrat" w:cs="Montserrat"/>
                <w:color w:val="666666"/>
                <w:sz w:val="16"/>
              </w:rPr>
              <w:t xml:space="preserve">   |   Area 2: Developing a Diagnostic Impression   |   T50/K119–K120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substantially restricted food intake for eight months and is now at significantly low body weight. The client has an intense fear of gaining weight, repeatedly checks body size, and continues restricting despite recommendations for weight restoration. Despite the low weight, the client describes the abdomen and thighs as “still too large” and reports that self-worth depends heavily on maintaining strict control over weight and shape. There are no recurrent binge or purging episodes.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Avoidant/restrictive food intake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Bulimia nervosa</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Anorexia nervosa</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Body dysmorphic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ARFID may involve substantial restriction and low weight but lacks the weight/shape concerns central to this case.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Bulimia requires recurrent binge eating accompanied by compensatory behavior; those features are absent.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 has significant food restriction resulting in low body weight, intense fear of weight gain, continued behavior preventing weight restoration, and explicit disturbance in body-weight/shape experience and self-evaluation. APA describes anorexia nervosa as restriction leading to low weight, driven by intense weight-gain fear and body-shape/weight concerns.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Although appearance concern occurs, the presentation is specifically organized around weight, shape, restrictive eating, and low body weight rather than an isolated perceived appearance defect.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Q114 • A-TX5A-004</w:t>
            </w:r>
            <w:r>
              <w:rPr>
                <w:rFonts w:ascii="Montserrat" w:hAnsi="Montserrat" w:eastAsia="Montserrat" w:cs="Montserrat"/>
                <w:color w:val="666666"/>
                <w:sz w:val="16"/>
              </w:rPr>
              <w:t xml:space="preserve">   |   Area 5: Treatment   |   T86 | K228 + K229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engaged couple plans to marry next year. They repeatedly argue about how much money should remain separate, how often extended family should be involved in decisions, and what each expects marriage to change. Both remain committed to the relationship but say these conversations quickly become unproductive. Which premarital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expectations about money, family involvement, and decision-making, then rehearse a structured negotiation process for recurring differences.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family-of-origin beliefs about marriage and identify how inherited expectations shape each partner’s reactions during disagreements.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Create a detailed household and financial plan first, then reassess commitment expectations after the couple has reduced practical uncertainty.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Teach validation and reflective listening during conflict, then postpone major decisions until both partners can discuss differences with less escalation.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Premarital work should make implicit expectations explicit and give the couple a repeatable negotiation process for differences that are likely to recur after marriage.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Family-of-origin exploration may explain where expectations developed, but insight alone does not resolve the couple’s current need to negotiate concrete expectations and practice relationship skills.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practical plan may be useful, but creating it before clarifying what the partners expect marriage and commitment to mean can produce agreements that do not address the underlying differences.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Communication skills are relevant, but postponing the actual decisions separates the skill from the commitment issues the couple is seeking help to negotiate.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Q115 • A-LE6-006-R1</w:t>
            </w:r>
            <w:r>
              <w:rPr>
                <w:rFonts w:ascii="Montserrat" w:hAnsi="Montserrat" w:eastAsia="Montserrat" w:cs="Montserrat"/>
                <w:color w:val="666666"/>
                <w:sz w:val="16"/>
              </w:rPr>
              <w:t xml:space="preserve">   |   Area 6: Managing Legal and Ethical Obligations   |   T124 | K345+K346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learns that an ongoing client has joined the same volunteer disaster-response committee on which the therapist coordinates team assignments. The client cannot reasonably switch committees, and the therapist will occasionally assign volunteers to tasks. Therapy has been effective.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Keep both roles, arrange another coordinator for the client's assignments, document the client-role, privacy, confidentiality and power plan, and review treatment boundaries and clinical judgment if committee contact affects therapy.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Discuss the overlapping roles, power and confidentiality risks, limit the therapist's committee authority over the client when feasible, set boundaries, and monitor clinical judgment.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the dual-role, client-boundary, confidentiality, privacy and power concerns, document the client's preference about therapy, and use that preference when deciding whether the therapist keeps the coordinator role.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Continue both roles, document the client-boundary, confidentiality, privacy and power plan, establish committee-only communication, and consider referral if clinical judgment concerns emerge.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Delegating assignments is a meaningful safeguard, but the response waits to address broader treatment effects until the committee overlap is already affecting therapy.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therapist holds nonclinical authority over the client. Reducing that control where feasible, setting role and confidentiality boundaries, and monitoring clinical judgment directly manage the unavoidable overlap.</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Client preference is important, but professional responsibility for evaluating and managing the power differential cannot be delegated to the client.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Documentation and later referral are plausible safeguards, but this option is more reactive and does not reduce the therapist's nonclinical authority as directly as the keyed response.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Q116 • A-CR-016</w:t>
            </w:r>
            <w:r>
              <w:rPr>
                <w:rFonts w:ascii="Montserrat" w:hAnsi="Montserrat" w:eastAsia="Montserrat" w:cs="Montserrat"/>
                <w:color w:val="666666"/>
                <w:sz w:val="16"/>
              </w:rPr>
              <w:t xml:space="preserve">   |   Area 3: Managing Crisis Situations   |   T67 / K132, K135, K165–K169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recently immigrated family faces possible forced separation. Family members have also experienced repeated discrimination, the parents are afraid to approach unfamiliar institutions, routines have deteriorated, and the children are becoming increasingly anxious. The family's preferred language is not English. Which intervention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anxiety and family functioning, provide culturally responsive language-accessible support, and connect members with general mental-health resources.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practical needs and family functioning, provide culturally responsive language-accessible support, and clarify referral options without making legal predictions.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migration-separation history and family functioning, provide culturally responsive language-accessible support, and determine whether trauma-focused treatment is needed first.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discrimination and institutional mistrust, provide culturally responsive language-accessible support, and encourage use of trusted community services.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Anxiety and family functioning deserve attention, but a general mental-health-resource focus underaddresses the external separation threat, discrimination, practical needs, and systems barriers organizing the crisis.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family faces possible forced separation, discrimination, fear of systems, disrupted routines, and reduced support use. Language-accessible, culturally responsive stabilization focused on practical needs and family functioning fits the crisis while preserving appropriate clinical role boundaries.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Migration and separation history may become clinically relevant, but requiring that history before stabilization makes immediate support depend too heavily on disclosure and prematurely prioritizes trauma-focused treatment.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Discrimination, institutional mistrust, and trusted community services are relevant, but this pathway underaddresses the broader practical separation, safety, resource, and role-boundary needs present now.</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Q117 • A-CE-028</w:t>
            </w:r>
            <w:r>
              <w:rPr>
                <w:rFonts w:ascii="Montserrat" w:hAnsi="Montserrat" w:eastAsia="Montserrat" w:cs="Montserrat"/>
                <w:color w:val="666666"/>
                <w:sz w:val="16"/>
              </w:rPr>
              <w:t xml:space="preserve">   |   Area 1: Clinical Evaluation   |   T22 / K61–K64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friendships and romantic relationships frequently end after similar periods of escalating misunderstanding. The client says, “Eventually people always decide I’m too much.” Which assessment would BEST clarify the interpersonal pattern?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the most recent rupture with one earlier relationship, identifying similarities, differences, and whether the newest conflict is unusually severe.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personality features, emotion regulation, rejection sensitivity, interpersonal expectations, and whether stable traits may contribute to repeated relationship endings.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recurring sequences, expectations, communication patterns, repair attempts, and outcomes across several important friendships and romantic relationships.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the client’s longest-lasting relationships, protective behaviors, successful repairs, and conditions under which closeness has been maintained over time.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compares too few relationships to establish the broader recurrence.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moves prematurely toward stable individual pathology.</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Repeated ruptures across different friendships and romantic relationships suggest that the therapist should compare relationship sequences across time. Expectations, communication, repair attempts, and outcomes provide direct information about recurring interpersonal patterns.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appropriately looks for strengths and successful relationships but does not adequately evaluate the repeated rupture pattern that prompted the assessment.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Q118 • A-CE-023-R1</w:t>
            </w:r>
            <w:r>
              <w:rPr>
                <w:rFonts w:ascii="Montserrat" w:hAnsi="Montserrat" w:eastAsia="Montserrat" w:cs="Montserrat"/>
                <w:color w:val="666666"/>
                <w:sz w:val="16"/>
              </w:rPr>
              <w:t xml:space="preserve">   |   Area 1: Clinical Evaluation   |   T19/K51–K56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 immigrated several years ago reports discriminatory comments at work and increasing conflict with relatives whose expectations differ from the client's evolving cultural values. Which assessment approach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migration history, cultural identities, workplace discrimination, family expectations, acculturation experiences, available supports, and how these factors affect current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workplace power dynamics, coping responses, employment alternatives, social support at work, and whether distress changes outside the occupational setting.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family values, intergenerational expectations, acculturation differences, relationship history, and whether family conflict was present before the current workplace problems.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mood and anxiety symptoms, immigration stress, available supports, and whether family or workplace difficulties are producing greater functional impairment.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presentation explicitly involves migration, evolving cultural identity, workplace discrimination, and family expectations. Evaluating these intersecting experiences and their functional impact most directly addresses the cultural and sociopolitical context of the presenting concerns.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Workplace power dynamics and discrimination deserve attention, but this option gives the occupational environment priority over the simultaneous family and acculturation issues.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 values and intergenerational acculturation differences are important but represent only one side of the client's cross-context experience.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Mood, anxiety, and relative impairment can provide useful clinical information, but this option shifts emphasis toward symptom severity rather than first understanding the cultural and contextual processes described.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Q119 • A-DI-006-R2</w:t>
            </w:r>
            <w:r>
              <w:rPr>
                <w:rFonts w:ascii="Montserrat" w:hAnsi="Montserrat" w:eastAsia="Montserrat" w:cs="Montserrat"/>
                <w:color w:val="666666"/>
                <w:sz w:val="16"/>
              </w:rPr>
              <w:t xml:space="preserve">   |   Area 2: Developing a Diagnostic Impression   |   T40/K99–K100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Seven weeks after surviving a violent assault, a client reports recurrent involuntary memories and nightmares, avoids the location and conversations about the assault, and says that nowhere is safe. The client has become detached from family, has lost interest in previously valued activities, remains hypervigilant, and has persistent sleep disturbance. The symptoms substantially interfere with work and relationships.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Posttraumatic stress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Acute stress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Panic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Adjustment disorder with anxiety</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assault is a qualifying traumatic exposure, and the presentation includes intrusion, avoidance, negative trauma-related beliefs and mood changes, hyperarousal, sleep disturbance, functional impairment, and persistence beyond one month. That pattern supports posttraumatic stress disorder.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Acute stress disorder is limited to the early post-trauma interval. The symptoms have persisted for seven weeks, beyond that acute period.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Panic disorder does not account for the organized trauma-linked intrusion, avoidance, negative beliefs, detachment, and hypervigilance described.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Adjustment disorder is not the best formulation when the more specific posttraumatic stress disorder syndrome is supported.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Q120 • A-TX5E-005</w:t>
            </w:r>
            <w:r>
              <w:rPr>
                <w:rFonts w:ascii="Montserrat" w:hAnsi="Montserrat" w:eastAsia="Montserrat" w:cs="Montserrat"/>
                <w:color w:val="666666"/>
                <w:sz w:val="16"/>
              </w:rPr>
              <w:t xml:space="preserve">   |   Area 5: Treatment   |   T113 | K310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in DBT describes an episode in which a delayed reply from the partner led to thoughts of abandonment, mounting anger, repeated texting, and then blocking the partner. The next day, the client regretted the exchange. There is no current safety concern.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the diary card, rank repeated texting as the current target, and set a measurable reduction goal for the coming week.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Practice paced breathing and wise-mind attention, then plan to use those skills whenever rejection thoughts begin during future conflicts.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Validate the client’s sensitivity to rejection, complete a pros-and-cons exercise, and strengthen commitment to changing impulsive communication.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Analyze the episode from prompting event through each link, then rehearse skills at points where the sequence could be interrupted.</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Diary-card review and target ranking are DBT-consistent, but they do not yet analyze the specific episode or identify where new skills can interrupt its behavioral sequence.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Mindfulness and distress-tolerance practice are plausible, but selecting skills generically is less precise than first linking them to the vulnerabilities and behavioral links in the completed episode.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Validation, pros-and-cons work, and commitment strategies can support treatment engagement, but they do not explain how the target behavior unfolded or where skills should be inserted.</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A behavior chain analysis traces vulnerabilities, the prompting event, links, and consequences, then supports a solution analysis in which skills are rehearsed at specific interruption points.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Q121 • A-LE6-003</w:t>
            </w:r>
            <w:r>
              <w:rPr>
                <w:rFonts w:ascii="Montserrat" w:hAnsi="Montserrat" w:eastAsia="Montserrat" w:cs="Montserrat"/>
                <w:color w:val="666666"/>
                <w:sz w:val="16"/>
              </w:rPr>
              <w:t xml:space="preserve">   |   Area 6: Managing Legal and Ethical Obligations   |   T123 | K342+K344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is receiving individual psychotherapy. The client's mother pays the therapist directly for each session but is not a client and has no authorization to receive treatment information. The mother calls and asks whether therapy is helping and what the therapist thinks the client should do next.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Explain that fee payment does not authorize disclosure of the client's treatment information, discuss what limited communication the client wants authorized, and document the client's decision.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Tell the mother that attendance may be confirmed but confidential treatment content may not, then ask the client whether broader communication should be authorized.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Give a general progress update that omits confidential session details and diagnosis, because the mother is paying for treatment.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Tell the mother that no treatment information can be shared without client authorization and route future treatment questions through the client.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Paying the fee does not itself authorize disclosure of an adult client's treatment information. The therapist should preserve confidentiality and determine with the client whether any limited communication is authorized.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Attendance is itself protected treatment information. The absence of session detail does not create authority to disclose attendance or treatment status.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general progress update is still a disclosure of protected treatment information. Financial responsibility does not create a general right to receive it.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confidentiality limit is correct, but routing every future question through the client is unnecessarily categorical. The therapist can receive information and can clarify with the client whether any limited communication should be authorized.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Q122 • A-LE6-009</w:t>
            </w:r>
            <w:r>
              <w:rPr>
                <w:rFonts w:ascii="Montserrat" w:hAnsi="Montserrat" w:eastAsia="Montserrat" w:cs="Montserrat"/>
                <w:color w:val="666666"/>
                <w:sz w:val="16"/>
              </w:rPr>
              <w:t xml:space="preserve">   |   Area 6: Managing Legal and Ethical Obligations   |   T126 | K349+K350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has been sleeping poorly for several weeks while caring for an ill family member. The therapist notices increasing difficulty concentrating in sessions, has forgotten two promised follow-up calls, and recently missed an important detail in a client's treatment history.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Reduce high-complexity appointments, use written session checklists, and arrange administrative backup while keeping the overall clinical caseload unchanged and reviewing concentration each week.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Shorten selected sessions, notify affected clients about reduced availability, and arrange follow-up coverage while monitoring concentration and missed tasks during the next several weeks.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Move complex cases to earlier hours, delegate administrative work, and reduce same-day scheduling while monitoring whether the therapist can safely maintain the existing caseload.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Reduce the workload to current safe capacity, arrange continuity for affected clients, and address the impairment before returning to the prior workload.</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reduces some task burden, but the therapist is already missing clinically important information and follow-up. Preserving the full clinical caseload relies on workarounds rather than reducing practice demands to current functioning.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Shortening sessions and disclosing personal stress to clients do not directly correct the identified impairment and may unnecessarily shift the therapist's personal circumstances into treatment.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Administrative delegation and scheduling changes may help, but the stem shows impairment during clinical work itself. Keeping the full caseload is not the strongest protection.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has evidence that current functioning is affecting attention and follow-through. Reducing workload to a manageable level, protecting continuity, and addressing the impairment directly prioritizes client welfare and competent practice.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Q123 • A-CP-013</w:t>
            </w:r>
            <w:r>
              <w:rPr>
                <w:rFonts w:ascii="Montserrat" w:hAnsi="Montserrat" w:eastAsia="Montserrat" w:cs="Montserrat"/>
                <w:color w:val="666666"/>
                <w:sz w:val="16"/>
              </w:rPr>
              <w:t xml:space="preserve">   |   Area 4: Case Conceptualization and Planning   |   T77 / K197–K198, K200–K201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repeatedly tests partners’ commitment, expects abandonment, and interprets ordinary separations as evidence that close others will disappear. These patterns are linked to inconsistent early caregiving. Which treatment plan is MOST consistent with an attachment-informed psychodynamic approach?</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recurring fears of loss, use consistent therapeutic contact, and build reflective capacity during separations.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Identify feared outcomes, test them through planned separations, and gradually reduce reassurance using behavioral experiments.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Rank self-harm and relationship-testing targets, analyze behavior chains, and consistently teach distress-tolerance plus interpersonal skills.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Identify exceptions to loss concerns, assess confidence in closeness, and develop strategies from helpful separations.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repeatedly expects abandonment and interprets ordinary separation as evidence that close others will disappear. A addresses those recurring expectations within a consistent therapeutic relationship and strengthens reflective functioning when attachment fears become activated. Attachment-oriented psychotherapy links secure relationships with affect regulation, internal working models, reflective functioning, and change in painful relational repetitions.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Testing feared outcomes through planned separations and reducing reassurance through behavioral experiments is CBT.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Prioritizing self-harm and therapy-interfering targets, conducting chain analyses, and teaching distress-tolerance and interpersonal skills is DBT.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Exceptions, confidence scaling, and small changes from successful experiences are solution-focused.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Q124 • A-TX5E-010-R1</w:t>
            </w:r>
            <w:r>
              <w:rPr>
                <w:rFonts w:ascii="Montserrat" w:hAnsi="Montserrat" w:eastAsia="Montserrat" w:cs="Montserrat"/>
                <w:color w:val="666666"/>
                <w:sz w:val="16"/>
              </w:rPr>
              <w:t xml:space="preserve">   |   Area 5: Treatment   |   T116 | K326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In couples therapy after one partner lost a job, that partner has become quiet and avoids discussing finances. The other partner responds with criticism: “You don’t even seem to care what happens to us.” As the therapist slows the exchange, the critical partner identifies fear about losing the home, while the withdrawn partner describes shame about feeling like a failure. The therapist is using emotionally focused therapy.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the criticism-withdrawal cycle and reframe the recurring interaction as their shared attachment problem rather than either partner’s personal defect.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Deepen each partner’s fear and shame, then facilitate direct expressions of those vulnerable emotions and attachment needs to the other partner.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Heighten the critical partner’s anger and the withdrawn partner’s need for distance so both can express the positions that organize the recurring cycle.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Validate both partners’ distress and ask each to identify one supportive response they can practice together when financial conversations become emotionally difficult.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Tracking and reframing the negative cycle are central EFT interventions, but the therapist has already slowed the cycle and accessed the primary vulnerable emotions beneath the positions.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Once vulnerable fear and shame are accessible, EFT deepens those primary emotions and facilitates enactments in which partners communicate attachment needs directly, creating a new interactional experience.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Heightening can be useful in EFT, but intensifying the secondary positions of criticism and withdrawal would strengthen the cycle rather than deepen the vulnerable emotions already emerging beneath it.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Supportive behaviors may help outside session, but moving quickly to a behavioral agreement would bypass the attachment-based emotional engagement that the current EFT moment makes possible.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Q125 • A-CE-018</w:t>
            </w:r>
            <w:r>
              <w:rPr>
                <w:rFonts w:ascii="Montserrat" w:hAnsi="Montserrat" w:eastAsia="Montserrat" w:cs="Montserrat"/>
                <w:color w:val="666666"/>
                <w:sz w:val="16"/>
              </w:rPr>
              <w:t xml:space="preserve">   |   Area 1: Clinical Evaluation   |   T12/K31–K33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high-school student with a history of strong grades has experienced a substantial academic decline during the semester following a family relocation. The student says, “I just can't get myself organized here.” What should the therapist evaluate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current and prior academic functioning, timing of the decline, school-transition demands, peer context, and organizational difficulties.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attention and executive history, earlier school performance, task completion, distractibility, and whether similar problems predated relocation.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mood, anxiety, sleep, social adjustment, family stress, and whether emotional changes began around the academic decline.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Compare teacher reports, course demands, attendance, assignment completion, and performance across subjects since the student entered the new school.</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clinically important fact is a marked change from previously strong academic functioning after relocation. Comparing baseline performance with the timing of the decline, the new educational environment, peer context, and organizational difficulties directly evaluates the academic change.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Attention or executive-functioning difficulties are possible, but this option begins testing a specific explanatory hypothesis before the broader academic change has been characterized.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Emotional and family factors may contribute, but the option similarly moves toward psychiatric or psychosocial explanation before fully evaluating academic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School data are useful, but the option focuses predominantly on the current school and does not adequately incorporate the student's previous academic baseline.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Q126 • A-CE-019</w:t>
            </w:r>
            <w:r>
              <w:rPr>
                <w:rFonts w:ascii="Montserrat" w:hAnsi="Montserrat" w:eastAsia="Montserrat" w:cs="Montserrat"/>
                <w:color w:val="666666"/>
                <w:sz w:val="16"/>
              </w:rPr>
              <w:t xml:space="preserve">   |   Area 1: Clinical Evaluation   |   T13/K34–K36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 previously maintained stable employment begins missing work and having repeated disagreements with coworkers after the employer reorganizes the department and substantially changes the client's responsibilities. Which assessment would be MOST useful?</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mood, sleep, anxiety, concentration, and whether symptoms changed around the workplace reorganization.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supervisor conflict, coworker interactions, communication problems, and whether interpersonal difficulties occur in other employment or relationship settings.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Compare prior work functioning with changes in duties, expectations, attendance, performance, and stress since the department reorganized.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career satisfaction, financial pressures, alternative employment options, and whether remaining in the current position is worsening overall functioning.</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Mood and anxiety symptoms may accompany occupational problems, but this choice moves prematurely toward an individual psychiatric explanation.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Coworker and supervisor conflict are relevant but capture only one portion of the occupational change.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occupational problem emerged after a workplace reorganization. Comparing previous functioning with changes in responsibilities, expectations, attendance, performance, and stress directly evaluates the employment-related change.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Career satisfaction and alternative employment may eventually be important, but this option begins moving toward occupational decision-making before the current employment stress has been adequately evaluated.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Q127 • A-LE6-015</w:t>
            </w:r>
            <w:r>
              <w:rPr>
                <w:rFonts w:ascii="Montserrat" w:hAnsi="Montserrat" w:eastAsia="Montserrat" w:cs="Montserrat"/>
                <w:color w:val="666666"/>
                <w:sz w:val="16"/>
              </w:rPr>
              <w:t xml:space="preserve">   |   Area 6: Managing Legal and Ethical Obligations   |   T129 | K355+K356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entered psychotherapy through an employee assistance program. The client's written authorization allows the therapist to tell the EAP only whether the client attended the authorized sessions and completed the referral. An employer representative contacts the therapist through the EAP and asks whether the client is emotionally ready to return to a high-pressure assignment.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Provide the authorized attendance information plus a limited work-readiness opinion based on observed functioning, review the observed work factors, omit diagnosis and session details, explain the narrower purpose of the opinion, and document the rationale and disclosure to the EAP.</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Provide only the attendance and completion information already authorized by the client, explain that any work-readiness opinion requires separate authority, and document the exact disclosure scope to the EAP.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Withhold all EAP information until the client decides whether to expand the authorization, explain the employer's request, review the client's decision before responding, and document the pending decision.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Ask the client whether to authorize a work-readiness opinion, review the implications of taking that evaluative role, and respond after the client decides.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work-readiness opinion is additional clinical information outside the authorization described in the stem. Reviewing observed functioning and omitting diagnosis do not bring that opinion within the authorized disclosure scope.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therapist should provide only the attendance and completion information already authorized and should not expand disclosure to a work-readiness opinion without separate authority.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This prevents overdisclosure, but it unnecessarily withholds attendance and completion information that the client has already authorized the therapist to provide.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broader authorization and evaluative role could be discussed if the client independently wants that service and it is otherwise appropriate, but the therapist need not make expansion of the authorization the default response to an overbroad third-party request.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Q128 • A-TX5E-001</w:t>
            </w:r>
            <w:r>
              <w:rPr>
                <w:rFonts w:ascii="Montserrat" w:hAnsi="Montserrat" w:eastAsia="Montserrat" w:cs="Montserrat"/>
                <w:color w:val="666666"/>
                <w:sz w:val="16"/>
              </w:rPr>
              <w:t xml:space="preserve">   |   Area 5: Treatment   |   T112 | K304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16-year-old has begun missing school after recurring morning stomachaches. One parent quickly allows the adolescent to stay home, while the other criticizes both of them for “giving in.” The parents then argue, the adolescent withdraws, and the next morning the same sequence repeats. The therapist is using a general systems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how each family member responds to school refusal and ask them to observe the sequence before changing it.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Shift parental attention away from the adolescent and strengthen the couple relationship during discussions about school attendance.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Interrupt the reciprocal school-refusal cycle by changing how parents respond when the adolescent begins avoiding school.</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Reframe the adolescent’s refusal as serving a family-stabilizing function and explore when that function becomes less necessary.</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Mapping the sequence is consistent with systems thinking, but observation alone does not yet alter the reciprocal process that is maintaining the problem.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couple relationship is part of the system, but shifting attention away from the adolescent does not directly change the repeated school-refusal interaction described in the stem.</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General systems treatment targets reciprocal interaction patterns. Changing the parents’ responses at the point where avoidance begins directly interrupts the repeating cycle rather than locating the problem in one family member.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systemic reframe may reduce blame and increase curiosity, but exploring the possible function without changing the active sequence is less direct than intervening in the reciprocal pattern itself.</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Q129 • A-TX5C-002</w:t>
            </w:r>
            <w:r>
              <w:rPr>
                <w:rFonts w:ascii="Montserrat" w:hAnsi="Montserrat" w:eastAsia="Montserrat" w:cs="Montserrat"/>
                <w:color w:val="666666"/>
                <w:sz w:val="16"/>
              </w:rPr>
              <w:t xml:space="preserve">   |   Area 5: Treatment   |   T95 | K254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in treatment for panic symptoms agreed to complete brief interoceptive practice between sessions but tried it only once. The client says the exercise felt frightening, is unsure why it is necessary, and still wants therapy to help reduce panic.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Complete the interoceptive exercise in session, identify what made it frightening, and assign the same version with a coping plan.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the client’s concerns and treatment rationale, then agree on a smaller interoceptive step the client is willing to repeat.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a week of symptom monitoring to identify panic triggers, then choose an exposure target from the pattern.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Provide additional education about the panic cycle, demonstrate the exercise again, and assign the original practice with written instructions.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In-session exposure may support learning, but simply sending home the same frightening assignment does not adequately address the client’s uncertainty, concerns, or poor follow-through.</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therapist addresses the client’s concerns and treatment rationale while collaboratively reducing the assignment to a manageable exposure step, increasing the likelihood of engagement without abandoning the treatment mechanism.</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Monitoring may provide information, but the problem is not lack of knowledge about panic triggers. The client needs a tolerable way to participate in the agreed exposure work.</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Additional education and demonstration may help understanding, but retaining the same assignment does not sufficiently respond to the barrier the client has already identified.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Q130 • A-CP-007</w:t>
            </w:r>
            <w:r>
              <w:rPr>
                <w:rFonts w:ascii="Montserrat" w:hAnsi="Montserrat" w:eastAsia="Montserrat" w:cs="Montserrat"/>
                <w:color w:val="666666"/>
                <w:sz w:val="16"/>
              </w:rPr>
              <w:t xml:space="preserve">   |   Area 4: Case Conceptualization and Planning   |   T74 / K184–K188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adolescent’s symptoms intensify when the adolescent is recruited into a cross-generational coalition during parental conflict. The parents have difficulty functioning as a coordinated leadership team, and boundaries between the parental and child subsystems are diffuse. Which treatment plan is MOST consistent with structural family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family triangles, support differentiation under stress, and reduce reactive involvement across relationships over time.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Map maintaining sequences, assign strategic directives, and revise interactional tasks according to observed family responses.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Map current family role patterns, reinforce parental leadership, and delineate boundaries around the cross-generational alliance.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emotional avoidance, deepen congruent expression through enactments, and increase interpersonal contact among family members.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Mapping triangles, strengthening differentiation, and reducing reactive involvement constitute a multigenerational/Bowen plan. Those interventions may illuminate the broader family emotional system but do not most directly reorganize the current parental and child subsystems.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Identifying maintaining sequences and prescribing directives is consistent with strategic family therapy. The item’s decisive formulation, however, is family structure rather than a symptom-maintaining sequence best altered through directives.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clinical formulation concerns the family’s present organization: weakened parental leadership, poorly defined generational boundaries, and an adolescent participating in a cross-generational coalition. C directly targets those structural features by strengthening the parental subsystem, clarifying boundaries, and moving the adolescent out of an inappropriate relational position. Structural family therapy specifically conceptualizes families through subsystems, boundaries, hierarchy, coalitions, and interactional restructuring.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Increasing authentic emotional expression and congruent relational contact is an experiential family therapy plan. It does not directly correct the hierarchy, boundaries, and coalition specified in the stem.</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Q131 • A-DI-005</w:t>
            </w:r>
            <w:r>
              <w:rPr>
                <w:rFonts w:ascii="Montserrat" w:hAnsi="Montserrat" w:eastAsia="Montserrat" w:cs="Montserrat"/>
                <w:color w:val="666666"/>
                <w:sz w:val="16"/>
              </w:rPr>
              <w:t xml:space="preserve">   |   Area 2: Developing a Diagnostic Impression   |   T39/K97–K98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experiences recurrent intrusive thoughts that household surfaces are contaminated. The thoughts are unwanted and distressing. The client washes repeatedly and spends approximately two hours each day cleaning to reduce anxiety, while recognizing that the feared contamination may be exaggerated.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Obsessive-compulsive personality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Obsessive-compulsive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Delusional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Generalized anxiety involves excessive worry but does not best explain the intrusive obsession plus ritualized compulsion pattern.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Obsessive-compulsive personality disorder involves a pervasive personality style rather than unwanted obsessions and anxiety-reducing rituals.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 experiences recurrent unwanted contamination thoughts and repetitive washing rituals performed to reduce distress. That obsession-compulsion relationship is characteristic of OCD.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client recognizes that the contamination concern may be exaggerated, and the presentation is organized around obsessions and compulsions rather than a fixed psychotic belief.</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Q132 • A-CR-014-R1</w:t>
            </w:r>
            <w:r>
              <w:rPr>
                <w:rFonts w:ascii="Montserrat" w:hAnsi="Montserrat" w:eastAsia="Montserrat" w:cs="Montserrat"/>
                <w:color w:val="666666"/>
                <w:sz w:val="16"/>
              </w:rPr>
              <w:t xml:space="preserve">   |   Area 3: Managing Crisis Situations   |   T66/K132,K135,K161–K164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parent has just received a serious medical diagnosis. Within two weeks, the family has lost its usual childcare arrangement, meals and school routines are inconsistent, both adults are sleeping poorly, and disagreements about responsibilities have increased. No family member is imminently unsafe. What should the therapist emphasize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family functioning and urgent routine disruptions, stabilize temporary roles, and mobilize practical supports for the near term.</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family distress and communication, mobilize practical supports, and defer major role changes until emotional intensity decreases.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prior coping and family-role patterns, mobilize practical supports, and use historical strengths to guide current adaptation.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individual symptoms and coping, mobilize family supports, and coordinate psychiatric consultation for members with significant impairment.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immediate crisis is loss of basic family organization after a serious diagnosis. Stabilizing routines and temporary responsibilities while mobilizing practical support directly addresses the current functional disruption.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Communication support can help, but delaying temporary role adjustments leaves the immediate childcare, meals, sleep, and responsibility problems unresolved.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Historical coping strengths may inform later work, but the family first needs present-focused stabilization of disrupted roles and daily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Individual symptom assessment and psychiatric consultation may be indicated for particular family members, but the stem does not establish an acute psychiatric problem as the organizing crisis.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Q133 • A-TX5C-004</w:t>
            </w:r>
            <w:r>
              <w:rPr>
                <w:rFonts w:ascii="Montserrat" w:hAnsi="Montserrat" w:eastAsia="Montserrat" w:cs="Montserrat"/>
                <w:color w:val="666666"/>
                <w:sz w:val="16"/>
              </w:rPr>
              <w:t xml:space="preserve">   |   Area 5: Treatment   |   T96 | K255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panic symptoms has begun leaving grocery stores as soon as dizziness or chest tightness appears and often calls a spouse from the parking lot for reassurance. Medical causes have been evaluated, and the client wants to remain in stores without relying on escape.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graded store exposure with paced breathing and have the client remain through a planned interval while observing whether arousal settles over repeated visits.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graded store exposure with cognitive reappraisal of dizziness and chest tightness while the client remains in the feared setting.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graded store exposure during less crowded periods and extend visit duration as the client gains confidence across repetitions.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graded store exposure through rising fear while reducing early exits and reassurance calls to the spouse.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Paced breathing may reduce distress, but using symptom reduction to determine whether the client remains can preserve fear of bodily sensations and escape as a safety strategy.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Cognitive reappraisal is helpful, but the maintaining pattern includes leaving the store and calling the spouse for reassurance, which this option does not directly reduce.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Less crowded periods and gradually longer visits may increase tolerance, but they can preserve situational safety modifications and do not directly address reassurance seeking.</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response combines in-vivo exposure with reduction of the two maintaining safety behaviors identified in the stem: early escape and repeated reassurance calls.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Q134 • A-TX5B-001</w:t>
            </w:r>
            <w:r>
              <w:rPr>
                <w:rFonts w:ascii="Montserrat" w:hAnsi="Montserrat" w:eastAsia="Montserrat" w:cs="Montserrat"/>
                <w:color w:val="666666"/>
                <w:sz w:val="16"/>
              </w:rPr>
              <w:t xml:space="preserve">   |   Area 5: Treatment   |   T90 | K241 + K242 + K243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spouse died unexpectedly three months ago. The client remains able to work and care for the children but becomes tearful during evening prayers and says relatives are urging the client to “move on.” In the client’s faith community, remembrance rituals and ongoing bonds with the deceased are considered important parts of mourning.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grief through the client’s faith tradition, support remembrance rituals, and help the client carry grief alongside daily responsibilities.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grief-focused narrative reconstruction to revisit the death and identify emotionally unfinished material the client has not yet fully expressed.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Help the client reorganize family responsibilities after the loss and use therapy mainly to support practical adaptation while spiritual remembrance rituals continue.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Develop an individualized continuing-bond ritual with the children and establish responses to relatives who pressure premature emotional resolution.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client’s grief remains compatible with functioning, and the intervention respects culturally and spiritually meaningful mourning practices while supporting adaptation rather than pathologizing continuing bonds.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Narrative grief work can be useful, but the stem does not indicate avoided or unfinished material. Beginning there could overlook the client’s already meaningful spiritual mourning process.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Practical family adaptation may be useful after a death, but the client is already maintaining responsibilities and is seeking space for a culturally meaningful grief process rather than primarily logistical help.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continuing-bond ritual and boundary-setting with relatives are reasonable interventions, but the client already has meaningful remembrance practices; treatment should first understand and support the existing mourning framework.</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A • Q135 • A-CR-002-R1</w:t>
            </w:r>
            <w:r>
              <w:rPr>
                <w:rFonts w:ascii="Montserrat" w:hAnsi="Montserrat" w:eastAsia="Montserrat" w:cs="Montserrat"/>
                <w:color w:val="666666"/>
                <w:sz w:val="16"/>
              </w:rPr>
              <w:t xml:space="preserve">   |   Area 3: Managing Crisis Situations   |   T57/K132,K134–K136   |   Core   |   Key D</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rapidly worsening psychiatric symptoms has eaten very little for several days, has stopped bathing, has been unable to obtain food independently, and cannot describe how basic needs will be met after leaving the office. The client denies current suicidal or homicidal intent. What is the BEST next action?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observation, arrange same-day intensive outpatient stabilization, and add case-management and basic-needs support.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Maintain observation, arrange same-day psychiatric medication evaluation, and provide supervised community support while stabilization begins.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Maintain observation, arrange same-day supervised respite or housing, and provide daily crisis outreach with basic-needs assistance.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Maintain observation, transfer to a staffed crisis setting, and obtain psychiatric assessment with basic-self-care stabilization.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Intensive outpatient and case-management services still assume enough independent functioning to use community supports reliably. The stem establishes that the client cannot currently manage basic needs safely.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Medication evaluation and supervised community support may become useful components of care, but this pathway does not provide the staffed stabilization required by the client's present self-care incapacity.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Temporary housing, daily outreach, and basic-needs assistance address practical problems but still depend on a level of independent functioning the current presentation does not establish.</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cannot reliably obtain food, maintain hygiene, or describe a viable basic-needs plan. A staffed crisis setting can provide observation, psychiatric assessment, and immediate stabilization of basic self-care.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Q136 • A-CE-035</w:t>
            </w:r>
            <w:r>
              <w:rPr>
                <w:rFonts w:ascii="Montserrat" w:hAnsi="Montserrat" w:eastAsia="Montserrat" w:cs="Montserrat"/>
                <w:color w:val="666666"/>
                <w:sz w:val="16"/>
              </w:rPr>
              <w:t xml:space="preserve">   |   Area 1: Clinical Evaluation   |   T27 / K79–K81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several episodes of yelling and damaging household objects during arguments over the past year. The client denies threatening or physically assaulting anyone and denies any current intent to harm another person.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frequency, triggers, escalation, consequences, relationship effects, and whether current intent or access indicates any change in danger at present.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impulsivity, anger tolerance, emotion regulation, remorse, and whether property destruction occurs in contexts other than interpersonal arguments.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substance use, sleep, mood changes, stress, and whether the outbursts reliably occur during intoxication or periods of psychological deterioration.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legal history, family responses, prior aggression, treatment history, and whether consequences have altered the client’s behavior over time.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reports a pattern of aggressive behavior without established current imminent danger. The therapist should evaluate frequency, triggers, escalation, consequences, relational effects, and whether present circumstances indicate any change in risk.</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Impulsivity and emotion regulation may contribute to the behavior, but this option narrows the assessment toward one possible mechanism before the overall aggression pattern has been characterized.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Substance use, sleep, mood, and stress may influence aggressive behavior, but none is established as the primary explanation.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Legal consequences, family responses, and treatment history provide relevant contextual information but do not as directly characterize the current aggression pattern or clarify present danger.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Q137 • A-CE-020</w:t>
            </w:r>
            <w:r>
              <w:rPr>
                <w:rFonts w:ascii="Montserrat" w:hAnsi="Montserrat" w:eastAsia="Montserrat" w:cs="Montserrat"/>
                <w:color w:val="666666"/>
                <w:sz w:val="16"/>
              </w:rPr>
              <w:t xml:space="preserve">   |   Area 1: Clinical Evaluation   |   T15/K40–K42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veteran seeks couples therapy for emotional distance and frequent conflict after returning from a lengthy deployment. The veteran says military service “has nothing to do with this” and prefers to focus only on the partner's complaints.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trauma symptoms, sleep, avoidance, and whether deployment experiences contribute to current relationship difficulties.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military service, deployment experiences, reintegration, military culture, and changes in family and relationship functioning after return.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current couple conflict, emotional distance, communication patterns, intimacy, support, and whether similar difficulties existed before deployment.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Obtain the partner’s observations of post-deployment changes, family-role shifts, conflict patterns, and situations that seem to increase disconnection.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Trauma symptoms should be assessed when indicated, but this response prematurely frames deployment primarily through a PTSD lens.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returned from deployment before the relationship difficulties intensified. Exploring military service, deployment, reintegration, military culture, and changes in family functioning evaluates whether those experiences are clinically relevant without assuming a trauma diagnosis.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Current couple interaction deserves assessment, but excluding military and reintegration context because the client minimizes its relevance would omit information specifically suggested by the chronology.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partner's observations may be valuable, but they should supplement rather than determine whether military experiences are clinically relevant.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Q138 • A-TX5D-002</w:t>
            </w:r>
            <w:r>
              <w:rPr>
                <w:rFonts w:ascii="Montserrat" w:hAnsi="Montserrat" w:eastAsia="Montserrat" w:cs="Montserrat"/>
                <w:color w:val="666666"/>
                <w:sz w:val="16"/>
              </w:rPr>
              <w:t xml:space="preserve">   |   Area 5: Treatment   |   T104 | K277 + K278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with a 4-month-old first child reports escalating arguments about chores, nighttime care, and lack of couple time. Before the baby they divided responsibilities evenly, but both say the old “50/50” rule no longer fits their schedules or energy. Neither reports a longstanding relationship problem.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weekly planning meeting to restore the prior 50/50 division of infant care and household tasks and review whether both partners can sustain that arrangement.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a weekly meeting to plan responsibilities by current capacity and protect recurring time for couple connection.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a weekly planning meeting to clarify shared parenting values and create a new agreement for nighttime care, chores, and couple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a weekly planning meeting to plan alternating recovery periods, recruit outside help for high-burden tasks, and review whether fatigue-related conflict changes.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Returning to the prior equal split may sound fair, but it ignores the couple’s report that the old arrangement no longer fits their current capacities during the transition to parenthood.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conflict is occurring during a normative transition to parenthood. Redistributing responsibilities according to present capacity while protecting couple connection directly addresses role reorganization and relational strain.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Clarifying values and creating a new agreement are useful, but this option is less direct about adapting responsibilities to the capacity changes that are driving the current conflict.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Recovery periods and outside support may reduce fatigue, but they do not directly renegotiate the couple’s shared parenting roles or preserve the couple bond as clearly as the keyed response.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Q139 • A-CR-003-R1</w:t>
            </w:r>
            <w:r>
              <w:rPr>
                <w:rFonts w:ascii="Montserrat" w:hAnsi="Montserrat" w:eastAsia="Montserrat" w:cs="Montserrat"/>
                <w:color w:val="666666"/>
                <w:sz w:val="16"/>
              </w:rPr>
              <w:t xml:space="preserve">   |   Area 3: Managing Crisis Situations   |   T58 / K132, K135, K137–K138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superficial cutting several times during the past month after intense interpersonal conflict. The client consistently denies wanting to die, denies a suicide plan or preparatory behavior, has no medically serious injury, identifies the situations that trigger cutting, and can use supportive contacts when urges increase. Which intervention is MOST appropriate now?</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Reassess suicide risk directly, arrange a same-day crisis evaluation, and involve a support person in transfer.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Reassess suicide risk directly, keep the routine outpatient frequency, and use identified supports if urges intensify.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Reassess suicide risk directly, revise the self-harm safety plan, and increase near-term outpatient follow-up for now.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Reassess suicide risk directly, restrict access to self-harm tools, and postpone coping work until urges decrease.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Same-day crisis transfer is more restrictive than the established risk warrants because the stem does not establish suicidal intent, medically serious injury, inability to maintain safety, or another high-acute-risk feature.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Keeping the routine outpatient frequency underresponds to recurrent self-injury during an elevated-risk period, even though emergency disposition is not established.</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self-injury requires direct suicide reassessment and active intervention, but the stem does not establish suicidal intent, medically serious injury, inability to maintain safety, or another high-acute-risk feature. The overall acute-risk state supports intensified outpatient self-harm stabilization rather than automatic emergency transfer.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Restricting access to self-harm tools may be useful, but postponing coping work and relying mainly on means restriction incompletely addresses the current self-injury pattern.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Q140 • A-TX5A-001-R1</w:t>
            </w:r>
            <w:r>
              <w:rPr>
                <w:rFonts w:ascii="Montserrat" w:hAnsi="Montserrat" w:eastAsia="Montserrat" w:cs="Montserrat"/>
                <w:color w:val="666666"/>
                <w:sz w:val="16"/>
              </w:rPr>
              <w:t xml:space="preserve">   |   Area 5: Treatment   |   T83 | K216/K217/K219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15-year-old adopted at age 8 after several caregiver changes is in therapy with the adoptive mother. When the mother sets a limit, the adolescent says, “You’ll get tired of me too,” pulls away, and then repeatedly messages friends for reassurance. The mother responds by avoiding the conflict for the rest of the day. Which intervention should the therapist use to improve attachment stability and relational functioning?</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attachment-focused family work to strengthen supportive peer contact after conflict and return the adolescent to the family discussion with a clear plan.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attachment-focused family work to pair limits with reassurance, reduce the mother’s disengagement, and review what happens when rejection fears appear.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attachment-focused individual work to process caregiver losses and identify how rejection expectations shape the adolescent’s current reactions.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attachment-focused conjoint work to set predictable limits and establish a reliable reconnection process after conflict between mother and adolescent.</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Peer support can be protective, but relying on friends after family conflict does not strengthen the adoptive mother-adolescent attachment cycle that is destabilized by rejection fears.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Pairing reassurance with limits is helpful, but the response does not establish a clear repair process after conflict and may leave the mother’s disengagement pattern insufficiently changed.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Processing caregiver loss is clinically relevant, but individual exploration alone does not address the live dyadic sequence occurring when the mother sets limits.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Predictable limits combined with reliable reconnection directly address the adolescent’s fear of abandonment while changing the mother’s withdrawal after conflict.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Q141 • A-TX5B-003</w:t>
            </w:r>
            <w:r>
              <w:rPr>
                <w:rFonts w:ascii="Montserrat" w:hAnsi="Montserrat" w:eastAsia="Montserrat" w:cs="Montserrat"/>
                <w:color w:val="666666"/>
                <w:sz w:val="16"/>
              </w:rPr>
              <w:t xml:space="preserve">   |   Area 5: Treatment   |   T92 | K249 + K248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service member returned from a nine-month deployment two months ago. The couple expected reunion to feel easy, but they now argue about parenting routines, household decisions, and how much time the service member spends alone. Both say they want to reconnect and neither reports current violence or acute danger.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reintegration work to explore deployment-related emotional distance, identify reactions that interfere with family contact, and compare how those reactions appear at home.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reintegration work to plan current parenting and household roles and protect routines for alone time and couple reconnection.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reintegration work to practice communication around one recurring disagreement and establish a shared method for household decisions.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reintegration work to compare predeployment and current roles, clarify family values, and translate those values into household priorities.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Deployment experiences may contribute to emotional distance, but the stem primarily describes family-role and routine disruption rather than a trauma-processing problem.</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Postdeployment reintegration requires renegotiating current parenting, household, alone-time, and couple routines so the family can reorganize around the service member’s return.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Communication practice can help one disagreement, but it is narrower than the role and routine reorganization required by the family’s broader reintegration transition.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Comparing roles and values can deepen understanding, but it is less direct than actively updating the present family structure and reconnection routines.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Q142 • A-CE-021</w:t>
            </w:r>
            <w:r>
              <w:rPr>
                <w:rFonts w:ascii="Montserrat" w:hAnsi="Montserrat" w:eastAsia="Montserrat" w:cs="Montserrat"/>
                <w:color w:val="666666"/>
                <w:sz w:val="16"/>
              </w:rPr>
              <w:t xml:space="preserve">   |   Area 1: Clinical Evaluation   |   T16/K43–K45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seeking therapy has received an eviction notice after a major reduction in household income. Family members report increased arguments, disrupted sleep, and difficulty concentrating at work and school. Which assessment approach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anxiety, depressive symptoms, sleep, school or work impairment, and how each family member is responding emotionally to possible eviction.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family conflict, division of responsibilities, financial decision-making, communication, and whether relational strain is interfering with practical problem-solving.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housing stability, income loss, access to necessities, available supports, and effects of these stressors on individual and family functioning over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resource needs, housing options, financial assistance, transportation, and whether practical barriers are limiting the family’s available choices.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Emotional symptoms are relevant consequences but do not sufficiently assess the economic and housing circumstances producing the stress.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Family conflict is important, but this option risks treating the relationship process as the primary problem rather than assessing it within the socioeconomic context.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family's housing and economic instability is occurring alongside disrupted access to necessities and changes in individual and family functioning. This option directly evaluates those socioeconomic stressors and their effects.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Practical resource needs matter and may require action, but this option moves toward resource intervention before adequately evaluating the broader clinical impact.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Q143 • A-TX5A-006</w:t>
            </w:r>
            <w:r>
              <w:rPr>
                <w:rFonts w:ascii="Montserrat" w:hAnsi="Montserrat" w:eastAsia="Montserrat" w:cs="Montserrat"/>
                <w:color w:val="666666"/>
                <w:sz w:val="16"/>
              </w:rPr>
              <w:t xml:space="preserve">   |   Area 5: Treatment   |   T87 | K233 + K234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includes two parents, a 15-year-old, and the maternal grandparents, who recently moved into the home. The grandparents frequently reverse the parents’ limits, the parents argue with the grandparents about discipline, and the adolescent has begun seeking whichever adult is most likely to say yes.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Define separate decision domains for parents and grandparents and practice how the adults will handle discipline, routines, and privileges within those domains.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Restore parental leadership through private adult resolution of rule disagreements before consistent limits are presented to the adolescent.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Create household rules and consequences for all adults to apply when the adolescent violates a limit.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Create a four-adult consultation process for discipline decisions and practice reaching consensus before any limit is presented to the adolescent.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Separate authority domains may reduce some conflict, but they can formalize competing parent and grandparent hierarchies rather than strengthening the parental subsystem.</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adolescent is using inconsistent adult authority. Restoring parental leadership and resolving adult disagreements outside the adolescent's involvement reduces triangulation and creates a coherent hierarchy.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Shared rules may increase consistency, but making all adults equal enforcers does not address the blurred hierarchy created when grandparents reverse parental decisions.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Four-adult consensus can sound collaborative, but it preserves the grandparents as coequal discipline decision-makers rather than clarifying parental authority.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Q144 • A-CE-024</w:t>
            </w:r>
            <w:r>
              <w:rPr>
                <w:rFonts w:ascii="Montserrat" w:hAnsi="Montserrat" w:eastAsia="Montserrat" w:cs="Montserrat"/>
                <w:color w:val="666666"/>
                <w:sz w:val="16"/>
              </w:rPr>
              <w:t xml:space="preserve">   |   Area 1: Clinical Evaluation   |   T20/K52, K57–K59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transgender young adult reports strong acceptance from friends and coworkers but ongoing rejection from several relatives. The client says functioning varies considerably depending on which social environment the client is in.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identity development, acceptance and rejection across settings, available supports, minority stress, and corresponding changes in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family rejection, dependence on relatives, housing stability, conflict patterns, safety concerns, and whether family interactions account for most current distress.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social or medical transition experiences, body-related concerns, healthcare support, and whether transition-related changes correspond with current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peer and workplace affirmation, community connection, coping resources, and whether supportive environments sufficiently buffer stress occurring within the family.</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client's experiences differ dramatically across affirming and rejecting environments. Evaluating identity development, acceptance and rejection, available supports, minority stress, and changes in functioning directly addresses that contextual variation.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Family rejection and dependence are important, but this option gives the rejecting environment disproportionate explanatory weight.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Medical or social transition can be relevant for some clients, but the vignette does not establish transition status as the controlling issue.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Affirming peers and coworkers are genuine protective factors, but assessing whether they sufficiently “buffer” family stress narrows the evaluation toward resilience rather than the broader identity and minority-stress context.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Q145 • A-CE-037</w:t>
            </w:r>
            <w:r>
              <w:rPr>
                <w:rFonts w:ascii="Montserrat" w:hAnsi="Montserrat" w:eastAsia="Montserrat" w:cs="Montserrat"/>
                <w:color w:val="666666"/>
                <w:sz w:val="16"/>
              </w:rPr>
              <w:t xml:space="preserve">   |   Area 1: Clinical Evaluation   |   T28 / K77, K82–K83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under prolonged stress frequently seeks support from trusted friends but also spends entire weekends avoiding responsibilities by sleeping and watching television. The client says both strategies “help me get through it.”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Classify each coping response by whether it is approach-based or avoidance-based, then compare how often each strategy is used during stress.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Evaluate what each coping strategy accomplishes, its short- and longer-term effects, and whether it supports functioning or extends avoidance.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relief, emotional intensity before and after coping, perceived control, and whether the client experiences each strategy as helpful.</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support quality, weekend routines, unfinished responsibilities, sleep, and whether demands influence coping choices.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Approach versus avoidance can be a useful distinction, but categorizing strategies first does not establish whether each response is actually adaptive in this client's circumstances.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uses both support-seeking and avoidance and experiences both as helpful. The therapist should evaluate each strategy according to its function and its short- and longer-term consequences rather than label coping solely by appearance or immediate relief.</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Immediate emotional relief is clinically relevant but cannot by itself establish whether a coping strategy supports longer-term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Support, routines, sleep, and demands may influence coping choices, but the central unanswered question is what the coping behaviors accomplish and what consequences they produce.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Q146 • A-TX5D-006-R2</w:t>
            </w:r>
            <w:r>
              <w:rPr>
                <w:rFonts w:ascii="Montserrat" w:hAnsi="Montserrat" w:eastAsia="Montserrat" w:cs="Montserrat"/>
                <w:color w:val="666666"/>
                <w:sz w:val="16"/>
              </w:rPr>
              <w:t xml:space="preserve">   |   Area 5: Treatment   |   T108 | K288/K289/K290/K291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42-year-old manager begins short-term therapy through an employee assistance program after a promotion. The EAP authorization and limits of information sharing are already documented. The client reports avoiding difficult conversations, doing subordinates’ tasks rather than delegating, working late, then becoming resentful and less productive. Which intervention should the therapist use to improve workplace functioning?</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stress-inoculation and boundary-setting to reduce late work and prepare for difficult meetings with subordinates.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Challenge beliefs that competent managers should complete tasks themselves and test those beliefs with one planned delegation.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Rehearse assertive delegation in role-play and prepare coping responses for the stress that follows difficult workplace conversations.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Create a workload-prioritization plan with EAP resources and set limits on after-hours work while keeping the current communication approach.</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Stress reduction and boundaries can reduce overload, but they do not directly change the avoidance of delegation and difficult conversations that is impairing management performance.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Belief testing may help the client question over-responsibility, but the immediate functional deficit also requires practice of the interpersonal behavior the client avoids.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Correct. Live rehearsal directly targets avoidance of delegation and difficult conversations, while coping preparation supports follow-through when stress rises after the interaction.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Workload planning can reduce burden, but retaining the current communication approach leaves the central interpersonal management pattern unchanged.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Q147 • A-TX5D-007-R3</w:t>
            </w:r>
            <w:r>
              <w:rPr>
                <w:rFonts w:ascii="Montserrat" w:hAnsi="Montserrat" w:eastAsia="Montserrat" w:cs="Montserrat"/>
                <w:color w:val="666666"/>
                <w:sz w:val="16"/>
              </w:rPr>
              <w:t xml:space="preserve">   |   Area 5: Treatment   |   T110 | K295/K296/K297/K298/K300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20-year-old college student immigrated with the parents at age 10. The student reports repeated microaggressions at school and says the parents expect problems to be handled privately because “family matters stay in the family.” The student values family loyalty but also wants more independence and feels “too American at home and too foreign at school.” The parents agree to family sessions.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Integrate discrimination and acculturation differences into family work while negotiating independence and family-loyalty expectations around shared priorities.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the family’s migration story to identify traditions that support the student, then build coping plans for school microaggressions around those strengths.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Validate bicultural strain and practice responses to microaggressions while helping the student define how much independence is desired in specific situations.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Facilitate a family discussion of cultural priorities and create respectful rules for handling disagreements about privacy, school stress, and independence.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This option integrates discrimination, acculturation differences, family loyalty, and the student's developmental push for independence, then uses those factors to guide family negotiation.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migration story and cultural traditions may provide strengths, but this approach does not directly address the family's acculturation differences or negotiate the student's independence needs.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Bicultural validation and coping with microaggressions are appropriate, but the intervention remains primarily individual and does not sufficiently engage the family-level acculturation conflict.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respectful family discussion is plausible, but it underemphasizes the school discrimination and the acculturation differences linking the student's experiences across home and school.</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Q148 • A-CE-039</w:t>
            </w:r>
            <w:r>
              <w:rPr>
                <w:rFonts w:ascii="Montserrat" w:hAnsi="Montserrat" w:eastAsia="Montserrat" w:cs="Montserrat"/>
                <w:color w:val="666666"/>
                <w:sz w:val="16"/>
              </w:rPr>
              <w:t xml:space="preserve">   |   Area 1: Clinical Evaluation   |   T30/K85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describes functioning well during a previous period of treatment, but a prior treatment summary indicates substantial impairment during the same period. The discrepancy affects the therapist’s understanding of the current presentation.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With the client’s authorization, review the prior record or consult the former provider about the specific discrepancy in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Treat the prior record as the more reliable source because it documents functioning closer to the period being evaluated than the client’s current recollection.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Rely on the client’s current account unless the discrepancy changes the diagnosis or creates an immediate safety concern.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Seek a family member’s account of the earlier period before contacting the former provider or reviewing treatment records.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therapist has identified a specific discrepancy between the client’s current recollection and prior professional documentation. With appropriate authorization, focused record review or consultation with the former provider can clarify that particular question without assuming either source is automatically correct.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Documentation created closer to the time may be informative, but temporal proximity does not make the former record inherently more accurate than the client.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discrepancy affects the therapist’s understanding of functioning and therefore merits clarification even if it does not immediately change a diagnosis or create a safety concern.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collateral could eventually add perspective, but professional records already relevant to the discrepancy provide a more focused next source of clarification.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Q149 • A-TX5C-005</w:t>
            </w:r>
            <w:r>
              <w:rPr>
                <w:rFonts w:ascii="Montserrat" w:hAnsi="Montserrat" w:eastAsia="Montserrat" w:cs="Montserrat"/>
                <w:color w:val="666666"/>
                <w:sz w:val="16"/>
              </w:rPr>
              <w:t xml:space="preserve">   |   Area 5: Treatment   |   T97 | K258 + K257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schizophrenia remains engaged in outpatient psychiatric care and reports occasional noncommand voices at night. Family members become alarmed and repeatedly ask whether the voices are getting worse; the client then retreats to a bedroom and stops interacting. There is no current safety concern.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Teach grounding for voices, ask what helps, and have family members stop repeated questions when the client is stable and safe.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Develop a coping plan for residual voices and coach family members to respond calmly without repeated checking that increases withdrawal.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Focus family sessions on communication skills and leave management of psychotic symptoms entirely to the psychiatric provider.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Help the client challenge the voice content and ask family members to provide reality-based reassurance whenever symptoms increase.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Grounding may help, and reducing repeated questioning is reasonable, but simply stopping questions does not provide the family with a coordinated response when residual symptoms occur.</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intervention supports symptom management and modifies the family response that is contributing to withdrawal while remaining appropriate to ongoing outpatient psychiatric care.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Communication work may help, but separating family treatment from symptom management ignores how the family’s response to residual symptoms is affecting the client’s interpersonal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Reality-based discussion can sometimes help, but repeated family reassurance may intensify symptom monitoring and dependence rather than support a calm, consistent coping response.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A • Q150 • A-TX5A-002-R2</w:t>
            </w:r>
            <w:r>
              <w:rPr>
                <w:rFonts w:ascii="Montserrat" w:hAnsi="Montserrat" w:eastAsia="Montserrat" w:cs="Montserrat"/>
                <w:color w:val="666666"/>
                <w:sz w:val="16"/>
              </w:rPr>
              <w:t xml:space="preserve">   |   Area 5: Treatment   |   T84 | K220/K222/K223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Parents of a 9-year-old with sensory and transition difficulties disagree sharply about discipline. One parent relies on highly structured routines; the other often changes expectations to prevent meltdowns. Both parents are exhausted, argue about each other’s approach, and the child increasingly seeks a different answer from each parent. Which intervention should the therapist use to improve the parenting relationship?</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recurring parenting conflicts and have each parent practice consistent responses within separate household domains.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Identify stress-driven differences and establish shared responses for recurring parenting challenges that predictably trigger conflict.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Develop a joint behavior plan around the child’s sensory triggers and use the same consequence sequence across both parents.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Practice conflict-management skills between the parents while allowing each parent to keep an individualized discipline approach.</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This creates structure but preserves separate parenting systems, so the child can continue to triangulate between parents.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Correct. The clinical problem is stress-amplified co-parenting inconsistency. Addressing the differences and creating shared responses directly improves the parenting relationship and reduces split responding.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sensory-informed behavior plan may help the child, but it does not directly repair the parents’ conflict about how they respond.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Conflict-management skills may reduce arguments, but allowing discipline to remain individualized leaves the controlling co-parenting inconsistency in place.</w:t>
            </w:r>
          </w:p>
        </w:tc>
      </w:tr>
    </w:tbl>
    <w:p>
      <w:pPr>
        <w:spacing w:after="20"/>
      </w:pPr>
      <w:r/>
    </w:p>
    <w:p>
      <w:r>
        <w:br w:type="page"/>
      </w:r>
    </w:p>
    <w:p>
      <w:pPr>
        <w:pStyle w:val="Heading1"/>
      </w:pPr>
      <w:r>
        <w:t>Form B — Final Controlled Sequence</w:t>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Q001 • B-CP-006-R2</w:t>
            </w:r>
            <w:r>
              <w:rPr>
                <w:rFonts w:ascii="Montserrat" w:hAnsi="Montserrat" w:eastAsia="Montserrat" w:cs="Montserrat"/>
                <w:color w:val="666666"/>
                <w:sz w:val="16"/>
              </w:rPr>
              <w:t xml:space="preserve">   |   Area 4: Case Conceptualization and Planning   |   T73 / K181–K183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service wants an ongoing therapy and psychoeducation group for adults recently diagnosed with chronic medical illnesses. Referrals arrive continuously, acute crises are treated elsewhere, and an eight-week modular curriculum repeats throughout the year. The goals are adjustment, self-management, and peer support. Which framework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rolling admission with full clinical screening; repeat orientation for every entrant; deliver the eight-week modular curriculum reliably under stable participation rules.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closed eight-week cohorts with clinical screening; orient entrants before the start; deliver modules sequentially and delay admission until the next cycle.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open drop-in attendance with broad eligibility screening; offer orientation to new members; let participants select topics without stable attendance expectations.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rolling admission with routine and crisis-level members; screen members periodically; organize sessions around current needs rather than repeating the modular curriculum.</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Continuous referrals and a repeating eight-week modular curriculum make rolling admission appropriate. A preserves the necessary clinical safeguards by requiring eligibility screening, orientation for each entrant, a reliable curriculum, and stable participation rules.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Closed cohorts could work for a sequential curriculum, but this curriculum repeats and was designed to accept continuous referrals. Delaying eligible participants until the next cohort creates an unnecessary access barrier.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Open drop-in attendance and participant-selected topics would reduce continuity, group cohesion, orientation, and faithful delivery of the intended adjustment and self-management curriculum.</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Including both routine and crisis-level members creates an unsafe and clinically incoherent mix. Replacing the modular design with an entirely needs-driven process also departs from the stated program structure.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Q002 • B-CE-004</w:t>
            </w:r>
            <w:r>
              <w:rPr>
                <w:rFonts w:ascii="Montserrat" w:hAnsi="Montserrat" w:eastAsia="Montserrat" w:cs="Montserrat"/>
                <w:color w:val="666666"/>
                <w:sz w:val="16"/>
              </w:rPr>
              <w:t xml:space="preserve">   |   Area 1: Clinical Evaluation   |   T4/K5–K7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begins individual therapy and says, “I need you to tell me whether I should divorce my spouse. I keep going back and forth and can't decide.”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therapist’s role, the client’s values, concerns, and desired outcomes while supporting the client’s own decision process.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decisional balance to compare anticipated gains, losses, uncertainties, and information needed before choosing a direction.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relationship strengths, recurring injuries, repair attempts, and current supports to determine whether more information is needed.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urgency, coercion or safety concerns, external pressure, and timeframe before structuring the decision work.</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expects the therapist to make a major personal decision. The therapist should clarify the professional role and help the client examine values, concerns, and desired outcomes while keeping ownership of the decision with the client.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Decisional balance is a legitimate technique and may be useful later, but beginning with the technique does not first correct the client's expectation that the therapist will make the decision.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Relationship history may provide important information, but gathering additional evidence about the marriage does not address the role misunderstanding at the center of the client's request.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Urgency, coercion, and safety are important if indicated. The vignette does not establish those as the primary issue, so this option changes the assessment priority.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Q003 • B-LE6-008</w:t>
            </w:r>
            <w:r>
              <w:rPr>
                <w:rFonts w:ascii="Montserrat" w:hAnsi="Montserrat" w:eastAsia="Montserrat" w:cs="Montserrat"/>
                <w:color w:val="666666"/>
                <w:sz w:val="16"/>
              </w:rPr>
              <w:t xml:space="preserve">   |   Area 6: Managing Legal and Ethical Obligations   |   T125 | K347+K348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believes that strict consequences are the best approach to parenting adolescents. An adult client wants help developing a more collaborative parenting style. The therapist notices repeatedly steering the client toward harsher consequences even when the client says those recommendations do not fit the client's values or goals.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Acknowledge the value difference, compare collaborative and consequence-based parenting strategies, and review clinical options through shared decision-making while keeping the client's goals central.</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Recognize the therapist's value interference, return treatment to the client's stated parenting goals, seek an outside perspective as needed, and check whether later recommendations remain consistently neutral.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Acknowledge the value difference, explain the therapist's reasoning for stronger consequences, and keep offering both approaches while allowing the client to reject strategies that do not fit.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Acknowledge the value mismatch, review the client's parenting goals, and offer referral if the therapist concludes that adequate neutrality cannot be maintained.</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Shared decision-making is client-centered, but the stem identifies a problem in the therapist's own values and prior steering. Comparing strategies does not directly manage that interference.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therapist should recognize that personal values are shaping recommendations, return treatment to the client's goals, obtain an outside perspective when needed, and monitor later recommendations for neutrality.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Allowing the client to reject advice does not correct the therapist's continued preference for harsher consequences or the repeated steering described in the stem.</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Referral may become necessary if the therapist cannot practice neutrally, but the first response is to address the therapist's own value interference rather than transfer the client automatically.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Q004 • B-DI-005-R1</w:t>
            </w:r>
            <w:r>
              <w:rPr>
                <w:rFonts w:ascii="Montserrat" w:hAnsi="Montserrat" w:eastAsia="Montserrat" w:cs="Montserrat"/>
                <w:color w:val="666666"/>
                <w:sz w:val="16"/>
              </w:rPr>
              <w:t xml:space="preserve">   |   Area 2: Developing a Diagnostic Impression   |   T39/K97–K98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spends several hours each day preoccupied with the belief that the nose is “grotesquely deformed,” although others see no noticeable defect. The client repeatedly checks mirrors, compares photographs, seeks reassurance, and camouflages the nose. The concern has caused marked distress, repeated avoidance of social activities, and missed work. The concern is not focused on body weight.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Body dysmorphic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Obsessive-compulsive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Delusional disorder, somatic type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Anorexia nervosa</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is preoccupied with a perceived appearance defect that others do not observe, engages in repetitive mirror checking, comparison, reassurance seeking, and camouflage, and experiences substantial distress and functional impairment. That is the characteristic body-dysmorphic pattern within the obsessive-compulsive-related family.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General OCD is less specific because the obsession and repetitive behaviors are organized specifically around perceived physical appearance.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repetitive appearance-focused behaviors and retained recognition that the belief may be exaggerated make the OCD-related formulation more appropriate than a primary delusional disorder.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concern is not about body weight or fatness and is not embedded in a restrictive eating syndrome.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Q005 • B-TX5D-007-R1</w:t>
            </w:r>
            <w:r>
              <w:rPr>
                <w:rFonts w:ascii="Montserrat" w:hAnsi="Montserrat" w:eastAsia="Montserrat" w:cs="Montserrat"/>
                <w:color w:val="666666"/>
                <w:sz w:val="16"/>
              </w:rPr>
              <w:t xml:space="preserve">   |   Area 5: Treatment   |   T111 | K295 + K301 + K302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bisexual adult is considering telling the parents about a current same-sex relationship before an upcoming family gathering. The client wants a more open relationship with the parents but worries about rejection because they have made dismissive comments about bisexual people in the past. The client is not financially dependent on them and reports no current safety threat.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Rehearse a disclosure conversation and help the client choose a calm private time, emphasizing that openness can support authenticity and closeness.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Delay disclosure until the parents show more acceptance, while strengthening support from affirming friends and a supportive sibling.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the client’s goals, likely family responses, support options, and timing, then let the client decide whether, when, and how to disclose.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how family beliefs shaped the client’s fears, strengthen self-acceptance, and revisit disclosure after the client feels less emotionally reactive.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Rehearsal can support a client who has decided to disclose, but this option assumes disclosure is the preferred next step before the client has completed an individualized risk-benefit and timing decision.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Strengthening support is useful, but directing the client to delay disclosure substitutes the therapist’s judgment for the client’s autonomy when there is no acute safety condition requiring that recommendation.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affirms identity while helping the client evaluate goals, anticipated responses, supports, and timing so the disclosure decision remains individualized and autonomous.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Exploring family influence and strengthening self-acceptance may help, but postponing the decision until the client is less reactive may imply that disclosure requires a particular emotional state rather than a values- and context-based choice.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Q006 • B-TX5E-008-R1</w:t>
            </w:r>
            <w:r>
              <w:rPr>
                <w:rFonts w:ascii="Montserrat" w:hAnsi="Montserrat" w:eastAsia="Montserrat" w:cs="Montserrat"/>
                <w:color w:val="666666"/>
                <w:sz w:val="16"/>
              </w:rPr>
              <w:t xml:space="preserve">   |   Area 5: Treatment   |   T115 | K321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frequently described the therapist as “the only person who really understands me.” When the therapist must keep a previously discussed scheduling limit and cannot add an extra session, the client says, “You’re just like everyone else. I can’t rely on anyone,” and reports feeling suddenly empty and disorganized. The therapist is using a self-psychology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Acknowledge the injury and interpret how therapist idealization protects the client from shame when important others feel disappointing.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Empathically explore the repercussions of the scheduling limit on the client’s sense of connection and self-cohesion before interpreting the rupture.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which selfobject functions the therapist has been serving and identify other relationships that might gradually provide similar experiences.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Validate the disappointment, restate the scheduling limit, and strengthen independent coping so the client gradually relies less heavily on the therapist.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Interpretation may eventually be useful, but self psychology prioritizes empathic understanding of the selfobject injury before moving quickly to a defensive explanation of idealization.</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limit has disrupted an idealizing selfobject experience and the client reports loss of cohesion, so empathic rupture work should first understand the injury and help restore a more cohesive sense of self.</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Identifying selfobject functions can inform longer-term treatment, but immediately redirecting those functions to other relationships risks bypassing the rupture that just occurred with the therapist.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Validation and consistent limits are appropriate, but emphasizing reduced reliance and independent coping can miss the self-psychological task of understanding and repairing the selfobject disruption.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Q007 • B-CP-008</w:t>
            </w:r>
            <w:r>
              <w:rPr>
                <w:rFonts w:ascii="Montserrat" w:hAnsi="Montserrat" w:eastAsia="Montserrat" w:cs="Montserrat"/>
                <w:color w:val="666666"/>
                <w:sz w:val="16"/>
              </w:rPr>
              <w:t xml:space="preserve">   |   Area 4: Case Conceptualization and Planning   |   T75 / K189–K191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perfectionistic client repeatedly states, “I must never disappoint anyone, and if I fail, it proves I am worthless.” Which treatment plan is MOST consistent with rational emotive behavior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Identify habitual appraisals, examine evidence closely, and test balanced alternatives through behavioral practice across situations.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early criticism, examine evaluative transference closely, and interpret shame-based defenses within the clinical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Offer empathic acceptance, clarify chosen values openly, and consistently support self-directed decisions without direct disputation.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Identify demandingness and self-ratings, dispute these directly, and practice flexible rational beliefs with unconditional acceptance.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Identifying automatic appraisals, examining evidence, and testing balanced alternatives is standard CBT. It does not as directly address demandingness and global self-rating.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Exploring early criticism, evaluative transference, and shame-related defenses is psychodynamic.</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Empathic acceptance and nondirective values clarification are humanistic/client-centered. The option does not directly challenge the rigid beliefs maintaining the problem.</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client’s statements contain two especially characteristic REBT processes: demandingness—“I must never disappoint anyone”—and global self-rating—“failure proves I am worthless.” D directly identifies and disputes those beliefs and replaces them with flexible preferences and unconditional acceptance. REBT sources identify disputation, rigid “must” demands, global evaluation, flexible preferences, and unconditional self-acceptance as central constructs.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Q008 • B-LE6-015-R2</w:t>
            </w:r>
            <w:r>
              <w:rPr>
                <w:rFonts w:ascii="Montserrat" w:hAnsi="Montserrat" w:eastAsia="Montserrat" w:cs="Montserrat"/>
                <w:color w:val="666666"/>
                <w:sz w:val="16"/>
              </w:rPr>
              <w:t xml:space="preserve">   |   Area 6: Managing Legal and Ethical Obligations   |   T129 | K355+K356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was referred to psychotherapy by probation. The client signed a written authorization allowing the therapist to verify attendance and whether the client is complying with the required number of sessions. The probation officer now asks for the client's diagnosis, symptoms, and details of what has been discussed in therapy. No court order or other disclosure authority is presented.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Provide attendance plus a brief progress summary, limit the report to treatment-compliance concerns, document that diagnosis and session details were withheld, and explain that the report is limited to referral-monitoring purposes.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Provide only the attendance and session-compliance information the client authorized; withhold diagnosis, symptoms, and treatment content unless another valid legal basis exists; document the limited disclosure.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Refuse all probation communication despite the authorization, tell the client that confidentiality prevents any referral monitoring, and document the request and refusal clearly.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Ask the client to broaden the authorization before responding further, withhold the already authorized attendance information, and document the request while the client decides.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authorization permits attendance and session-compliance reporting, not a progress summary. Probation referral status does not independently expand the disclosure scope.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therapist should provide only the information covered by the client's authorization and withhold diagnosis, symptoms, and treatment content unless another valid legal basis is established.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blanket refusal ignores the client's existing authorization for attendance and compliance reporting.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therapist does not need a broader authorization to provide information already authorized. Withholding permitted attendance information while waiting for expansion is unnecessarily restrictive.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Q009 • B-CR-002-R3</w:t>
            </w:r>
            <w:r>
              <w:rPr>
                <w:rFonts w:ascii="Montserrat" w:hAnsi="Montserrat" w:eastAsia="Montserrat" w:cs="Montserrat"/>
                <w:color w:val="666666"/>
                <w:sz w:val="16"/>
              </w:rPr>
              <w:t xml:space="preserve">   |   Area 3: Managing Crisis Situations   |   T57/K132,K134–K136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severe psychotic disorganization has repeatedly become lost in the community, has eaten very little for several days, has been sleeping outdoors despite available shelter, and cannot explain how food, shelter, or basic self-care will be maintained. Which action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observation, arrange same-day intensive case management, and provide meals, shelter, and continuous outreach.</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Maintain observation, arrange same-day medication-focused psychiatric stabilization, and provide supervised community supports.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Maintain observation, transfer to a staffed crisis setting for same-day evaluation, and stabilize psychiatric and basic-needs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Maintain observation, arrange supervised temporary housing, and obtain urgent psychiatric consultation with a scheduled next-day crisis reassessment.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Meals, shelter, outreach, and case management may be necessary, but they still assume enough independent organization to use those supports safely.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Medication-focused stabilization and supervised community support may be part of treatment, but the current inability to manage food, shelter, orientation, and self-care requires a staffed setting now.</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Severe disorganization is preventing reliable basic self-care and safe functioning. A staffed crisis setting can provide same-day assessment, observation, psychiatric stabilization, and direct support for basic needs.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Temporary housing plus consultation does not provide sufficient immediate containment for the degree of disorganization and loss of self-care capacity established.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Q010 • B-CP-017-R3</w:t>
            </w:r>
            <w:r>
              <w:rPr>
                <w:rFonts w:ascii="Montserrat" w:hAnsi="Montserrat" w:eastAsia="Montserrat" w:cs="Montserrat"/>
                <w:color w:val="666666"/>
                <w:sz w:val="16"/>
              </w:rPr>
              <w:t xml:space="preserve">   |   Area 4: Case Conceptualization and Planning   |   T82 / K215   |   Calibration   |   Key D</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abruptly stops attending and sends a brief message expressing dissatisfaction with treatment. No acute safety concern is known, and the client does not request additional contact.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Send one respectful closure message with referrals and reentry information, then close the case after the standard response period without a reply, and document the closure rationale and referrals provided.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Make several outreach attempts, offer a final session and referrals, and keep the case open until the client responds or enters other care.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Send one feedback-focused message offering a final consultation and referrals, then close only after the client confirms the decision to stop.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Make respectful outreach, offer a final session and continuity options, and document those efforts before closing if the client does not respond.</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respectful closure message, referrals, and documentation are useful, but this pathway moves to closure without making the stronger continuity-oriented outreach and final-session offer warranted by abrupt disengagement and expressed dissatisfaction.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Several outreach attempts may become intrusive or coercive when there is no known acute safety concern. Keeping the case open until the client responds also creates an indefinite administrative status dependent on participation the client has not requested.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One feedback-focused message and an offer of consultation are appropriate, but requiring the client to confirm the decision before closure makes the ending dependent on a response that may never come.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Reasonable, respectful outreach gives the client an opportunity to discuss dissatisfaction, complete a final session, and receive continuity information. Documenting those efforts and closing after no response balances nonabandonment with respect for the client’s choice not to reengage.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Q011 • B-TX5D-005-R2</w:t>
            </w:r>
            <w:r>
              <w:rPr>
                <w:rFonts w:ascii="Montserrat" w:hAnsi="Montserrat" w:eastAsia="Montserrat" w:cs="Montserrat"/>
                <w:color w:val="666666"/>
                <w:sz w:val="16"/>
              </w:rPr>
              <w:t xml:space="preserve">   |   Area 5: Treatment   |   T109 | K292/K293/K294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first-year college student began skipping a statistics class after failing the first exam. Embarrassed by missing material, the client avoids classmates and the instructor, then misses assignments and feels increasingly overwhelmed. There is no acute safety issue, and the distress is largely tied to this academic pattern. Which intervention should the therapist use to improve academic functioning?</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Schedule independent study blocks and use a self-reward plan after each completed overdue assignment.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Arrange peer study sessions and use them to rebuild mastery before returning to regular class attendance.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Challenge predictions of being judged in class and rehearse a coping statement for attending the next lecture.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a graded return-to-class plan that begins with attending the next lecture and contacting the instructor about missed work.</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Study structure may improve task completion, but it does not directly reverse the avoidance cycle around class attendance and contact with the instructor.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Peer support can improve mastery, but making return to class contingent on feeling more competent risks maintaining academic avoidance.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Cognitive preparation can reduce anticipatory anxiety, but rehearsal alone does not create a graded behavioral return to the avoided academic setting.</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Correct. A graded return directly interrupts the avoidance cycle and reconnects the student with the class and instructor while the academic backlog is addressed.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Q012 • B-TX5E-009-R1</w:t>
            </w:r>
            <w:r>
              <w:rPr>
                <w:rFonts w:ascii="Montserrat" w:hAnsi="Montserrat" w:eastAsia="Montserrat" w:cs="Montserrat"/>
                <w:color w:val="666666"/>
                <w:sz w:val="16"/>
              </w:rPr>
              <w:t xml:space="preserve">   |   Area 5: Treatment   |   T116 | K322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life-limiting illness says, “I’m not mainly afraid of dying. I’m afraid I spent my life doing what I was supposed to do and never figured out what mattered to me.” The client wants therapy to help make sense of the time that remains. The therapist is using a humanistic-existential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what the client now experiences as meaningful and what choices remain for living the available time in closer alignment with those values.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Invite the client to review major life decisions and identify where personal responsibility was avoided, accepted, or constrained by circumstances.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Stay with the client’s awareness of mortality and examine how confronting finitude changes the meaning of relationships, commitments, and unfinished goals.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Invite the client to design a legacy activity that expresses important values and creates a concrete sense of purpose during remaining time.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client explicitly wants to clarify meaning in the face of limited time, making exploration of values, choice, and how to live authentically within present limits the most responsive existential intervention.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Responsibility and choice are important existential themes, but a retrospective accounting of past decisions risks shifting toward judgment rather than the client’s stated wish to determine what matters now.</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Mortality and finitude are directly relevant and this intervention is highly plausible, but the client has already acknowledged death and is asking how to orient the remaining life around meaning.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legacy activity may eventually become meaningful, but prescribing a concrete project before the client identifies personally chosen meaning could substitute the therapist’s structure for the client’s existential exploration.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Q013 • B-CE-013</w:t>
            </w:r>
            <w:r>
              <w:rPr>
                <w:rFonts w:ascii="Montserrat" w:hAnsi="Montserrat" w:eastAsia="Montserrat" w:cs="Montserrat"/>
                <w:color w:val="666666"/>
                <w:sz w:val="16"/>
              </w:rPr>
              <w:t xml:space="preserve">   |   Area 1: Clinical Evaluation   |   T9/K22–K24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increasing cannabis use since a relationship ended six months ago. The client says cannabis “helps me shut everything off,” while work performance and contact with friends have declined. Which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breakup-related grief, depressive symptoms, loneliness, sleep, and whether cannabis use increases with distress.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tolerance, withdrawal, craving, impaired control, and continued use despite psychological or physical consequences.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prior substance history, family substance history, peer use, beliefs about cannabis, earlier stress-related patterns, and previous periods of reduced use.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amount and frequency of cannabis use, timing since the breakup, attempts to reduce use, and work and social functioning changes.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Breakup distress could contribute to use, but beginning with grief and mood risks reducing substance use to a coping response before its independent pattern is assessed.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Tolerance, withdrawal, craving, and impaired control are relevant, but this option underemphasizes the chronology and functional decline emphasized in the vignette.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Substance history and family context may eventually inform formulation but are less immediately useful than assessing the current change in use and functioning.</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presentation involves escalating cannabis use after a breakup together with occupational and social decline. Mapping use amount and frequency, timing, efforts to reduce use, and functional consequences directly evaluates that pattern.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Q014 • B-CE-034</w:t>
            </w:r>
            <w:r>
              <w:rPr>
                <w:rFonts w:ascii="Montserrat" w:hAnsi="Montserrat" w:eastAsia="Montserrat" w:cs="Montserrat"/>
                <w:color w:val="666666"/>
                <w:sz w:val="16"/>
              </w:rPr>
              <w:t xml:space="preserve">   |   Area 1: Clinical Evaluation   |   T26 / K75–K78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describes profound grief after the disappearance of a close family member whose status remains unknown. Friends have become less supportive because they say the client should “move on,” and the client reports difficulty explaining the loss to others.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current symptoms, duration, role functioning, and social withdrawal with common bereavement patterns despite the uncertainty surrounding the loss.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whether family and friends recognize the loss, what support they provide, and whether invalidation has increased the client’s isolation.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the meaning of the ambiguous loss, social recognition, cultural context, available support, and changes in current functioning over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previous experiences of unresolved loss, coping strategies, spiritual beliefs, and whether earlier uncertainty affects the client’s current response.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Symptom duration and functioning are relevant but conventional bereavement comparisons may fit poorly when the status of the loved one remains unresolved.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Lack of recognition and support is important, but it represents only one aspect of the client's experience.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family member's disappearance creates an ambiguous loss with limited social recognition. Evaluating the meaning of the loss, social recognition, cultural context, support, and current functioning best captures the client's grief experience.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Previous unresolved losses and spiritual beliefs may provide useful historical context but are less directly responsive to the current ambiguous loss and its present effects.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Q015 • B-DI-008-R3</w:t>
            </w:r>
            <w:r>
              <w:rPr>
                <w:rFonts w:ascii="Montserrat" w:hAnsi="Montserrat" w:eastAsia="Montserrat" w:cs="Montserrat"/>
                <w:color w:val="666666"/>
                <w:sz w:val="16"/>
              </w:rPr>
              <w:t xml:space="preserve">   |   Area 2: Developing a Diagnostic Impression   |   T42/K103–K104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an annual religious ritual, a client reports hearing the voice of a deceased ancestor offering guidance. The experience is recognized within the client's spiritual community. Outside that setting, the client reports no similar experiences, has organized thought and behavior, maintains stable functioning, and experiences no distress. Which formulation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Psychotic-spectrum perceptual experience, interpreted as inconsistent with recognized cultural or spiritual context.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Delusional-spectrum perceptual experience requiring a primary psychotic-disorder formulation.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Culturally sanctioned perceptual experience that does not support a primary psychotic diagnosis.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Dissociative perceptual experience occurring within a recognized spiritual or religious practice context.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schizophrenia-spectrum interpretation would require evidence beyond a culturally recognized perceptual experience confined to a ritual context; the added interpretive wording does not supply a broader psychotic syndrome.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No delusional syndrome is established; the experience is limited to a recognized spiritual ritual and does not produce a broader psychotic presentation.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perceptual experience is culturally sanctioned, occurs only in the ritual context, and is not accompanied by distress, disorganization, or impaired functioning, so a primary psychotic diagnosis is not supported.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stem does not describe detachment, amnesia, identity disruption, or another dissociative syndrome; the religious context alone does not make the experience dissociative.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Q016 • B-CP-013</w:t>
            </w:r>
            <w:r>
              <w:rPr>
                <w:rFonts w:ascii="Montserrat" w:hAnsi="Montserrat" w:eastAsia="Montserrat" w:cs="Montserrat"/>
                <w:color w:val="666666"/>
                <w:sz w:val="16"/>
              </w:rPr>
              <w:t xml:space="preserve">   |   Area 4: Case Conceptualization and Planning   |   T78 / K202–K204, K206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speaks intellectually about unresolved grief but repeatedly shifts away from present emotion and has difficulty noticing bodily reactions during sessions. Which treatment plan is MOST consistent with Gestalt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present-moment contact, employ experiential awareness of physical and emotional signals, and integrate unresolved grief.</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developmental loss patterns, interpret avoidance in therapy relationships, and connect grief with unconscious conflict.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grief-related appraisals, test them through evidence review, and use activity scheduling to restore routines.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Separate grief from identity, identify outcomes, and develop an alternative relational story of continuing bonds.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intellectualizes unresolved grief, shifts away from immediate feeling, and has difficulty noticing physical responses. A focuses on present-moment contact, experiential awareness of bodily and emotional signals, and integration of unfinished grief. Gestalt therapy emphasizes contact, conscious awareness, experimentation, present experience, body awareness, and unfinished business.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Developmental loss patterns, transference, avoidance, and unconscious conflict are psychodynamic.</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Identifying appraisals, evaluating evidence, and using activity scheduling is CBT.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Separating grief from identity and developing an alternative story of continuing bonds is narrative.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Q017 • B-TX5C-001</w:t>
            </w:r>
            <w:r>
              <w:rPr>
                <w:rFonts w:ascii="Montserrat" w:hAnsi="Montserrat" w:eastAsia="Montserrat" w:cs="Montserrat"/>
                <w:color w:val="666666"/>
                <w:sz w:val="16"/>
              </w:rPr>
              <w:t xml:space="preserve">   |   Area 5: Treatment   |   T94 | K252 + K253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recovering from a spinal injury has persistent pain and reduced stamina. On better days the client tries to complete all household chores, then spends the next day or two in bed. The client’s partner says, “I never know what you can actually do.” Medical rehabilitation is established.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activity pacing and renegotiate household roles around predictable limits to reduce the couple’s boom-and-bust conflict.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relaxation during pain flares and have the partner take extra chores on bad days.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Process grief about lost physical capacity and postpone role negotiation until the client has greater acceptance of current limitations.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Teach structured couple problem-solving for chore disagreements and leave physical pacing decisions to the established rehabilitation team.</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Pacing addresses the illness- or injury-related stressor directly, while renegotiating roles helps the couple adapt relational expectations to the client’s current and more predictable functional limits.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Relaxation and temporary assistance may help during flares, but this keeps the household responding reactively to the boom-and-bust cycle rather than changing the overexertion pattern that contributes to 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Grief work may be appropriate, but delaying role adaptation leaves a current functional and relational problem untreated even though medical rehabilitation is already established.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Couple problem-solving is useful, but psychotherapy can address behavioral pacing and its relational consequences while coordinating with rehabilitation rather than treating pacing as outside the therapeutic domain.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Q018 • B-CE-005-R1</w:t>
            </w:r>
            <w:r>
              <w:rPr>
                <w:rFonts w:ascii="Montserrat" w:hAnsi="Montserrat" w:eastAsia="Montserrat" w:cs="Montserrat"/>
                <w:color w:val="666666"/>
                <w:sz w:val="16"/>
              </w:rPr>
              <w:t xml:space="preserve">   |   Area 1: Clinical Evaluation   |   T4/K5–K7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parent is ordered to attend therapy after a family-court matter and states, “I'm doing this because the judge said I have to. I don't have anything I want to work on.” Which response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court’s stated concerns, the client’s view of them, and whether areas of partial agreement could support an initial goal.</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the reporting boundaries, the client’s understanding of the referral, and whether sessions should focus primarily on court concerns.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the court requirements, the client’s own perspective, and whether a personally meaningful goal can exist alongside mandated participation.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consequences of nonparticipation, the client’s priorities, and whether a practical, parenting, or relationship goal could support engagement.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Areas of agreement with court concerns may be clinically useful, but making those concerns the starting framework risks allowing the referral source to define the client's therapy.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Reporting boundaries must be clear, but deciding whether therapy should focus primarily on court concerns prematurely privileges the mandate over the client's clinical needs.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Court-mandated participation establishes an external condition, not necessarily the client's therapeutic goal. C distinguishes the referral requirement from the client's perspective and explores whether meaningful treatment goals can exist within a mandated context.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Practical, parenting, or relationship goals may ultimately emerge, but offering categories of goals before adequately exploring the client's own perspective can subtly impose treatment content.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Q019 • B-TX5A-001-R1</w:t>
            </w:r>
            <w:r>
              <w:rPr>
                <w:rFonts w:ascii="Montserrat" w:hAnsi="Montserrat" w:eastAsia="Montserrat" w:cs="Montserrat"/>
                <w:color w:val="666666"/>
                <w:sz w:val="16"/>
              </w:rPr>
              <w:t xml:space="preserve">   |   Area 5: Treatment   |   T83 | K216/K217/K218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13-year-old begins living with an aunt after the mother requires prolonged medical treatment. In the family’s culture, care is commonly expressed through meals, shared chores, transportation, and dependable routines rather than frequent verbal affection. The adolescent says the aunt “doesn’t say much” but feels safest when those routines are maintained. After disagreements, both tend to retreat. Which intervention should the therapist use to strengthen attachment?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Build conjoint work around the family’s established caregiving routines and add a way to reconnect after disagreements that fits their relational style.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Compare caregiving practices across family and community contexts, then have both choose which expressions of closeness they want to strengthen.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Introduce a structured verbal-affection routine alongside existing caregiving behaviors and review which forms feel most connecting to each person.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the adolescent’s caregiver disruption individually and use the aunt’s routines mainly as stabilization while trust develops.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adolescent already experiences the aunt’s reliable routines as caring. Using those established practices as the attachment base and adding a repair process that fits the family’s style is culturally responsive and clinically targeted.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Exploring which expressions of closeness feel authentic can increase mutual understanding, but it is less direct than using the caregiving rituals that already function as attachment signals and addressing withdrawal after conflict.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verbal-affection routine may be well intended, but it risks privileging verbal reassurance over the family’s existing culturally meaningful caregiving behaviors.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Individual work on caregiver disruption may help the adolescent process change, but the stem already identifies a safe caregiver relationship that can be strengthened directly through dyadic treatment.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Q020 • B-CE-017</w:t>
            </w:r>
            <w:r>
              <w:rPr>
                <w:rFonts w:ascii="Montserrat" w:hAnsi="Montserrat" w:eastAsia="Montserrat" w:cs="Montserrat"/>
                <w:color w:val="666666"/>
                <w:sz w:val="16"/>
              </w:rPr>
              <w:t xml:space="preserve">   |   Area 1: Clinical Evaluation   |   T11/K28–K30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who recently retired after decades of full-time employment reports increased conflict about household roles, social activities, and how much time they should spend together. Which assessment would be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each partner’s mood, health, daily structure, and whether individual adjustment difficulties are contributing to the couple’s increased conflict.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changes in roles, routines, identity, intimacy, social connection, and expectations since both partners entered retirement.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financial changes, spending expectations, retirement resources, work loss, daily structure, and whether economic concerns are driving disagreements.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pre-retirement relationship patterns, division of responsibilities, shared interests, and whether current disputes reflect longstanding couple dynamics.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Individual mood and health may influence adjustment but do not sufficiently capture the couple's shared transition.</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Retirement has altered several major life-cycle dimensions at once—roles, routines, identity, intimacy, social connection, and expectations. Evaluating those changes directly addresses the developmental transition described.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Financial effects of retirement may be significant, but the vignette identifies a broader reorganization than economics alone.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Earlier couple patterns provide useful history but should not be presumed to explain difficulties that emerged during a major new developmental stage.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Q021 • B-CP-007</w:t>
            </w:r>
            <w:r>
              <w:rPr>
                <w:rFonts w:ascii="Montserrat" w:hAnsi="Montserrat" w:eastAsia="Montserrat" w:cs="Montserrat"/>
                <w:color w:val="666666"/>
                <w:sz w:val="16"/>
              </w:rPr>
              <w:t xml:space="preserve">   |   Area 4: Case Conceptualization and Planning   |   T74 / K184–K188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Following a major loss, a family discusses events only in factual terms and quickly changes the subject when emotion appears. Family members say they want greater closeness but remain distant and highly controlled in sessions. Which treatment plan is MOST consistent with experiential family therapy?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boundaries and hierarchy, shift family alliances, and reorganize interactions through planned enactments in session.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Map multigenerational loss patterns, strengthen differentiation, and support direct contact with extended-family members during 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Enhance immediate emotional contact, use experiential enactments, and support fully congruent interpersonal expression among relatives.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the avoidance sequence, prescribe structured conversations, and carefully revise directives from observed interactional responses.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Hierarchy, boundaries, coalitions, and structural enactments constitute a structural family therapy plan.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Multigenerational patterns and differentiation are Bowen-family-systems concepts.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family discusses the loss intellectually, avoids immediate emotion, and wants greater closeness while remaining controlled and distant in sessions. C targets the here-and-now experience through emotional contact, enactment, authenticity, and congruent expression. Experiential family therapy, including Satir’s work, emphasizes present experience, human authenticity, and congruent communication.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Identifying a maintaining sequence and prescribing structured conversations is strategic therapy.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Q022 • B-LE6-004</w:t>
            </w:r>
            <w:r>
              <w:rPr>
                <w:rFonts w:ascii="Montserrat" w:hAnsi="Montserrat" w:eastAsia="Montserrat" w:cs="Montserrat"/>
                <w:color w:val="666666"/>
                <w:sz w:val="16"/>
              </w:rPr>
              <w:t xml:space="preserve">   |   Area 6: Managing Legal and Ethical Obligations   |   T123 | K343+K344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The estranged spouse of an adult psychotherapy client calls the therapist and says, "I know my spouse is seeing you. I only need you to confirm whether the appointments are actually happening." The client has not authorized disclosure to the spouse.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Decline to confirm attendance or client status, explain the confidentiality limit, and document the spouse's request without disclosing protected treatment information.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Confirm the appointment dates but withhold treatment content, explain the confidentiality limit on additional information, and document the limited scheduling disclosure to the spouse.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Confirm that the person is an active client but withhold attendance details, explain the confidentiality limit, and direct further treatment questions back to the client.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Decline to answer during the call, contact the client to ask whether attendance may be confirmed, document the request, and respond to the spouse later only if valid authorization is provided.</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Attendance and client status are protected treatment information. The spouse's statement that treatment is occurring does not create authority for the therapist to confirm it.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Appointment dates disclose treatment participation and are not made permissible merely by withholding diagnosis or session content.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Confirming that the person is an active client is itself a disclosure of protected treatment information.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Seeking authorization could be appropriate if there is a genuine treatment reason for communication, but an unsolicited spouse request does not require the therapist to involve the client or create a new disclosure process. The therapist can simply preserve confidentiality.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Q023 • B-CE-026</w:t>
            </w:r>
            <w:r>
              <w:rPr>
                <w:rFonts w:ascii="Montserrat" w:hAnsi="Montserrat" w:eastAsia="Montserrat" w:cs="Montserrat"/>
                <w:color w:val="666666"/>
                <w:sz w:val="16"/>
              </w:rPr>
              <w:t xml:space="preserve">   |   Area 1: Clinical Evaluation   |   T21 / K17, K60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performs well at work and interacts comfortably with coworkers but reports repeated conflicts with friends and says, “I don’t seem to keep friendships very long.” Which assessment would be MOST useful?</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stable occupational relationships to compare how the client communicates, manages disagreement, and repairs tension differently with coworkers than with friends.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the most recent friendship rupture in detail, including expectations, communication, escalation, and whether the pattern resembles one earlier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social history across friendships and close relationships, looking for recurring interaction patterns, ruptures, repair attempts, and periods of connection over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rejection sensitivity, social anxiety, emotion regulation, and interpersonal expectations to determine whether individual vulnerabilities contribute to repeated conflict.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compares occupational and friendship behavior usefully but does not establish the pattern across the client’s broader social history.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relies too heavily on one recent rupture.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discrepancy between adequate occupational relationships and repeated friendship problems makes a broader social-history review necessary. Looking across relationships for recurring interaction patterns, ruptures, repair attempts, and periods of connection best evaluates the client’s social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moves toward explaining the pattern through individual vulnerabilities before adequately establishing the relational pattern itself.</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Q024 • B-TX5F-005-R1</w:t>
            </w:r>
            <w:r>
              <w:rPr>
                <w:rFonts w:ascii="Montserrat" w:hAnsi="Montserrat" w:eastAsia="Montserrat" w:cs="Montserrat"/>
                <w:color w:val="666666"/>
                <w:sz w:val="16"/>
              </w:rPr>
              <w:t xml:space="preserve">   |   Area 5: Treatment   |   T121 | K338 + K339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elementary-school client has the same pattern of refusing nonpreferred tasks at home, school, and in treatment. With appropriate authorization in place, the therapist learns that the parent, teacher, and therapist are using different definitions of the target behavior and different reinforcement responses. Progress is inconsistent across settings. Which collaboration strategy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Bring the parent, teacher, and therapist together to compare behavior data, align separate definitions with each setting, and plan reinforcement around each environment’s demands.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Have the team standardize the target-behavior definition and reinforcement approach across home, school, and treatment.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Bring the parent, teacher, and therapist together to review observations, revise the therapy plan, and maintain the current home and school approaches.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Bring the parent, teacher, and therapist together to adopt the therapist’s behavior definition, plan common reinforcement, and apply that approach across home and school.</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Comparing data is useful, but retaining different definitions and reinforcement approaches across settings preserves the inconsistency that is limiting progress.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Standardizing the target-behavior definition and reinforcement approach across home, school, and treatment directly addresses the cross-setting inconsistency.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Sharing observations and revising only the therapy plan leaves the parent and teacher using the same inconsistent approaches that contributed to uneven progress.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Applying the therapist's plan everywhere might increase consistency, but it is less collaborative and does not require the team to develop a shared operational definition and coordinated approach.</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Q025 • B-TX5F-002-R1</w:t>
            </w:r>
            <w:r>
              <w:rPr>
                <w:rFonts w:ascii="Montserrat" w:hAnsi="Montserrat" w:eastAsia="Montserrat" w:cs="Montserrat"/>
                <w:color w:val="666666"/>
                <w:sz w:val="16"/>
              </w:rPr>
              <w:t xml:space="preserve">   |   Area 5: Treatment   |   T118 | K332 + K333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older adult wants to remain at home but is struggling with several practical barriers: preparing meals has become difficult, transportation to appointments is unreliable, and a family caregiver is increasingly overwhelmed. The client can still participate in treatment and does not require emergency intervention. Which community referral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the client to a home-delivered meal program that can reduce meal-preparation demands and provide reliable nutrition at home.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the client to an accessible transportation program that can arrange reliable rides to health appointments and essential community destinations.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the client to an aging-services coordinator who can integrate the household’s needs and connect the family with several community programs.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the family caregiver to a respite program that can provide planned relief and reduce strain associated with continuing care at home.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Meal delivery addresses one identified barrier but does not coordinate the transportation and caregiver-strain needs that are also affecting the household.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Accessible transportation addresses appointment access but leaves the meal-preparation and caregiver-burden concerns uncoordinated.</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A care coordinator is suited to a client with several simultaneous aging-in-place barriers because the service can organize needs and connect the household to multiple programs.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Respite directly addresses caregiver strain but does not integrate the client’s transportation and meal needs into a broader support plan.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Q026 • B-DI-009-R2</w:t>
            </w:r>
            <w:r>
              <w:rPr>
                <w:rFonts w:ascii="Montserrat" w:hAnsi="Montserrat" w:eastAsia="Montserrat" w:cs="Montserrat"/>
                <w:color w:val="666666"/>
                <w:sz w:val="16"/>
              </w:rPr>
              <w:t xml:space="preserve">   |   Area 2: Developing a Diagnostic Impression   |   T42/K103–K104   |   Calibration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had two severe major depressive episodes. During each episode, the client heard an accusatory voice and developed a fixed belief that the client had caused terrible events in the community. Both the hallucination and delusional belief resolved completely when the depressive episode remitted. There has never been psychosis outside a mood episode.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Major depressive disorder with psychotic features occurring during severe depressive episodes.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Schizoaffective disorder, depressive type, with psychosis linked primarily to mood episodes throughout.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Schizophrenia with prominent depressive symptoms occurring during active psychotic episodes.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Brief psychotic disorder recurring specifically during periods of severe depression.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hallucination and delusional belief occur only during severe major depressive episodes and resolve fully when the mood episodes remit, which supports major depressive disorder with psychotic features.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Schizoaffective disorder requires a different temporal relationship between psychosis and mood disturbance; the stem explicitly states there has never been psychosis outside a mood episode.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psychosis is episodic and completely mood-bound rather than part of a persistent primary schizophrenia syndrome.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psychotic symptoms are consistently embedded within major depressive episodes rather than occurring as independent brief psychotic episodes.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Q027 • B-CE-035-R1</w:t>
            </w:r>
            <w:r>
              <w:rPr>
                <w:rFonts w:ascii="Montserrat" w:hAnsi="Montserrat" w:eastAsia="Montserrat" w:cs="Montserrat"/>
                <w:color w:val="666666"/>
                <w:sz w:val="16"/>
              </w:rPr>
              <w:t xml:space="preserve">   |   Area 1: Clinical Evaluation   |   T27 / K79–K81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two physical fights at bars during the past year and increasingly hostile verbal arguments when drinking. The client denies any current threat, intent to harm anyone, or access to a weapon.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alcohol use, escalation of aggression, prior fights, consequences, triggers, and whether current intent or access changes present danger.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alcohol quantity, frequency, tolerance, withdrawal, and whether aggressive episodes occur only during intoxication or also when sober.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impulsivity across settings, anger triggers, ability to stop escalation, remorse afterward, and whether similar behavior occurs outside interpersonal conflict.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legal consequences, relationship losses, family responses, prior treatment, and the client's explanation for why the fights and verbal aggression have occurred.</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reports recurrent aggression associated with alcohol use but denies current intent or weapon access. The therapist should evaluate the aggression pattern, relationship to substance use, prior episodes and consequences, triggers, and whether present circumstances indicate a change in danger.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This thoroughly evaluates the alcohol-use pattern and whether aggression occurs only during intoxication, but the controlling task is broader evaluation of aggression rather than substance use alone.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Impulsivity, anger regulation, and behavior across settings are useful variables but do not adequately incorporate the role of alcohol or clarify current danger.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Legal and relational consequences and treatment history provide helpful context, but they are less direct than evaluating the aggressive behavior itself, its relationship to alcohol, and its present risk relevance.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Q028 • B-CE-020-R1</w:t>
            </w:r>
            <w:r>
              <w:rPr>
                <w:rFonts w:ascii="Montserrat" w:hAnsi="Montserrat" w:eastAsia="Montserrat" w:cs="Montserrat"/>
                <w:color w:val="666666"/>
                <w:sz w:val="16"/>
              </w:rPr>
              <w:t xml:space="preserve">   |   Area 1: Clinical Evaluation   |   T16/K43–K45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with two children seeks therapy after one partner's work hours are sharply reduced. The other partner takes a second job, childcare becomes inconsistent, the family cuts spending on basic necessities, and arguments about money and household responsibilities increase. Which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each adult's mood, sleep, parenting stress, and whether the current family conflict was present before the household income decreased.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changes in household income, basic-needs access, childcare stability, work demands, family conflict, and available supports across the recent period.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both adults' employment histories, job satisfaction, budgeting practices, and plans for increasing income before evaluating the family's relational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communication, division of labor, coparenting, and conflict around spending to determine whether relationship problems are driving the family's financial distress.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Individual symptoms and prior family conflict are useful information, but this option shifts the emphasis toward whether psychological or relational problems existed independently of the financial change.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Reduced income has affected basic-needs access, childcare, work demands, and family conflict. Assessing those socioeconomic changes together with support and functioning directly evaluates the stressor described.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Employment history and budgeting may become relevant, but the choice moves toward occupational and financial problem-solving rather than evaluating the current socioeconomic impact.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Communication and division of labor matter, but this option risks reversing the apparent direction of the problem by asking whether relationship dysfunction is driving financial stress.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Q029 • B-TX5C-006</w:t>
            </w:r>
            <w:r>
              <w:rPr>
                <w:rFonts w:ascii="Montserrat" w:hAnsi="Montserrat" w:eastAsia="Montserrat" w:cs="Montserrat"/>
                <w:color w:val="666666"/>
                <w:sz w:val="16"/>
              </w:rPr>
              <w:t xml:space="preserve">   |   Area 5: Treatment   |   T99 | K261 + K262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provides most of the daily care for a spouse recovering from a stroke. Over the last month the client has stopped attending a weekly exercise class, sleeps poorly, and becomes irritable with adult children who repeatedly offer to take over a regular evening of care. The spouse’s rehabilitation plan is stable.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Set a nightly wind-down routine, schedule brief exercise on two days when adult children help with household tasks, and review the effect on sleep and irritability.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Create a caregiver coping plan centered on sleep hygiene, irritability cues, and brief restorative activities during the day.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Ask the adult children to take over selected household tasks while the client keeps primary responsibility for the spouse’s direct care.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Establish a predictable weekly respite shift with the adult children and use that protected time to restore one meaningful recovery activity.</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Sleep and exercise support recovery, but the adult children are used only for household help, leaving the client’s continuous direct-care burden largely unchanged.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coping plan may reduce distress, but it does not make use of the available family support or restore a meaningful activity that the client has already lost.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Delegating household tasks can help, but keeping the client in primary direct-care responsibility does not create true respite from the caregiving role.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pattern indicates caregiver depletion in the context of available support. A predictable respite shift directly reduces burden and protects recovery activity rather than relying only on coping around the same workload.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Q030 • B-CP-009</w:t>
            </w:r>
            <w:r>
              <w:rPr>
                <w:rFonts w:ascii="Montserrat" w:hAnsi="Montserrat" w:eastAsia="Montserrat" w:cs="Montserrat"/>
                <w:color w:val="666666"/>
                <w:sz w:val="16"/>
              </w:rPr>
              <w:t xml:space="preserve">   |   Area 4: Case Conceptualization and Planning   |   T76 / K193–K195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presents with sharply different explanations of the relationship problem, and each wants the therapist to determine whose account is correct. Which treatment plan is MOST consistent with a general postmodern approach?</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Consider each account as meaningful, employ collaborative inquiry, and develop shared goals without privileging perspectives.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Externalize conflict from the couple, identify unique outcomes, and develop an alternative relationship story collaboratively.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Describe the preferred future, identify exceptions to conflict, and create observable changes from demonstrated competencies.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Offer systemic interactional formulation, identify the maintaining sequence, and coordinate goals around that recurring pattern.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Each partner asks the therapist to determine which account is objectively correct. A instead treats both accounts as locally meaningful, uses collaborative inquiry, and co-constructs goals without privileging one perspective. Collaborative therapy is a postmodern, social-constructionist approach that emphasizes language, multiple contextual meanings, collaboration, and a less hierarchical stance toward knowledge.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Externalizing conflict, identifying unique outcomes, and developing an alternative relationship story is specifically narrative.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Preferred futures, exceptions, competencies, and small observable changes are specifically solution-focused.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therapist-generated systemic formulation may be clinically useful, but it reestablishes the therapist as the primary authority whose interpretation organizes treatment.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Q031 • B-CR-006-R2</w:t>
            </w:r>
            <w:r>
              <w:rPr>
                <w:rFonts w:ascii="Montserrat" w:hAnsi="Montserrat" w:eastAsia="Montserrat" w:cs="Montserrat"/>
                <w:color w:val="666666"/>
                <w:sz w:val="16"/>
              </w:rPr>
              <w:t xml:space="preserve">   |   Area 3: Managing Crisis Situations   |   T60/K132,K135,K141–K142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angrily fantasizes about damaging a landlord’s property but has made no preparations, has not acquired tools or accelerants, does not describe a near-term plan, has no recent violent behavior, and is willing to avoid the property.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intent and preparation, initiate an emergency protective response, and communicate the property-damage threat to responders.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intent and preparation, develop a property-avoidance safety plan, and arrange close follow-up because imminence is not established.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intent and preparation, obtain urgent psychiatric consultation, ask a support person to monitor access to the property, and review any recent attempts to approach the site.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intent and preparation, use anger-coping strategies, and continue routine follow-up unless threat specificity increases.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Emergency protective action overstates the established acuity because the client has no near-term plan, preparation, acquired means, recent violence, or unwillingness to avoid the property.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destructive ideation warrants active risk assessment and a concrete avoidance/safety plan, but the absence of preparation or near-term intent supports close outpatient management rather than emergency escalation.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Psychiatric consultation and support monitoring may become appropriate, but the current facts do not establish near-term planning or preparation. This pathway is more intensive than needed when active outpatient danger-management can address the ideation while monitoring for escalation.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Routine follow-up with coping work underresponds to expressed property-damage ideation even though imminence is not established. Active safety planning and close monitoring are indicated now rather than waiting for the threat to become more specific.</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Q032 • B-DI-004</w:t>
            </w:r>
            <w:r>
              <w:rPr>
                <w:rFonts w:ascii="Montserrat" w:hAnsi="Montserrat" w:eastAsia="Montserrat" w:cs="Montserrat"/>
                <w:color w:val="666666"/>
                <w:sz w:val="16"/>
              </w:rPr>
              <w:t xml:space="preserve">   |   Area 2: Developing a Diagnostic Impression   |   T38/K95–K96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ten months, a client has experienced intense fear when speaking in meetings, eating in front of unfamiliar people, attending parties, or going on dates. The client fears appearing foolish or visibly anxious and avoids these situations whenever possible. Panic symptoms occur only when the client expects social scrutiny.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Panic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Agoraphobia</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Social anxiety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Generalized anxiety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Panic symptoms occur only within scrutiny situations rather than unexpectedly.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fear is negative evaluation, not difficulty escaping or obtaining help.</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anxiety consistently arises in situations involving possible scrutiny or negative evaluation—meetings, social events, eating around unfamiliar people, and dating—and avoidance is organized around that fear. APA describes social anxiety disorder in terms of intense fear of being judged, embarrassed, or rejected in social or performance situations.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worry is situation-specific rather than broadly distributed across daily life.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Q033 • B-CR-009-R2</w:t>
            </w:r>
            <w:r>
              <w:rPr>
                <w:rFonts w:ascii="Montserrat" w:hAnsi="Montserrat" w:eastAsia="Montserrat" w:cs="Montserrat"/>
                <w:color w:val="666666"/>
                <w:sz w:val="16"/>
              </w:rPr>
              <w:t xml:space="preserve">   |   Area 3: Managing Crisis Situations   |   T63/K132,K135,K152–K155   |   Calibration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The client has just learned that a close family member was seriously injured in a mass-violence incident in another state. The client was not present and is physically safe, but is overwhelmed, cannot concentrate on work or travel arrangements, and is struggling to organize immediate family responsibilities. No imminent psychiatric danger is established.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functioning and acute stress, provide practical support for immediate family logistics, and mobilize available supports.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immediate functioning and acute stress, provide coping support, mobilize trusted supports before the client makes travel decisions, and outline near-term work-coverage needs.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functioning and acute stress, provide grounding support, and involve trusted family supports while organizing available family information.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functioning and acute stress, provide practical support, and involve trusted supports during an urgent crisis consultation.</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is acutely distressed after learning of violent harm to a family member and is struggling with work, travel, communication, and family responsibilities. Immediate practical assistance and support mobilization directly address the current crisis without overpathologizing it.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Coping support, trusted supports, and work planning are useful, but this pathway gives travel readiness and coping more emphasis than the immediate family-logistics disruption that is organizing the crisis after learning of the violent event.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Grounding and organizing information can help, but this option underemphasizes the immediate logistical and family-functioning demands driving the crisis.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An urgent crisis consultation is more intensive than the established risk state requires because no imminent psychiatric danger is present.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Q034 • B-CE-002</w:t>
            </w:r>
            <w:r>
              <w:rPr>
                <w:rFonts w:ascii="Montserrat" w:hAnsi="Montserrat" w:eastAsia="Montserrat" w:cs="Montserrat"/>
                <w:color w:val="666666"/>
                <w:sz w:val="16"/>
              </w:rPr>
              <w:t xml:space="preserve">   |   Area 1: Clinical Evaluation   |   T2/K2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an initial couples session, one partner says, “I'm here because my spouse insisted. I don't think talking to a therapist is going to change anything.” Which response should the therapist make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Acknowledge the skepticism, clarify the pace and limits of conjoint work, and ask what would make participation tolerable.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Ask both partners what change they want, compare their motivation, and identify one concern they could address together.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what the skeptical partner has already tried, what seemed unhelpful, and what might make therapy feel different.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Acknowledge the skepticism, invite the partner’s view of the relationship concern, and ask what would make the meeting useful.</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Clarifying limits and pace respects autonomy, but focusing first on making therapy merely tolerable sets a lower and less collaborative engagement target than exploring the person's own perspective and possible usefulness.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Shared goals may eventually be important, but comparing motivation and establishing a common target is premature before the skeptical partner feels meaningfully included.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Exploring prior failed efforts is relevant, but it presumes that skepticism is based primarily on previous attempts rather than first understanding how the partner presently views the problem.</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skeptical partner does not need to be persuaded before participating meaningfully. Acknowledging the skepticism, eliciting that person's own view of the relationship concern, and asking what might make the meeting useful directly supports engagement.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Q035 • B-CE-009</w:t>
            </w:r>
            <w:r>
              <w:rPr>
                <w:rFonts w:ascii="Montserrat" w:hAnsi="Montserrat" w:eastAsia="Montserrat" w:cs="Montserrat"/>
                <w:color w:val="666666"/>
                <w:sz w:val="16"/>
              </w:rPr>
              <w:t xml:space="preserve">   |   Area 1: Clinical Evaluation   |   T7/K13–K16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receiving treatment for chronic pain reports reduced activity, disrupted sleep, less sexual intimacy, and major changes in household responsibilities. Which assessment approach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pain severity, timing, treatment changes, activity limits, and sleep disruption to establish daily functional change.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mood, anxiety, avoidance, coping responses, and whether distress predicts changes in pain behavior.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partner responses, caregiving changes, conflict, sexual changes, and available support since pain became limiting.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Evaluate effects of pain and treatment changes on sleep, activity, intimacy, household roles, and family functioning.</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Pain severity and activity limitation matter, but this option does not adequately evaluate the relational and household changes already described.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Mood and anxiety may contribute to the presentation, but beginning there risks psychologizing the effects of the medical condition.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Partner responses and family changes are relevant but represent only the relational side of a presentation that also includes physical and individual functioning.</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chronic pain condition has changed multiple aspects of functioning—sleep, activity, intimacy, and household roles. Evaluating those domains together addresses the physical condition's broader individual and family effects.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Q036 • B-DI-001-R1</w:t>
            </w:r>
            <w:r>
              <w:rPr>
                <w:rFonts w:ascii="Montserrat" w:hAnsi="Montserrat" w:eastAsia="Montserrat" w:cs="Montserrat"/>
                <w:color w:val="666666"/>
                <w:sz w:val="16"/>
              </w:rPr>
              <w:t xml:space="preserve">   |   Area 2: Developing a Diagnostic Impression   |   T36/K91–K92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more than three years, a 30-year-old client has experienced numerous periods of increased energy, talkativeness, sociability, and reduced sleep, alternating with periods of low mood, fatigue, and self-doubt. Neither the elevated nor depressed periods has ever met full criteria for a hypomanic, manic, or major depressive episode. Symptoms have been present at least half the time, with no symptom-free period longer than two months.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Bipolar II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Cyclothymic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Persistent depressive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Other specified bipolar and related disorder</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Bipolar II requires full hypomanic and major depressive episodes, which the stem explicitly does not establish.</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has more than three years of alternating hypomanic-type and depressive symptoms that never meet full episode criteria, are present at least half the time, and do not disappear for prolonged intervals. That chronic subthreshold pattern supports cyclothymia rather than bipolar II.</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Persistent depressive disorder does not account for the recurring hypomanic-type symptom periods.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An other-specified bipolar formulation is less appropriate when the specific cyclothymic pattern is established.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Q037 • B-TX5E-005-R1</w:t>
            </w:r>
            <w:r>
              <w:rPr>
                <w:rFonts w:ascii="Montserrat" w:hAnsi="Montserrat" w:eastAsia="Montserrat" w:cs="Montserrat"/>
                <w:color w:val="666666"/>
                <w:sz w:val="16"/>
              </w:rPr>
              <w:t xml:space="preserve">   |   Area 5: Treatment   |   T114 | K313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parent of two young children says, “A good mother should never need time away from her kids.” The client describes family, social-media, and community messages that equate constant availability with devotion. The client feels exhausted and resentful but worries that wanting rest means being selfish. The therapist is using a postmodern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Externalize maternal perfection and map how the problem influences the client’s routines, relationships, guilt, and available choices.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Invite the client to identify exceptions to the dominant motherhood standard and describe times caregiving has felt more flexible and sustainable.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Collaboratively examine where the good-mother standard comes from, whose interests it serves, and develop locally meaningful definitions of caregiving for this family.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how different communities define devoted parenting and ask the client which descriptions fit the life and relationships she values.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Externalizing a problem is compatible with postmodern practice, but the stem most clearly highlights a socially produced standard whose authority and meaning can be examined collaboratively.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Exception-finding can open preferred possibilities, but it does not as directly investigate the social discourse shaping the client’s belief about what a good mother must be.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Postmodern treatment can deconstruct dominant discourse, examine whose knowledge is privileged, and collaborate with the client to construct local meanings that fit lived relationships and values.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Exploring multiple community meanings is useful and resists a single universal standard, but it is less direct than examining the power of the specific good-mother discourse and constructing an alternative local meaning.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Q038 • B-LE6-009-R2</w:t>
            </w:r>
            <w:r>
              <w:rPr>
                <w:rFonts w:ascii="Montserrat" w:hAnsi="Montserrat" w:eastAsia="Montserrat" w:cs="Montserrat"/>
                <w:color w:val="666666"/>
                <w:sz w:val="16"/>
              </w:rPr>
              <w:t xml:space="preserve">   |   Area 6: Managing Legal and Ethical Obligations   |   T126 | K349+K350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therapist's practice has been overbooked for several months. The therapist is now routinely starting sessions late, has missed multiple follow-up tasks, and has growing documentation gaps. The therapist recognizes that these problems are affecting continuity of care. What is the therapist's BEST next step?</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Add protected documentation blocks at the end of each day, use automated reminders for follow-up tasks, retain the existing caseload, and review whether the workflow changes correct the problems over the next month and again at quarter end.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Notify clients that the practice is experiencing scheduling delays, shorten the most complex appointments temporarily, and prioritize documentation for higher-risk cases first.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Reduce the workload to a manageable level, correct outstanding continuity and recordkeeping problems, and change the practice conditions that are producing repeated performance failures.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Hire administrative support, retain the caseload, and use chart audits to determine whether performance returns to an acceptable level.</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Workflow protections and repeated review may improve organization, but retaining the same workload fails to address the practice conditions already producing repeated continuity and recordkeeping failures.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Notifying clients and prioritizing higher-risk documentation may reduce some immediate strain, but it leaves the underlying overbooking and performance failures substantially intact.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therapist has identified a practice-capacity problem that is already affecting continuity and recordkeeping. Reducing capacity to a manageable level and correcting outstanding work directly protects clients while performance stabilizes.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Administrative support and chart audits may improve workflow, but retaining the existing caseload does not correct the workload conditions already producing repeated continuity and recordkeeping failures.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Q039 • B-TX5D-006-R1</w:t>
            </w:r>
            <w:r>
              <w:rPr>
                <w:rFonts w:ascii="Montserrat" w:hAnsi="Montserrat" w:eastAsia="Montserrat" w:cs="Montserrat"/>
                <w:color w:val="666666"/>
                <w:sz w:val="16"/>
              </w:rPr>
              <w:t xml:space="preserve">   |   Area 5: Treatment   |   T110 | K295 + K299 + K300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34-year-old Black bisexual woman in a management role reports that coworkers often describe her as “intimidating” when she is assertive, while some relatives make dismissive comments about her same-sex relationship. She says the pressures feel different across settings and she is unsure how to respond without losing important parts of herself.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Examine how racialized workplace stereotypes shape assertiveness and compare that process with sexuality-related family stress, noting where expectations about gender and professional role also affect each setting.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Examine how race, gender, sexuality, and management-role expectations intersect across settings, then develop responses that fit those combined pressures.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which identity-related pressure feels most salient in each setting and identify coping responses that protect the client’s sense of self while preserving important relationships and work goals.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Validate discrimination in work and family contexts and develop separate setting-specific strategies for the demands the client faces in each environment.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Comparing racialized workplace stress with sexuality-related family stress acknowledges multiple identities, but it treats them as parallel rather than examining how identities and roles interact within each context.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Intersectional treatment examines how race, gender, sexuality, and role demands combine across settings and then links that analysis to coping and boundary decisions that fit the client’s priorities.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Identifying the most salient identity in each setting can be useful, but it risks separating identities that the client experiences simultaneously.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Validating discrimination and creating setting-specific strategies are appropriate, but separating the contexts does not directly examine the interaction among the client’s identities and role demands.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Q040 • B-LE6-013-R1</w:t>
            </w:r>
            <w:r>
              <w:rPr>
                <w:rFonts w:ascii="Montserrat" w:hAnsi="Montserrat" w:eastAsia="Montserrat" w:cs="Montserrat"/>
                <w:color w:val="666666"/>
                <w:sz w:val="16"/>
              </w:rPr>
              <w:t xml:space="preserve">   |   Area 6: Managing Legal and Ethical Obligations   |   T128 | K353+K354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requests a copy of the client's psychotherapy record. The file contains several pages of information that the client's sibling gave the therapist in confidence, without the client present, and the sibling specifically asked that the information not be shared with the client.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Provide the complete record because information stored and relied on in the client's chart should be treated as part of the client's record once it has influenced treatment decisions.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Identify and remove the confidential collateral information excluded from the client's patient record for access purposes, document the separation of that material, and provide the remainder through the applicable record-access process.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Ask the sibling whether the information may now be released, document the sibling's decision, and provide the full record only if the collateral source withdraws the confidentiality request in writing.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Give the client a treatment summary that omits the sibling's information, explain that the original notes contain confidential collateral material, and retain the full internal record without producing it.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Not everything physically stored in a chart is necessarily part of the requesting patient's record for access purposes. California law excludes certain confidential collateral information provided by someone other than the patient or another health care provider.</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HSC §123105(d) excludes qualifying confidential third-party collateral information from the requesting patient's patient records and permits that material to be removed before inspection or copying.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statute does not make release depend on later permission from the collateral source. The therapist must determine whether the material falls within the statutory exclusion.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treatment summary is not automatically a substitute for a requested record. The therapist can remove qualifying collateral material and provide the remainder under the normal access process.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Q041 • B-CP-011</w:t>
            </w:r>
            <w:r>
              <w:rPr>
                <w:rFonts w:ascii="Montserrat" w:hAnsi="Montserrat" w:eastAsia="Montserrat" w:cs="Montserrat"/>
                <w:color w:val="666666"/>
                <w:sz w:val="16"/>
              </w:rPr>
              <w:t xml:space="preserve">   |   Area 4: Case Conceptualization and Planning   |   T77 / K197–K198, K200–K201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self-worth collapses after minor criticism. The client alternates between idealizing and devaluing important people and seeks constant reassurance and recognition. Which treatment plan is MOST consistent with self psychology?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Identify criticism-related appraisals, test them through structured feedback, and develop balanced beliefs about psychological worth.</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Rank approval-seeking and idealization targets, analyze behavior chains, and teach regulation plus interpersonal skills directly.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Employ empathic attunement, examine recurring disruptions in interpersonal support, and gradually develop a cohesive self-experience.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idealized and devalued representations, interpret them in the therapeutic relationship, and integrate conflicting views.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Testing criticism-related appraisals and constructing balanced beliefs is CBT.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Target hierarchies, behavioral chains, and regulation and interpersonal skills are DBT.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client’s self-worth collapses after minor criticism and depends heavily on recognition and reassurance from others. C targets unstable self-cohesion through empathic attunement, examination of disruptions in needed interpersonal affirmation, and development of a more cohesive and regulated self-experience. Research on Kohut’s self psychology links mirroring, idealization, and twinship selfobject needs with self-cohesion, affect regulation, and interpersonal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This is the strongest distractor. Exploring idealized and devalued representations and integrating conflicting views is object-relations planning. It would be stronger if the central formulation emphasized splitting and integration of internal representations. The stem’s dominant feature is collapse of self-worth following failures of recognition, making self-cohesion and selfobject regulation the more direct plan.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Q042 • B-CR-010</w:t>
            </w:r>
            <w:r>
              <w:rPr>
                <w:rFonts w:ascii="Montserrat" w:hAnsi="Montserrat" w:eastAsia="Montserrat" w:cs="Montserrat"/>
                <w:color w:val="666666"/>
                <w:sz w:val="16"/>
              </w:rPr>
              <w:t xml:space="preserve">   |   Area 3: Managing Crisis Situations   |   T63 / K132, K135, K152–K155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was assaulted during a bias-motivated attack. The client is now afraid to use public transportation, feels disconnected from the community, and reports guilt because another person was seriously injured. The client denies current suicidal intent and remains able to care for basic needs. Which intervention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safety and functioning, provide guilt-focused coping support, and plan gradual community reentry with trusted supports.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immediate safety and functioning, provide avoidance-focused coping support, and plan graded transportation reentry with trusted supports.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safety and functioning, provide acute trauma support, and arrange urgent psychiatric evaluation before community reentry.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safety and functioning, provide identity-aware trauma support, and strengthen culturally relevant community resources during recovery.</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Guilt-focused coping may be clinically useful, but it is too narrow for a crisis involving bias-motivated violence, identity-related threat, community disconnection, fear, and functional disruption.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Graded reentry can be helpful later, but emphasizing transportation exposure now may disregard readiness and the client's current safety and identity-related concerns.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severity and discriminatory nature of the assault do not by themselves establish imminent danger or inability to function safely that would justify urgent psychiatric disposition.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crisis includes fear, guilt, disrupted public functioning, community disconnection, and identity-related threat. Identity-aware trauma stabilization and culturally relevant community support address that full context without forcing premature exposure.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Q043 • B-CE-039</w:t>
            </w:r>
            <w:r>
              <w:rPr>
                <w:rFonts w:ascii="Montserrat" w:hAnsi="Montserrat" w:eastAsia="Montserrat" w:cs="Montserrat"/>
                <w:color w:val="666666"/>
                <w:sz w:val="16"/>
              </w:rPr>
              <w:t xml:space="preserve">   |   Area 1: Clinical Evaluation   |   T32/K87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develops new difficulty concentrating and increased anxiety at the same time as unexplained weight change, tremulousness, and episodes of rapid heartbeat. The physical symptoms have not been medically evaluated. Which referral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for psychiatric evaluation because new emotional and cognitive symptoms may indicate a mental disorder that requires specialized diagnostic or medication assessment.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for medical evaluation because the new psychological symptoms occur alongside unexplained physical changes that have not yet received a medical assessment.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for neurocognitive testing because the presence of cognitive complaints suggests a specialized assessment would be most informative.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Continue psychological evaluation first and refer medically only if the symptoms persist after psychosocial explanations have been explored.</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Psychiatric evaluation could eventually be useful, but it does not directly address the unexplained physical changes accompanying the psychological symptoms.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New anxiety and concentration changes occur alongside unexplained weight change, tremulousness, and episodes of rapid heartbeat that have not been medically evaluated. Medical evaluation is the additional assessment most directly indicated by the unresolved physical findings.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concentration complaint alone does not make specialized neurocognitive testing the most appropriate referral when new systemic physical symptoms are also present.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Psychological and medical assessment do not need to occur in a rigid sequence. There is no clinical reason to exhaust psychosocial explanations before obtaining indicated medical evaluation.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Q044 • B-TX5C-002</w:t>
            </w:r>
            <w:r>
              <w:rPr>
                <w:rFonts w:ascii="Montserrat" w:hAnsi="Montserrat" w:eastAsia="Montserrat" w:cs="Montserrat"/>
                <w:color w:val="666666"/>
                <w:sz w:val="16"/>
              </w:rPr>
              <w:t xml:space="preserve">   |   Area 5: Treatment   |   T95 | K254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agreed to use a structured de-escalation plan between sessions, but after two attempts they stopped using it. Both partners say the steps are hard to remember once an argument begins, although they still want a concrete way to interrupt escalation.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Ask the couple to recommit to the original sequence for two weeks and review adherence at each session.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Replace the structured plan with conflict journaling for one week and reintroduce the skill after the couple identifies recurring triggers.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Have each partner independently rehearse the complete sequence before attempting it together during an imagined disagreement.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Find where the plan fails, trim the steps, and rehearse the new version with a recent argument.</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Accountability can support practice, but simply repeating the same sequence does not address the couple’s specific report that the plan becomes too complex during escalation.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Journaling may reveal triggers, but the couple already identifies a usability problem and still wants a concrete interruption strategy; replacing the plan delays work on that barrier.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Rehearsal can improve fluency, but practicing the same full sequence does not correct the complexity that is interfering with use during real conflict.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identifies the point of nonadherence, simplifies the intervention to fit the couple’s actual capacity during conflict, and rehearses the revised plan in a relevant context.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Q045 • B-TX5C-003</w:t>
            </w:r>
            <w:r>
              <w:rPr>
                <w:rFonts w:ascii="Montserrat" w:hAnsi="Montserrat" w:eastAsia="Montserrat" w:cs="Montserrat"/>
                <w:color w:val="666666"/>
                <w:sz w:val="16"/>
              </w:rPr>
              <w:t xml:space="preserve">   |   Area 5: Treatment   |   T96 | K255 + K257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in a depressive episode has stopped joining a spouse for evening activities and usually goes to bed soon after dinner. The spouse experiences the withdrawal as rejection, while the client says low energy—not loss of affection—is driving the change. Both want to reconnect without making the client feel overwhelmed.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Choose a low-demand shared activity that fits current energy and frame the withdrawal as depression-related rather than relational rejection.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Build independent behavioral activation around one personally rewarding activity and use the resulting energy data to decide how to add couple activities.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Practice a brief check-in in which the spouse reflects and the client names internal experience when the urge to withdraw appears.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relationship functioning before the depressive episode and identify which current changes are new versus longstanding.</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couple wants reconnection without overwhelming the client. A low-demand shared activity matches current energy while helping both partners interpret withdrawal as a depression-related change rather than relational rejection.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Independent behavioral activation can help depression, but beginning only with solitary activity does not directly address the couple’s shared concern about connection and the spouse’s interpretation of withdrawal.</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reflective check-in may improve communication, but it asks for verbal processing during the same low-energy periods that are already difficult and does not provide a concrete reconnection activity.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Reviewing premorbid relationship patterns can clarify history, but the stem already identifies low energy during a depressive episode as the reason for the current withdrawal.</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Q046 • B-CE-031</w:t>
            </w:r>
            <w:r>
              <w:rPr>
                <w:rFonts w:ascii="Montserrat" w:hAnsi="Montserrat" w:eastAsia="Montserrat" w:cs="Montserrat"/>
                <w:color w:val="666666"/>
                <w:sz w:val="16"/>
              </w:rPr>
              <w:t xml:space="preserve">   |   Area 1: Clinical Evaluation   |   T24 / K69–K71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blended family seeks therapy because of conflict around household rules, parental authority, and children's loyalty to biological parents. Different family members describe the same household very differently.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one child’s behavior, adjustment to remarriage, loyalty concerns, school functioning, and whether child symptoms are organizing broader family conflict.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the remarried couple’s alliance, parenting agreement, conflict, authority, and whether couple-level instability is driving household-role problems.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Compare each parent’s discipline style, expectations, household rules, and whether inconsistency across adults explains the current authority disputes.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prior losses and relationships, household transitions, authority and loyalty patterns, and current blended-family interactions.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risks identifying a child as the source of a systemic problem.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focuses primarily on the remarried couple subsystem.</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narrows the issue to discipline differences. Each may eventually contribute to formulation, but none adequately evaluates the blended-family organization described.</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Blended-family concerns around loyalty, authority, and household roles require evaluation of prior relationships and losses, household transitions, current authority patterns, and family interactions. This provides the broadest relevant picture of the primary support system without presuming where the problem resides.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Q047 • B-LE6-002-R1</w:t>
            </w:r>
            <w:r>
              <w:rPr>
                <w:rFonts w:ascii="Montserrat" w:hAnsi="Montserrat" w:eastAsia="Montserrat" w:cs="Montserrat"/>
                <w:color w:val="666666"/>
                <w:sz w:val="16"/>
              </w:rPr>
              <w:t xml:space="preserve">   |   Area 6: Managing Legal and Ethical Obligations   |   T122 | K340+K341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individual psychotherapy client asks to bring a spouse to one upcoming session for emotional support while discussing a stressful family decision. The client does not want to convert treatment to couple therapy, and the therapist has not previously included the spouse. What should the therapist do BEFORE the spouse participates?</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Have the spouse sign participant paperwork, explain the existing client's role, treatment goals, confidentiality and records expectations, document the limited support purpose, and review communication boundaries before the session.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Allow the spouse to attend, identify the individual client and support role at the start, review confidentiality and records expectations, and document clinically relevant collateral information.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that the individual remains the therapy client, review confidentiality and records expectations, and agree on the spouse's limited support purpose before the session.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Meet briefly with the spouse before the session, explain the client's role, confidentiality and records expectations, gather the spouse's perspective, and document what may enter treatment.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Participant paperwork and a limited-purpose explanation may be useful, but the option risks making paperwork the controlling step rather than clarifying the spouse's exact role and the boundaries of the individual therapy.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spouse can sometimes be included as support, but the role and confidentiality expectations should be clarified before the session begins rather than only as issues arise during the meeting.</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client remains the individual-therapy client. The therapist should clarify that role, the spouse's limited support purpose, and the relevant confidentiality and record expectations before participation.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separate pre-session meeting can create additional expectations and collateral information that are not necessary to accomplish the client's stated goal of one supportive session.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Q048 • B-CE-029</w:t>
            </w:r>
            <w:r>
              <w:rPr>
                <w:rFonts w:ascii="Montserrat" w:hAnsi="Montserrat" w:eastAsia="Montserrat" w:cs="Montserrat"/>
                <w:color w:val="666666"/>
                <w:sz w:val="16"/>
              </w:rPr>
              <w:t xml:space="preserve">   |   Area 1: Clinical Evaluation   |   T23 / K65–K68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develops pain during sexual activity following a recent health change. The client has become increasingly anxious before sexual contact, and both partners now avoid initiating intimacy. Which assessment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pain onset, medical changes, treatment, physical triggers, and whether discomfort occurs consistently across different forms of sexual activity.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anticipatory anxiety, fear of pain, avoidance, physiological arousal, and whether anxiety persists even when sexual activity is not attempted.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how pain onset and health changes relate to anxiety, avoidance, partner responses, and sexual or relationship distress.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partner reactions, communication, initiation patterns, emotional closeness, and whether relationship tension increased before or after the pain began.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concentrates mainly on the physical component.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focuses on anxiety and avoidance.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Sexual pain, health changes, anticipatory anxiety, avoidance, partner responses, and relationship distress are occurring together. Clarifying how these variables relate provides a multidimensional evaluation without prematurely deciding whether the difficulty is primarily medical, psychological, or relational.</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focuses on the relationship response. All are plausible assessment pathways, but each isolates one portion of a presentation that the stem indicates is interacting across domains.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Q049 • B-CR-011-R2</w:t>
            </w:r>
            <w:r>
              <w:rPr>
                <w:rFonts w:ascii="Montserrat" w:hAnsi="Montserrat" w:eastAsia="Montserrat" w:cs="Montserrat"/>
                <w:color w:val="666666"/>
                <w:sz w:val="16"/>
              </w:rPr>
              <w:t xml:space="preserve">   |   Area 3: Managing Crisis Situations   |   T64/K132,K135,K156–K157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discloses a recent sexual assault and says the client already showered and changed clothes. The client believes this means seeking specialized medical or forensic care would now be pointless and asks whether any options remain. There is no current medical emergency.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safety and medical needs, explain available forensic options, and support reporting before the client seeks specialized examination services promptly.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immediate safety and medical needs, explain available forensic options, and support contact with specialized medical-advocacy services despite prior showering.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safety and medical needs, explain available forensic options, support detailed event review before recommending an examination, and document the client’s questions for follow-up.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safety and medical needs, explain available forensic options, and support grounding before revisiting medical-forensic service decisions.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Specialized medical-forensic care does not require the therapist to make police reporting the first condition of access, and tying care to reporting can undermine informed choice.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Showering or changing clothes can affect particular evidence-collection procedures but does not make specialized medical, advocacy, or forensic care pointless. The therapist should connect the client with qualified services that can explain the remaining options.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Documenting questions can support continuity, but detailed event review is not required before connecting the survivor with specialized services that can explain what medical-forensic options remain after showering or changing clothes.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Grounding may be helpful, but delaying discussion or referral can unnecessarily reduce access to time-sensitive medical, advocacy, or forensic options.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Q050 • B-TX5A-003</w:t>
            </w:r>
            <w:r>
              <w:rPr>
                <w:rFonts w:ascii="Montserrat" w:hAnsi="Montserrat" w:eastAsia="Montserrat" w:cs="Montserrat"/>
                <w:color w:val="666666"/>
                <w:sz w:val="16"/>
              </w:rPr>
              <w:t xml:space="preserve">   |   Area 5: Treatment   |   T85 | K227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wants friendships but reports that conversations often end awkwardly. In session, the client speaks at length without noticing attempts to change topics and rarely asks follow-up questions. The client says, “I never know what people expect me to do differently.”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Process rejection fears and use brief reflection before each social attempt so the client enters conversations with less self-focused anxiety.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behavioral rehearsal of turn-taking, open questions, and reading conversational cues, followed by feedback and planned practice between sessions.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Encourage participation in interest-based groups and track which social settings feel easiest before introducing more specific communication strategies.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Challenge beliefs about being unlikeable, review recent conversations for missed cues, and test new responses during planned social interactions.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Reducing self-focused anxiety can help social functioning, but the stem identifies specific observable conversational-skill deficits that require direct teaching and practice.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Behavioral rehearsal, feedback, and planned real-world practice directly target the turn-taking, question-asking, and cue-reading skills that are interfering with relationship formation.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Interest-based groups may provide opportunities for connection, but exposure to more conversations without explicit skills training may reproduce the same interaction problems.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Cognitive work may reduce negative self-appraisal and reviewing interactions can increase awareness, but the client also needs direct rehearsal and feedback on specific interpersonal behaviors.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Q051 • B-DI-012</w:t>
            </w:r>
            <w:r>
              <w:rPr>
                <w:rFonts w:ascii="Montserrat" w:hAnsi="Montserrat" w:eastAsia="Montserrat" w:cs="Montserrat"/>
                <w:color w:val="666666"/>
                <w:sz w:val="16"/>
              </w:rPr>
              <w:t xml:space="preserve">   |   Area 2: Developing a Diagnostic Impression   |   T49/K117–K118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Since early adulthood, a client has shown a pervasive pattern of perfectionism, preoccupation with rules and schedules, reluctance to delegate unless others follow the client's exact methods, excessive devotion to work, and marked inflexibility. The client considers these standards appropriate and does not report intrusive unwanted thoughts or rituals performed to reduce anxiety.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Obsessive-compulsive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Autism spectrum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Obsessive-compulsive personality disorder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client does not report intrusive unwanted obsessions or compulsions performed to relieve anxiety.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Generalized anxiety does not account for the pervasive ego-syntonic personality style.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Rigidity alone is insufficient for autism, and the stem does not establish the required developmental social-communication and restricted/repetitive pattern.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pattern begins in early adulthood and is pervasive: perfectionism, preoccupation with rules and schedules, reluctance to delegate, excessive work devotion, and inflexibility. APA describes OCPD as a long-term pattern of orderliness, perfectionism, control, stubbornness, and inflexibility and explicitly distinguishes it from OCD.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Q052 • B-CE-033-R1</w:t>
            </w:r>
            <w:r>
              <w:rPr>
                <w:rFonts w:ascii="Montserrat" w:hAnsi="Montserrat" w:eastAsia="Montserrat" w:cs="Montserrat"/>
                <w:color w:val="666666"/>
                <w:sz w:val="16"/>
              </w:rPr>
              <w:t xml:space="preserve">   |   Area 1: Clinical Evaluation   |   T25 / K72–K74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Six months after witnessing a serious automobile collision, a client reports occasional intrusive images when hearing screeching tires and has largely stopped driving after dark. The client is functioning adequately in most other areas and denies current danger.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driving confidence, transportation limits, accident details, and whether avoidance of nighttime driving was present before the witnessed collision.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panic symptoms, sleep disruption, substance use, and family anxiety history to determine whether the current reactions reflect a broader anxiety pattern.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the client's understanding of the collision, current coping, available support, and whether reduced driving has caused occupational or relationship problems.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intrusive recollections, physiological reactivity, avoidance, changes in mood or beliefs, and the functional impact of reminders related to the collision.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Driving confidence and transportation limitations are relevant consequences, but this choice centers the behavioral restriction rather than adequately evaluating the broader trauma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Panic symptoms, sleep, and substance use could be clinically relevant, but the option moves toward an alternative anxiety formulation despite a clear temporal relationship with traumatic exposure.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Coping, support, and functional consequences deserve assessment, but this option underrepresents the trauma-specific reactions already evident in the vignette.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witnessed a serious collision and subsequently developed intrusive recollections and avoidance associated with reminders. Assessing trauma-related reactivity, avoidance, changes in mood or beliefs, and functional impact most directly evaluates the effects of the traumatic exposure.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Q053 • B-CE-008-R2</w:t>
            </w:r>
            <w:r>
              <w:rPr>
                <w:rFonts w:ascii="Montserrat" w:hAnsi="Montserrat" w:eastAsia="Montserrat" w:cs="Montserrat"/>
                <w:color w:val="666666"/>
                <w:sz w:val="16"/>
              </w:rPr>
              <w:t xml:space="preserve">   |   Area 1: Clinical Evaluation   |   T6/K9–K12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an intake, a client speaks much more rapidly than expected but remains coherent and responds directly to questions. Which additional information would BEST help the therapist interpret this observation?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orientation, attention, recent memory, concentration, and whether cognitive inefficiency could be contributing to the unusually rapid speech.</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speech pressure and interruptibility, thought organization, psychomotor activity, and observed activation during the interview.</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unusual beliefs, suspiciousness, perceptual disturbances, thought content, and whether psychotic features accompany the change in speech rate.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reported mood, observed affect, physiological arousal, subjective anxiety, and whether emotional activation is associated with the rapid speech.</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Cognitive assessment could be appropriate if other findings suggest impairment, but the vignette does not indicate that cognition is the most likely source of the rapid speech.</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Rapid speech is an observed MSE finding. Pressure, interruptibility, thought organization, psychomotor activity, and activation are the most directly related features needed to characterize 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Psychotic symptoms represent another MSE domain. Rapid but coherent, responsive speech does not by itself make psychosis the most relevant clarification.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Mood, affect, and anxiety may eventually help explain the finding, but the speech and activation characteristics should first be described directly.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Q054 • B-CP-012</w:t>
            </w:r>
            <w:r>
              <w:rPr>
                <w:rFonts w:ascii="Montserrat" w:hAnsi="Montserrat" w:eastAsia="Montserrat" w:cs="Montserrat"/>
                <w:color w:val="666666"/>
                <w:sz w:val="16"/>
              </w:rPr>
              <w:t xml:space="preserve">   |   Area 4: Case Conceptualization and Planning   |   T78 / K202–K204, K206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At a major midlife transition, a client feels disconnected from personal values and asks the therapist to decide which career and relationship choices are “correct.” Which treatment plan is MOST consistent with a humanistic-existential/client-centered approach?</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current options with a decisional matrix, estimate long-term consequences, and choose the least regrettable path.</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unconscious conflict, examine authority transference, and connect formative relationships to the current longing for direction.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Describe the preferred future, scale confidence in choice, and build a small step from prior decisiveness.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Offer empathic congruent presence, clarify the client’s personal meaning, and support self-directed choice without prescribing answers.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decisional matrix may organize information but positions the process around selecting the objectively least regrettable option rather than clarifying personally meaningful choice.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Unconscious conflict, authority transference, and formative relationships are psychodynamic concepts.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Preferred-future description, confidence scaling, and building from prior decisiveness is solution-focused.</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feels disconnected from personal values and asks the therapist to decide which life choices are correct. D provides empathic and congruent presence, clarifies the client’s perspective and meaning, and supports self-directed choice without replacing the client’s authority. Person-centered therapy emphasizes therapist presence, empathic attunement, acceptance, affirmation, and congruence; existential-humanistic approaches additionally emphasize choice, freedom, meaning, and responsibility.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Q055 • B-TX5B-005-R1</w:t>
            </w:r>
            <w:r>
              <w:rPr>
                <w:rFonts w:ascii="Montserrat" w:hAnsi="Montserrat" w:eastAsia="Montserrat" w:cs="Montserrat"/>
                <w:color w:val="666666"/>
                <w:sz w:val="16"/>
              </w:rPr>
              <w:t xml:space="preserve">   |   Area 5: Treatment   |   T93 | K250/K251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in couple therapy frequently raises their voice and slams doors when the partner questions household spending. After several recent episodes, the client says those questions instantly feel like, “You think I’m useless,” and describes a surge of shame just before becoming angry. There have been no threats or physical violence. Which intervention would most directly reduce the aggressive pattern?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Teach a time-out procedure and rehearse leaving the interaction before anger escalates.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Set predictable consequences for verbal aggression and review whether consequences reduce later escalation.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shame-based threat interpretations before escalation and rehearse alternative responses before returning to conflict.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Coach the partner to phrase questions differently and practice communication that reduces defensiveness during recurring disagreements.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time-out can reduce immediate escalation, but it does not directly modify the shame and threat interpretation driving the anger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Consequences may affect behavior, but the stem identifies an internal mechanism contributing to aggression that is more directly treatable.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It targets the underlying shame/threat meaning that precedes anger and pairs insight with a replacement response before conflict resumes.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Partner communication can influence conflict, but placing the main intervention on the partner leaves the client’s identified aggression mechanism insufficiently addressed.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Q056 • B-TX5C-008</w:t>
            </w:r>
            <w:r>
              <w:rPr>
                <w:rFonts w:ascii="Montserrat" w:hAnsi="Montserrat" w:eastAsia="Montserrat" w:cs="Montserrat"/>
                <w:color w:val="666666"/>
                <w:sz w:val="16"/>
              </w:rPr>
              <w:t xml:space="preserve">   |   Area 5: Treatment   |   T101 | K271   |   Calibration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been abstinent from methamphetamine for seven months and is preparing to attend a three-day family reunion in the hometown where the client previously used with several friends. Current cravings are mild, outpatient treatment is stable, and the client wants to attend without jeopardizing recovery.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Practice urge surfing, identify one supportive relative, and reassess cravings each evening during the reunion.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Limit attendance to daytime events, avoid locations linked to past use, and ask a relative to stay nearby during unstructured periods.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Identify high-risk cues, rehearse responses to offers to use, and set an exit-and-transport plan if relapse risk rises.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the client’s reasons for recovery, strengthen a sober identity plan for the reunion, and schedule a therapy session immediately after returning.</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Urge management and support are useful relapse-prevention components, but the plan does not sufficiently address predictable exposure to former using peers or how the client will leave if risk increases.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Reducing exposure may lower risk, but relying primarily on environmental avoidance and supervision provides less preparation for direct offers, changing cravings, or an unexpected high-risk situation.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anticipates specific relapse risks and establishes rehearsed refusal responses plus exit and transportation decisions before exposure occurs rather than relying on willpower in the moment.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Recovery motivation and follow-up are valuable, but they do not provide enough concrete planning for foreseeable cues and substance offers during the reunion itself.</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Q057 • B-CP-010</w:t>
            </w:r>
            <w:r>
              <w:rPr>
                <w:rFonts w:ascii="Montserrat" w:hAnsi="Montserrat" w:eastAsia="Montserrat" w:cs="Montserrat"/>
                <w:color w:val="666666"/>
                <w:sz w:val="16"/>
              </w:rPr>
              <w:t xml:space="preserve">   |   Area 4: Case Conceptualization and Planning   |   T77 / K197–K198, K200–K201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repeatedly experiences conflict with supervisors and begins responding to the therapist as though disagreement will lead to punishment or humiliation. Which treatment plan is MOST consistent with a general psychodynamic approach?</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Teach assertive responses, test punishment predictions in workplace experiments, and revise inflexible beliefs about authority.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Trace recurring authority themes, examine within the therapeutic relationship, and connect defenses with formative experiences.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Externalize punishing authority, identify exceptions across work relationships, and develop a preferred future professional identity.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hierarchy/boundaries with authority figures, reduce triangular patterns, and support more immediate relational contact.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Assertive communication, behavioral testing, and revision of authority-related beliefs is CBT.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repeats conflict with supervisors and begins responding to the therapist as though disagreement will lead to humiliation. B examines the recurring relational theme, its emergence within the therapeutic relationship, associated defenses, and its connection to formative experiences. Psychoanalytic descriptions define transference as applying perceptions and expectations from earlier significant relationships to present relationships so those patterns can be examined in treatment.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Externalizing punishing authority, identifying exceptions, and constructing a preferred professional identity is narrative/solution-oriented.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Hierarchy, boundaries, and triangular patterns are family-systems concepts and do not directly use the authority expectation becoming active with the therapist.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Q058 • B-DI-011</w:t>
            </w:r>
            <w:r>
              <w:rPr>
                <w:rFonts w:ascii="Montserrat" w:hAnsi="Montserrat" w:eastAsia="Montserrat" w:cs="Montserrat"/>
                <w:color w:val="666666"/>
                <w:sz w:val="16"/>
              </w:rPr>
              <w:t xml:space="preserve">   |   Area 2: Developing a Diagnostic Impression   |   T47/K113–K114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man reports that for ten months he has had recurrent difficulty obtaining or maintaining an erection during nearly all sexual activity, including both partnered and solitary activity. Sexual interest remains strong, orgasm and ejaculation are otherwise intact, and the problem causes marked distress. Medical evaluation, medications, and substance use do not account for the problem.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Male hypoactive sexual desire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Erectile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Delayed ejaculation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Substance/medication-induced sexual dysfunction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Sexual desire remains strong, arguing against a desire disorder as the central dysfunction.</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problem is persistent for ten months, occurs during nearly all sexual activity, concerns obtaining or maintaining erection, causes marked distress, and is not better explained by medical, medication, substance, relationship, or another sexual-function problem. Erectile disorder is an established DSM sexual-dysfunction diagnosis.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Orgasm and ejaculation are described as intact.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stem explicitly removes medication and substance exposure as the better explanation.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Q059 • B-LE6-005-R1</w:t>
            </w:r>
            <w:r>
              <w:rPr>
                <w:rFonts w:ascii="Montserrat" w:hAnsi="Montserrat" w:eastAsia="Montserrat" w:cs="Montserrat"/>
                <w:color w:val="666666"/>
                <w:sz w:val="16"/>
              </w:rPr>
              <w:t xml:space="preserve">   |   Area 6: Managing Legal and Ethical Obligations   |   T124 | K345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discovers that an established psychotherapy client is the therapist's child's teacher at the only practical local school. The therapist expects occasional parent-teacher contact during the school year, but therapy has been productive and there is no current impairment in clinical judgment.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Discuss foreseeable school contact, set confidentiality and role boundaries, and monitor whether the overlap affects clinical judgment.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Ask the client to route school communication through the principal, document the confidentiality boundary, and keep therapy separate from teacher-parent interactions whenever possible.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Have another family member attend school meetings, document the therapy-role boundary, and monitor whether reduced contact better protects client confidentiality and clinical judgment.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Continue treatment under existing boundaries, document the school overlap, review confidentiality and client-role concerns if conflict develops, and monitor any effect on judgment.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overlap is foreseeable and difficult to avoid, but it is not automatically disqualifying. Proactive role and confidentiality planning plus monitoring of clinical judgment is the strongest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Using administrative channels to prevent normal teacher-parent contact may be impractical and unnecessary. The therapist should manage the overlap rather than assume all contact must be eliminated.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Delegating school contact may reduce exposure, but it unnecessarily burdens the therapist's family and does not replace a direct boundary plan with the client.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Documentation and later monitoring are useful, but waiting until a conflict develops misses the opportunity to establish confidentiality and role expectations before the foreseeable overlap begins.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Q060 • B-CE-036</w:t>
            </w:r>
            <w:r>
              <w:rPr>
                <w:rFonts w:ascii="Montserrat" w:hAnsi="Montserrat" w:eastAsia="Montserrat" w:cs="Montserrat"/>
                <w:color w:val="666666"/>
                <w:sz w:val="16"/>
              </w:rPr>
              <w:t xml:space="preserve">   |   Area 1: Clinical Evaluation   |   T28 / K77, K82–K83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experiencing repeated discrimination reports relying on family, a supportive community group, and advocacy work. These resources provide connection and meaning, although the client also reports exhaustion and periods of withdrawing from others. Which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Evaluate how family support, community connection, advocacy, rest, and withdrawal affect functioning while also identifying ongoing burden and vulnerability.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exhaustion, sleep, concentration, irritability, and whether the client’s coping resources are becoming insufficient for the current level of 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family and community support, frequency of contact, practical assistance, belonging, and whether those resources remain available during periods of exhaustion.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advocacy activity, discrimination exposure, recovery time, role demands, and whether activism is increasing meaning, depletion, or both over time.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client's family support, community connection, advocacy, rest, and withdrawal may each function differently. Evaluating how these responses affect functioning while also identifying continuing burden and vulnerability captures both resilience and the ongoing cost of coping with discrimination.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Exhaustion and other symptoms warrant assessment, but focusing primarily on whether coping resources are becoming insufficient risks treating resilience as absent whenever substantial distress remains.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 and community support are important protective factors, but resilience is broader than the availability of interpersonal resources.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Advocacy may provide meaning while also contributing to depletion, but it represents only one component of the client's overall coping and resilience system.</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Q061 • B-CE-027</w:t>
            </w:r>
            <w:r>
              <w:rPr>
                <w:rFonts w:ascii="Montserrat" w:hAnsi="Montserrat" w:eastAsia="Montserrat" w:cs="Montserrat"/>
                <w:color w:val="666666"/>
                <w:sz w:val="16"/>
              </w:rPr>
              <w:t xml:space="preserve">   |   Area 1: Clinical Evaluation   |   T22 / K61–K64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Two adult siblings repeatedly involve other family members in their disagreements. Each reports calling relatives “just so someone understands what really happened,” after which the conflict typically spreads through the family.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Determine which sibling most often recruits relatives, what support that person seeks, and whether third-party involvement consistently increases or reduces conflict.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family history of alliances, conflict avoidance, roles, and whether relatives used similar third-party communication.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each sibling’s communication style, emotional reactivity, fairness beliefs, repair attempts, direct-contact patterns, and willingness to address disagreements together.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Reconstruct a recent conflict, tracing direct communication, third-party involvement, shifting alliances, escalation, and how each response affected the next.</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focuses too strongly on which sibling recruits others.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may provide useful intergenerational context but does not first establish the current sequence.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evaluates several individual communication variables but does not as directly map how the family interaction unfolds.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Third-party involvement repeatedly expands the sibling conflict. Reconstructing a specific episode allows the therapist to see how direct communication, recruitment of relatives, alliances, and escalation operate sequentially within the family interaction.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Q062 • B-TX5E-004</w:t>
            </w:r>
            <w:r>
              <w:rPr>
                <w:rFonts w:ascii="Montserrat" w:hAnsi="Montserrat" w:eastAsia="Montserrat" w:cs="Montserrat"/>
                <w:color w:val="666666"/>
                <w:sz w:val="16"/>
              </w:rPr>
              <w:t xml:space="preserve">   |   Area 5: Treatment   |   T113 | K311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After receiving one critical comment from a supervisor, a client says, “I must never disappoint someone in authority. If I do, it proves I am incompetent and worthless.” The client becomes intensely anxious before supervision meetings. The therapist is using REBT. Which intervention most directly targets the central irrational belief?</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Dispute the belief that the supervisor’s disappointment would be catastrophic and identify evidence that the outcome is survivable.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Challenge the belief that making mistakes is intolerable and develop a more flexible statement about handling discomfort.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Dispute the demand to perform perfectly and the global conclusion that one disappointing outcome makes the client worthless.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Examine the probability that the supervisor will be disappointed and replace certainty about failure with a more realistic estimate.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Catastrophizing may contribute to anxiety, but the client’s statement is more centrally organized around rigid demandingness and global self-rating.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Low frustration tolerance is a legitimate REBT target, but the stem does not primarily say that disappointment is unbearable; it says perfect performance is required for personal worth.</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intervention directly disputes both the rigid “must” and the global negative self-rating, which are the clearest irrational beliefs expressed in the client’s statement.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Probability estimation may reduce overprediction, but REBT would more directly address the client’s evaluative demand and global worth judgment rather than whether criticism is likely.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Q063 • B-LE6-003</w:t>
            </w:r>
            <w:r>
              <w:rPr>
                <w:rFonts w:ascii="Montserrat" w:hAnsi="Montserrat" w:eastAsia="Montserrat" w:cs="Montserrat"/>
                <w:color w:val="666666"/>
                <w:sz w:val="16"/>
              </w:rPr>
              <w:t xml:space="preserve">   |   Area 6: Managing Legal and Ethical Obligations   |   T123 | K342+K344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The parent of an adult psychotherapy client calls the therapist and provides detailed information about the client's recent behavior. Before ending the call, the parent asks, "Has my child told you about this, and what are you doing about it?" The client has not authorized disclosure to the parent.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Explain that client confidentiality and treatment privacy prohibit both receiving and disclosing collateral information without client authorization, then end the conversation and document the contact.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Accept the parent's information, then confirm whether the concern has already been discussed in treatment while withholding session content and diagnosis.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Accept the information and offer a general treatment-status reassurance without describing the client's diagnosis, goals, or specific session content.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Accept clinically useful information without disclosing client treatment information back, document the collateral contact, discuss it with the client, and clarify how future parent communication should be handled.</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disclosure restriction is overbroad. A therapist may receive unsolicited collateral information; the lack of authorization limits what the therapist can disclose back to the parent.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Whether a particular concern has been discussed in therapy is itself protected treatment information and should not be disclosed without authority.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general treatment-status reassurance still communicates protected information about the client's treatment.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Authority to provide information to the therapist is different from authority to receive information from the therapist. The therapist can receive clinically useful collateral information while preserving the client's confidentiality and managing the contact transparently in treatment.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Q064 • B-TX5F-003-R1</w:t>
            </w:r>
            <w:r>
              <w:rPr>
                <w:rFonts w:ascii="Montserrat" w:hAnsi="Montserrat" w:eastAsia="Montserrat" w:cs="Montserrat"/>
                <w:color w:val="666666"/>
                <w:sz w:val="16"/>
              </w:rPr>
              <w:t xml:space="preserve">   |   Area 5: Treatment   |   T119 | K334 + K335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recently acquired physical disability wants to keep a current job but is having difficulty performing several tasks in the same way as before. The client says, “I don’t want to quit. I need help figuring out what changes at work might let me stay employed.” Which referral best matches the client’s stated need?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the client to a vocational rehabilitation service that specializes in disability-related job retention, workplace functioning, and accommodation planning.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the client to a general employment center that offers job listings, interview preparation, and assistance applying for positions with other employers.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the client to a career-development program that helps workers identify transferable skills, compare occupations, and plan for longer-term advancement.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the client to a benefits-counseling service that explains how changes in earnings or work status may affect disability-related financial supports.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client wants to retain the current job and needs disability-specific assistance with workplace functioning and possible accommodations, which is the direct focus of vocational rehabilitation services.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general employment center is useful for job seeking, but the client is not asking to leave the current position and needs disability-related job-retention support rather than a new-job search.</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Career-development services may help with future occupational planning, but they do not directly address the immediate need to adapt current work demands after acquisition of a disability.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Benefits counseling may be useful if work changes affect financial supports, but the client’s stated problem is maintaining employment through workplace adjustments rather than understanding benefit eligibility.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Q065 • B-LE6-006-R1</w:t>
            </w:r>
            <w:r>
              <w:rPr>
                <w:rFonts w:ascii="Montserrat" w:hAnsi="Montserrat" w:eastAsia="Montserrat" w:cs="Montserrat"/>
                <w:color w:val="666666"/>
                <w:sz w:val="16"/>
              </w:rPr>
              <w:t xml:space="preserve">   |   Area 6: Managing Legal and Ethical Obligations   |   T124 | K345+K346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and an ongoing client attend the same small faith community. The therapist also holds a visible volunteer leadership role there, and the client sometimes attends activities led by the therapist. Neither person can reasonably leave the community, and therapy is currently beneficial. What is the therapist's BEST course of action?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Discuss confidentiality and power concerns, transfer client-related activities to another leader, keep faith-community experiences outside therapy, and monitor clinical judgment while the shared setting continues.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Discuss confidentiality and power concerns, let the client choose community activities, set boundaries around those choices, and monitor clinical judgment while the shared faith setting continues.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Discuss confidentiality and power concerns, minimize direct community contact, set public boundaries, and monitor clinical judgment while considering referral if discomfort increases.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Discuss privacy and power concerns, reduce direct control over the client when feasible, set clear public-contact boundaries, and monitor decisions as the shared setting continues over time.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Reducing the therapist's community authority can be useful, but excluding faith-community experiences from therapy merely to keep the roles separate may unnecessarily restrict clinically relevant material.</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client's preferences matter, but the therapist cannot shift primary responsibility for managing the therapist's power and professional boundaries onto the client.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Minimizing contact and considering referral are possible safeguards, but the shared community is unavoidable and treatment is beneficial. Avoidance is less targeted than directly reducing the therapist's nonclinical power and managing the overlap.</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should address the power differential, reduce direct control where feasible, establish public-contact boundaries, and monitor how the unavoidable overlap affects judgment and treatment.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Q066 • B-CE-041-R1</w:t>
            </w:r>
            <w:r>
              <w:rPr>
                <w:rFonts w:ascii="Montserrat" w:hAnsi="Montserrat" w:eastAsia="Montserrat" w:cs="Montserrat"/>
                <w:color w:val="666666"/>
                <w:sz w:val="16"/>
              </w:rPr>
              <w:t xml:space="preserve">   |   Area 1: Clinical Evaluation   |   T35/K90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child presents with delayed developmental skills, a chronic medical condition, persistent classroom difficulties, and behavioral concerns across several settings. Assessment by the therapist alone has not clarified how these concerns relate. Which next step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Coordinate developmental, medical, educational, and behavioral evaluations from the outset because several domains are concurrently implicated and need to be interpreted together.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Start neuropsychological testing, then integrate pediatric and school findings if the results indicate cognitive or developmental deficits that need further clarification.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Start school-based psychoeducational assessment, then add medical and developmental consultation if the educational findings do not adequately explain the child's difficulties.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Complete family-system and behavioral assessment first, then refer to the specialty that best matches whichever area emerges as the primary source of impairment.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child has meaningful concerns spanning developmental, medical, educational, and behavioral domains, and a single-discipline evaluation has not clarified how those concerns interact. Coordinated multidisciplinary assessment allows those domains to be evaluated and interpreted together.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Neuropsychological assessment may be an important component, but beginning serially with one specialty assumes cognition or development should lead the assessment despite evidence of several concurrent domains.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School-based assessment would address an important part of the presentation but would similarly make the educational domain the starting point for a problem that clearly extends beyond school.</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Requiring the therapist first to identify one “primary” source of impairment defeats the purpose of multidisciplinary assessment when the unresolved problem is precisely the interaction among several domains.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Q067 • B-CE-007</w:t>
            </w:r>
            <w:r>
              <w:rPr>
                <w:rFonts w:ascii="Montserrat" w:hAnsi="Montserrat" w:eastAsia="Montserrat" w:cs="Montserrat"/>
                <w:color w:val="666666"/>
                <w:sz w:val="16"/>
              </w:rPr>
              <w:t xml:space="preserve">   |   Area 1: Clinical Evaluation   |   T6/K9–K12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worsening memory after several weeks of severe sleep disruption. During the session, the client repeatedly loses track of questions and asks the therapist to repeat information. Which assessment should the therapist conduct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Directly assess attention, concentration, orientation, and short-term recall, then compare findings with reported baseline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Characterize sleep duration, sleep quality, daytime fatigue, medication or substance use, and timing of the cognitive complaints.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Screen mood, anxiety, dissociation, stress load, and subjective cognitive concerns to identify possible emotional contributors.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Obtain collateral examples of memory lapses, missed obligations, safety errors, and recent changes in daily functioning.</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is visibly losing track of questions during the session. Directly assessing attention, concentration, orientation, and short-term recall characterizes the current cognitive MSE finding before determining its cause.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Sleep disturbance is an important potential contributor but should not be assumed to explain the observed cognitive difficulty before current cognition is assessed.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Mood, anxiety, dissociation, and stress may produce cognitive complaints, but this option shifts prematurely toward possible explanations.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Collateral examples can establish external functional impact, but they should supplement rather than replace direct assessment of the impairment being observed in session.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Q068 • B-CR-015-R1</w:t>
            </w:r>
            <w:r>
              <w:rPr>
                <w:rFonts w:ascii="Montserrat" w:hAnsi="Montserrat" w:eastAsia="Montserrat" w:cs="Montserrat"/>
                <w:color w:val="666666"/>
                <w:sz w:val="16"/>
              </w:rPr>
              <w:t xml:space="preserve">   |   Area 3: Managing Crisis Situations   |   T67/K132,K135,K165–K169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recently resettled refugee survived war, displacement, and torture. The client reports hypervigilance, poor sleep, difficulty trusting institutions, limited English proficiency, and unstable access to transportation and community resources. The client is not currently in imminent danger. Which approach is BEST initially?</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safety and resettlement needs, provide culturally responsive language-accessible support, begin trauma preparation with paced exposure after initial trust, and identify initial community supports.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immediate safety and resettlement needs, provide culturally responsive language-accessible support, and build trust before pacing trauma work to readiness.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safety and resettlement needs, provide culturally responsive language-accessible support, and encourage gradual engagement with needed community systems.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safety and resettlement needs, provide culturally responsive language-accessible support, and organize trauma assessment around the most severe exposures first.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Community support is useful, but beginning exposure-oriented trauma preparation this early still places trauma processing ahead of the practical stability and trust-building needed in the resettlement context.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presentation combines trauma exposure with language barriers, institutional mistrust, transportation difficulty, and unstable resources. Initial care should establish safety and practical stability, provide meaningful language access, build trust, and pace trauma work according to readiness.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Engagement with community systems may help address resettlement needs, but the response gives systems participation priority over the client's immediate trust and stabilization needs.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complete trauma hierarchy is not required before support can begin and may make intensive trauma disclosure the organizing focus too early.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Q069 • B-CP-014</w:t>
            </w:r>
            <w:r>
              <w:rPr>
                <w:rFonts w:ascii="Montserrat" w:hAnsi="Montserrat" w:eastAsia="Montserrat" w:cs="Montserrat"/>
                <w:color w:val="666666"/>
                <w:sz w:val="16"/>
              </w:rPr>
              <w:t xml:space="preserve">   |   Area 4: Case Conceptualization and Planning   |   T79 / K207–K208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panic symptoms have decreased substantially. However, the client still avoids independent exposure practice, seeks therapist reassurance before entering feared situations, and rarely applies treatment skills without prompting. Which plan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Revise goals toward independent exposure practice; reduce reassurance reliance; reassess termination after gains generalize across settings.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Start a gradual step-down schedule; monitor exposure practice plus reassurance use; return to weekly care if avoidance increases.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Continue weekly sessions unchanged; reinforce skill practice plus family support; allow independence to develop before termination.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Begin termination planning now; provide relapse/exposure guidance; shift remaining practice to self-directed follow-through after discharge.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client’s panic symptoms have decreased, but the client continues to avoid independent exposure, relies on therapist reassurance, and cannot consistently use treatment skills without prompting. The remaining goals should therefore focus on independent practice and generalization before termination readiness is reconsidered.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gradual step-down can be appropriate when gains are stable enough to test at lower treatment frequency. Here, the central treatment behavior has not yet generalized independently, making step-down premature.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Continuing weekly sessions unchanged may preserve the reassurance dependence already interfering with independent progress. The treatment plan needs modification rather than more time in the same structure.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Providing relapse and exposure guidance does not compensate for ending treatment before the client can reliably perform the core treatment tasks independently.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Q070 • B-TX5D-002-R1</w:t>
            </w:r>
            <w:r>
              <w:rPr>
                <w:rFonts w:ascii="Montserrat" w:hAnsi="Montserrat" w:eastAsia="Montserrat" w:cs="Montserrat"/>
                <w:color w:val="666666"/>
                <w:sz w:val="16"/>
              </w:rPr>
              <w:t xml:space="preserve">   |   Area 5: Treatment   |   T104 | K276/K277/K278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64-year-old client retired six months ago after 38 years as the family’s primary wage earner. The client immigrated to the United States as a young adult and says that, in the family and cultural community, being a dependable provider has always defined adulthood. The pension covers basic expenses, but the client feels useless, criticizes the spouse’s spending, and rejects adult children’s invitations because “I should still be helping them, not the other way around.” Which intervention should the therapist use to facilitate adjustment to retirement?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Build a weekly routine that includes social, community, and family contribution roles consistent with the client’s values.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Process grief over career loss and identify nonwork roles that preserve a sense of contribution within the family.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Develop volunteer or mentoring roles that support contribution while the client accepts selected practical help from family.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Reframe contribution within the client’s cultural framework and renegotiate family roles to include both giving and receiving.</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Restoring routine can help after retirement, but activity scheduling alone does not address the client’s culturally organized provider identity and family-role conflict.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Grief and identity work are relevant, but they do not directly change the family meaning of giving versus receiving support.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Volunteer or mentoring roles can preserve contribution, yet they may simply relocate the provider role without renegotiating the client’s difficulty receiving support from family.</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Correct. The intervention preserves the value of contribution while broadening how it is expressed and directly renegotiating family roles around both giving and receiving.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Q071 • B-CR-012-R1</w:t>
            </w:r>
            <w:r>
              <w:rPr>
                <w:rFonts w:ascii="Montserrat" w:hAnsi="Montserrat" w:eastAsia="Montserrat" w:cs="Montserrat"/>
                <w:color w:val="666666"/>
                <w:sz w:val="16"/>
              </w:rPr>
              <w:t xml:space="preserve">   |   Area 3: Managing Crisis Situations   |   T64/K132,K135,K156–K157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has recently left a trafficking situation. The client fears retaliation, does not have stable housing or identification documents, distrusts unfamiliar helpers, and says, “I'm not ready to tell the whole story.” No immediate medical emergency is identified.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immediate safety and basic needs, connect specialized survivor resources, request a fuller trafficking history before additional referrals, and document current identification and housing needs.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immediate safety and basic needs, connect specialized survivor resources, and delay outside coordination until therapeutic trust becomes stronger.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immediate safety and basic needs, connect specialized survivor resources, and proceed without making services contingent on fuller disclosure.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immediate safety and basic needs, connect specialized survivor resources, and prioritize reconnecting with family before unfamiliar services.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Identification and housing needs are important, but requiring a fuller trafficking history before additional referrals still makes access to services contingent on disclosure, which is inconsistent with the survivor-centered crisis priority.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Trust building is important, but delaying specialized outside resources may prolong unmet housing, identification, safety, or advocacy needs.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 needs immediate safety and basic-needs assistance, specialized survivor resources, and control over the pace of disclosure. Access to help should not depend on telling the full story.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reconnection should never be presumed safe or preferable for a trafficking survivor without assessment of the client's circumstances and wishes.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Q072 • B-TX5E-002-R1</w:t>
            </w:r>
            <w:r>
              <w:rPr>
                <w:rFonts w:ascii="Montserrat" w:hAnsi="Montserrat" w:eastAsia="Montserrat" w:cs="Montserrat"/>
                <w:color w:val="666666"/>
                <w:sz w:val="16"/>
              </w:rPr>
              <w:t xml:space="preserve">   |   Area 5: Treatment   |   T112 | K308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In family therapy, a parent repeatedly corrects the 15-year-old’s wording whenever the adolescent tries to describe feeling pressured at home. The adolescent then becomes quiet, while the parent says, “I am only trying to help you get it right.” Other family members become tense and stop speaking. The therapist is using an experiential family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emotion tracking and invite each family member to name the feelings beneath correction while the exchange continues in session.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role reversal and ask the parent and adolescent to describe how repeated correction changes each person’s immediate experience.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a family sculpt and invite each person to describe how the pattern shapes closeness, distance, and emotional expression.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the live exchange to stop the correction and facilitate personal statements about fear, care, needs, and desired connection.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Tracking underlying emotion fits experiential work, but it leaves the corrective exchange largely intact rather than changing the incongruent communication occurring in the room.</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Role reversal may deepen awareness of each person’s experience, but it is less direct than transforming the live communication pattern while it is happening.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 sculpting is an experiential technique and could externalize the pattern, but the target interaction is already present in the session and can be addressed more immediately.</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uses the live exchange to stop perfectionistic correction and facilitate more direct expression of vulnerable feelings, needs, and desired connection.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Q073 • B-CR-013-R2</w:t>
            </w:r>
            <w:r>
              <w:rPr>
                <w:rFonts w:ascii="Montserrat" w:hAnsi="Montserrat" w:eastAsia="Montserrat" w:cs="Montserrat"/>
                <w:color w:val="666666"/>
                <w:sz w:val="16"/>
              </w:rPr>
              <w:t xml:space="preserve">   |   Area 3: Managing Crisis Situations   |   T65/K132,K135,K158–K160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14-year-old witnessed a parent lose consciousness from an opioid overdose at home and saw emergency responders revive the parent. The adolescent now startles easily, sleeps poorly, avoids being alone with the parent, and says, “If I’d noticed sooner, this wouldn’t have happened.” The adolescent denies self-harm intent. A sober aunt who has been a reliable caregiver is available.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current safety and self-blame, involve the safe caregiver in coping support, and restore predictable routines while monitoring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current safety and self-blame, involve the safe caregiver in coping support, begin detailed retelling of the overdose event, and coordinate school supports during recovery.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current safety and school functioning, involve the safe caregiver in coping support, and reinforce independence around trauma-related fears.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current safety and family stress, involve the safe caregiver in coping support, and focus first on monitoring the parent’s recovery.</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adolescent experienced a frightening caregiver-related crisis and now shows trauma-related arousal, guilt, and avoidance. Developmentally appropriate stabilization should address safety and self-blame, use the reliable caregiver as support, restore routines, and monitor functioning.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Caregiver and school support are useful, but detailed retelling is not a prerequisite for early stabilization after witnessing a caregiver overdose and may exceed the adolescent's current readiness.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Supporting independence can be useful later, but it should not become the primary frame for trauma-related fear immediately after witnessing a caregiver overdose.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parent's recovery matters to the family context, but focusing primarily on the parent underresponds to the adolescent's own guilt, fear, and disruption.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Q074 • B-LE6-007-R1</w:t>
            </w:r>
            <w:r>
              <w:rPr>
                <w:rFonts w:ascii="Montserrat" w:hAnsi="Montserrat" w:eastAsia="Montserrat" w:cs="Montserrat"/>
                <w:color w:val="666666"/>
                <w:sz w:val="16"/>
              </w:rPr>
              <w:t xml:space="preserve">   |   Area 6: Managing Legal and Ethical Obligations   |   T125 | K347+K348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is treating a young adult client who strongly reminds the therapist of the therapist's own adult child. The therapist notices an urge to rescue the client, has become unusually flexible about late cancellations, and gives the client more attention between sessions than other clients receive. What is the therapist's BEST next step?</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consultation to review cancellation and messaging boundaries, restore standard client policies, adopt a structured treatment agenda, document boundary decisions, and monitor selective attention.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consultation to assess whether limited self-disclosure could benefit treatment and clarify its therapeutic purpose.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consultation to identify the rescue response and restore consistent clinical limits while observing for selective treatment decisions.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consultation to shift toward measurable treatment goals, objective outcome review, and more structured decision rules so clinical choices rely less on protective feelings.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Restoring policies and structure is useful, but the response emphasizes procedural correction more than examining the rescue identification that is driving the selective treatment.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Self-disclosure is not the primary method for managing countertransference and may shift the burden of the therapist's reaction onto the client.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therapist has identified a countertransference pattern that is already affecting boundaries and selective attention. Consultation, recognition of the rescue response, and restoration of consistent limits directly address the risk.</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Objective goals and outcome review may support treatment decisions, but they do not directly address the rescue identification or the altered boundaries already occurring.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Q075 • B-CE-010</w:t>
            </w:r>
            <w:r>
              <w:rPr>
                <w:rFonts w:ascii="Montserrat" w:hAnsi="Montserrat" w:eastAsia="Montserrat" w:cs="Montserrat"/>
                <w:color w:val="666666"/>
                <w:sz w:val="16"/>
              </w:rPr>
              <w:t xml:space="preserve">   |   Area 1: Clinical Evaluation   |   T7/K13–K16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longstanding medical condition reports taking prescribed treatment inconsistently and experiencing fluctuating physical and emotional functioning. Which response would BEST advance the clinical evaluation?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treatment motivation, illness beliefs, perceived benefits or side effects, and readiness to follow prescribed care more consistently.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understanding of the regimen, actual adherence, barriers, symptom changes, and functional changes associated with adherence.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Coordinate with the medical provider about recommendations, adherence concerns, health risks, and recent findings affecting psychological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medication access, cost, family support, routines, competing demands, and practical obstacles interfering with adherence.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Motivation and illness beliefs may influence adherence, but this option interprets the behavior before accurately characterizing it.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therapist must first understand what the client is actually doing with the prescribed treatment, what barriers exist, and how symptoms and functioning vary in relation to adherence.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Coordination with the medical provider can be useful, but the therapist should first obtain the client's own adherence history and functional context.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Cost, access, routines, and practical obstacles are plausible barriers, but this option focuses on possible causes before establishing the actual adherence pattern and its effects.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Q076 • B-CP-002</w:t>
            </w:r>
            <w:r>
              <w:rPr>
                <w:rFonts w:ascii="Montserrat" w:hAnsi="Montserrat" w:eastAsia="Montserrat" w:cs="Montserrat"/>
                <w:color w:val="666666"/>
                <w:sz w:val="16"/>
              </w:rPr>
              <w:t xml:space="preserve">   |   Area 4: Case Conceptualization and Planning   |   T69 / K172–K173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child’s anxiety appears differently at home and school and includes school refusal, somatic complaints, caregiver accommodation, and reduced classroom participation. Which outcome-measurement plan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Combine child/caregiver symptom ratings; record sleep plus session behavior; review therapist observations across treatment.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Combine attendance plus nurse-visit data; record assignment completion plus classroom behavior; review detailed teacher reports across treatment.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Combine child/caregiver/teacher symptom reports; record attendance plus classroom participation; review caregiver accommodation over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Combine caregiver accommodation plus parent distress; record morning departures plus refusal episodes; review therapist-rated confidence consistently over time.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Child and caregiver symptoms are measured, but the school setting is represented mainly through therapist observation rather than direct teacher or classroom-functioning information.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Attendance, nurse visits, assignments, classroom behavior, and teacher reports provide strong school data but underrepresent home symptoms and caregiver accommodation.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anxiety presents differently across home and school and involves symptoms, attendance, classroom functioning, and caregiver accommodation. C integrates direct reports from the child, caregiver, and teacher with observable indicators from both settings.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accommodation, parent distress, and school-refusal behavior are relevant, but the plan omits direct child and teacher symptom reports and relies partly on a therapist confidence rating.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Q077 • B-LE6-011</w:t>
            </w:r>
            <w:r>
              <w:rPr>
                <w:rFonts w:ascii="Montserrat" w:hAnsi="Montserrat" w:eastAsia="Montserrat" w:cs="Montserrat"/>
                <w:color w:val="666666"/>
                <w:sz w:val="16"/>
              </w:rPr>
              <w:t xml:space="preserve">   |   Area 6: Managing Legal and Ethical Obligations   |   T127 | K351+K352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 scheduled telehealth session, an adult client joins from a shared workplace break room. Coworkers are walking through the room and can hear portions of the conversation. The client says, "It's fine, I don't care if they hear," and wants to begin discussing a highly sensitive family issue.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Continue the session because the client knowingly accepts the privacy risk, avoid names and identifying details, use headphones, lower the therapist's voice, and document the client's preference to proceed in the shared space.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Shift to nonsensitive content, document the privacy and confidentiality concern, and make a plan for a more private telehealth setting next time.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With headphones in place and more distance from coworkers, continue the discussion and document the client's choice to proceed despite the privacy risk.</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Address the privacy problem before substantive discussion, help the client move to a private setting or reschedule if needed, and document the telehealth decision.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Client willingness to accept privacy risk does not eliminate the therapist's professional responsibility to manage confidentiality and appropriateness in telehealth. Avoiding names does not make an audible sensitive discussion adequately private.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Shifting to less sensitive material may reduce immediate exposure, but the client is still in an environment where therapy can be overheard. The therapist should first address whether the setting is appropriate for substantive treatment.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Headphones and additional distance may reduce exposure, but they do not establish adequate privacy for a highly sensitive discussion. Documenting the client's choice also does not remove the therapist's professional responsibility to address the setting.</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Telehealth does not eliminate confidentiality and professional-practice responsibilities. The therapist should address the privacy problem before substantive discussion and either improve the setting or reschedule as clinically appropriate.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Q078 • B-TX5A-002-R1</w:t>
            </w:r>
            <w:r>
              <w:rPr>
                <w:rFonts w:ascii="Montserrat" w:hAnsi="Montserrat" w:eastAsia="Montserrat" w:cs="Montserrat"/>
                <w:color w:val="666666"/>
                <w:sz w:val="16"/>
              </w:rPr>
              <w:t xml:space="preserve">   |   Area 5: Treatment   |   T84 | K221/K223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Parents from different cultural backgrounds are co-parenting a 14-year-old. One parent views increasing independence as a sign of maturity and respect; the other expects important decisions to remain family-based. Neither approach is unsafe, but the parents debate these expectations in front of the adolescent, who now seeks permission from whichever parent is more likely to agree.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Define separate decision areas in which each parent’s cultural expectations guide the adolescent, coordinating when domains overlap.</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Identify the priorities behind each approach and build a coordinated response that preserves meaningful parts of both traditions during recurring family decisions.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a family-values exercise to select one guiding principle for independence and apply it consistently across major decisions.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Coach the parents to present a united response to the adolescent while privately maintaining their different cultural expectations.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Separating decision domains respects both traditions but institutionalizes different expectations instead of helping the parents co-parent consistently.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Correct. The task is to integrate culturally grounded parenting values into a coordinated response rather than privileging one cultural model or ignoring the differences.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Choosing one guiding principle creates consistency but can flatten meaningful differences and prematurely privilege one framework.</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united presentation may reduce overt conflict in front of the adolescent, but it does not resolve the incompatible expectations driving the pattern.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Q079 • B-TX5D-003</w:t>
            </w:r>
            <w:r>
              <w:rPr>
                <w:rFonts w:ascii="Montserrat" w:hAnsi="Montserrat" w:eastAsia="Montserrat" w:cs="Montserrat"/>
                <w:color w:val="666666"/>
                <w:sz w:val="16"/>
              </w:rPr>
              <w:t xml:space="preserve">   |   Area 5: Treatment   |   T105 | K279 + K280 + K281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8-year-old frequently yells and hits a younger sibling when a preferred game ends. The caregiver responds with lengthy lectures, then usually allows the child to choose another preferred activity to settle down. The child can use a brief “one more minute” request when prompted before becoming upset.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behavior chart for calm sibling play, give a reward at the end of the day, and discuss aggressive episodes during the evening routine.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Prompt the replacement request before transitions, reinforce using it, and follow aggression with one brief, predictable loss of the current privilege.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Teach a calming routine after aggression, validate frustration, and restart the activity once the child settles enough to talk.</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Ignore verbal protests, separate the siblings briefly after aggression, and coach a repair once both children are calm.</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Reinforcing calm behavior is useful, but a delayed end-of-day plan does not directly change the immediate sequence in which aggression is followed by extensive attention and access to another preferred activity.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intervention uses an available developmentally appropriate replacement behavior and changes the caregiver contingency that currently follows aggression, while preserving clear caregiver structure and support.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Calming and validation may reduce arousal, but restarting a preferred activity after aggression risks maintaining the behavior by allowing aggression to continue producing access to something desirable.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Brief separation and repair address the aftermath of aggression, but this does not teach the available replacement request or change the consequence pattern that currently follows aggression.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Q080 • B-DI-013-R1</w:t>
            </w:r>
            <w:r>
              <w:rPr>
                <w:rFonts w:ascii="Montserrat" w:hAnsi="Montserrat" w:eastAsia="Montserrat" w:cs="Montserrat"/>
                <w:color w:val="666666"/>
                <w:sz w:val="16"/>
              </w:rPr>
              <w:t xml:space="preserve">   |   Area 2: Developing a Diagnostic Impression   |   T50/K119–K120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four months, a client has experienced binge-eating episodes at least weekly. During episodes, the client consumes unusually large amounts rapidly, feels unable to stop, often eats when not physically hungry, eats alone because of embarrassment, and afterward feels disgusted and very guilty. The episodes cause marked distress. The client does not regularly vomit, fast, misuse medication, or exercise to compensate.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Binge-eating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Bulimia nervosa</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Anorexia nervosa, binge-eating/purging type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Other specified feeding or eating disorder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has recurrent weekly binges for longer than three months, loss of control, marked distress, multiple associated features, and no regular compensatory behavior. APA distinguishes binge-eating disorder from bulimia specifically by the absence of regular vomiting, fasting, excessive exercise, or similar compensation.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Bulimia requires recurrent compensatory behavior following binges.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stem does not establish the low-weight restrictive syndrome required for anorexia nervosa.</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full binge-eating disorder pattern is established, so an other-specified category is unnecessary.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Q081 • B-DI-006-R2</w:t>
            </w:r>
            <w:r>
              <w:rPr>
                <w:rFonts w:ascii="Montserrat" w:hAnsi="Montserrat" w:eastAsia="Montserrat" w:cs="Montserrat"/>
                <w:color w:val="666666"/>
                <w:sz w:val="16"/>
              </w:rPr>
              <w:t xml:space="preserve">   |   Area 2: Developing a Diagnostic Impression   |   T40/K99–K100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Three months after surviving a home invasion, a client has abrupt episodes of racing heart and shortness of breath when hearing footsteps outside at night. The client also experiences intrusive memories, avoids being home alone after dark, believes the home is persistently unsafe, feels emotionally detached from others, remains hypervigilant, and has significant sleep disturbance. The symptoms interfere with daily functioning, and similar attacks do not occur unexpectedly in unrelated situations.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Panic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Posttraumatic stress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Specific phobia, situational type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panic-like episodes occur in response to trauma reminders rather than unexpectedly, and they occur within a broader trauma-related syndrome.</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home invasion is followed by intrusion, trauma-linked avoidance, persistent negative safety beliefs, detachment, hypervigilance, sleep disturbance, and impairment for three months, supporting posttraumatic stress disorder.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anxiety is organized around a discrete traumatic exposure rather than broad excessive worry across multiple domains.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situational phobia would not account for the intrusive memories, negative trauma-related beliefs, emotional detachment, and hyperarousal.</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Q082 • B-CP-016</w:t>
            </w:r>
            <w:r>
              <w:rPr>
                <w:rFonts w:ascii="Montserrat" w:hAnsi="Montserrat" w:eastAsia="Montserrat" w:cs="Montserrat"/>
                <w:color w:val="666666"/>
                <w:sz w:val="16"/>
              </w:rPr>
              <w:t xml:space="preserve">   |   Area 4: Case Conceptualization and Planning   |   T81 / K212–K214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adolescent with a history of repeated placement disruptions responds to planned termination with anger, missed sessions, and repeated testing of whether the therapist will remain available. A supportive caregiver participates in treatment.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Address the ending directly; discuss anger plus missed sessions; keep the original timeline with caregiver support.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Address the ending clearly; link reactions to past disruptions; keep a predictable timeline with caregiver support.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Address the ending developmentally; process reactions to prior disruptions; extend the timeline until the adolescent accepts termination with caregiver support.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Address the ending developmentally; review disengagement reactions plus attendance; arrange transfer with caregiver support if absences continue.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Discussing anger and missed sessions while maintaining the timeline is reasonable, but the plan does not sufficiently connect the behavior to the adolescent’s history of disrupted relationships.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adolescent’s anger, missed sessions, and testing of the therapist’s availability occur in the context of repeated placement disruptions. The response should connect the current reaction to that developmental history, maintain a predictable ending, and appropriately involve the supportive caregiver.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time-limited extension might sometimes support developmentally appropriate termination work, but this option makes ending dependent on the adolescent accepting termination. That can create an uncertain or indefinite endpoint.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Continued absences require attention, but arranging transfer treats the behavior primarily as disengagement or noncompliance. The therapist should first understand it as a possible response to another anticipated relational disruption.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Q083 • B-CE-021-R1</w:t>
            </w:r>
            <w:r>
              <w:rPr>
                <w:rFonts w:ascii="Montserrat" w:hAnsi="Montserrat" w:eastAsia="Montserrat" w:cs="Montserrat"/>
                <w:color w:val="666666"/>
                <w:sz w:val="16"/>
              </w:rPr>
              <w:t xml:space="preserve">   |   Area 1: Clinical Evaluation   |   T17/K46–K47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recently relocated for a new job. The client's adolescent started at a new school, while the spouse remains in the former city during the workweek until a transfer becomes available. The client reports poor sleep, irritability, disrupted routines, and increasing family tension. Which assessment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the timing and combined effects of relocation, new employment, school transition, and weekday separation on routines, support, symptoms, and family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the client's new job demands, sleep, and individual coping before examining how the family's relocation and separation schedule are affecting the household.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the adolescent's school adjustment, the spouse's weekday absence, and family communication to determine which change is producing the greatest strain.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the family's prior adjustment to major transitions, current conflict patterns, and available supports before deciding whether the present changes are clinically significant.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family is simultaneously managing relocation, a new job, school transition, and weekday separation. Mapping how those stressors interact with routines, support, symptoms, and family functioning directly evaluates the cumulative psychosocial burden.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Job demands and individual coping are relevant but privilege the client's occupational adjustment over the wider family transition.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School adjustment and spousal separation are important, but attempting to identify which change produces the greatest strain unnecessarily reduces an interacting set of stressors to one primary cause.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Prior transition history and supports can contextualize the presentation, but the immediate assessment needs to characterize the current cluster of stressors and their effects.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Q084 • B-CE-022</w:t>
            </w:r>
            <w:r>
              <w:rPr>
                <w:rFonts w:ascii="Montserrat" w:hAnsi="Montserrat" w:eastAsia="Montserrat" w:cs="Montserrat"/>
                <w:color w:val="666666"/>
                <w:sz w:val="16"/>
              </w:rPr>
              <w:t xml:space="preserve">   |   Area 1: Clinical Evaluation   |   T18/K48–K50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is considering a major life decision. The client's religious community provides substantial social support but also teaches beliefs that contribute to the client's conflict about the decision.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personal beliefs, values, decision-making principles, and whether the client’s own spiritual views differ from the community’s expectations.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beliefs, practices, community relationships, sources of support, areas of conflict, and their meaning for the client’s current decision.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family and community pressure, feared consequences, social support, and whether disagreement with religious guidance is impairing current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alternative communities, secular supports, prior faith transitions, family reactions, social consequences, practical constraints, and how earlier value conflicts were handled.</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Personal beliefs are important but cannot be meaningfully separated from community relationships when the community itself is central to the current conflict.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client's religious community is simultaneously a source of support and conflict. Exploring beliefs, practices, community relationships, support, areas of tension, and their meaning for the client's decision captures both functions without presuming that religion is either beneficial or harmful.</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 and community pressure and functional effects deserve assessment, but this option emphasizes the conflict side more than the supportive role described.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Previous faith transitions and alternative communities may eventually provide useful context, but this response broadens beyond the immediate religious/spiritual factors influencing the current decision.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Q085 • B-CP-004-R2</w:t>
            </w:r>
            <w:r>
              <w:rPr>
                <w:rFonts w:ascii="Montserrat" w:hAnsi="Montserrat" w:eastAsia="Montserrat" w:cs="Montserrat"/>
                <w:color w:val="666666"/>
                <w:sz w:val="16"/>
              </w:rPr>
              <w:t xml:space="preserve">   |   Area 4: Case Conceptualization and Planning   |   T71 / K176–K177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says the therapist’s emphasis on individual independence disregards important family and cultural obligations. The client has become less open and has begun missing sessions.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Acknowledge the concern; adapt how independence is discussed; retain independence as the primary goal while monitoring openness and attendance.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Acknowledge possible mismatch; explore the client’s meaning and family roles; revise goals and methods within the relevant cultural context.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Acknowledge the concern; explore transfer choices and therapeutic fit; offer brief bridge sessions if the client requests another therapist.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Acknowledge the concern; invite family participation if desired; retain the current goals while monitoring attendance and depth of disclosure.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concern is acknowledged and the presentation of the goal is modified, but independence remains the controlling therapeutic aim. That does not fully examine whether the original goal reflects the client’s values or context.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 identifies a specific cultural and relational mismatch in the treatment goal, followed by reduced openness and missed sessions. Repair requires the therapist to consider that the goal itself—not merely its wording—may be misattuned, understand the client’s meaning and family obligations, and revise goals and methods accordingly.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Transfer may become appropriate when repair is unsuccessful or the client prefers it, but moving there immediately bypasses an opportunity to address the therapist’s contribution and repair the alliance.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 participation could be useful if the client desires it, but the current goals remain unchanged. Adding relatives does not by itself correct the identified cultural misattunement.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Q086 • B-CR-007</w:t>
            </w:r>
            <w:r>
              <w:rPr>
                <w:rFonts w:ascii="Montserrat" w:hAnsi="Montserrat" w:eastAsia="Montserrat" w:cs="Montserrat"/>
                <w:color w:val="666666"/>
                <w:sz w:val="16"/>
              </w:rPr>
              <w:t xml:space="preserve">   |   Area 3: Managing Crisis Situations   |   T61 / K132, K135, K143–K146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therapist learns that two young children have repeatedly been left alone overnight while their primary caregiver was intoxicated. A sober relative currently has the children and they are physically safe. The caregiver tells the therapist the arrangement “won't happen again” and asks for an opportunity to address the substance problem privately.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Keep the children with the sober relative, arrange immediate substance-use treatment for the caregiver, and monitor whether supervision improves before reporting.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how frequently the children were left alone, whether injury occurred, and whether the caregiver appreciated the risk before deciding whether a report is warranted.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Develop a formal family safety plan with the sober relative and make a child-protection report only if the intoxicated caregiver violates that agreement.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Ensure the children remain safely supervised and make the required child-protection report based on reasonable suspicion without waiting for injury or definitive proof.</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Substance-use treatment for the caregiver may be necessary, but it does not replace the mandated child-protection response triggered by the repeated overnight neglect.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Gathering additional facts before deciding whether to report imposes a higher evidentiary threshold than reasonable suspicion and delays the required protective response.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family safety agreement may support immediate supervision, but it cannot substitute for the required child-protection report.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children should remain safely supervised, and the repeated overnight neglect should be reported based on reasonable suspicion without waiting for injury or definitive proof.</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Q087 • B-TX5E-001</w:t>
            </w:r>
            <w:r>
              <w:rPr>
                <w:rFonts w:ascii="Montserrat" w:hAnsi="Montserrat" w:eastAsia="Montserrat" w:cs="Montserrat"/>
                <w:color w:val="666666"/>
                <w:sz w:val="16"/>
              </w:rPr>
              <w:t xml:space="preserve">   |   Area 5: Treatment   |   T112 | K306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Parents of a 7-year-old report that bedtime has become a two-hour struggle. The child protests, one parent threatens consequences, the other parent rescues the child and stays in the bedroom, and the child escalates until the parents disagree with each other. The pattern repeats nightly. The therapist is using a strategic family therapy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Assign the parents to record the bedtime sequence, including what each adult does immediately before the child’s protest intensifies.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Give both parents a single bedtime directive in which neither adult changes the limit or stays in the room to rescue the child when protest escalates throughout the bedtime routine.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Prescribe a brief scheduled protest period before the normal bedtime routine and instruct the parents to end the period at the agreed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Reframe the protest as a way of organizing parental involvement and have the parents observe when their disagreement strengthens the bedtime struggle.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Recording the sequence can clarify the maintaining pattern, but the pattern is already evident and the next strategic step should change it rather than continue observing it.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A strategic directive that keeps both parents from changing the limit or rescuing the child directly interrupts the rescue-escalation-parental-disagreement sequence maintaining the bedtime problem.</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prescribed protest period is a legitimate strategic technique, but it does not directly target the parental rescue and disagreement that are reinforcing the current sequence.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Reframing may shift how the parents understand the protest, but observation alone does not alter the interaction that repeatedly sustains the symptom.</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Q088 • B-TX5F-001-R3</w:t>
            </w:r>
            <w:r>
              <w:rPr>
                <w:rFonts w:ascii="Montserrat" w:hAnsi="Montserrat" w:eastAsia="Montserrat" w:cs="Montserrat"/>
                <w:color w:val="666666"/>
                <w:sz w:val="16"/>
              </w:rPr>
              <w:t xml:space="preserve">   |   Area 5: Treatment   |   T117 | K328/K329/K331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28-year-old client in individual therapy has improved substantially in managing social anxiety symptoms but continues to withdraw during conversations, overexplain when uncertain, and interpret neutral feedback as rejection. The client wants live practice with peers, can tolerate direct feedback, and has no acute instability. The therapist is considering a group referral. Which group is the best fit for this treatment need?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An open drop-in support group for adults with life stressors that emphasizes mutual encouragement and flexible attendance.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 closed interpersonal-process group for adults with similar relationship difficulties that uses direct here-and-now feedback and stable membership.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 large psychoeducation group for anxiety that teaches coping concepts through lectures, structured worksheets, and limited interaction among members.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 short-term skills group for social confidence that practices scripted conversations in rotating pairs with minimal process discussion.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An open support group can reduce isolation, but broad membership and flexible attendance provide less continuity for repeated interpersonal feedback and cohesion around the client’s treatment need.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client is ready to benefit from group referral, and stable membership plus here-and-now interpersonal feedback directly matches the need to practice and revise recurring relationship responses.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Psychoeducation may reinforce coping knowledge, but the client has already improved symptom management and now needs sustained interpersonal interaction rather than primarily didactic content.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skills group offers useful practice, but scripted exchanges with little process discussion are less suited to examining misread feedback and the client’s recurring reactions in relationships.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Q089 • B-CP-015</w:t>
            </w:r>
            <w:r>
              <w:rPr>
                <w:rFonts w:ascii="Montserrat" w:hAnsi="Montserrat" w:eastAsia="Montserrat" w:cs="Montserrat"/>
                <w:color w:val="666666"/>
                <w:sz w:val="16"/>
              </w:rPr>
              <w:t xml:space="preserve">   |   Area 4: Case Conceptualization and Planning   |   T80 / K209–K211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twelve-session agency program will end as scheduled. The client has made meaningful progress but continues to have treatment needs that cannot be completed within the remaining sessions. Which plan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remaining sessions to process the ending; review gains plus treatment reactions; provide referrals plus reentry information at the final appointment.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Continue current goals through session twelve; summarize progress plus unfinished needs; initiate transfer after the program ends.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Plan remaining sessions for closure; identify unfinished needs plus priorities; arrange continuity before the final visit now.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Introduce achievable long-term goals; use progress data to prioritize them; seek continuation only if goals remain unfinished.</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Processing the ending is appropriate, but waiting until the final appointment to provide referrals leaves too little time to address access barriers or create an effective transition.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Continuing current goals through session twelve may provide useful treatment, but initiating transfer only after the program has ended creates an avoidable interruption in care.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agency ending is known in advance, and the client has both meaningful gains and unresolved needs. The remaining sessions should therefore be used to consolidate progress, identify what remains unfinished, and establish continuity before the final visit.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Beginning longer-term goals that cannot be completed within the remaining sessions does not fit the known service limit. Continuity planning should begin because the needs are already known, not only if additional goals later remain unfinished.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Q090 • B-CE-024-R1</w:t>
            </w:r>
            <w:r>
              <w:rPr>
                <w:rFonts w:ascii="Montserrat" w:hAnsi="Montserrat" w:eastAsia="Montserrat" w:cs="Montserrat"/>
                <w:color w:val="666666"/>
                <w:sz w:val="16"/>
              </w:rPr>
              <w:t xml:space="preserve">   |   Area 1: Clinical Evaluation   |   T20/K52, K57–K59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bisexual client is open with supportive friends but conceals sexual orientation from family members because the client expects rejection and currently depends on the family for housing. The client reports mixed relief and distress about selective disclosure.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disclosure goals, family dependence, housing safety, peer support, minority stress, and the effects of selective disclosure on the client's current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internalized stigma, anxiety about rejection, family attitudes, prior disclosure experiences, and whether concealment itself is increasing the client's distress.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peer support, identity affirmation, community belonging, coping resources, and whether those supports reduce the impact of family nonacceptance.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alternative housing, financial independence, family conflict history, practical consequences of disclosure, and the client's readiness to change the current arrangement.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Selective disclosure occurs within a context of family dependence, anticipated rejection, supportive peers, minority stress, and practical safety considerations. Evaluating those factors together avoids treating concealment itself as inherently pathological.</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Internalized stigma is one possible contributor, but this option risks interpreting concealment primarily as an intrapsychic problem before accounting for realistic consequences of disclosure.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Affirming peer support is protective but does not erase family dependence or the potential costs of disclosure.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Housing and financial independence may be relevant practical concerns, but this option begins moving toward changing the current arrangement rather than first evaluating the meaning and effects of selective disclosure.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Q091 • B-CE-015-R2</w:t>
            </w:r>
            <w:r>
              <w:rPr>
                <w:rFonts w:ascii="Montserrat" w:hAnsi="Montserrat" w:eastAsia="Montserrat" w:cs="Montserrat"/>
                <w:color w:val="666666"/>
                <w:sz w:val="16"/>
              </w:rPr>
              <w:t xml:space="preserve">   |   Area 1: Clinical Evaluation   |   T9/K22–K24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periods of stimulant use that overlap with episodes of irritability, increased energy, and reduced sleep. The client also remembers having some mood symptoms during periods of nonuse. What should the therapist do NEXT during the clinical evaluation?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Map mood symptoms to psychosocial stressors, sleep changes, relationship conflict, prior treatment periods, and whether similar episodes occurred before stimulant use began.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Map stimulant dose and frequency, intoxication and withdrawal periods, sleep disruption, work impairment, and behavioral changes associated with heavier use.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Map mood symptoms across stimulant use, withdrawal, and nonuse, noting whether episodes persist independently of stimulant exposure.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Map prior mood episodes, family psychiatric history, medication exposure, longer abstinent periods, and evidence of mood changes occurring independently of stimulant use.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Psychosocial stress, sleep, and earlier mood history are important but do not most directly clarify the association between stimulant exposure and the current episodic symptoms.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This option characterizes stimulant use well but gives less attention to whether the mood phenomena occur outside substance exposure.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key unresolved issue is whether mood symptoms track stimulant exposure or also persist independently. Mapping symptoms across use, withdrawal, and nonuse directly addresses that temporal relationship.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Independent mood episodes and family history are relevant differential information, but this option relies heavily on historical factors instead of first establishing the present use/nonuse chronology.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Q092 • B-LE6-012-R1</w:t>
            </w:r>
            <w:r>
              <w:rPr>
                <w:rFonts w:ascii="Montserrat" w:hAnsi="Montserrat" w:eastAsia="Montserrat" w:cs="Montserrat"/>
                <w:color w:val="666666"/>
                <w:sz w:val="16"/>
              </w:rPr>
              <w:t xml:space="preserve">   |   Area 6: Managing Legal and Ethical Obligations   |   T127 | K351+K352   |   Calibration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asks the therapist to use social-media direct messages for routine therapy communication because the client finds the platform easier than the practice's usual communication channels. The client understands that the platform is not controlled by the therapist. What is the therapist's BEST response?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direct messages for scheduling, brief clinical questions, and urgent-routing instructions; document the client’s preference, privacy limits, and restrictions on highly sensitive content.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direct messages only when initiated by the client, keep responses brief, document clinically relevant exchanges in the record, and review response-time expectations and privacy limits.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the platform's privacy and security limits together with response expectations, boundary risks, and record obligations; then establish the appropriate clinical channel and define whether social-media messaging will be used.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Disable direct messaging for clients, document the practice's communication policy, require the designated secure channel for clinical contact, and explain how urgent and routine messages should be handled through the clinically appropriate practice channel.</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Client preference, privacy limits, and urgent-routing instructions are relevant, but this pathway still permits clinical questions through social-media direct messaging before the therapist has adequately determined whether that platform is appropriate for clinical communication.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Client initiation does not eliminate the therapist's responsibility for the communication channel, and documenting exchanges does not by itself make the platform appropriate.</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The therapist should evaluate privacy, security, response expectations, boundaries, and record implications and then define which channel is appropriate for clinical communication and what role social-media messaging will have.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practice can decide not to use social-media messaging, but an automatic ban is not the only defensible response. The controlling task is responsible management of the communication method.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Q093 • B-LE6-010-R1</w:t>
            </w:r>
            <w:r>
              <w:rPr>
                <w:rFonts w:ascii="Montserrat" w:hAnsi="Montserrat" w:eastAsia="Montserrat" w:cs="Montserrat"/>
                <w:color w:val="666666"/>
                <w:sz w:val="16"/>
              </w:rPr>
              <w:t xml:space="preserve">   |   Area 6: Managing Legal and Ethical Obligations   |   T126 | K349+K350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group practice website advertises an LMFT as a "certified trauma specialist" even though the therapist has completed several trauma workshops but has never earned the certification named on the website. The therapist discovers the description after a new client says that credential was the reason for choosing the therapist.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Correct the inaccurate credential representation promptly, clarify the therapist's actual qualifications and training with the client, including the scope of completed trauma workshops, address the client's reliance on the claim, and determine whether the client still wants to continue treatment based on accurate information.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Keep the description temporarily while the therapist applies for the certification, tell the client that the therapist has substantial trauma training, document that clarification, and remove the claim if certification is not obtained.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Ask the practice to replace "certified" with "trauma-focused," explain the therapist's workshop training and current competence to the client, document the discussion, and continue treatment if the client chooses to remain.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Remove the specialty description from current and future professional advertising materials, notify the practice manager of the error, review every public listing for the same claim, correct any repeated credential language, verify the corrections, document the advertising remediation before the next session, and schedule a broader practice review of credential language across all clinician profiles.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Representing a certification that the therapist does not hold is a qualification misrepresentation. The therapist should correct the public representation and ensure the client is making treatment decisions based on accurate qualifications.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Applying for the credential later does not make the current representation accurate. The misrepresentation should not remain public while the therapist seeks the qualification.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Changing the language prospectively is necessary, but the client specifically relied on the false credential. The therapist should directly correct that misunderstanding rather than only describing workshop experience.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This thoroughly corrects the public advertising problem, but it does not directly correct the known new client's understanding of the therapist's actual qualifications after the client expressly relied on the false credential.</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Q094 • B-CP-018-R4</w:t>
            </w:r>
            <w:r>
              <w:rPr>
                <w:rFonts w:ascii="Montserrat" w:hAnsi="Montserrat" w:eastAsia="Montserrat" w:cs="Montserrat"/>
                <w:color w:val="666666"/>
                <w:sz w:val="16"/>
              </w:rPr>
              <w:t xml:space="preserve">   |   Area 4: Case Conceptualization and Planning   |   T82 / K215   |   Core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Insurance coverage ends unexpectedly. The client’s recent depressive crisis has stabilized, and no acute danger is present, but relapse vulnerability and ongoing treatment needs remain. Which plan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relapse warning signs, crisis contacts, and referrals before coverage ends, then ask the client to arrange follow-up independently and document the referral information provided.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Create a brief bridge plan, review relapse and safety needs, and coordinate transfer before the coverage period ends.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Seek temporary authorization to continue treatment and postpone transfer planning until the payer decides whether additional visits are approved.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Arrange higher-level psychiatric reassessment and continue treatment until relapse risk has fully resolved before ending care.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Warning signs, crisis contacts, referrals, and documentation are useful, but this pathway leaves the client principally responsible for securing continuing care despite known vulnerability and an externally imposed ending.</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recent crisis has stabilized, so emergency disposition is not indicated. However, ongoing treatment needs and relapse vulnerability make a purely administrative ending insufficient. A time-limited bridge, relapse and safety review, and active transfer coordination provide an appropriate transition before coverage ends.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Seeking authorization may be appropriate, but waiting for the payer’s decision before beginning transfer planning risks a gap if authorization is denied or delayed. Both processes can proceed concurrently.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Urgent psychiatric reassessment is not supported when the crisis is stable and no acute danger exists. Requiring relapse risk to resolve fully before termination is also unrealistic and may produce indefinite care.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Q095 • B-TX5E-010-R1</w:t>
            </w:r>
            <w:r>
              <w:rPr>
                <w:rFonts w:ascii="Montserrat" w:hAnsi="Montserrat" w:eastAsia="Montserrat" w:cs="Montserrat"/>
                <w:color w:val="666666"/>
                <w:sz w:val="16"/>
              </w:rPr>
              <w:t xml:space="preserve">   |   Area 5: Treatment   |   T116 | K324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During a session, a client begins to cry while describing loneliness and immediately says, “This is ridiculous. I hate that I’m being so weak in front of you.” The client looks away and tries to stop the tears. The therapist is using a client-centered approach. Which response should the therapist make?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Reflect the client’s judgment of the tears and invite attention to how loneliness, shame, and self-criticism are experienced in the moment.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Offer empathic reassurance about the tears and ask what makes emotional expression feel unacceptable within the therapy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Stay genuinely present with the loneliness and shame, reflect the client’s experience, and allow the tears to unfold without directing change.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Ask what kind of therapist response would feel most helpful and follow the client’s preference for silence, reflection, or continued exploration.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Moment-to-moment reflection is compatible with a client-centered stance, but directing attention toward several named internal processes adds more therapist structure than is necessary here.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Empathic reassurance may be caring, but telling the client how to understand the tears risks replacing the client’s own experience with the therapist’s evaluation.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Genuine presence, accurate reflection, and allowing the emotion to unfold without pressure are most consistent with a client-centered response to shame and loneliness.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Following the client’s preference supports autonomy, but moving quickly into selecting a therapist response can shift attention away from the client’s immediate emotional experience.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Q096 • B-CR-008</w:t>
            </w:r>
            <w:r>
              <w:rPr>
                <w:rFonts w:ascii="Montserrat" w:hAnsi="Montserrat" w:eastAsia="Montserrat" w:cs="Montserrat"/>
                <w:color w:val="666666"/>
                <w:sz w:val="16"/>
              </w:rPr>
              <w:t xml:space="preserve">   |   Area 3: Managing Crisis Situations   |   T62 / K132, K135, K147–K151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trying to end a relationship discovers that the partner secretly installed location-tracking software, accesses private online accounts, threatens to distribute intimate photographs, and repeatedly appears at locations the client has not disclosed.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current safety privately, review technology risks, and support a direct boundary-setting conversation with a trusted person nearby.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current safety privately, review technology risks, and strengthen account security with victim-support follow-up.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current safety privately, review technology risks, and develop a technology-aware safety plan with specialized abuse services.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current safety privately, review technology risks, and explore mediated communication with trusted support if the client prefers contact.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direct boundary-setting conversation may increase exposure or retaliation when technology is already being used to monitor and control the client.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Account security is useful, but password changes and follow-up alone do not address hidden tracking, physical location exposure, retaliation risk, or the broader coercive pattern.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Private safety assessment, technology-aware planning, and specialized abuse resources directly address both digital and physical dimensions of the coercive control.</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Mediated communication is not an appropriate default when technology is being used to monitor, locate, threaten, and control the client.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Q097 • B-CE-001</w:t>
            </w:r>
            <w:r>
              <w:rPr>
                <w:rFonts w:ascii="Montserrat" w:hAnsi="Montserrat" w:eastAsia="Montserrat" w:cs="Montserrat"/>
                <w:color w:val="666666"/>
                <w:sz w:val="16"/>
              </w:rPr>
              <w:t xml:space="preserve">   |   Area 1: Clinical Evaluation   |   T1/K1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Parents bring their 10-year-old to therapy because of escalating behavior problems. During the intake, the parents disagree sharply about discipline, frequently interrupt one another, and describe the child's behavior differently. The child's behavior also changes noticeably while the parents argue. What should the therapist do FIRST when determining the treatment unit?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Begin with individual child assessment, adding caregiver sessions if symptoms appear linked to parenting or family conflict.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Begin with joint child-caregiver assessment of symptoms and interaction, then select the treatment unit from those findings.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Begin with caregiver sessions to assess discipline differences and conflict, then decide whether direct child participation is needed.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Begin with separate child and caregiver interviews to clarify perspectives, then choose individual, parent-focused, or family treatment.</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Beginning with the child is plausible because the referral concerns the child's behavior, but it presumes that the identified symptom-holder should be the initial unit.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child's symptoms occur within visibly significant caregiver interaction. Joint initial assessment provides information about both the child's presentation and the relational system before the therapist commits to an individual, parent-focused, or family treatment unit.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Caregiver conflict may be important, but beginning with parents alone makes the opposite premature assumption—that parenting dynamics are the principal treatment target.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Separate interviews can produce useful perspectives, but the vignette specifically provides meaningful live interactional data that would be lost if joint assessment were deferred.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Q098 • B-CE-028</w:t>
            </w:r>
            <w:r>
              <w:rPr>
                <w:rFonts w:ascii="Montserrat" w:hAnsi="Montserrat" w:eastAsia="Montserrat" w:cs="Montserrat"/>
                <w:color w:val="666666"/>
                <w:sz w:val="16"/>
              </w:rPr>
              <w:t xml:space="preserve">   |   Area 1: Clinical Evaluation   |   T22 / K61–K64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several romantic partners have complained that the client becomes distant whenever they request greater emotional closeness. The client says, “I just need space when people start expecting too much.”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several close relationships for what precedes withdrawal, how requests for closeness are interpreted, and what typically follows the distancing across relationships.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the current partner’s requests, conflict style, expectations for intimacy, and whether the client’s withdrawal is proportionate to relationship pressure.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childhood caregiver relationships, prior losses, attachment experiences, and whether distancing from closeness appears connected with earlier relational patterns.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social anxiety, avoidant traits, emotion regulation, and fear of dependence to determine whether a stable individual pattern explains the behavior.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reports the same withdrawal response across several close relationships. Comparing what precedes withdrawal, how closeness is interpreted, and what follows the distancing directly evaluates whether a recurring interpersonal pattern exists.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gives the current partner’s behavior disproportionate explanatory weight.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may eventually illuminate formative influences but assumes earlier relationships are the primary explanation before the present pattern is clarified.</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prematurely reframes the repeated behavior as evidence of an individual symptom or trait pattern.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Q099 • B-DI-016-R1</w:t>
            </w:r>
            <w:r>
              <w:rPr>
                <w:rFonts w:ascii="Montserrat" w:hAnsi="Montserrat" w:eastAsia="Montserrat" w:cs="Montserrat"/>
                <w:color w:val="666666"/>
                <w:sz w:val="16"/>
              </w:rPr>
              <w:t xml:space="preserve">   |   Area 2: Developing a Diagnostic Impression   |   T53/K125–K126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23-year-old has, since early childhood, had difficulty with reciprocal conversation, integrating eye contact and gestures with speech, and adjusting behavior to develop and maintain age-appropriate relationships. Caregiver history also describes highly restricted interests, rigid routines, and marked distress when routines changed. These patterns have occurred across settings. Fear of negative evaluation emerged only during adolescence after repeated peer rejection.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Social anxiety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Autism spectrum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Attention-deficit/hyperactivity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Schizoid personality disorder</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Social anxiety emerged later after peer rejection and cannot explain the early-development social-communication and restricted/repetitive pattern.</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repaired stem establishes all three social-communication areas—reciprocity, nonverbal communication, and relationship development—plus restricted interests and rigid routines, with onset in early childhood and occurrence across settings. CDC's DSM-based criteria require deficits in all three social-communication domains plus at least two restricted/repetitive behavior categories, developmental onset, and clinically significant impairment.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ADHD does not account for the complete developmental social-communication pattern and restricted interests/routines.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personality-disorder formulation does not adequately explain symptoms clearly present from early childhood and meeting the neurodevelopmental pattern.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Q100 • B-DI-015</w:t>
            </w:r>
            <w:r>
              <w:rPr>
                <w:rFonts w:ascii="Montserrat" w:hAnsi="Montserrat" w:eastAsia="Montserrat" w:cs="Montserrat"/>
                <w:color w:val="666666"/>
                <w:sz w:val="16"/>
              </w:rPr>
              <w:t xml:space="preserve">   |   Area 2: Developing a Diagnostic Impression   |   T52/K123–K124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repeated periods of depressed mood, anhedonia, fatigue, and sleep disturbance during episodes of heavy alcohol use and withdrawal. The depressive syndrome resolves during sustained periods without alcohol exposure. There is no history of an independent depressive episode before the alcohol pattern or during extended abstinence.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Major depressive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Persistent depressive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Adjustment disorder with depressed mood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Substance/medication-induced depressive disorder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Major depressive disorder would be more strongly supported by a syndrome occurring independently of the alcohol exposure.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Persistent depressive disorder requires a chronic depressive course rather than repeated substance-linked episodes.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Adjustment disorder does not explain the recurring intoxication/withdrawal-linked symptom pattern.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depressive syndrome reliably appears during heavy alcohol use or withdrawal and resolves during sustained abstinence, with no independent depressive episode before the substance pattern or during prolonged nonuse. That chronology makes a substance-induced depressive formulation the best fit rather than an independent depressive disorder. DSM-5-TR remains the current diagnostic standard and includes substance/medication-induced diagnostic categories.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Q101 • B-TX5B-004</w:t>
            </w:r>
            <w:r>
              <w:rPr>
                <w:rFonts w:ascii="Montserrat" w:hAnsi="Montserrat" w:eastAsia="Montserrat" w:cs="Montserrat"/>
                <w:color w:val="666666"/>
                <w:sz w:val="16"/>
              </w:rPr>
              <w:t xml:space="preserve">   |   Area 5: Treatment   |   T92 | K247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recently returned service member in couples therapy is quiet during conflict and says, “On deployment, staying contained and handling the task mattered. At home my partner thinks I do not care.” The partner says the silence feels rejecting. Both want to communicate better without treating the service member’s military experience as a defect.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Validate how emotional containment served the deployment context, then build more flexible signals for engagement and reassurance at home.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Teach direct emotion-labeling skills and ask the partner to reinforce each attempt at verbal disclosure during disagreements and repair conversations.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Help the partner reduce demands for immediate discussion and give the service member more decompression time before returning to difficult conversations.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Screen for trauma symptoms and shift to individual trauma treatment only if those symptoms become the main barrier.</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intervention respects the military context in which emotional containment may have been adaptive while helping the couple develop a more flexible home-based relational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Emotion-labeling may be useful, but framing the problem primarily as a skill deficit risks ignoring the military context and the adaptive function the behavior previously served.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Additional space may reduce escalation, but it does not create a new communication pattern or help the couple translate deployment-based coping into a different relational environment.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Trauma assessment may be warranted if symptoms suggest it, but the stem does not establish trauma as the controlling problem and specifically presents a reintegration communication issue.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Q102 • B-CE-023</w:t>
            </w:r>
            <w:r>
              <w:rPr>
                <w:rFonts w:ascii="Montserrat" w:hAnsi="Montserrat" w:eastAsia="Montserrat" w:cs="Montserrat"/>
                <w:color w:val="666666"/>
                <w:sz w:val="16"/>
              </w:rPr>
              <w:t xml:space="preserve">   |   Area 1: Clinical Evaluation   |   T19/K51–K56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describes recurring racial microaggressions at work and reports becoming increasingly vigilant after a recent highly publicized sociopolitical event. The client says, “Maybe I'm just overreacting.”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discrimination, racial identity, sociopolitical context, coping, supports, and current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anxiety, vigilance, sleep, concentration, somatic arousal, and whether symptoms occur across settings without discrimination-related triggers.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workplace incidents, organizational responses, power dynamics, support from colleagues, and whether occupational functioning has changed over time.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the recent public event, media exposure, prior experiences of discrimination, community reactions, and whether distress increased specifically after that event.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client's vigilance occurs in the context of repeated racial microaggressions and a salient sociopolitical event. Exploring discrimination, racial identity, sociopolitical context, coping, support, and current functioning evaluates the experience without prematurely pathologizing it.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Anxiety symptoms may warrant assessment, but requiring symptoms to occur independently of discrimination-related triggers subtly shifts toward proving an internal disorder.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Workplace information is clinically useful but focuses too narrowly on the occupational setting.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recent public event may have intensified distress, but emphasizing it risks minimizing the cumulative effect of repeated discrimination.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Q103 • B-CR-003-R2</w:t>
            </w:r>
            <w:r>
              <w:rPr>
                <w:rFonts w:ascii="Montserrat" w:hAnsi="Montserrat" w:eastAsia="Montserrat" w:cs="Montserrat"/>
                <w:color w:val="666666"/>
                <w:sz w:val="16"/>
              </w:rPr>
              <w:t xml:space="preserve">   |   Area 3: Managing Crisis Situations   |   T58/K132,K135,K137–K138   |   Calibration   |   Key B</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suicide attempt five years ago reports several recent episodes of superficial self-injury during periods of dissociation after interpersonal conflict. The client says the current behavior is intended to interrupt numbness, denies current suicidal intent, plan, or preparation, has no medically serious injury, and can identify supports and follow a safety plan.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Reassess current suicide risk, arrange a same-day crisis evaluation, and involve the partner in transfer because of the documented remote attempt.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Reassess current suicide risk, address the dissociation-linked self-injury pattern, and increase near-term outpatient follow-up this week.</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Reassess current suicide risk, begin trauma-focused stabilization, keep the usual session frequency while monitoring injuries, and review dissociation triggers during follow-up.</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Reassess current suicide risk, involve the partner in continuous monitoring, and postpone independent coping until the urges resolve.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remote suicide attempt is important historical risk information, but it does not by itself determine today's disposition when current intent, plan, preparation, and inability to maintain safety are absent.</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current presentation is dissociation-linked nonsuicidal self-injury with retained safety capacity. Direct suicide reassessment plus intensified outpatient work on the self-injury pattern appropriately responds to the present acute-risk state while incorporating the historical attempt.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Trauma-focused stabilization and attention to dissociation may be relevant, but keeping the usual session frequency underresponds to the current increase in self-injury; the remote attempt does not by itself require emergency transfer, but the present period warrants intensified outpatient follow-up.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Continuous partner monitoring improperly substitutes external surveillance for the client's own safety-management capacity and delays development of independent coping.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Q104 • B-TX5C-007-R1</w:t>
            </w:r>
            <w:r>
              <w:rPr>
                <w:rFonts w:ascii="Montserrat" w:hAnsi="Montserrat" w:eastAsia="Montserrat" w:cs="Montserrat"/>
                <w:color w:val="666666"/>
                <w:sz w:val="16"/>
              </w:rPr>
              <w:t xml:space="preserve">   |   Area 5: Treatment   |   T100 | K266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reports episodes of binge eating several evenings each week after trying to eat as little as possible during the day. Afterward the client feels ashamed and responds by imposing even stricter food rules the next morning. Medical monitoring is established and there is no current instability.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body-neutrality exercises, reduce appearance checking, and establish regular self-care routines unrelated to food while reviewing how body dissatisfaction changes across the week.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Map rigid daytime restriction to evening binges and replace restrictive food rules with a more consistent eating pattern that interrupts the cycle.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urge-surfing during binge impulses and have the client notice changes in urge intensity before making an eating decision.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family and cultural messages about food and weight, then use self-compassion after episodes to reduce shame.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Body-neutrality work and self-care may support treatment, but they do not directly target the restriction-binge sequence that the stem identifies as the repeating behavioral mechanism.</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client’s rigid restriction is immediately followed by binge episodes and renewed restriction. Directly changing the restrictive rules and eating pattern targets the mechanism maintaining the cycle.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Urge-surfing can help with binge impulses, but focusing only on the evening urge leaves the daytime restriction that repeatedly sets up the binge pattern.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Cultural meaning and self-compassion may reduce shame, but they do not directly interrupt the restrictive eating pattern that precedes the binges.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Q105 • B-LE6-014-R1</w:t>
            </w:r>
            <w:r>
              <w:rPr>
                <w:rFonts w:ascii="Montserrat" w:hAnsi="Montserrat" w:eastAsia="Montserrat" w:cs="Montserrat"/>
                <w:color w:val="666666"/>
                <w:sz w:val="16"/>
              </w:rPr>
              <w:t xml:space="preserve">   |   Area 6: Managing Legal and Ethical Obligations   |   T128 | K353+K354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attorney, who is not providing health care to the client, requests a copy of the client's psychotherapy records. The attorney sends a signed and dated release that names the therapist and attorney and describes the records to be released, but the release contains no expiration date or expiration event. There is no subpoena, court order, or other legal basis for disclosure. What should the therapist do?</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Do not disclose under the defective authorization; document the deficiency, request a corrected authorization with the required expiration element, and release the client records only after valid authority is established.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Honor the signed authorization, document the client-record request and named recipient, and disclose the specified records because the release clearly identifies the therapist, attorney, and information involved.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Contact the client for verbal confirmation, document the written authorization, client confidentiality, record scope and current intent, and disclose the specified records because the release otherwise identifies the recipient and requested information.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Provide a limited record summary, document the authorization and narrower disclosure, and treat the client's signed release as sufficient because fewer client records are being released than requested.</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When disclosure depends on an authorization under California's Confidentiality of Medical Information Act, Civil Code section 56.11 requires specified elements, including an expiration date or event. The stem expressly removes other disclosure authority.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client's signature and identification of the parties are necessary but not sufficient when a required authorization element is missing.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Verbal confirmation does not cure the defective written authorization when the disclosure is being made pursuant to the authorization requirements in section 56.11.</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Reducing the amount disclosed does not make an otherwise defective authorization valid.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Q106 • B-TX5B-002-R1</w:t>
            </w:r>
            <w:r>
              <w:rPr>
                <w:rFonts w:ascii="Montserrat" w:hAnsi="Montserrat" w:eastAsia="Montserrat" w:cs="Montserrat"/>
                <w:color w:val="666666"/>
                <w:sz w:val="16"/>
              </w:rPr>
              <w:t xml:space="preserve">   |   Area 5: Treatment   |   T91 | K244/K245/K246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is receiving trauma-focused therapy after a serious motor-vehicle collision. While recounting part of the crash, the client becomes numb, says the room seems unreal, reports tingling in both hands, and loses track of what the therapist is saying. The client is not in immediate danger.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Label the numbness and tingling as trauma responses, use paced breathing, and structure the narrative into shorter segments while continuing.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Reframe the physical sensations as conditioned fear, test catastrophic interpretations, and practice coping responses during the session.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Shift to interoceptive exercises, coach regulation, and process the physical sensations as exposure targets.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Orient the client to the present with grounding, then continue trauma work in smaller, tolerable segments.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Paced breathing and shorter segments can help arousal, but continuing before re-establishing present orientation does not adequately address dissociative disengagement.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Cognitive reappraisal is useful for fear-based misinterpretation, but the immediate problem is loss of present orientation and tracking during trauma processing.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Interoceptive exposure may be appropriate for panic-related fear of sensations, but deliberately evoking sensations is poorly matched to active dissociation in this moment.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Correct. Grounding first restores present orientation; trauma work can then continue in smaller segments that remain within the client’s tolerable range.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Q107 • B-DI-014-R4</w:t>
            </w:r>
            <w:r>
              <w:rPr>
                <w:rFonts w:ascii="Montserrat" w:hAnsi="Montserrat" w:eastAsia="Montserrat" w:cs="Montserrat"/>
                <w:color w:val="666666"/>
                <w:sz w:val="16"/>
              </w:rPr>
              <w:t xml:space="preserve">   |   Area 2: Developing a Diagnostic Impression   |   T51/K121–K122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15-year-old who identifies as nonbinary reports feeling comfortable with identity and body in an affirming school setting and denies distress about sex characteristics or a desire to change them. Two months ago, family members began openly rejecting the adolescent's identity. Since then, the adolescent has developed marked anxiety, sleep disturbance, difficulty concentrating, and significant impairment in functioning at home. The symptoms remain centered on the family rejection.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Gender dysphoria involving persistent incongruence-related distress across supportive and rejecting settings.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Generalized anxiety disorder involving broad worry across multiple unrelated life domains.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Adjustment disorder with anxiety following the identifiable family-rejection stressor at home.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Social anxiety disorder centered on scrutiny, embarrassment, and negative evaluation.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Gender dysphoria is not established merely by a nonbinary identity. The stem specifically states comfort with identity and body in an affirming setting and no distress about sex characteristics.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anxiety remains temporally and contextually tied to family rejection rather than extending broadly across multiple unrelated life domains.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anxiety began after an identifiable psychosocial stressor, causes significant impairment, and remains organized around that family-rejection stressor, supporting adjustment disorder with anxiety.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symptoms are not organized primarily around fear of social scrutiny, embarrassment, or performance-based negative evaluation.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Q108 • B-CR-005-R2</w:t>
            </w:r>
            <w:r>
              <w:rPr>
                <w:rFonts w:ascii="Montserrat" w:hAnsi="Montserrat" w:eastAsia="Montserrat" w:cs="Montserrat"/>
                <w:color w:val="666666"/>
                <w:sz w:val="16"/>
              </w:rPr>
              <w:t xml:space="preserve">   |   Area 3: Managing Crisis Situations   |   T59/K132,K135,K139–K140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roommate interrupted a suicide attempt earlier the same day. The original means is no longer available, but the client states that the intention to die remains and that another method will be found if the client leaves unsupervised.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observation, arrange emergency psychiatric evaluation, and report the interrupted attempt with continuing intent.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Maintain direct observation, remove remaining lethal means with the roommate, arrange same-day urgent psychiatric follow-up, and confirm a receiving appointment before transfer.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Maintain direct observation, complete emergency suicide-risk consultation, and decide disposition after the client’s acute distress has meaningfully decreased.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Maintain direct observation, arrange continuous roommate supervision, and schedule same-day psychiatric care with frequent check-ins.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interrupted attempt and continuing suicidal intent establish a high-acute-risk state that requires emergency psychiatric evaluation with direct observation rather than a pathway dependent on informal supervision or delayed disposition.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Means restriction and same-day psychiatric follow-up are important, and confirming a receiving appointment strengthens the plan, but continuing suicidal intent after an interrupted attempt requires emergency-level containment rather than a pathway that still depends on informal transport and outpatient transfer.</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Additional consultation should not delay disposition when the interrupted attempt and continuing intent already establish a high-acute-risk state.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Roommate supervision places responsibility on informal support despite the client's stated intention to find another method and does not provide secure clinical containment.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Q109 • B-CR-001-R3</w:t>
            </w:r>
            <w:r>
              <w:rPr>
                <w:rFonts w:ascii="Montserrat" w:hAnsi="Montserrat" w:eastAsia="Montserrat" w:cs="Montserrat"/>
                <w:color w:val="666666"/>
                <w:sz w:val="16"/>
              </w:rPr>
              <w:t xml:space="preserve">   |   Area 3: Managing Crisis Situations   |   T56/K131–K133   |   Core   |   Key A</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arrives markedly sedated after taking a prescribed benzodiazepine together with an opioid pain medication and alcohol. The client repeatedly falls asleep while speaking, is difficult to awaken, and breathing appears slower than normal. What should the therapist do FIRST?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Keep direct observation, activate EMS for immediate hospital transport, and monitor respiratory status until transfer occurs.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Keep direct observation, contact the prescribing clinician for urgent guidance, arrange emergency-department transport with a responsible adult, and notify receiving staff of the combined depressant exposure.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Keep direct observation, obtain poison-control or medical disposition guidance, and follow the recommended urgent transfer while monitoring alertness.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Keep direct observation, arrange urgent same-day medical evaluation, and escalate transfer if alertness or breathing fails to improve.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Reduced responsiveness and slowed breathing after combined opioid, benzodiazepine, and alcohol exposure indicate potentially life-threatening CNS and respiratory depression. EMS transport and continued observation are the most direct response.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Prescriber contact and emergency-department transport are active responses, and a receiving handoff is useful, but relying on transport by a responsible adult is less appropriate than activating EMS when the client is already difficult to arouse and breathing is slowed.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Poison-control or medical guidance is reasonable in less unstable exposures, but consultation should not delay emergency transport once respiratory compromise is evident.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An urgent clinic-level evaluation is too slow and contingent on improvement despite current signs of possible overdose or severe toxicity.</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Q110 • B-TX5C-004</w:t>
            </w:r>
            <w:r>
              <w:rPr>
                <w:rFonts w:ascii="Montserrat" w:hAnsi="Montserrat" w:eastAsia="Montserrat" w:cs="Montserrat"/>
                <w:color w:val="666666"/>
                <w:sz w:val="16"/>
              </w:rPr>
              <w:t xml:space="preserve">   |   Area 5: Treatment   |   T97 | K258 + K256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with schizoaffective disorder is psychiatrically stable but continues to show blunted affect and slowed responses. A parent interprets this as “not trying,” and arguments about chores have increased. The client says, “I want my family to understand this is not laziness.”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Help the client explain current needs and ask the parent to use less criticism on low-energy days.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Ask the parent to notice times when the client joins in more and reinforce those efforts at home.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Provide psychoeducation about persistent symptoms and set concrete household expectations consistent with current functioning.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collaborative chore problem-solving without emphasizing symptoms so the family does not interpret every difficulty through the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Assertive communication and reduced criticism may help, but the family’s central misunderstanding about persistent symptoms remains unaddressed.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Reinforcement can support participation, but without symptom education it may continue to frame limited engagement mainly as a motivation or effort problem.</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Psychoeducation corrects the family’s inaccurate interpretation of symptom-related behavior, and concrete expectations translate that understanding into realistic household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Problem-solving is useful, but deliberately avoiding symptom discussion misses the client’s stated goal and leaves the family’s misattribution of behavior intact.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Q111 • B-CE-019</w:t>
            </w:r>
            <w:r>
              <w:rPr>
                <w:rFonts w:ascii="Montserrat" w:hAnsi="Montserrat" w:eastAsia="Montserrat" w:cs="Montserrat"/>
                <w:color w:val="666666"/>
                <w:sz w:val="16"/>
              </w:rPr>
              <w:t xml:space="preserve">   |   Area 1: Clinical Evaluation   |   T14/K37–K39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parent involved in a prolonged family-court matter reports increased anxiety, disrupted parenting routines, and growing distrust of professionals. The client repeatedly asks the therapist whether the court has treated the client fairly.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the court timeline, disputed issues, attorney involvement, and whether the client’s account of unfair treatment matches available legal information.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anxiety severity, sleep, concentration, avoidance, and whether symptoms persist independently of court-related events or professional contacts.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how court involvement, parenting disruption, and perceived scrutiny affect current functioning and relationships.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legal-resource needs, advocacy options, documentation concerns, and whether obtaining additional legal guidance would reduce the client’s current uncertainty.</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Legal facts may matter to the client's situation, but determining objective fairness would move the therapist outside the primary clinical assessment role.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Anxiety symptoms deserve evaluation, but separating them from the legal-system context would omit a major psychosocial factor.</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task is to evaluate how family-court involvement, parenting disruption, and perceived professional scrutiny are affecting the client's current functioning and relationships—not to determine whether the legal system acted fairly.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Legal resources may eventually be appropriate, but this option moves toward intervention before the clinical impact of legal-system involvement is sufficiently understood.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Q112 • B-TX5A-004-R1</w:t>
            </w:r>
            <w:r>
              <w:rPr>
                <w:rFonts w:ascii="Montserrat" w:hAnsi="Montserrat" w:eastAsia="Montserrat" w:cs="Montserrat"/>
                <w:color w:val="666666"/>
                <w:sz w:val="16"/>
              </w:rPr>
              <w:t xml:space="preserve">   |   Area 5: Treatment   |   T86 | K230 + K228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in a consensually nonmonogamous relationship is considering moving in together. One partner views cohabitation as a practical next step, while the other worries it could create an implicit primary-partner hierarchy and change responsibilities to other partners. Both want their relationship structure respected and want help deciding what living together would mean.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how attachment histories shape each partner’s expectations for intimacy, independence, and commitment within their consensual nonmonogamous relationship.</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Revise agreements for privacy, scheduling, and reassurance with other partners before determining whether shared housing would support the relationship.</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Clarify each partner’s broader values for autonomy, equity, commitment, and belonging across the relationship network before making a housing decision.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Help them agree on what living together will mean for rank, time, money, duties, privacy, and ties with other partners.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Attachment history may illuminate different expectations for closeness and independence, but the couple is asking for help with the immediate relational meaning and structure of cohabitation.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Existing agreements may eventually need revision, but changing them before the couple determines what cohabitation itself signifies could put implementation ahead of negotiation.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Values clarification is relevant and affirming, but the partners have already identified the concrete decision requiring attention: how shared housing would affect commitment, equity, and the wider relationship network.</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should facilitate explicit negotiation of the meaning and practical implications of cohabitation rather than assume a conventional hierarchy or treat consensual nonmonogamy as the problem.</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Q113 • B-CE-037-R1</w:t>
            </w:r>
            <w:r>
              <w:rPr>
                <w:rFonts w:ascii="Montserrat" w:hAnsi="Montserrat" w:eastAsia="Montserrat" w:cs="Montserrat"/>
                <w:color w:val="666666"/>
                <w:sz w:val="16"/>
              </w:rPr>
              <w:t xml:space="preserve">   |   Area 1: Clinical Evaluation   |   T29/K84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periods of low mood that fluctuate enough that neither the client nor therapist can tell whether overall symptoms are improving. The therapist wants a structured way to supplement the ongoing clinical evaluation. Which approach is BEST?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broad personality inventory now and again near discharge to determine whether stable traits account for changes in the client's mood.</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a validated depression measure at baseline and follow-up, interpreting score changes with interview findings, functioning, and the client's reported symptom course.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Create a daily symptom checklist tailored to the client's concerns and use average weekly ratings as the primary indicator of improvement.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a standardized functioning measure alone and infer improvement in mood from changes in work, social, and self-care performance.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A broad personality inventory addresses relatively stable traits and is poorly matched to tracking change in current depressive symptoms.</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therapist wants structured longitudinal information about fluctuating low mood. A validated depression measure used at planned intervals directly measures the target symptom domain and remains appropriately integrated with interview and functioning data.</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tailored daily checklist can generate useful self-monitoring data, but using its weekly average as the primary indicator of improvement gives a nonstandardized tool too much evaluative authority.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Functioning is an important outcome, but changes in functioning cannot be assumed to represent equivalent changes in depressive symptoms.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Q114 • B-CP-003-R2</w:t>
            </w:r>
            <w:r>
              <w:rPr>
                <w:rFonts w:ascii="Montserrat" w:hAnsi="Montserrat" w:eastAsia="Montserrat" w:cs="Montserrat"/>
                <w:color w:val="666666"/>
                <w:sz w:val="16"/>
              </w:rPr>
              <w:t xml:space="preserve">   |   Area 4: Case Conceptualization and Planning   |   T70 / K174–K175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client’s mood scores have improved, but the client has not resumed work or valued activities, remains dependent on family reassurance, and rarely uses skills without prompting.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Begin step-down after mood improvement; monitor work and activity recovery; restore weekly care if symptoms or impairment return.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Continue treatment for four weeks; address practical barriers; monitor work, valued activity, reassurance use, and independent skill practice.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Add another symptom-focused intervention; retain current functional goals; reassess work and activity after completing the next treatment trial.</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Revise goals toward independent activity and skill use; reduce family reassurance; evaluate functional progress before initiating any step-down.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Beginning step-down because the mood score improved gives symptom reduction excessive weight and risks ending before functional recovery has generalized.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Practical barriers deserve consideration, but continuing essentially the same plan for another four weeks delays modification despite clear evidence of a symptom–function discrepancy.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Adding another symptom-focused intervention does not fit the current evidence. Symptoms have improved; the unresolved problem is functional dependence rather than insufficient symptom reduction.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symptom scores have improved, but work, valued activity, independent skill use, and reduced reassurance dependence have not. D modifies treatment around the remaining functional and maintaining processes and postpones step-down until those gains can be evaluated.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Q115 • B-TX5E-003</w:t>
            </w:r>
            <w:r>
              <w:rPr>
                <w:rFonts w:ascii="Montserrat" w:hAnsi="Montserrat" w:eastAsia="Montserrat" w:cs="Montserrat"/>
                <w:color w:val="666666"/>
                <w:sz w:val="16"/>
              </w:rPr>
              <w:t xml:space="preserve">   |   Area 5: Treatment   |   T113 | K309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social anxiety mentally rehearses nearly every sentence before speaking to coworkers. The client believes, “If I do not script what I am going to say, I will sound foolish and they will pull away.” The rehearsal reduces uncertainty briefly but makes conversations stiff and self-focused. The therapist is using CBT. Which intervention most directly addresses the maintaining process?</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Before a coworker interaction, record the feared prediction, generate several alternative explanations, and compare each explanation with what actually happens during and after the conversation.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Enter a brief conversation without scripting sentences, record the predicted rejection beforehand, and compare it with the coworker’s actual response.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Complete a graded series of workplace conversations while gradually reducing preparation time, rating anxiety and self-focus before and after each interaction, and noting changes across trials.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Shift attention to the coworker’s words and nonverbal cues during conversations, then record whether reduced self-monitoring changes the interaction.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Testing alternative interpretations is a reasonable CBT strategy, but it does not directly test the safety behavior identified in the stem: mentally scripting sentences before speaking.</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The experiment deliberately removes internal rehearsal and compares the feared prediction with the coworker’s actual response, directly testing whether the safety behavior is necessary.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Graded exposure is appropriate for social anxiety, but the central maintaining process here is covert rehearsal; a broader hierarchy does not isolate that mechanism as cleanly.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Reducing self-focused attention may help, but it does not directly test the client’s belief that conversation will fail if internal rehearsal is not used.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Q116 • B-DI-010</w:t>
            </w:r>
            <w:r>
              <w:rPr>
                <w:rFonts w:ascii="Montserrat" w:hAnsi="Montserrat" w:eastAsia="Montserrat" w:cs="Montserrat"/>
                <w:color w:val="666666"/>
                <w:sz w:val="16"/>
              </w:rPr>
              <w:t xml:space="preserve">   |   Area 2: Developing a Diagnostic Impression   |   T43/K105–K106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ten months, a client has been preoccupied with having a serious neurological disease. The client experiences only occasional mild headaches, but repeatedly checks coordination, searches symptoms online, requests reassurance, and remains highly anxious despite appropriate medical evaluations that have not identified serious disease.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Somatic symptom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Generalized anxiety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Illness anxiety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Obsessive-compulsive disorder</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Somatic symptom disorder is centered on one or more significant distressing physical symptoms plus excessive related thoughts or behavior; that is not the pattern here.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The anxiety is narrowly organized around acquiring or having serious disease rather than multiple life domains.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 has minimal physical symptoms but persistent fear of serious illness, repeated body checking and reassurance seeking, and substantial health anxiety despite appropriate evaluations. APA differentiates illness anxiety disorder from somatic symptom disorder specifically by the absence or relative minimality of physical symptoms.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Repetitive checking can occur in OCD, but here it is part of a specific illness-preoccupation syndrome rather than a broader obsession-compulsion presentation.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Q117 • B-CR-014-R3</w:t>
            </w:r>
            <w:r>
              <w:rPr>
                <w:rFonts w:ascii="Montserrat" w:hAnsi="Montserrat" w:eastAsia="Montserrat" w:cs="Montserrat"/>
                <w:color w:val="666666"/>
                <w:sz w:val="16"/>
              </w:rPr>
              <w:t xml:space="preserve">   |   Area 3: Managing Crisis Situations   |   T66/K132,K135,K161–K164   |   Core   |   Key D</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adult client sustained a disabling spinal injury three weeks ago. The client is medically stable and beginning rehabilitation but now needs assistance with mobility, transportation, household tasks, and return-to-work planning. The client is frustrated by lost independence but denies suicidal intent and can participate in decisions.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functional losses and emotional response, provide grief-focused support, identify practical assistance options, and add those resources after distress decreases.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functional barriers and mood symptoms, coordinate psychiatric support, and defer transportation or work adaptation until symptoms clinically stabilize.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functional barriers and family roles, coordinate household support, and use prior role patterns to guide current adaptation.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functional barriers and client priorities, coordinate rehabilitation-accessibility resources, and implement temporary adaptations in daily roles.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Grief support and identifying practical options may be useful, but delaying implementation of needed accessibility and functional supports until distress decreases does not match the immediate adaptation demands created by the disabling injury.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Mood assessment may be relevant, but the stem does not establish a psychiatric disorder that should delay accessibility or functional adaptation.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Family-role history can inform adjustment, but the immediate crisis is the client's new disability-related functioning and access needs rather than longstanding family patterns.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disabling injury has created immediate mobility, transportation, household, and work barriers. A client-centered plan that coordinates rehabilitation and accessibility resources while adapting daily roles directly addresses the current functional crisis.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Q118 • B-DI-007</w:t>
            </w:r>
            <w:r>
              <w:rPr>
                <w:rFonts w:ascii="Montserrat" w:hAnsi="Montserrat" w:eastAsia="Montserrat" w:cs="Montserrat"/>
                <w:color w:val="666666"/>
                <w:sz w:val="16"/>
              </w:rPr>
              <w:t xml:space="preserve">   |   Area 2: Developing a Diagnostic Impression   |   T41/K101–K102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Following a violent assault, a client is unable to remember several important autobiographical details from the period surrounding the event, including how the client escaped and reached a friend's home. Witnesses confirm the client was awake and responsive during that time. There was no head injury, substance use, or neurological condition that explains the memory loss.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Posttraumatic stress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Depersonalization/derealization disorder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Mild neurocognitive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Dissociative amnesia</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PTSD can include dissociative and memory symptoms, but the stem does not establish the broader PTSD syndrome required to make PTSD the better diagnosis.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Depersonalization/derealization centers on detachment from self or surroundings, not autobiographical memory loss.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 abrupt trauma-linked autobiographical gap and absence of neurological findings do not support an acquired neurocognitive disorder.</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client cannot recall important autobiographical information associated with the traumatic period, the memory loss exceeds ordinary forgetting, and head injury, substance use, and neurological causes are not supported. APA identifies amnesia/loss of memory as a core dissociative phenomenon and lists dissociative amnesia as a distinct dissociative disorder.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Q119 • B-TX5F-004-R1</w:t>
            </w:r>
            <w:r>
              <w:rPr>
                <w:rFonts w:ascii="Montserrat" w:hAnsi="Montserrat" w:eastAsia="Montserrat" w:cs="Montserrat"/>
                <w:color w:val="666666"/>
                <w:sz w:val="16"/>
              </w:rPr>
              <w:t xml:space="preserve">   |   Area 5: Treatment   |   T120 | K336 + K337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chronic musculoskeletal pain has been medically cleared for gradual activity but has become markedly deconditioned after months of avoiding movement. The client wants to resume routine walking and household tasks but becomes fatigued quickly and is unsure how to increase activity without overdoing it. Which adjunct referral best matches the current treatment need?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to physical therapy for progressive conditioning and restoration of functional movement.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to occupational therapy for pacing and routines supporting function across home, self-care, and work tasks.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to pain psychology for focused work on catastrophizing, movement fear, coping skills, and behavioral responses to persistent symptoms.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to a rehabilitation physician for medical reassessment of pain contributors, activity restrictions, medication options, and other physical treatment needs.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client is medically cleared but markedly deconditioned and wants to rebuild walking and household function. Physical therapy directly addresses progressive conditioning and restoration of functional movement.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Occupational therapy can support pacing and daily routines, but the primary treatment need described is physical deconditioning and graded restoration of movement capacity.</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Pain psychology may be useful when catastrophizing or movement fear is the central barrier, but the stem emphasizes deconditioning after prolonged avoidance rather than a psychological obstacle requiring a separate pain-psychology referral.</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rehabilitation physician could reassess medical contributors or restrictions, but the client has already been medically cleared for gradual activity and the current need is functional reconditioning.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Q120 • B-CE-011-R1</w:t>
            </w:r>
            <w:r>
              <w:rPr>
                <w:rFonts w:ascii="Montserrat" w:hAnsi="Montserrat" w:eastAsia="Montserrat" w:cs="Montserrat"/>
                <w:color w:val="666666"/>
                <w:sz w:val="16"/>
              </w:rPr>
              <w:t xml:space="preserve">   |   Area 1: Clinical Evaluation   |   T8/K14, K17–K21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received treatment for anxiety during several periods over the past decade. The client now presents with anxiety again but cannot remember whether earlier episodes began under similar circumstances. Which information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prior diagnoses, medication regimens, clinician impressions, treatment settings, and discharge summaries to identify the best historical formulation.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Characterize current anxiety, then review only previous symptoms closely matching the present pattern to determine whether this is recurrence.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Reconstruct each prior episode’s onset, context, symptom pattern, duration, treatment response, and functional impact before comparing it with current anxiety.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Obtain records or collateral information from the most severe previous episode and use that period as the reference for current symptoms.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Previous diagnoses and clinician formulations may provide background but can reproduce earlier labels rather than clarify the actual clinical course.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Comparing only prior symptoms closely matching the current presentation risks excluding clinically meaningful differences among episodes.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client's uncertainty about whether earlier anxiety episodes occurred under similar circumstances requires a longitudinal reconstruction of onset, context, symptom pattern, duration, treatment response, and functioning.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Using the most severe episode as the reference point gives one period disproportionate weight and may distort comparison with the current presentation.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Q121 • B-CE-003</w:t>
            </w:r>
            <w:r>
              <w:rPr>
                <w:rFonts w:ascii="Montserrat" w:hAnsi="Montserrat" w:eastAsia="Montserrat" w:cs="Montserrat"/>
                <w:color w:val="666666"/>
                <w:sz w:val="16"/>
              </w:rPr>
              <w:t xml:space="preserve">   |   Area 1: Clinical Evaluation   |   T3/K3–K4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school reports that an 8-year-old frequently leaves the seat, interrupts classmates, and fails to complete work. The caregiver reports that the child can spend long periods completing tasks at home and rarely appears restless. Which action should the therapist take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teacher observations, task demands, classroom supports, and behavior during structured and unstructured school periods.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Compare home routines, expectations, task completion, and behavior during activities that require sustained attention.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Compare specific behaviors, task demands, supports, and consequences across settings before interpreting the home-school discrepancy.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Compare sleep, stress, family routines, and academic workload with the timing of the school concerns.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School observations are important, but this option remains within one environment and therefore cannot adequately explain the home-school difference.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Home task behavior provides useful comparison data, but it similarly emphasizes only one side of the discrepancy.</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central finding is that the child's behavior varies substantially by setting. Comparing behaviors, task demands, supports, and consequences across settings allows the therapist to evaluate the discrepancy rather than decide prematurely which source is more accurate.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Sleep, stress, and routines could affect functioning, but this option selects contextual explanations before the actual differences in task demands and supports across settings are characterized.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Q122 • B-TX5A-005</w:t>
            </w:r>
            <w:r>
              <w:rPr>
                <w:rFonts w:ascii="Montserrat" w:hAnsi="Montserrat" w:eastAsia="Montserrat" w:cs="Montserrat"/>
                <w:color w:val="666666"/>
                <w:sz w:val="16"/>
              </w:rPr>
              <w:t xml:space="preserve">   |   Area 5: Treatment   |   T87 | K232 + K234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repeatedly argues about household responsibilities. One partner begins with criticism about chores, the other becomes defensive and lists everything already completed, and the first partner responds by escalating the criticism. Both agree the pattern is exhausting and want a better way to resolve the recurring disagreement.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Create a shared task plan, define each partner’s responsibilities, and use weekly check-ins to identify where expectations, follow-through, and perceived fairness diverge.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family-of-origin meanings of fairness and use those differences to renegotiate how each partner defines an acceptable contribution.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Practice de-escalation and time-out skills, then resume the same disagreement using agreed rules for turn-taking, requests, and responses when defensiveness returns.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Identify the criticism-defensiveness escalation sequence and coach the couple through one current chore disagreement using a structured problem-solving exchange.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Clarifying tasks may reduce ambiguity, but a written division of labor does not directly alter the criticism-defensiveness escalation that is maintaining the recurring conflict.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Family-of-origin meanings may deepen understanding, but the couple is asking for a better way to handle a current repetitive interaction rather than primarily exploring the origins of fairness beliefs.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De-escalation and time-out skills can reduce intensity, but they do not directly replace the criticism-defensiveness sequence with a collaborative problem-solving process.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identifies the maintaining interaction pattern and coaches the couple through a new structured exchange using the exact type of disagreement that repeatedly triggers the cycle.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Q123 • B-CP-005-R2</w:t>
            </w:r>
            <w:r>
              <w:rPr>
                <w:rFonts w:ascii="Montserrat" w:hAnsi="Montserrat" w:eastAsia="Montserrat" w:cs="Montserrat"/>
                <w:color w:val="666666"/>
                <w:sz w:val="16"/>
              </w:rPr>
              <w:t xml:space="preserve">   |   Area 4: Case Conceptualization and Planning   |   T72 / K178–K180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needs bilingual conjoint treatment for escalating parent–adolescent conflict. During assessment, a trial interpreter-assisted family session prevented direct interaction and caused clinically important relational meaning to be lost. The therapist is not sufficiently proficient in the family’s preferred language to provide the indicated treatment independently. The health plan has no in-network bilingual family therapist within a reasonable distance, but it accepts requests for network-gap exceptions. The family cannot pay privately. Which treatment plan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Continue brief interpreter-assisted family bridge sessions; consult about adapting the approach; reassess clinical fit while the family remains on in-network waitlists.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Shift to individual treatment for the adolescent; address family effects through caregiver consultation; revisit bilingual family referral if symptoms persist later.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Provide a time-limited stabilization bridge within competence; request a network-gap exception; coordinate suitable bilingual options and review access with the family.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Give the family plan and community referrals; offer one transition session; close when the bridge period ends regardless of placement.</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Consultation and adaptation are responsible steps, but interpreter-assisted family treatment has already proved clinically insufficient in this case. Continuing that modality while waiting does not adequately address the indicated treatment need.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Individual treatment for the adolescent changes the unit and purpose of care. It substitutes an available service for the bilingual conjoint treatment supported by the assessment.</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indicated treatment is bilingual conjoint family care. A trial has already demonstrated that interpreter-mediated treatment loses clinically important relational meaning, and the therapist cannot independently provide the needed language-concordant service. C offers a limited stabilization bridge within competence, actively uses the payer’s network-gap process, coordinates suitable options, and keeps the family involved in access decisions.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Referrals and a transition session are insufficient when the family has already encountered a significant access barrier. Ending automatically when a bridge period expires prioritizes an administrative endpoint over the family’s clinical and continuity circumstances.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Q124 • B-TX5D-004</w:t>
            </w:r>
            <w:r>
              <w:rPr>
                <w:rFonts w:ascii="Montserrat" w:hAnsi="Montserrat" w:eastAsia="Montserrat" w:cs="Montserrat"/>
                <w:color w:val="666666"/>
                <w:sz w:val="16"/>
              </w:rPr>
              <w:t xml:space="preserve">   |   Area 5: Treatment   |   T106 | K282 + K283   |   Calibration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six months, a client’s household has been under significant financial strain after the family income decreased. Basic needs are currently being met, but the client reports constant mental rehearsal of expenses, jaw tension, headaches, irritability, and staying awake late to recheck the budget. Medical causes for the headaches have been ruled out.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the meaning the client attaches to financial security, connect the current worry to earlier experiences of scarcity, and delay behavioral changes until those themes are clearer.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Schedule a limited daily problem-solving period for finances, add a brief relaxation practice afterward, and reestablish a consistent bedtime routine.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Encourage the client to reduce all discretionary activities, review the budget whenever worry rises, and use distraction only after the numbers have been checked.</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Focus on challenging catastrophic predictions about money, postpone practical budgeting discussions in therapy, and increase cognitive restructuring when physical tension appears.</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Historical meaning may be clinically relevant, but the immediate treatment target is a chronic stress cycle involving repetitive problem solving, physiologic tension, and disrupted sleep.</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Time-limited problem solving contains the practical stressor, relaxation addresses physiologic arousal, and bedtime structure reduces a behavioral pattern that is prolonging the chronic stress response.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Reducing discretionary activity may be financially practical, but repeatedly reviewing the budget whenever worry rises is likely to reinforce rumination rather than regulate the stress response.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Cognitive restructuring can be useful, but excluding practical problem solving and using it only when physical symptoms emerge is less comprehensive for a stressor that has both external and physiologic components.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Q125 • B-LE6-001-R1</w:t>
            </w:r>
            <w:r>
              <w:rPr>
                <w:rFonts w:ascii="Montserrat" w:hAnsi="Montserrat" w:eastAsia="Montserrat" w:cs="Montserrat"/>
                <w:color w:val="666666"/>
                <w:sz w:val="16"/>
              </w:rPr>
              <w:t xml:space="preserve">   |   Area 6: Managing Legal and Ethical Obligations   |   T122 | K340+K341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separated couple has been attending conjoint therapy with the stated purpose of deciding whether to reconcile. Both now agree that reconciliation is no longer the goal and want to continue with the same therapist solely to improve co-parenting. What should the therapist do BEFORE continuing under the new purpose?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Keep the current informed-consent agreement, document the co-parenting treatment purpose, and review privacy expectations with both partners before continuing conjoint work.</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the new treatment purpose, client roles, confidentiality expectations, and limits with both partners, and document their updated informed-consent understanding before continuing.</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Close the reconciliation treatment, complete a new informed-consent process, open a new co-parenting treatment episode, and document new client roles before any further conjoint session.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Meet individually with each partner to review goals, privacy expectations, and client roles before deciding whether conjoint co-parenting treatment should continue.</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Documenting the new purpose and reviewing privacy are useful, but simply retaining the prior agreement leaves the changed client-role and treatment-limit expectations insufficiently clarified.</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Best answer. A substantial change in the purpose of conjoint treatment calls for explicit review of the new purpose, roles, confidentiality expectations, and limits. The therapist should document the updated informed-consent understanding without inventing a universal rule that a new signed form is always required.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 fully new episode and formal new consent process may be administratively possible, but it is not inherently required merely because the therapeutic purpose changes.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Separate meetings may sometimes be useful, but they can create additional privacy expectations and are not necessary before the couple jointly clarifies the changed purpose and roles.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Q126 • B-DI-002-R1</w:t>
            </w:r>
            <w:r>
              <w:rPr>
                <w:rFonts w:ascii="Montserrat" w:hAnsi="Montserrat" w:eastAsia="Montserrat" w:cs="Montserrat"/>
                <w:color w:val="666666"/>
                <w:sz w:val="16"/>
              </w:rPr>
              <w:t xml:space="preserve">   |   Area 2: Developing a Diagnostic Impression   |   T37/K93–K94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Sixteen months after a spouse dies, a client reports that for the past six weeks there has been persistent depressed mood, pervasive inability to experience pleasure, insomnia, impaired concentration, and global worthlessness. The client misses the spouse but says the primary distress is “feeling like a failure as a person in every part of my life” rather than persistent yearning or preoccupation with the deceased.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Prolonged grief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Adjustment disorder with depressed mood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Persistent depressive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Major depressive disorder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The elapsed time makes prolonged grief a legitimate competitor, but the client's dominant syndrome is not loss-centered yearning/preoccupation.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full depressive syndrome is better supported than an adjustment response.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Sixteen months is shorter than the chronic adult duration required for persistent depressive disorder.</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For six weeks, the client has generalized depressed mood, anhedonia, insomnia, concentration problems, global worthlessness, and impairment. Although bereavement remains contextually important, the syndrome is generalized rather than primarily organized around persistent yearning or preoccupation with the deceased. APA notes that major depressive episodes can occur in bereavement and distinguishes generalized depressive symptoms from loss-centered grief phenomena.</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Q127 • B-CE-038</w:t>
            </w:r>
            <w:r>
              <w:rPr>
                <w:rFonts w:ascii="Montserrat" w:hAnsi="Montserrat" w:eastAsia="Montserrat" w:cs="Montserrat"/>
                <w:color w:val="666666"/>
                <w:sz w:val="16"/>
              </w:rPr>
              <w:t xml:space="preserve">   |   Area 1: Clinical Evaluation   |   T30/K85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cannot clearly remember whether significant mood changes began before or after several medication adjustments. The client authorizes coordination with the prescribing clinician.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Ask the client to reconstruct the medication timeline from memory before deciding whether outside information is necessary.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Request the complete medical record so the therapist can independently reconstruct how each medication change corresponded with the client’s symptoms over time.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With authorization, consult the prescriber or review focused records to clarify medication changes, timing, and observed symptom response.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Defer interpretation of the symptom chronology to the prescriber because medication effects fall outside the therapist’s assessment role.</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Pharmacy dates and the client’s calendar may help, but the strategy still depends substantially on the client’s uncertain reconstruction and may omit clinically relevant prescriber observations.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 complete prescribing record could contain the necessary information, but it is broader than needed for the focused assessment question.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unresolved clinical question is the timing of medication changes in relation to mood symptoms. With authorization, focused consultation with the prescriber or targeted record review obtains exactly the collateral information needed without requesting unnecessarily broad material.</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prescriber may provide useful observations, but asking that clinician to determine whether medication caused the symptoms improperly transfers the therapist’s task of integrating the available clinical data.</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Q128 • B-TX5E-006-R1</w:t>
            </w:r>
            <w:r>
              <w:rPr>
                <w:rFonts w:ascii="Montserrat" w:hAnsi="Montserrat" w:eastAsia="Montserrat" w:cs="Montserrat"/>
                <w:color w:val="666666"/>
                <w:sz w:val="16"/>
              </w:rPr>
              <w:t xml:space="preserve">   |   Area 5: Treatment   |   T115 | K317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repeatedly canceled the appointment immediately after sessions in which the client speaks openly about needing other people. After the latest cancellation, the client returns and says, “I figured you probably thought I was pathetic for needing so much.” The therapist is using a psychodynamic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the cancellation as protection from vulnerability and the expectation of the therapist’s disappointment within the current therapeutic relationship.</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Trace dependency fears to early caregiving relationships and compare those experiences with the client’s current expectations before discussing the missed session.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Invite free association to the word pathetic and follow emerging memories, fantasies, and affects without focusing first on the cancellation pattern.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Support the client’s capacity to tolerate dependency feelings and postpone interpretation until the client can discuss vulnerable material without missing sessions.</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recurrent cancellation follows vulnerable disclosure and is linked to an expectation about the therapist, making its defensive and relational function in the here-and-now treatment relationship especially important to explore.</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Developmental history is psychodynamically relevant, but beginning there bypasses a repeated defense that is occurring directly in the therapeutic relationship and is already available for examination.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Free association may deepen access to unconscious material, but avoiding the recurrent cancellation pattern misses the clearest enactment connecting vulnerability, shame, and the therapist relationship.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 supportive approach may be appropriate when interpretation would overwhelm the client, but the stem does not establish that the client cannot tolerate exploration of the repeated defensive pattern now.</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Q129 • B-TX5B-001</w:t>
            </w:r>
            <w:r>
              <w:rPr>
                <w:rFonts w:ascii="Montserrat" w:hAnsi="Montserrat" w:eastAsia="Montserrat" w:cs="Montserrat"/>
                <w:color w:val="666666"/>
                <w:sz w:val="16"/>
              </w:rPr>
              <w:t xml:space="preserve">   |   Area 5: Treatment   |   T90 | K241 + K243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whose father died in another country says the family values composure in public mourning and expects grief to be expressed mainly through private prayer and family rituals. The client feels sadness and longing but says, “My coworkers keep telling me I need to talk about it more. I am not sure that is how I grieve.”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Invite more verbal grief work in session while the client keeps private family rites, and ask what each form gives or costs across time and settings.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Compare public and private grieving styles and examine how each affects distress, connection, and functioning across the client’s different settings.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Use imagery to facilitate an emotional farewell that supplements the family’s private mourning practices and gives the client another way to express longing.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Ask how healthy mourning is understood within the family’s cultural traditions, then support the client’s personally chosen grieving process without requiring increased public emotional disclosure.</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Private verbal processing can be offered without rejecting the family’s traditions, but the therapist should not assume that additional verbal disclosure is needed when the client has not identified it as a goal.</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Examining different grieving contexts may increase awareness, but it still centers comparison of styles rather than first grounding treatment in the client’s own cultural definition of healthy mourning.</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Imagery can be a legitimate grief intervention, but introducing a therapist-selected farewell exercise may not fit a client whose existing family practices already provide a meaningful mourning structure.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The therapist should assess and support the client’s own cultural meaning of mourning rather than assuming that visible or verbal emotional expression is necessary for healthy grief.</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Q130 • B-CE-014-R1</w:t>
            </w:r>
            <w:r>
              <w:rPr>
                <w:rFonts w:ascii="Montserrat" w:hAnsi="Montserrat" w:eastAsia="Montserrat" w:cs="Montserrat"/>
                <w:color w:val="666666"/>
                <w:sz w:val="16"/>
              </w:rPr>
              <w:t xml:space="preserve">   |   Area 1: Clinical Evaluation   |   T9/K22–K24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prescribed a sedating anti-anxiety medication reports increasingly taking extra doses beyond the prescribed schedule and occasionally obtaining additional pills from a relative. The client has missed several morning meetings after nighttime use but says, “I only take more when I really need it.”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Clarify dose and frequency, source of extra medication, attempts to limit use, co-use with sedatives, and effects on daily functioning.</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Clarify anxiety severity, prescriber instructions, medication benefit, and whether symptoms reliably intensify before each additional dose is taken.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sedation, memory changes, sleep, and work impairment, then determine whether adverse medication effects account for the client’s current concerns.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Compare current use with prior prescription periods, family history of addiction, attitudes toward medication misuse, and reasons the client considers the pattern acceptable.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is exceeding the prescribed schedule, obtaining additional medication elsewhere, and experiencing functional consequences. Clarifying amount, source, control over use, co-use with other sedatives, and impairment directly evaluates the concerning use pattern.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Anxiety severity and intended prescription use are relevant but risk framing the extra doses primarily as symptom management rather than evaluating potentially problematic use.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Sedation and work impairment are important consequences, but this option focuses more on adverse effects than on the broader pattern of nonprescribed use.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Historical use and beliefs about medication may provide useful context but do not adequately assess the current pattern of obtaining and taking medication beyond the prescribed regimen.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Q131 • B-TX5C-009-R1</w:t>
            </w:r>
            <w:r>
              <w:rPr>
                <w:rFonts w:ascii="Montserrat" w:hAnsi="Montserrat" w:eastAsia="Montserrat" w:cs="Montserrat"/>
                <w:color w:val="666666"/>
                <w:sz w:val="16"/>
              </w:rPr>
              <w:t xml:space="preserve">   |   Area 5: Treatment   |   T101 | K269/K270/K271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alcohol-use problems has attended weekly individual therapy and peer support for three months. Despite a written relapse-prevention plan, the client has returned to heavy drinking on four weekends, missed work twice, and had escalating conflict with a spouse. The client denies withdrawal symptoms, suicidal intent, or current intoxication; housing and medical status are stable. Which treatment adjustment should the therapist recommend?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Continue weekly outpatient therapy and refine relapse triggers while monitoring whether drinking episodes decrease over the next month.</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Increase sessions to twice weekly and add daily self-monitoring before considering a different treatment level.</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Refer to an intensive outpatient program and coordinate relapse-prevention goals across the program and ongoing therapy.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Pause substance-focused work and shift to couple sessions to address relationship conflict before changing the current treatment intensity.</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Trigger work remains useful, but the current outpatient approach has not contained repeated return to heavy use or the resulting occupational and relationship impairment.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More frequent individual contact may add support, but the pattern shows a need for a more structured substance-use level of care rather than another small increase within the same treatment model.</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Repeated relapse with functional consequences despite engaged outpatient treatment supports stepping up to a structured intensive outpatient level while coordinating relapse-prevention work across services.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Couple treatment may eventually address relationship effects of substance use, but shifting away from the inadequately contained addictive behavior would leave the primary treatment need insufficiently addressed.</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Q132 • B-CE-025</w:t>
            </w:r>
            <w:r>
              <w:rPr>
                <w:rFonts w:ascii="Montserrat" w:hAnsi="Montserrat" w:eastAsia="Montserrat" w:cs="Montserrat"/>
                <w:color w:val="666666"/>
                <w:sz w:val="16"/>
              </w:rPr>
              <w:t xml:space="preserve">   |   Area 1: Clinical Evaluation   |   T21 / K17, K60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with a chronic health condition has gradually stopped attending social activities that were previously important. The client says some withdrawal is necessary because of fatigue but also reports feeling increasingly disconnected from friends.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depressive symptoms, loss of interest, sleep, energy, and whether reduced participation exceeds what the health condition alone would explain.</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Compare social functioning before and after the health changes, including lost activities, support access, participation barriers, and isolation.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medical limitations, fatigue patterns, treatment burden, transportation, and whether practical restrictions account for most changes in social participation.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the client’s strongest relationships, contact, practical assistance, and whether support remains available despite reduced activity.</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gives depression premature explanatory priority.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client’s social participation changed after the onset of chronic health limitations. Comparing prior and current functioning, desired connection, support availability, lost activities, and barriers allows the therapist to distinguish medically constrained participation from unwanted isolation and other possible contributors.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appropriately examines medical limitations but underrepresents the client’s social experience and desired connection.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assesses support quality but does not sufficiently characterize the larger change in social participation.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Q133 • B-CP-001</w:t>
            </w:r>
            <w:r>
              <w:rPr>
                <w:rFonts w:ascii="Montserrat" w:hAnsi="Montserrat" w:eastAsia="Montserrat" w:cs="Montserrat"/>
                <w:color w:val="666666"/>
                <w:sz w:val="16"/>
              </w:rPr>
              <w:t xml:space="preserve">   |   Area 4: Case Conceptualization and Planning   |   T68 / K170–K171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An adolescent wants less family conflict, the parents want greater rule compliance, and the school referral emphasizes attendance. Which initial goal hierarchy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Prioritize attendance plus family problem solving; set measurable steps with adolescent/parent input; review progress through a shared hierarchy.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Prioritize attendance plus rule compliance; set steps with parent/school input; add adolescent concerns after four weeks.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Prioritize conflict reduction plus autonomy; set measurable steps with adolescent input; add attendance after the adolescent endorses it.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Prioritize all referral/family goals equally; set measurable steps with each participating stakeholder; review each goal without a shared hierarchy during treatment.</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Attendance is a major functional concern and cannot be postponed, but the adolescent’s and family’s concerns must also meaningfully shape treatment. A creates a shared hierarchy that addresses attendance and lower-conflict problem solving while preserving adolescent and parent participation.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Attendance and compliance are measurable, but the parents and school are given controlling authority. The adolescent’s concerns are delayed until compliance has already been established.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Conflict reduction and autonomy are legitimate clinical priorities, but the plan makes school attendance contingent on the adolescent later endorsing it despite its current functional significance.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All identified concerns are included, but they are treated as equally urgent. Without a shared hierarchy, the plan lacks sequencing and may become difficult to implement and evaluate.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Q134 • B-CR-004-R3</w:t>
            </w:r>
            <w:r>
              <w:rPr>
                <w:rFonts w:ascii="Montserrat" w:hAnsi="Montserrat" w:eastAsia="Montserrat" w:cs="Montserrat"/>
                <w:color w:val="666666"/>
                <w:sz w:val="16"/>
              </w:rPr>
              <w:t xml:space="preserve">   |   Area 3: Managing Crisis Situations   |   T58/K132,K135,K137–K138   |   Core   |   Key D</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states that recent self-injury is intended to stop overwhelming emotional pain rather than cause death. The most recent injury has already received appropriate medical treatment. Since then, the urges have intensified; the client reports being unable to interrupt the behavior once it begins and has no dependable person available to help maintain safety after the session.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Maintain observation, arrange urgent intensive outpatient contact, restrict access to the methods used for self-injury, and verify same-day support availability.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Maintain observation, treat the episode as suicidal behavior, and use emergency psychiatric disposition regardless of the stated nonsuicidal function.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Maintain observation, obtain same-day psychiatric crisis consultation, and discharge with an intensive support-based safety plan.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Maintain observation, arrange same-day higher-level evaluation, and communicate the client’s inability to maintain safety independently.</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Intensive outpatient contact, means restriction, and support planning are active measures, but the client has escalating self-injury, impaired behavioral control, and no dependable immediate support; those facts make independent outpatient safety insufficient.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Medically serious self-injury can require a higher level of care, but relabeling the behavior as a suicide attempt disregards the client's stated nonsuicidal function and confuses T58 with T59.</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Crisis consultation is useful, but discharging the client after consultation leaves unresolved the inability to interrupt escalating self-injury and the absence of dependable immediate support.</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acute injury has already been medically treated, leaving the core crisis question of escalating self-injury, loss of behavioral control, and unreliable independent safety. Same-day higher-level evaluation best matches that current risk state.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Q135 • B-TX5D-001</w:t>
            </w:r>
            <w:r>
              <w:rPr>
                <w:rFonts w:ascii="Montserrat" w:hAnsi="Montserrat" w:eastAsia="Montserrat" w:cs="Montserrat"/>
                <w:color w:val="666666"/>
                <w:sz w:val="16"/>
              </w:rPr>
              <w:t xml:space="preserve">   |   Area 5: Treatment   |   T103 | K274 + K275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The parents of a 7-year-old expect the child to calm down alone after frustrating events and view requests for help as “babyish.” The child instead escalates, throws school materials, and then becomes embarrassed. The parents ask how much emotional support is appropriate at this age.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Explain age-appropriate co-regulation and teach a parent-guided calming routine that can be faded as the child’s skills improve.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Teach an independent calming sequence and have the parents praise successful use while limiting help during outbursts.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Help the parents set firmer limits on throwing materials and add consistent consequences before introducing additional emotion-regulation support.</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the parents’ childhood emotion rules and decide which expectations they want to change.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therapist first corrects the developmental expectation and then provides scaffolded co-regulation that can shift toward greater self-management as the child’s capacities develop.</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Independent coping is a useful long-term goal, but the parents are already expecting more self-regulation than the child can reliably manage and need developmentally appropriate scaffolding first.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Clear limits on throwing are appropriate, but consequences alone do not address the parents’ inaccurate developmental expectation or teach the child the regulation skills needed before greater independence.</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Family-of-origin exploration may clarify why the parents hold these expectations, but it does not directly answer what support is developmentally appropriate or provide an intervention for progression.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Q136 • B-DI-017-R1</w:t>
            </w:r>
            <w:r>
              <w:rPr>
                <w:rFonts w:ascii="Montserrat" w:hAnsi="Montserrat" w:eastAsia="Montserrat" w:cs="Montserrat"/>
                <w:color w:val="666666"/>
                <w:sz w:val="16"/>
              </w:rPr>
              <w:t xml:space="preserve">   |   Area 2: Developing a Diagnostic Impression   |   T130/K357–K358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seeks therapy after a promotion placed the client in a supervisory role over former peers. The client reports substantial stress related to role conflict, workplace expectations, and strained relationships with coworkers. Functioning remains stable at home, housing and finances are secure, and the client is not enrolled in an educational program. Symptoms do not support an anxiety, depressive, or other mental disorder. Which condition is MOST appropriate as the primary focus of clinical attention?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Occupational problem</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Relationship distress with spouse or intimate partner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Educational problem</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Housing or economic problem</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clinical concern is specifically the client's promotion, supervisory role conflict, workplace expectations, and strained peer relationships. Other areas remain stable, and no mental disorder is supported. DSM's “other conditions/problems that may be a focus of clinical attention” framework permits psychosocial and employment-related circumstances to be the reason for clinical care without requiring a psychiatric diagnosis. Current ICD-10-CM likewise maintains a dedicated category for problems related to employment and unemployment.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No intimate-partner relationship problem is identified as the treatment focus.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There is no educational problem.</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Housing and financial circumstances are stable.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Q137 • B-TX5A-007</w:t>
            </w:r>
            <w:r>
              <w:rPr>
                <w:rFonts w:ascii="Montserrat" w:hAnsi="Montserrat" w:eastAsia="Montserrat" w:cs="Montserrat"/>
                <w:color w:val="666666"/>
                <w:sz w:val="16"/>
              </w:rPr>
              <w:t xml:space="preserve">   |   Area 5: Treatment   |   T89 | K239 + K235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Six months after their parents separated, two siblings move between households on different schedules. Handoffs are tense, family traditions have largely stopped, and both children say they feel as though the family “disappears” whenever they leave one home. The parents want to support the children’s relationships through the transition.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Hold separate parent-child sessions to process loss, help each child develop a narrative for moving between homes, and create coping routines for each transition day.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Create distinct rituals within each household so each home develops its own predictable sense of family continuity.</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Build brief handoff rituals and regular cross-home contact while helping the family name how relationships are changing through the separation.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Coordinate one shared weekly planning conversation so the parents reduce handoff tension and present schedules consistently to the children.</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Individual parent-child processing may support adjustment, but it does not directly rebuild a sense of family continuity across the two households.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Separate household rituals can create predictability, but they may reinforce the children’s experience that the family exists as disconnected units rather than maintaining relationships across homes.</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Best answer. Brief transition rituals and cross-home contact directly address the children’s sense of relational disappearance while acknowledging that family ties are changing rather than ending.</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Improving schedules and handoff consistency can reduce tension, but the children’s stated problem is loss of relational continuity, not only logistical confusion.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AF7F6"/>
            <w:tcMar>
              <w:top w:w="55" w:type="dxa"/>
              <w:start w:w="80" w:type="dxa"/>
              <w:bottom w:w="55" w:type="dxa"/>
              <w:end w:w="80" w:type="dxa"/>
            </w:tcMar>
          </w:tcPr>
          <w:p>
            <w:r>
              <w:rPr>
                <w:rFonts w:ascii="Montserrat" w:hAnsi="Montserrat" w:eastAsia="Montserrat" w:cs="Montserrat"/>
                <w:b/>
                <w:color w:val="011F49"/>
                <w:sz w:val="18"/>
              </w:rPr>
              <w:t>Form B • Q138 • B-CR-016-R2</w:t>
            </w:r>
            <w:r>
              <w:rPr>
                <w:rFonts w:ascii="Montserrat" w:hAnsi="Montserrat" w:eastAsia="Montserrat" w:cs="Montserrat"/>
                <w:color w:val="666666"/>
                <w:sz w:val="16"/>
              </w:rPr>
              <w:t xml:space="preserve">   |   Area 3: Managing Crisis Situations   |   T67/K132,K135,K165–K169   |   Core   |   Key C</w:t>
            </w:r>
            <w:r>
              <w:rPr>
                <w:rFonts w:ascii="Montserrat" w:hAnsi="Montserrat" w:eastAsia="Montserrat" w:cs="Montserrat"/>
                <w:b/>
                <w:color w:val="009695"/>
                <w:sz w:val="16"/>
              </w:rPr>
              <w:t xml:space="preserve">   |   CONTROLLED SUCCESSOR</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family has recently reunited after several years of migration-related separation. The adolescent had been living with relatives and now struggles with changed parental roles, school disengagement, language and cultural adjustment, and anger toward the parents. The family is distressed but not imminently unsafe. What should the therapist prioritize?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reunification stress and family functioning, provide culturally responsive language-accessible support, connect the adolescent with individual coping resources, and coordinate school support.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reunification stress and family functioning, provide culturally responsive language-accessible support, and connect the family with structured household-role resources.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Assess reunification stress and family functioning, provide culturally responsive language-accessible support, and connect the family with community communication resources.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Assess reunification stress and family functioning, provide culturally responsive language-accessible support, and connect the family with trauma-processing resources before changing routines.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Individual coping and school support can help, but this pathway still underrepresents the family-system disruption created by reunification after prolonged separation; the controlling need is family-centered communication and relational adjustment.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Household-role resources may be useful, but imposing or structuring roles too early can bypass the communication and relational adjustment problems created by the prolonged separation.</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family needs culturally and linguistically responsive, family-centered support that addresses reunification stress, communication, community connection, and current adjustment rather than locating the problem in one member.</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Trauma processing may eventually be appropriate, but prioritizing it before current family communication and adjustment would not match the immediate reunification crisis.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Q139 • B-CE-012</w:t>
            </w:r>
            <w:r>
              <w:rPr>
                <w:rFonts w:ascii="Montserrat" w:hAnsi="Montserrat" w:eastAsia="Montserrat" w:cs="Montserrat"/>
                <w:color w:val="666666"/>
                <w:sz w:val="16"/>
              </w:rPr>
              <w:t xml:space="preserve">   |   Area 1: Clinical Evaluation   |   T8/K17–K21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the family strongly stigmatizes mental-health treatment. During previous therapy, the client concealed appointments from relatives and stopped attending when family members became suspicious. Which issue should the therapist explore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family stigma’s effects on disclosure, treatment attendance, available support, and current expectations.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family beliefs about therapy, the client’s agreement with those beliefs, anticipated consequences of discovery, and current privacy concerns.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what prior therapy helped, what was difficult, why attendance stopped, and what the client wants handled differently now.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secrecy burden, current privacy needs, support outside family, and strategies previously used to protect treatment confidentiality.</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Family stigma affected disclosure, attendance, support, and continuation of previous treatment. Those consequences are directly relevant to understanding the client's treatment history and expectations now.</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Family beliefs and anticipated consequences are important, but this choice focuses primarily on current stigma rather than how it affected the prior course of treatment.</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Treatment helpfulness and dissatisfaction should be reviewed, but the vignette specifically identifies family stigma as the factor that interrupted participation.</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Privacy needs and secrecy burden matter, but this option is narrower than evaluating the full effect of stigma on prior help-seeking and treatment continuation.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Q140 • B-CE-018</w:t>
            </w:r>
            <w:r>
              <w:rPr>
                <w:rFonts w:ascii="Montserrat" w:hAnsi="Montserrat" w:eastAsia="Montserrat" w:cs="Montserrat"/>
                <w:color w:val="666666"/>
                <w:sz w:val="16"/>
              </w:rPr>
              <w:t xml:space="preserve">   |   Area 1: Clinical Evaluation   |   T12/K31–K33   |   Calibration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college student who previously earned strong grades is now failing two courses. The decline has occurred during a semester involving a heavier course load, a new medical problem, and substantial relationship stress. What should the therapist evaluate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study habits, time management, sleep, course difficulty, and whether heavier workload exceeds prior coping strategies now.</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Assess depression, anxiety, concentration, motivation, and whether emotional symptoms preceded or followed the current academic decline.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instructor feedback, assignment completion, attendance, examination performance, and whether difficulties are consistent across courses and academic tasks.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Compare current with prior academic functioning and assess changes in workload, health, relationship stress, and learning conditions this semester.</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Study habits and workload are plausible contributors, but this option narrows the evaluation toward performance-management factors.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Depression or anxiety could affect academics, but the available information does not justify making an emotional disorder the first explanatory frame.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Instructor data may clarify current academic difficulties but cannot by itself establish how current performance differs from the student's previous baseline or how other changes relate.</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student's academic decline occurs alongside changes in workload, health, and relationship stress. Comparing current performance with prior academic functioning while assessing these new conditions provides the strongest academic evaluation.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Q141 • B-DI-003</w:t>
            </w:r>
            <w:r>
              <w:rPr>
                <w:rFonts w:ascii="Montserrat" w:hAnsi="Montserrat" w:eastAsia="Montserrat" w:cs="Montserrat"/>
                <w:color w:val="666666"/>
                <w:sz w:val="16"/>
              </w:rPr>
              <w:t xml:space="preserve">   |   Area 2: Developing a Diagnostic Impression   |   T37/K93–K94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For more than three years, a client has felt depressed on most days and reports chronically low energy, low self-esteem, poor concentration, and hopelessness. The client cannot recall being symptom-free for more than several weeks at a time. There has never been a manic or hypomanic episode or a distinct period of substantially more severe depressive symptoms. Which diagnosis is MOST supported?</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Persistent depressive disorder</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Major depressive disorder, recurrent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Cyclothymic disorder</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Adjustment disorder with depressed mood</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The client describes more than three years of depressed mood on most days, low energy, low self-esteem, poor concentration, hopelessness, and no substantial symptom-free period. That persistent course matches the chronic architecture of persistent depressive disorder.</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Recurrent major depressive disorder implies discrete major depressive episodes rather than the continuous low-grade depressive course described.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No hypomanic-type periods are present.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The course is chronic rather than a time-limited reaction to an identifiable recent stressor.</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Q142 • B-TX5C-005</w:t>
            </w:r>
            <w:r>
              <w:rPr>
                <w:rFonts w:ascii="Montserrat" w:hAnsi="Montserrat" w:eastAsia="Montserrat" w:cs="Montserrat"/>
                <w:color w:val="666666"/>
                <w:sz w:val="16"/>
              </w:rPr>
              <w:t xml:space="preserve">   |   Area 5: Treatment   |   T98 | K259 + K257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9-year-old with autism becomes distressed when family plans change unexpectedly. One parent usually cancels the activity to prevent a meltdown, while the other insists the child continue without preparation. The disagreement between the parents now creates tension before most family outings.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visual previews and consistent transition cues, practice small planned changes, and coach both parents to use the same response before, during, and after those changes.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Keep routines highly predictable for several weeks, have both parents follow the same schedule, and introduce changes only after outings produce minimal distress.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Validate distress, offer two acceptable choices during unexpected changes, and let the child choose which option to continue with during the activity.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Create a reward plan for completing changed routines, preview the reward before outings, and review successful transitions to strengthen flexibility.</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Predictable cues plus graded practice with manageable changes address rigidity around transitions, and a shared parent response reduces the inconsistent accommodation-versus-pushing pattern that is increasing family conflict.</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Predictability can lower distress, but postponing flexibility practice may strengthen dependence on sameness and does not resolve the parents’ inconsistent responses to unavoidable changes.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Validation and limited choices can be useful during distress, but this primarily manages the moment rather than systematically increasing tolerance for change across repeated family situations.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Reinforcement may support adaptive behavior, but a reward plan alone does not provide the anticipatory structure and graded flexibility practice needed for the child’s transition difficulties.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Q143 • B-CE-032-R1</w:t>
            </w:r>
            <w:r>
              <w:rPr>
                <w:rFonts w:ascii="Montserrat" w:hAnsi="Montserrat" w:eastAsia="Montserrat" w:cs="Montserrat"/>
                <w:color w:val="666666"/>
                <w:sz w:val="16"/>
              </w:rPr>
              <w:t xml:space="preserve">   |   Area 1: Clinical Evaluation   |   T24 / K69–K71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has become the primary caregiver for an aging parent and reports escalating conflict with siblings about decisions, finances, and division of caregiving responsibilities. Which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the client's caregiver burden, the parent's medical needs, division of labor, available respite, and whether the current arrangement is sustainable.</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historical sibling relationships, current caregiving roles, decision-making patterns, resource sharing, and the support each person contributes to the parent's care.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recent sibling conflicts, beliefs about fairness, financial disagreements, communication patterns, and each sibling's view of caregiving responsibility.</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Clarify legal decision authority, financial responsibilities, each sibling's caregiving capacity, the parent's preferences, and the practical needs of the current care plan.</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centers the individual client’s caregiver burden and practical sustainability.</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The caregiving conflict involves both historical sibling relationships and present roles, authority, resources, and support. Evaluating those variables together best characterizes how the primary support system is functioning around the aging parent’s care.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focuses primarily on recent disagreements and fairness.</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emphasizes legal and practical decision authority. All are relevant, but none integrates the relational history and current caregiving organization as fully as required by T24.</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Q144 • B-CE-006</w:t>
            </w:r>
            <w:r>
              <w:rPr>
                <w:rFonts w:ascii="Montserrat" w:hAnsi="Montserrat" w:eastAsia="Montserrat" w:cs="Montserrat"/>
                <w:color w:val="666666"/>
                <w:sz w:val="16"/>
              </w:rPr>
              <w:t xml:space="preserve">   |   Area 1: Clinical Evaluation   |   T5/K8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reports that previous therapy had been helpful until the therapist unexpectedly closed the practice. The client says, “I didn't even get to say goodbye. Now I keep wondering whether this will suddenly end too.” What should the current therapist do FIRST with this information?</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Review attendance agreements, planned absences, communication procedures, and termination policies so the client understands continuity expectations.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what was helpful in former therapy, what remained unfinished, and which elements the client would want repeated.</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whether other abrupt losses produced similar reactions and whether the prior ending fits a broader separation pattern.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Explore how the abrupt ending affected trust, expectations about continuity, and willingness to discuss future endings.</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Reviewing policies can reduce uncertainty, but administrative reassurance does not adequately assess the client's emotional and relational response to the earlier ending.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Reviewing what was helpful may inform treatment preferences but leaves the client's stated concern about abrupt termination largely unexplored.</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Other abrupt losses could eventually be relevant, but moving immediately to a broader separation pattern risks overgeneralizing from the prior therapy experience before understanding it on its own terms.</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abrupt end of prior therapy is already affecting the client's trust and expectations. Exploring how it shaped expectations about continuity and future endings directly uses the prior therapy history to understand the current therapeutic process.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Q145 • B-TX5E-007</w:t>
            </w:r>
            <w:r>
              <w:rPr>
                <w:rFonts w:ascii="Montserrat" w:hAnsi="Montserrat" w:eastAsia="Montserrat" w:cs="Montserrat"/>
                <w:color w:val="666666"/>
                <w:sz w:val="16"/>
              </w:rPr>
              <w:t xml:space="preserve">   |   Area 5: Treatment   |   T115 | K320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describes a romantic partner as “the most caring person I’ve ever met” when the partner is attentive. After the partner forgot to call one evening, the client said, “I finally saw who they really are—selfish and completely uncaring,” and considered ending the relationship. The therapist is using an object relations approach.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Explore whether anger toward the partner reflects feelings first experienced with an inconsistent caregiver and identify similarities across relationships.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Examine how the client experiences the therapist after minor disappointments and connect those reactions with shifts in the partner’s perceived character.</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Help the client mourn the idealized image of the partner and develop more realistic expectations about what dependable adult relationships can provide.</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Help the client hold caring and disappointing aspects of the partner together, tolerating ambivalence without shifting between idealization and devaluation.</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Linking current reactions to early object relationships can deepen understanding, but insight into origins does not by itself address the present inability to integrate positive and negative representations.</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Transference can reveal similar representational shifts in therapy, but the central treatment task shown here is the client’s splitting of the partner into all-good and all-bad states.</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Mourning an idealized image can support more realistic relating, but the goal is not simply to relinquish the positive representation; it is to integrate positive and disappointing aspects of the same person.</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Best answer. Object relations treatment can facilitate integration of split representations so the client can maintain a more stable whole-object view and tolerate ambivalence when an important person disappoints.</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Q146 • B-CE-030</w:t>
            </w:r>
            <w:r>
              <w:rPr>
                <w:rFonts w:ascii="Montserrat" w:hAnsi="Montserrat" w:eastAsia="Montserrat" w:cs="Montserrat"/>
                <w:color w:val="666666"/>
                <w:sz w:val="16"/>
              </w:rPr>
              <w:t xml:space="preserve">   |   Area 1: Clinical Evaluation   |   T23 / K65–K68   |   Core   |   Key B</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couple reports a persistent difference in sexual desire. Neither partner reports a recent medical change, and both describe the relationship as generally satisfying outside disagreements about frequency and initiation. What should the therapist assess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Assess the lower-desire partner’s mood, medications, health, stress, sleep, relationship satisfaction, and whether individual factors account for the discrepancy.</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Explore each partner’s desired frequency, meaning of sex, expectations, initiation patterns, emotional responses, and degree of relationship distress.</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relationship satisfaction, conflict, closeness, and whether desire discrepancy appears during relational disconnection.</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Review sexual history, prior desire differences, cultural expectations, developmental changes, and whether the current discrepancy is new or longstanding.</w:t>
            </w:r>
          </w:p>
          <w:p>
            <w:pPr>
              <w:spacing w:before="60" w:after="40"/>
            </w:pPr>
            <w:r>
              <w:rPr>
                <w:rFonts w:ascii="Montserrat" w:hAnsi="Montserrat" w:eastAsia="Montserrat" w:cs="Montserrat"/>
                <w:b/>
                <w:color w:val="009695"/>
                <w:sz w:val="17"/>
              </w:rPr>
              <w:t>CONTROLLED KEY: B</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locates the concern primarily within the lower-desire partner.</w:t>
            </w:r>
          </w:p>
          <w:p>
            <w:pPr>
              <w:spacing w:after="30"/>
              <w:ind w:left="144" w:hanging="144"/>
            </w:pPr>
            <w:r>
              <w:rPr>
                <w:rFonts w:ascii="Montserrat" w:hAnsi="Montserrat" w:eastAsia="Montserrat" w:cs="Montserrat"/>
                <w:b/>
                <w:color w:val="009695"/>
                <w:sz w:val="16"/>
              </w:rPr>
              <w:t xml:space="preserve">B — Why best: </w:t>
            </w:r>
            <w:r>
              <w:rPr>
                <w:rFonts w:ascii="Montserrat" w:hAnsi="Montserrat" w:eastAsia="Montserrat" w:cs="Montserrat"/>
                <w:color w:val="222222"/>
                <w:sz w:val="16"/>
              </w:rPr>
              <w:t>A desire discrepancy is best understood through each partner’s desired frequency, meaning of sexual contact, expectations, initiation patterns, emotional responses, and degree of relational distress rather than by assuming one partner has a dysfunction.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appropriately evaluates relational context but is narrower than the sexual-interaction pattern itself.</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contributes useful historical and cultural information but does not as directly evaluate how the current discrepancy is experienced and negotiated by the couple.</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Q147 • B-TX5B-003-R1</w:t>
            </w:r>
            <w:r>
              <w:rPr>
                <w:rFonts w:ascii="Montserrat" w:hAnsi="Montserrat" w:eastAsia="Montserrat" w:cs="Montserrat"/>
                <w:color w:val="666666"/>
                <w:sz w:val="16"/>
              </w:rPr>
              <w:t xml:space="preserve">   |   Area 5: Treatment   |   T91 | K245 + K246   |   Calibration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 survived violence from a former partner has no current contact with that person and reports no present safety threat. In therapy, the client quickly agrees with nearly every suggestion but later says the suggestion did not feel right and often does not follow through. The client explains, “I learned it was safer to say yes.” Which intervention should the therapist use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Name the learned agreement response as protective, then practice one low-stakes difference of preference with the therapist.</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Use client-led agenda setting and practice choosing among several acceptable session directions when preferences are uncertain.</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situations outside therapy where agreement appears, then map the cues that precede compliance and the consequences that follow.</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Use grounding before decisions, offer several acceptable choices, and practice rating comfort before selecting the next treatment step.</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client identifies automatic agreement as a learned protective response that is now appearing in therapy. Naming its function and safely practicing a different preference directly works with that relational pattern.</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Client-led agenda setting increases choice, but it does not explicitly help the client notice and revise the learned agreement response when it appears in the therapeutic relationship.</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Exploring similar situations may clarify the pattern, but the behavior is occurring live in therapy and can be practiced safely within that relationship.</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Grounding and structured choices can support safety and agency, but they do not directly rehearse expressing a preference that differs from the therapist’s suggestion.</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Q148 • B-CE-040</w:t>
            </w:r>
            <w:r>
              <w:rPr>
                <w:rFonts w:ascii="Montserrat" w:hAnsi="Montserrat" w:eastAsia="Montserrat" w:cs="Montserrat"/>
                <w:color w:val="666666"/>
                <w:sz w:val="16"/>
              </w:rPr>
              <w:t xml:space="preserve">   |   Area 1: Clinical Evaluation   |   T34/K89   |   Core   |   Key D</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middle-school student has persistent difficulty completing classroom assignments and organizing school materials. Teachers also describe disruptive behavior during complex academic tasks, while caregivers report substantially fewer problems at home. Which additional assessment is MOST appropriate?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Refer for outpatient psychological testing to determine whether the student has a learning, attention, or emotional disorder that could explain the school difficulties.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Refer to the pediatrician first to rule out medical contributors before requesting any educational or behavioral assessment.</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Continue family assessment to determine whether differences between home and school reflect inconsistent expectations across settings.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Refer for school-based evaluation to assess educational and behavioral functioning within the setting where the difficulties are occurring.</w:t>
            </w:r>
          </w:p>
          <w:p>
            <w:pPr>
              <w:spacing w:before="60" w:after="40"/>
            </w:pPr>
            <w:r>
              <w:rPr>
                <w:rFonts w:ascii="Montserrat" w:hAnsi="Montserrat" w:eastAsia="Montserrat" w:cs="Montserrat"/>
                <w:b/>
                <w:color w:val="009695"/>
                <w:sz w:val="17"/>
              </w:rPr>
              <w:t>CONTROLLED KEY: D</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Outpatient psychological testing could eventually provide useful information, but it is less directly situated to evaluate the academic demands, classroom behavior, and school-based functioning described.</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Medical assessment may be indicated when relevant physical or developmental information suggests it, but the vignette does not establish a medical concern requiring priority over educational evaluation.</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Family expectations and cross-setting differences deserve consideration, but continued family assessment alone does not provide the school-based educational and behavioral information still needed.</w:t>
            </w:r>
          </w:p>
          <w:p>
            <w:pPr>
              <w:spacing w:after="30"/>
              <w:ind w:left="144" w:hanging="144"/>
            </w:pPr>
            <w:r>
              <w:rPr>
                <w:rFonts w:ascii="Montserrat" w:hAnsi="Montserrat" w:eastAsia="Montserrat" w:cs="Montserrat"/>
                <w:b/>
                <w:color w:val="009695"/>
                <w:sz w:val="16"/>
              </w:rPr>
              <w:t xml:space="preserve">D — Why best: </w:t>
            </w:r>
            <w:r>
              <w:rPr>
                <w:rFonts w:ascii="Montserrat" w:hAnsi="Montserrat" w:eastAsia="Montserrat" w:cs="Montserrat"/>
                <w:color w:val="222222"/>
                <w:sz w:val="16"/>
              </w:rPr>
              <w:t>The student’s difficulties are persistent and especially apparent during classroom academic demands. A school-based evaluation is positioned to examine educational and behavioral functioning in the setting where the impairment is occurring.</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Q149 • B-CE-016</w:t>
            </w:r>
            <w:r>
              <w:rPr>
                <w:rFonts w:ascii="Montserrat" w:hAnsi="Montserrat" w:eastAsia="Montserrat" w:cs="Montserrat"/>
                <w:color w:val="666666"/>
                <w:sz w:val="16"/>
              </w:rPr>
              <w:t xml:space="preserve">   |   Area 1: Clinical Evaluation   |   T10/K25–K27   |   Core   |   Key C</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7-year-old follows routines independently at home but appears overwhelmed by multistep classroom tasks and requires substantially more assistance at school than peers. Caregivers and teachers disagree about whether the child is developmentally delayed. What should the therapist do NEXT?</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Compare the child’s chronological age with classroom expectations, task difficulty, teacher supports, and whether school demands exceed age-typical abilities.</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Review caregiver observations, home routines, independent tasks, family expectations, and whether difficulties become apparent during more complex activities at home.</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Review developmental history across domains and compare task demands, supports, and performance in both home and school settings.</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Compare teacher reports, classroom behavior, academic performance, and whether difficulties vary across school activities.</w:t>
            </w:r>
          </w:p>
          <w:p>
            <w:pPr>
              <w:spacing w:before="60" w:after="40"/>
            </w:pPr>
            <w:r>
              <w:rPr>
                <w:rFonts w:ascii="Montserrat" w:hAnsi="Montserrat" w:eastAsia="Montserrat" w:cs="Montserrat"/>
                <w:b/>
                <w:color w:val="009695"/>
                <w:sz w:val="17"/>
              </w:rPr>
              <w:t>CONTROLLED KEY: C</w:t>
            </w:r>
          </w:p>
          <w:p>
            <w:pPr>
              <w:spacing w:after="30"/>
              <w:ind w:left="144" w:hanging="144"/>
            </w:pPr>
            <w:r>
              <w:rPr>
                <w:rFonts w:ascii="Montserrat" w:hAnsi="Montserrat" w:eastAsia="Montserrat" w:cs="Montserrat"/>
                <w:b/>
                <w:color w:val="011F49"/>
                <w:sz w:val="16"/>
              </w:rPr>
              <w:t xml:space="preserve">A — Why not best: </w:t>
            </w:r>
            <w:r>
              <w:rPr>
                <w:rFonts w:ascii="Montserrat" w:hAnsi="Montserrat" w:eastAsia="Montserrat" w:cs="Montserrat"/>
                <w:color w:val="222222"/>
                <w:sz w:val="16"/>
              </w:rPr>
              <w:t>Chronological age and classroom expectations are relevant comparison points but cannot alone establish the child's developmental functioning.</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Home observations are useful but represent only one setting.</w:t>
            </w:r>
          </w:p>
          <w:p>
            <w:pPr>
              <w:spacing w:after="30"/>
              <w:ind w:left="144" w:hanging="144"/>
            </w:pPr>
            <w:r>
              <w:rPr>
                <w:rFonts w:ascii="Montserrat" w:hAnsi="Montserrat" w:eastAsia="Montserrat" w:cs="Montserrat"/>
                <w:b/>
                <w:color w:val="009695"/>
                <w:sz w:val="16"/>
              </w:rPr>
              <w:t xml:space="preserve">C — Why best: </w:t>
            </w:r>
            <w:r>
              <w:rPr>
                <w:rFonts w:ascii="Montserrat" w:hAnsi="Montserrat" w:eastAsia="Montserrat" w:cs="Montserrat"/>
                <w:color w:val="222222"/>
                <w:sz w:val="16"/>
              </w:rPr>
              <w:t>The child's abilities appear differently at home and school. Reviewing developmental history across domains while comparing task demands, supports, and performance in both settings provides the best basis for understanding that discrepancy.</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School functioning is important, but focusing mainly on classroom information would repeat the same problem of privileging one environment.</w:t>
            </w:r>
          </w:p>
        </w:tc>
      </w:tr>
    </w:tbl>
    <w:p>
      <w:pPr>
        <w:spacing w:after="20"/>
      </w:pPr>
      <w:r/>
    </w:p>
    <w:tbl>
      <w:tblPr>
        <w:tblW w:type="auto" w:w="0"/>
        <w:jc w:val="left"/>
        <w:tblLayout w:type="autofit"/>
        <w:tblLook w:firstColumn="1" w:firstRow="1" w:lastColumn="0" w:lastRow="0" w:noHBand="0" w:noVBand="1" w:val="04A0"/>
        <w:tblBorders>
          <w:top w:val="single" w:sz="3" w:color="D8E1EA"/>
          <w:left w:val="single" w:sz="3" w:color="D8E1EA"/>
          <w:bottom w:val="single" w:sz="3" w:color="D8E1EA"/>
          <w:right w:val="single" w:sz="3" w:color="D8E1EA"/>
          <w:insideH w:val="single" w:sz="3" w:color="D8E1EA"/>
          <w:insideV w:val="single" w:sz="3" w:color="D8E1EA"/>
        </w:tblBorders>
      </w:tblPr>
      <w:tblGrid>
        <w:gridCol w:w="10454"/>
      </w:tblGrid>
      <w:tr>
        <w:trPr>
          <w:cantSplit/>
        </w:trPr>
        <w:tc>
          <w:tcPr>
            <w:tcW w:type="dxa" w:w="10454"/>
            <w:shd w:fill="EEF2F7"/>
            <w:tcMar>
              <w:top w:w="55" w:type="dxa"/>
              <w:start w:w="80" w:type="dxa"/>
              <w:bottom w:w="55" w:type="dxa"/>
              <w:end w:w="80" w:type="dxa"/>
            </w:tcMar>
          </w:tcPr>
          <w:p>
            <w:r>
              <w:rPr>
                <w:rFonts w:ascii="Montserrat" w:hAnsi="Montserrat" w:eastAsia="Montserrat" w:cs="Montserrat"/>
                <w:b/>
                <w:color w:val="011F49"/>
                <w:sz w:val="18"/>
              </w:rPr>
              <w:t>Form B • Q150 • B-TX5A-006</w:t>
            </w:r>
            <w:r>
              <w:rPr>
                <w:rFonts w:ascii="Montserrat" w:hAnsi="Montserrat" w:eastAsia="Montserrat" w:cs="Montserrat"/>
                <w:color w:val="666666"/>
                <w:sz w:val="16"/>
              </w:rPr>
              <w:t xml:space="preserve">   |   Area 5: Treatment   |   T88 | K236 + K235   |   Core   |   Key A</w:t>
            </w:r>
            <w:r>
              <w:rPr>
                <w:rFonts w:ascii="Montserrat" w:hAnsi="Montserrat" w:eastAsia="Montserrat" w:cs="Montserrat"/>
                <w:b/>
                <w:color w:val="011F49"/>
                <w:sz w:val="16"/>
              </w:rPr>
              <w:t xml:space="preserve">   |   EXACT/FROZEN SOURCE</w:t>
            </w:r>
          </w:p>
        </w:tc>
      </w:tr>
      <w:tr>
        <w:tc>
          <w:tcPr>
            <w:tcW w:type="dxa" w:w="10454"/>
            <w:tcMar>
              <w:top w:w="65" w:type="dxa"/>
              <w:start w:w="85" w:type="dxa"/>
              <w:bottom w:w="65" w:type="dxa"/>
              <w:end w:w="85" w:type="dxa"/>
            </w:tcMar>
          </w:tcPr>
          <w:p>
            <w:pPr>
              <w:spacing w:after="60"/>
            </w:pPr>
            <w:r>
              <w:rPr>
                <w:rFonts w:ascii="Montserrat" w:hAnsi="Montserrat" w:eastAsia="Montserrat" w:cs="Montserrat"/>
                <w:b/>
                <w:color w:val="011F49"/>
                <w:sz w:val="17"/>
              </w:rPr>
              <w:t xml:space="preserve">Stem: </w:t>
            </w:r>
            <w:r>
              <w:rPr>
                <w:rFonts w:ascii="Montserrat" w:hAnsi="Montserrat" w:eastAsia="Montserrat" w:cs="Montserrat"/>
                <w:color w:val="222222"/>
                <w:sz w:val="17"/>
              </w:rPr>
              <w:t>A client who survived sexual assault is in a safe, supportive relationship and wants more physical closeness with the partner. Certain kinds of touch still trigger freezing and sudden withdrawal. The client does not want to avoid intimacy indefinitely and asks for a way to move gradually while remaining in control. Which intervention should the therapist use?</w:t>
            </w:r>
          </w:p>
          <w:p>
            <w:pPr>
              <w:spacing w:after="20"/>
              <w:ind w:left="144" w:hanging="144"/>
            </w:pPr>
            <w:r>
              <w:rPr>
                <w:rFonts w:ascii="Montserrat" w:hAnsi="Montserrat" w:eastAsia="Montserrat" w:cs="Montserrat"/>
                <w:b/>
                <w:color w:val="011F49"/>
                <w:sz w:val="16"/>
              </w:rPr>
              <w:t xml:space="preserve">A. </w:t>
            </w:r>
            <w:r>
              <w:rPr>
                <w:rFonts w:ascii="Montserrat" w:hAnsi="Montserrat" w:eastAsia="Montserrat" w:cs="Montserrat"/>
                <w:color w:val="222222"/>
                <w:sz w:val="16"/>
              </w:rPr>
              <w:t>Use a consent-based ladder of closeness and rehearse brief signals to slow, stop, or reconnect during each mutually chosen step of touch.</w:t>
            </w:r>
          </w:p>
          <w:p>
            <w:pPr>
              <w:spacing w:after="20"/>
              <w:ind w:left="144" w:hanging="144"/>
            </w:pPr>
            <w:r>
              <w:rPr>
                <w:rFonts w:ascii="Montserrat" w:hAnsi="Montserrat" w:eastAsia="Montserrat" w:cs="Montserrat"/>
                <w:b/>
                <w:color w:val="011F49"/>
                <w:sz w:val="16"/>
              </w:rPr>
              <w:t xml:space="preserve">B. </w:t>
            </w:r>
            <w:r>
              <w:rPr>
                <w:rFonts w:ascii="Montserrat" w:hAnsi="Montserrat" w:eastAsia="Montserrat" w:cs="Montserrat"/>
                <w:color w:val="222222"/>
                <w:sz w:val="16"/>
              </w:rPr>
              <w:t>Plan nonsexual affection with explicit opt-in choices, rehearse brief consent signals for each contact, and use a shared comfort scale before and after each type of touch.</w:t>
            </w:r>
          </w:p>
          <w:p>
            <w:pPr>
              <w:spacing w:after="20"/>
              <w:ind w:left="144" w:hanging="144"/>
            </w:pPr>
            <w:r>
              <w:rPr>
                <w:rFonts w:ascii="Montserrat" w:hAnsi="Montserrat" w:eastAsia="Montserrat" w:cs="Montserrat"/>
                <w:b/>
                <w:color w:val="011F49"/>
                <w:sz w:val="16"/>
              </w:rPr>
              <w:t xml:space="preserve">C. </w:t>
            </w:r>
            <w:r>
              <w:rPr>
                <w:rFonts w:ascii="Montserrat" w:hAnsi="Montserrat" w:eastAsia="Montserrat" w:cs="Montserrat"/>
                <w:color w:val="222222"/>
                <w:sz w:val="16"/>
              </w:rPr>
              <w:t>Explore the client’s meanings around intimacy triggers and coach the partner to respond with validation rather than reassurance or problem-solving.</w:t>
            </w:r>
          </w:p>
          <w:p>
            <w:pPr>
              <w:spacing w:after="20"/>
              <w:ind w:left="144" w:hanging="144"/>
            </w:pPr>
            <w:r>
              <w:rPr>
                <w:rFonts w:ascii="Montserrat" w:hAnsi="Montserrat" w:eastAsia="Montserrat" w:cs="Montserrat"/>
                <w:b/>
                <w:color w:val="011F49"/>
                <w:sz w:val="16"/>
              </w:rPr>
              <w:t xml:space="preserve">D. </w:t>
            </w:r>
            <w:r>
              <w:rPr>
                <w:rFonts w:ascii="Montserrat" w:hAnsi="Montserrat" w:eastAsia="Montserrat" w:cs="Montserrat"/>
                <w:color w:val="222222"/>
                <w:sz w:val="16"/>
              </w:rPr>
              <w:t>Strengthen emotional closeness through shared routines and add mutually chosen forms of touch that the client already experiences as safe.</w:t>
            </w:r>
          </w:p>
          <w:p>
            <w:pPr>
              <w:spacing w:before="60" w:after="40"/>
            </w:pPr>
            <w:r>
              <w:rPr>
                <w:rFonts w:ascii="Montserrat" w:hAnsi="Montserrat" w:eastAsia="Montserrat" w:cs="Montserrat"/>
                <w:b/>
                <w:color w:val="009695"/>
                <w:sz w:val="17"/>
              </w:rPr>
              <w:t>CONTROLLED KEY: A</w:t>
            </w:r>
          </w:p>
          <w:p>
            <w:pPr>
              <w:spacing w:after="30"/>
              <w:ind w:left="144" w:hanging="144"/>
            </w:pPr>
            <w:r>
              <w:rPr>
                <w:rFonts w:ascii="Montserrat" w:hAnsi="Montserrat" w:eastAsia="Montserrat" w:cs="Montserrat"/>
                <w:b/>
                <w:color w:val="009695"/>
                <w:sz w:val="16"/>
              </w:rPr>
              <w:t xml:space="preserve">A — Why best: </w:t>
            </w:r>
            <w:r>
              <w:rPr>
                <w:rFonts w:ascii="Montserrat" w:hAnsi="Montserrat" w:eastAsia="Montserrat" w:cs="Montserrat"/>
                <w:color w:val="222222"/>
                <w:sz w:val="16"/>
              </w:rPr>
              <w:t>Best answer. The client wants gradual physical closeness while maintaining control. A consent-based progression with clear stop and reconnection signals provides graded practice without overriding autonomy.</w:t>
            </w:r>
          </w:p>
          <w:p>
            <w:pPr>
              <w:spacing w:after="30"/>
              <w:ind w:left="144" w:hanging="144"/>
            </w:pPr>
            <w:r>
              <w:rPr>
                <w:rFonts w:ascii="Montserrat" w:hAnsi="Montserrat" w:eastAsia="Montserrat" w:cs="Montserrat"/>
                <w:b/>
                <w:color w:val="011F49"/>
                <w:sz w:val="16"/>
              </w:rPr>
              <w:t xml:space="preserve">B — Why not best: </w:t>
            </w:r>
            <w:r>
              <w:rPr>
                <w:rFonts w:ascii="Montserrat" w:hAnsi="Montserrat" w:eastAsia="Montserrat" w:cs="Montserrat"/>
                <w:color w:val="222222"/>
                <w:sz w:val="16"/>
              </w:rPr>
              <w:t>Opt-in nonsexual affection is appropriate and supportive, but it stays within already lower-intensity contact rather than providing a clear progression for approaching the touch responses the client wants to change.</w:t>
            </w:r>
          </w:p>
          <w:p>
            <w:pPr>
              <w:spacing w:after="30"/>
              <w:ind w:left="144" w:hanging="144"/>
            </w:pPr>
            <w:r>
              <w:rPr>
                <w:rFonts w:ascii="Montserrat" w:hAnsi="Montserrat" w:eastAsia="Montserrat" w:cs="Montserrat"/>
                <w:b/>
                <w:color w:val="011F49"/>
                <w:sz w:val="16"/>
              </w:rPr>
              <w:t xml:space="preserve">C — Why not best: </w:t>
            </w:r>
            <w:r>
              <w:rPr>
                <w:rFonts w:ascii="Montserrat" w:hAnsi="Montserrat" w:eastAsia="Montserrat" w:cs="Montserrat"/>
                <w:color w:val="222222"/>
                <w:sz w:val="16"/>
              </w:rPr>
              <w:t>Exploring meaning and coaching the partner’s response may improve emotional safety, but it does not directly provide the graded behavioral practice requested by the client.</w:t>
            </w:r>
          </w:p>
          <w:p>
            <w:pPr>
              <w:spacing w:after="30"/>
              <w:ind w:left="144" w:hanging="144"/>
            </w:pPr>
            <w:r>
              <w:rPr>
                <w:rFonts w:ascii="Montserrat" w:hAnsi="Montserrat" w:eastAsia="Montserrat" w:cs="Montserrat"/>
                <w:b/>
                <w:color w:val="011F49"/>
                <w:sz w:val="16"/>
              </w:rPr>
              <w:t xml:space="preserve">D — Why not best: </w:t>
            </w:r>
            <w:r>
              <w:rPr>
                <w:rFonts w:ascii="Montserrat" w:hAnsi="Montserrat" w:eastAsia="Montserrat" w:cs="Montserrat"/>
                <w:color w:val="222222"/>
                <w:sz w:val="16"/>
              </w:rPr>
              <w:t>Shared routines and already-safe touch can strengthen connection, but this approach largely remains inside the current comfort zone rather than building tolerance for desired physical closeness.</w:t>
            </w:r>
          </w:p>
        </w:tc>
      </w:tr>
    </w:tbl>
    <w:p>
      <w:pPr>
        <w:spacing w:after="20"/>
      </w:pPr>
      <w:r/>
    </w:p>
    <w:sectPr w:rsidR="00FC693F" w:rsidRPr="0006063C" w:rsidSect="00034616">
      <w:headerReference w:type="default" r:id="rId9"/>
      <w:footerReference w:type="default" r:id="rId10"/>
      <w:pgSz w:w="12240" w:h="15840"/>
      <w:pgMar w:top="792" w:right="893" w:bottom="792" w:left="89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20"/>
      <w:gridCol w:w="5220"/>
    </w:tblGrid>
    <w:tr>
      <w:tc>
        <w:tcPr>
          <w:tcW w:type="dxa" w:w="5220"/>
        </w:tcPr>
        <w:p>
          <w:r>
            <w:rPr>
              <w:rFonts w:ascii="Montserrat" w:hAnsi="Montserrat" w:eastAsia="Montserrat" w:cs="Montserrat"/>
              <w:color w:val="666666"/>
              <w:sz w:val="15"/>
            </w:rPr>
            <w:t>Clinical Training and Supervision Academy | INTERNAL CONTROLLED DOCUMENT</w:t>
          </w:r>
        </w:p>
      </w:tc>
      <w:tc>
        <w:tcPr>
          <w:tcW w:type="dxa" w:w="5220"/>
        </w:tcPr>
        <w:p>
          <w:pPr>
            <w:jc w:val="right"/>
          </w:pPr>
          <w:r>
            <w:rPr>
              <w:rFonts w:ascii="Montserrat" w:hAnsi="Montserrat" w:eastAsia="Montserrat" w:cs="Montserrat"/>
              <w:color w:val="666666"/>
              <w:sz w:val="16"/>
            </w:rPr>
            <w:t xml:space="preserve">Page </w:t>
          </w:r>
          <w:fldSimple w:instr="PAGE">
            <w:r>
              <w:rPr>
                <w:rFonts w:ascii="Montserrat" w:hAnsi="Montserrat" w:eastAsia="Montserrat" w:cs="Montserrat"/>
                <w:sz w:val="16"/>
                <w:color w:val="666666"/>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9695"/>
      </w:pBdr>
    </w:pPr>
    <w:r>
      <w:rPr>
        <w:rFonts w:ascii="Montserrat" w:hAnsi="Montserrat" w:eastAsia="Montserrat" w:cs="Montserrat"/>
        <w:b/>
        <w:color w:val="011F49"/>
        <w:sz w:val="16"/>
      </w:rPr>
      <w:t>CTA | Final Admin Key &amp; Rationales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Montserrat" w:hAnsi="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Montserrat" w:hAnsi="Montserrat"/>
      <w:b/>
      <w:bCs/>
      <w:color w:val="011F4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ontserrat" w:hAnsi="Montserrat"/>
      <w:b/>
      <w:bCs/>
      <w:color w:val="00969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011F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b/>
      <w:color w:val="011F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Option">
    <w:name w:val="CTA Option"/>
    <w:pPr>
      <w:spacing w:after="30" w:line="240" w:lineRule="auto"/>
      <w:ind w:left="259" w:hanging="259"/>
    </w:pPr>
    <w:rPr>
      <w:rFonts w:ascii="Montserrat" w:hAnsi="Montserrat"/>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