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rFonts w:ascii="Aptos Display" w:hAnsi="Aptos Display"/>
          <w:b/>
          <w:color w:val="119DA4"/>
          <w:sz w:val="32"/>
        </w:rPr>
        <w:t>CLINICAL TRAINING ACADEMY</w:t>
      </w:r>
    </w:p>
    <w:p>
      <w:pPr>
        <w:spacing w:before="720"/>
        <w:jc w:val="center"/>
      </w:pPr>
      <w:r>
        <w:rPr>
          <w:rFonts w:ascii="Aptos Display" w:hAnsi="Aptos Display"/>
          <w:b/>
          <w:color w:val="123B63"/>
          <w:sz w:val="58"/>
        </w:rPr>
        <w:t>LMFT Clinical Comprehensive Simulation</w:t>
      </w:r>
    </w:p>
    <w:p>
      <w:pPr>
        <w:jc w:val="center"/>
      </w:pPr>
      <w:r>
        <w:rPr>
          <w:rFonts w:ascii="Aptos Display" w:hAnsi="Aptos Display"/>
          <w:b/>
          <w:color w:val="119DA4"/>
          <w:sz w:val="36"/>
        </w:rPr>
        <w:t>Form B</w:t>
      </w:r>
    </w:p>
    <w:tbl>
      <w:tblPr>
        <w:tblW w:type="auto" w:w="0"/>
        <w:jc w:val="center"/>
        <w:tblLayout w:type="fixed"/>
        <w:tblLook w:firstColumn="1" w:firstRow="1" w:lastColumn="0" w:lastRow="0" w:noHBand="0" w:noVBand="1" w:val="04A0"/>
      </w:tblPr>
      <w:tblGrid>
        <w:gridCol w:w="10368"/>
      </w:tblGrid>
      <w:tr>
        <w:tc>
          <w:tcPr>
            <w:tcW w:type="dxa" w:w="9504"/>
            <w:shd w:fill="EAF4F6"/>
            <w:tcBorders>
              <w:top w:val="single" w:sz="12" w:color="119DA4"/>
              <w:left w:val="single" w:sz="12" w:color="119DA4"/>
              <w:bottom w:val="single" w:sz="12" w:color="119DA4"/>
              <w:right w:val="single" w:sz="12" w:color="119DA4"/>
            </w:tcBorders>
            <w:vAlign w:val="center"/>
            <w:tcMar>
              <w:top w:w="80" w:type="dxa"/>
              <w:start w:w="100" w:type="dxa"/>
              <w:bottom w:w="80" w:type="dxa"/>
              <w:end w:w="100" w:type="dxa"/>
            </w:tcMar>
          </w:tcPr>
          <w:p>
            <w:pPr>
              <w:spacing w:before="160" w:after="160"/>
              <w:jc w:val="center"/>
            </w:pPr>
            <w:r/>
            <w:r>
              <w:rPr>
                <w:rFonts w:ascii="Aptos" w:hAnsi="Aptos"/>
                <w:b/>
                <w:color w:val="123B63"/>
                <w:sz w:val="24"/>
              </w:rPr>
              <w:t>150 QUESTIONS  •  240-MINUTE SIMULATION  •  FOUR OPTIONS PER QUESTION</w:t>
            </w:r>
          </w:p>
        </w:tc>
        <w:trPr>
          <w:tblHeader/>
        </w:trPr>
      </w:tr>
    </w:tbl>
    <w:p>
      <w:pPr>
        <w:spacing w:before="600"/>
        <w:jc w:val="center"/>
      </w:pPr>
      <w:r>
        <w:rPr>
          <w:rFonts w:ascii="Aptos" w:hAnsi="Aptos"/>
          <w:color w:val="5A6673"/>
          <w:sz w:val="22"/>
        </w:rPr>
        <w:t>Version 1.0  •  July 2026</w:t>
      </w:r>
    </w:p>
    <w:p>
      <w:pPr>
        <w:spacing w:before="720"/>
        <w:jc w:val="center"/>
      </w:pPr>
      <w:r>
        <w:rPr>
          <w:rFonts w:ascii="Aptos" w:hAnsi="Aptos"/>
          <w:i/>
          <w:color w:val="5A6673"/>
          <w:sz w:val="22"/>
        </w:rPr>
        <w:t>Educational Use Only</w:t>
      </w:r>
    </w:p>
    <w:p>
      <w:pPr>
        <w:jc w:val="center"/>
      </w:pPr>
      <w:r>
        <w:rPr>
          <w:color w:val="5A6673"/>
          <w:sz w:val="18"/>
        </w:rPr>
        <w:t>Not an official licensing examination. CTA is not affiliated with or endorsed by BBS or Pearson VUE.</w:t>
      </w:r>
    </w:p>
    <w:p>
      <w:r>
        <w:br w:type="page"/>
      </w:r>
    </w:p>
    <w:p>
      <w:pPr>
        <w:pStyle w:val="Heading1"/>
      </w:pPr>
      <w:r>
        <w:t>Candidate Instructions</w:t>
      </w:r>
    </w:p>
    <w:p>
      <w:pPr/>
      <w:r>
        <w:t>This CTA practice form contains 150 original multiple-choice questions. Select the one best answer for each question.</w:t>
      </w:r>
    </w:p>
    <w:p>
      <w:pPr/>
      <w:r>
        <w:t>For simulation purposes, allow 240 minutes. Pace yourself across all 150 questions; the student form does not identify the 25 CTA pretest-style items.</w:t>
      </w:r>
    </w:p>
    <w:p>
      <w:pPr/>
      <w:r>
        <w:t>Use the clinical information provided. Do not add facts that are not in the vignette. When several actions may eventually be appropriate, select the action that best matches the exact task word and the current clinical priority.</w:t>
      </w:r>
    </w:p>
    <w:p>
      <w:pPr/>
      <w:r>
        <w:t>Complete the exam before opening the separate answer-key and rationale document. CTA practice performance does not reproduce official examination equating and does not guarantee a licensing outcome.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Educational and Accuracy Notice</w:t>
              <w:br/>
            </w:r>
            <w:r>
              <w:rPr>
                <w:rFonts w:ascii="Aptos" w:hAnsi="Aptos"/>
                <w:color w:val="5A6673"/>
                <w:sz w:val="19"/>
              </w:rPr>
              <w:t>This resource supports examination preparation and professional education. It is not legal or medical advice and does not replace current official BBS or Pearson VUE examination materials, supervision, consultation, emergency procedures, or case-specific professional judgment.</w:t>
            </w:r>
          </w:p>
        </w:tc>
        <w:trPr>
          <w:tblHeader/>
        </w:trPr>
      </w:tr>
    </w:tbl>
    <w:p>
      <w:pPr>
        <w:pStyle w:val="Heading1"/>
      </w:pPr>
      <w:r>
        <w:t>Answer Sheet</w:t>
      </w:r>
    </w:p>
    <w:p>
      <w:pPr>
        <w:spacing w:after="160"/>
      </w:pPr>
      <w:r>
        <w:t>Record one answer for each question. During a timed simulation, complete the exam before reviewing the rationales.</w:t>
      </w:r>
    </w:p>
    <w:tbl>
      <w:tblPr>
        <w:tblW w:type="auto" w:w="0"/>
        <w:jc w:val="center"/>
        <w:tblLayout w:type="fixed"/>
        <w:tblLook w:firstColumn="1" w:firstRow="1" w:lastColumn="0" w:lastRow="0" w:noHBand="0" w:noVBand="1" w:val="04A0"/>
      </w:tblPr>
      <w:tblGrid>
        <w:gridCol w:w="1037"/>
        <w:gridCol w:w="1037"/>
        <w:gridCol w:w="1037"/>
        <w:gridCol w:w="1037"/>
        <w:gridCol w:w="1037"/>
        <w:gridCol w:w="1037"/>
        <w:gridCol w:w="1037"/>
        <w:gridCol w:w="1037"/>
        <w:gridCol w:w="1037"/>
        <w:gridCol w:w="1037"/>
      </w:tblGrid>
      <w:tr>
        <w:trPr>
          <w:tblHeader w:val="true"/>
        </w:trPr>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Answer</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Answer</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Answer</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Answer</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Answer</w:t>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11</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21</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31</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41</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2</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12</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22</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32</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42</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3</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13</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23</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33</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43</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4</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14</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24</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34</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44</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5</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15</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25</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35</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45</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6</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16</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26</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36</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46</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7</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17</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27</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37</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47</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8</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18</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28</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38</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48</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9</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19</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29</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39</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49</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10</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20</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30</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40</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50</w:t>
            </w:r>
          </w:p>
        </w:tc>
        <w:tc>
          <w:tcPr>
            <w:tcW w:type="dxa" w:w="1037"/>
            <w:vAlign w:val="center"/>
            <w:tcMar>
              <w:top w:w="80" w:type="dxa"/>
              <w:start w:w="100" w:type="dxa"/>
              <w:bottom w:w="80" w:type="dxa"/>
              <w:end w:w="100" w:type="dxa"/>
            </w:tcMar>
          </w:tcPr>
          <w:p>
            <w:pPr>
              <w:jc w:val="center"/>
            </w:pPr>
            <w:r/>
            <w:r>
              <w:rPr>
                <w:rFonts w:ascii="Aptos" w:hAnsi="Aptos"/>
                <w:b w:val="0"/>
                <w:sz w:val="17"/>
              </w:rPr>
            </w:r>
          </w:p>
        </w:tc>
      </w:tr>
    </w:tbl>
    <w:p>
      <w:pPr>
        <w:spacing w:after="40"/>
      </w:pPr>
    </w:p>
    <w:tbl>
      <w:tblPr>
        <w:tblW w:type="auto" w:w="0"/>
        <w:jc w:val="center"/>
        <w:tblLayout w:type="fixed"/>
        <w:tblLook w:firstColumn="1" w:firstRow="1" w:lastColumn="0" w:lastRow="0" w:noHBand="0" w:noVBand="1" w:val="04A0"/>
      </w:tblPr>
      <w:tblGrid>
        <w:gridCol w:w="1037"/>
        <w:gridCol w:w="1037"/>
        <w:gridCol w:w="1037"/>
        <w:gridCol w:w="1037"/>
        <w:gridCol w:w="1037"/>
        <w:gridCol w:w="1037"/>
        <w:gridCol w:w="1037"/>
        <w:gridCol w:w="1037"/>
        <w:gridCol w:w="1037"/>
        <w:gridCol w:w="1037"/>
      </w:tblGrid>
      <w:tr>
        <w:trPr>
          <w:tblHeader w:val="true"/>
        </w:trPr>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Answer</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Answer</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Answer</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Answer</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Answer</w:t>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51</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61</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71</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81</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91</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52</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62</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72</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82</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92</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53</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63</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73</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83</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93</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54</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64</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74</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84</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94</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55</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65</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75</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85</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95</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56</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66</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76</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86</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96</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57</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67</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77</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87</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97</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58</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68</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78</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88</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98</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59</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69</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79</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89</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99</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60</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70</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80</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90</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100</w:t>
            </w:r>
          </w:p>
        </w:tc>
        <w:tc>
          <w:tcPr>
            <w:tcW w:type="dxa" w:w="1037"/>
            <w:vAlign w:val="center"/>
            <w:tcMar>
              <w:top w:w="80" w:type="dxa"/>
              <w:start w:w="100" w:type="dxa"/>
              <w:bottom w:w="80" w:type="dxa"/>
              <w:end w:w="100" w:type="dxa"/>
            </w:tcMar>
          </w:tcPr>
          <w:p>
            <w:pPr>
              <w:jc w:val="center"/>
            </w:pPr>
            <w:r/>
            <w:r>
              <w:rPr>
                <w:rFonts w:ascii="Aptos" w:hAnsi="Aptos"/>
                <w:b w:val="0"/>
                <w:sz w:val="17"/>
              </w:rPr>
            </w:r>
          </w:p>
        </w:tc>
      </w:tr>
    </w:tbl>
    <w:p>
      <w:pPr>
        <w:spacing w:after="40"/>
      </w:pPr>
    </w:p>
    <w:tbl>
      <w:tblPr>
        <w:tblW w:type="auto" w:w="0"/>
        <w:jc w:val="center"/>
        <w:tblLayout w:type="fixed"/>
        <w:tblLook w:firstColumn="1" w:firstRow="1" w:lastColumn="0" w:lastRow="0" w:noHBand="0" w:noVBand="1" w:val="04A0"/>
      </w:tblPr>
      <w:tblGrid>
        <w:gridCol w:w="1037"/>
        <w:gridCol w:w="1037"/>
        <w:gridCol w:w="1037"/>
        <w:gridCol w:w="1037"/>
        <w:gridCol w:w="1037"/>
        <w:gridCol w:w="1037"/>
        <w:gridCol w:w="1037"/>
        <w:gridCol w:w="1037"/>
        <w:gridCol w:w="1037"/>
        <w:gridCol w:w="1037"/>
      </w:tblGrid>
      <w:tr>
        <w:trPr>
          <w:tblHeader w:val="true"/>
        </w:trPr>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Answer</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Answer</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Answer</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Answer</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Answer</w:t>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101</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111</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121</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131</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141</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102</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112</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122</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132</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142</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103</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113</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123</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133</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143</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104</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114</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124</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134</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144</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105</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115</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125</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135</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145</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106</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116</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126</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136</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146</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107</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117</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127</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137</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147</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108</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118</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128</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138</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148</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109</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119</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129</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139</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149</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110</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120</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130</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140</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150</w:t>
            </w:r>
          </w:p>
        </w:tc>
        <w:tc>
          <w:tcPr>
            <w:tcW w:type="dxa" w:w="1037"/>
            <w:vAlign w:val="center"/>
            <w:tcMar>
              <w:top w:w="80" w:type="dxa"/>
              <w:start w:w="100" w:type="dxa"/>
              <w:bottom w:w="80" w:type="dxa"/>
              <w:end w:w="100" w:type="dxa"/>
            </w:tcMar>
          </w:tcPr>
          <w:p>
            <w:pPr>
              <w:jc w:val="center"/>
            </w:pPr>
            <w:r/>
            <w:r>
              <w:rPr>
                <w:rFonts w:ascii="Aptos" w:hAnsi="Aptos"/>
                <w:b w:val="0"/>
                <w:sz w:val="17"/>
              </w:rPr>
            </w:r>
          </w:p>
        </w:tc>
      </w:tr>
    </w:tbl>
    <w:p>
      <w:pPr>
        <w:spacing w:after="40"/>
      </w:pPr>
    </w:p>
    <w:p>
      <w:r>
        <w:br w:type="page"/>
      </w:r>
    </w:p>
    <w:p>
      <w:pPr>
        <w:pStyle w:val="Heading1"/>
      </w:pPr>
      <w:r>
        <w:t>Questions 1–30</w:t>
      </w:r>
    </w:p>
    <w:p>
      <w:pPr>
        <w:keepNext/>
        <w:spacing w:before="160" w:after="60"/>
      </w:pPr>
      <w:r>
        <w:rPr>
          <w:b/>
          <w:color w:val="123B63"/>
          <w:sz w:val="22"/>
        </w:rPr>
        <w:t xml:space="preserve">1. </w:t>
      </w:r>
      <w:r>
        <w:rPr>
          <w:b/>
          <w:sz w:val="21"/>
        </w:rPr>
        <w:t>Assessment is complete, acute danger is absent, and the client and therapist agree on the main maintaining factors. What should happen next?</w:t>
      </w:r>
    </w:p>
    <w:p>
      <w:pPr>
        <w:spacing w:after="40"/>
        <w:ind w:left="245" w:hanging="245"/>
      </w:pPr>
      <w:r>
        <w:rPr>
          <w:b/>
          <w:color w:val="123B63"/>
        </w:rPr>
        <w:t xml:space="preserve">A. </w:t>
      </w:r>
      <w:r>
        <w:t>Begin every available intervention at once.</w:t>
      </w:r>
    </w:p>
    <w:p>
      <w:pPr>
        <w:spacing w:after="40"/>
        <w:ind w:left="245" w:hanging="245"/>
      </w:pPr>
      <w:r>
        <w:rPr>
          <w:b/>
          <w:color w:val="123B63"/>
        </w:rPr>
        <w:t xml:space="preserve">B. </w:t>
      </w:r>
      <w:r>
        <w:t>Select a plan solely from the diagnosis.</w:t>
      </w:r>
    </w:p>
    <w:p>
      <w:pPr>
        <w:spacing w:after="40"/>
        <w:ind w:left="245" w:hanging="245"/>
      </w:pPr>
      <w:r>
        <w:rPr>
          <w:b/>
          <w:color w:val="123B63"/>
        </w:rPr>
        <w:t xml:space="preserve">C. </w:t>
      </w:r>
      <w:r>
        <w:t>Wait for symptoms to resolve without treatment.</w:t>
      </w:r>
    </w:p>
    <w:p>
      <w:pPr>
        <w:spacing w:after="40"/>
        <w:ind w:left="245" w:hanging="245"/>
      </w:pPr>
      <w:r>
        <w:rPr>
          <w:b/>
          <w:color w:val="123B63"/>
        </w:rPr>
        <w:t xml:space="preserve">D. </w:t>
      </w:r>
      <w:r>
        <w:t>Collaboratively define prioritized goals and select interventions linked to the formulation and client preferences.</w:t>
      </w:r>
    </w:p>
    <w:p>
      <w:pPr>
        <w:keepNext/>
        <w:spacing w:before="160" w:after="60"/>
      </w:pPr>
      <w:r>
        <w:rPr>
          <w:b/>
          <w:color w:val="123B63"/>
          <w:sz w:val="22"/>
        </w:rPr>
        <w:t xml:space="preserve">2. </w:t>
      </w:r>
      <w:r>
        <w:rPr>
          <w:b/>
          <w:sz w:val="21"/>
        </w:rPr>
        <w:t>A previously healthy adult becomes disoriented and alternates between agitation and drowsiness after starting treatment for an infection. What is the most urgent evaluation step?</w:t>
      </w:r>
    </w:p>
    <w:p>
      <w:pPr>
        <w:spacing w:after="40"/>
        <w:ind w:left="245" w:hanging="245"/>
      </w:pPr>
      <w:r>
        <w:rPr>
          <w:b/>
          <w:color w:val="123B63"/>
        </w:rPr>
        <w:t xml:space="preserve">A. </w:t>
      </w:r>
      <w:r>
        <w:t>Wait several weeks to determine whether family conflict resolves the symptoms.</w:t>
      </w:r>
    </w:p>
    <w:p>
      <w:pPr>
        <w:spacing w:after="40"/>
        <w:ind w:left="245" w:hanging="245"/>
      </w:pPr>
      <w:r>
        <w:rPr>
          <w:b/>
          <w:color w:val="123B63"/>
        </w:rPr>
        <w:t xml:space="preserve">B. </w:t>
      </w:r>
      <w:r>
        <w:t>Arrange prompt medical assessment because the acute fluctuating presentation may indicate a medical condition.</w:t>
      </w:r>
    </w:p>
    <w:p>
      <w:pPr>
        <w:spacing w:after="40"/>
        <w:ind w:left="245" w:hanging="245"/>
      </w:pPr>
      <w:r>
        <w:rPr>
          <w:b/>
          <w:color w:val="123B63"/>
        </w:rPr>
        <w:t xml:space="preserve">C. </w:t>
      </w:r>
      <w:r>
        <w:t>Diagnose a primary psychotic disorder from the hallucinations alone.</w:t>
      </w:r>
    </w:p>
    <w:p>
      <w:pPr>
        <w:spacing w:after="40"/>
        <w:ind w:left="245" w:hanging="245"/>
      </w:pPr>
      <w:r>
        <w:rPr>
          <w:b/>
          <w:color w:val="123B63"/>
        </w:rPr>
        <w:t xml:space="preserve">D. </w:t>
      </w:r>
      <w:r>
        <w:t>Begin long-term insight-oriented therapy.</w:t>
      </w:r>
    </w:p>
    <w:p>
      <w:pPr>
        <w:keepNext/>
        <w:spacing w:before="160" w:after="60"/>
      </w:pPr>
      <w:r>
        <w:rPr>
          <w:b/>
          <w:color w:val="123B63"/>
          <w:sz w:val="22"/>
        </w:rPr>
        <w:t xml:space="preserve">3. </w:t>
      </w:r>
      <w:r>
        <w:rPr>
          <w:b/>
          <w:sz w:val="21"/>
        </w:rPr>
        <w:t>A treating therapist in a custody dispute is asked to recommend a custody arrangement despite lacking neutral evaluative data. What is the most appropriate response?</w:t>
      </w:r>
    </w:p>
    <w:p>
      <w:pPr>
        <w:spacing w:after="40"/>
        <w:ind w:left="245" w:hanging="245"/>
      </w:pPr>
      <w:r>
        <w:rPr>
          <w:b/>
          <w:color w:val="123B63"/>
        </w:rPr>
        <w:t xml:space="preserve">A. </w:t>
      </w:r>
      <w:r>
        <w:t>Write the recommendation because the parent pays for therapy.</w:t>
      </w:r>
    </w:p>
    <w:p>
      <w:pPr>
        <w:spacing w:after="40"/>
        <w:ind w:left="245" w:hanging="245"/>
      </w:pPr>
      <w:r>
        <w:rPr>
          <w:b/>
          <w:color w:val="123B63"/>
        </w:rPr>
        <w:t xml:space="preserve">B. </w:t>
      </w:r>
      <w:r>
        <w:t>Adopt the child’s current preference as the custody conclusion.</w:t>
      </w:r>
    </w:p>
    <w:p>
      <w:pPr>
        <w:spacing w:after="40"/>
        <w:ind w:left="245" w:hanging="245"/>
      </w:pPr>
      <w:r>
        <w:rPr>
          <w:b/>
          <w:color w:val="123B63"/>
        </w:rPr>
        <w:t xml:space="preserve">C. </w:t>
      </w:r>
      <w:r>
        <w:t>Clarify the treating role, decline an unsupported custody recommendation, provide only appropriate factual treatment information when authorized or required, and refer evaluation questions to a qualified neutral professional.</w:t>
      </w:r>
    </w:p>
    <w:p>
      <w:pPr>
        <w:spacing w:after="40"/>
        <w:ind w:left="245" w:hanging="245"/>
      </w:pPr>
      <w:r>
        <w:rPr>
          <w:b/>
          <w:color w:val="123B63"/>
        </w:rPr>
        <w:t xml:space="preserve">D. </w:t>
      </w:r>
      <w:r>
        <w:t>End the child’s treatment immediately.</w:t>
      </w:r>
    </w:p>
    <w:p>
      <w:pPr>
        <w:keepNext/>
        <w:spacing w:before="160" w:after="60"/>
      </w:pPr>
      <w:r>
        <w:rPr>
          <w:b/>
          <w:color w:val="123B63"/>
          <w:sz w:val="22"/>
        </w:rPr>
        <w:t xml:space="preserve">4. </w:t>
      </w:r>
      <w:r>
        <w:rPr>
          <w:b/>
          <w:sz w:val="21"/>
        </w:rPr>
        <w:t>Children believe they caused a seriously ill parent’s withdrawal, while the parent asks the therapist to conceal the worsening prognosis. What should the therapist do?</w:t>
      </w:r>
    </w:p>
    <w:p>
      <w:pPr>
        <w:spacing w:after="40"/>
        <w:ind w:left="245" w:hanging="245"/>
      </w:pPr>
      <w:r>
        <w:rPr>
          <w:b/>
          <w:color w:val="123B63"/>
        </w:rPr>
        <w:t xml:space="preserve">A. </w:t>
      </w:r>
      <w:r>
        <w:t>Explore the parent’s fears and values, assess the children’s developmental needs, and help the family plan truthful, age-appropriate communication and support.</w:t>
      </w:r>
    </w:p>
    <w:p>
      <w:pPr>
        <w:spacing w:after="40"/>
        <w:ind w:left="245" w:hanging="245"/>
      </w:pPr>
      <w:r>
        <w:rPr>
          <w:b/>
          <w:color w:val="123B63"/>
        </w:rPr>
        <w:t xml:space="preserve">B. </w:t>
      </w:r>
      <w:r>
        <w:t>Agree to indefinite secrecy.</w:t>
      </w:r>
    </w:p>
    <w:p>
      <w:pPr>
        <w:spacing w:after="40"/>
        <w:ind w:left="245" w:hanging="245"/>
      </w:pPr>
      <w:r>
        <w:rPr>
          <w:b/>
          <w:color w:val="123B63"/>
        </w:rPr>
        <w:t xml:space="preserve">C. </w:t>
      </w:r>
      <w:r>
        <w:t>Blame the parent for the children’s anxiety.</w:t>
      </w:r>
    </w:p>
    <w:p>
      <w:pPr>
        <w:spacing w:after="40"/>
        <w:ind w:left="245" w:hanging="245"/>
      </w:pPr>
      <w:r>
        <w:rPr>
          <w:b/>
          <w:color w:val="123B63"/>
        </w:rPr>
        <w:t xml:space="preserve">D. </w:t>
      </w:r>
      <w:r>
        <w:t>Tell the children every medical detail without the parent.</w:t>
      </w:r>
    </w:p>
    <w:p>
      <w:pPr>
        <w:keepNext/>
        <w:spacing w:before="160" w:after="60"/>
      </w:pPr>
      <w:r>
        <w:rPr>
          <w:b/>
          <w:color w:val="123B63"/>
          <w:sz w:val="22"/>
        </w:rPr>
        <w:t xml:space="preserve">5. </w:t>
      </w:r>
      <w:r>
        <w:rPr>
          <w:b/>
          <w:sz w:val="21"/>
        </w:rPr>
        <w:t>While discussing trauma, a client stops responding to the therapist and appears unaware of the room. What should the therapist do first?</w:t>
      </w:r>
    </w:p>
    <w:p>
      <w:pPr>
        <w:spacing w:after="40"/>
        <w:ind w:left="245" w:hanging="245"/>
      </w:pPr>
      <w:r>
        <w:rPr>
          <w:b/>
          <w:color w:val="123B63"/>
        </w:rPr>
        <w:t xml:space="preserve">A. </w:t>
      </w:r>
      <w:r>
        <w:t>Interpret the reaction as resistance.</w:t>
      </w:r>
    </w:p>
    <w:p>
      <w:pPr>
        <w:spacing w:after="40"/>
        <w:ind w:left="245" w:hanging="245"/>
      </w:pPr>
      <w:r>
        <w:rPr>
          <w:b/>
          <w:color w:val="123B63"/>
        </w:rPr>
        <w:t xml:space="preserve">B. </w:t>
      </w:r>
      <w:r>
        <w:t>Pause processing and use grounding, orientation, and present-focused regulation until the client is reconnected and stable.</w:t>
      </w:r>
    </w:p>
    <w:p>
      <w:pPr>
        <w:spacing w:after="40"/>
        <w:ind w:left="245" w:hanging="245"/>
      </w:pPr>
      <w:r>
        <w:rPr>
          <w:b/>
          <w:color w:val="123B63"/>
        </w:rPr>
        <w:t xml:space="preserve">C. </w:t>
      </w:r>
      <w:r>
        <w:t>Continue asking for more detail to complete the narrative.</w:t>
      </w:r>
    </w:p>
    <w:p>
      <w:pPr>
        <w:spacing w:after="40"/>
        <w:ind w:left="245" w:hanging="245"/>
      </w:pPr>
      <w:r>
        <w:rPr>
          <w:b/>
          <w:color w:val="123B63"/>
        </w:rPr>
        <w:t xml:space="preserve">D. </w:t>
      </w:r>
      <w:r>
        <w:t>End treatment without discussion.</w:t>
      </w:r>
    </w:p>
    <w:p>
      <w:pPr>
        <w:keepNext/>
        <w:spacing w:before="160" w:after="60"/>
      </w:pPr>
      <w:r>
        <w:rPr>
          <w:b/>
          <w:color w:val="123B63"/>
          <w:sz w:val="22"/>
        </w:rPr>
        <w:t xml:space="preserve">6. </w:t>
      </w:r>
      <w:r>
        <w:rPr>
          <w:b/>
          <w:sz w:val="21"/>
        </w:rPr>
        <w:t>An LMFT recommends reducing family conflict, but the client wants to focus first on returning to work. What is the best planning response?</w:t>
      </w:r>
    </w:p>
    <w:p>
      <w:pPr>
        <w:spacing w:after="40"/>
        <w:ind w:left="245" w:hanging="245"/>
      </w:pPr>
      <w:r>
        <w:rPr>
          <w:b/>
          <w:color w:val="123B63"/>
        </w:rPr>
        <w:t xml:space="preserve">A. </w:t>
      </w:r>
      <w:r>
        <w:t>Remove all professional recommendations.</w:t>
      </w:r>
    </w:p>
    <w:p>
      <w:pPr>
        <w:spacing w:after="40"/>
        <w:ind w:left="245" w:hanging="245"/>
      </w:pPr>
      <w:r>
        <w:rPr>
          <w:b/>
          <w:color w:val="123B63"/>
        </w:rPr>
        <w:t xml:space="preserve">B. </w:t>
      </w:r>
      <w:r>
        <w:t>Explore the difference, clarify clinical concerns, and develop a mutually understood goal or document unresolved constraints.</w:t>
      </w:r>
    </w:p>
    <w:p>
      <w:pPr>
        <w:spacing w:after="40"/>
        <w:ind w:left="245" w:hanging="245"/>
      </w:pPr>
      <w:r>
        <w:rPr>
          <w:b/>
          <w:color w:val="123B63"/>
        </w:rPr>
        <w:t xml:space="preserve">C. </w:t>
      </w:r>
      <w:r>
        <w:t>Keep the goal because the therapist is the expert.</w:t>
      </w:r>
    </w:p>
    <w:p>
      <w:pPr>
        <w:spacing w:after="40"/>
        <w:ind w:left="245" w:hanging="245"/>
      </w:pPr>
      <w:r>
        <w:rPr>
          <w:b/>
          <w:color w:val="123B63"/>
        </w:rPr>
        <w:t xml:space="preserve">D. </w:t>
      </w:r>
      <w:r>
        <w:t>Terminate immediately.</w:t>
      </w:r>
    </w:p>
    <w:p>
      <w:pPr>
        <w:keepNext/>
        <w:spacing w:before="160" w:after="60"/>
      </w:pPr>
      <w:r>
        <w:rPr>
          <w:b/>
          <w:color w:val="123B63"/>
          <w:sz w:val="22"/>
        </w:rPr>
        <w:t xml:space="preserve">7. </w:t>
      </w:r>
      <w:r>
        <w:rPr>
          <w:b/>
          <w:sz w:val="21"/>
        </w:rPr>
        <w:t>A client names a former partner, describes when the person will be alone, and says a weapon has already been obtained. What should the LMFT do next?</w:t>
      </w:r>
    </w:p>
    <w:p>
      <w:pPr>
        <w:spacing w:after="40"/>
        <w:ind w:left="245" w:hanging="245"/>
      </w:pPr>
      <w:r>
        <w:rPr>
          <w:b/>
          <w:color w:val="123B63"/>
        </w:rPr>
        <w:t xml:space="preserve">A. </w:t>
      </w:r>
      <w:r>
        <w:t>Assess immediacy and capacity, consult as needed, and take legally and clinically required protective actions without delaying for routine treatment.</w:t>
      </w:r>
    </w:p>
    <w:p>
      <w:pPr>
        <w:spacing w:after="40"/>
        <w:ind w:left="245" w:hanging="245"/>
      </w:pPr>
      <w:r>
        <w:rPr>
          <w:b/>
          <w:color w:val="123B63"/>
        </w:rPr>
        <w:t xml:space="preserve">B. </w:t>
      </w:r>
      <w:r>
        <w:t>Explore childhood anger for the remainder of the session.</w:t>
      </w:r>
    </w:p>
    <w:p>
      <w:pPr>
        <w:spacing w:after="40"/>
        <w:ind w:left="245" w:hanging="245"/>
      </w:pPr>
      <w:r>
        <w:rPr>
          <w:b/>
          <w:color w:val="123B63"/>
        </w:rPr>
        <w:t xml:space="preserve">C. </w:t>
      </w:r>
      <w:r>
        <w:t>Promise absolute confidentiality.</w:t>
      </w:r>
    </w:p>
    <w:p>
      <w:pPr>
        <w:spacing w:after="40"/>
        <w:ind w:left="245" w:hanging="245"/>
      </w:pPr>
      <w:r>
        <w:rPr>
          <w:b/>
          <w:color w:val="123B63"/>
        </w:rPr>
        <w:t xml:space="preserve">D. </w:t>
      </w:r>
      <w:r>
        <w:t>Ask the client to return next week with more details.</w:t>
      </w:r>
    </w:p>
    <w:p>
      <w:pPr>
        <w:keepNext/>
        <w:spacing w:before="160" w:after="60"/>
      </w:pPr>
      <w:r>
        <w:rPr>
          <w:b/>
          <w:color w:val="123B63"/>
          <w:sz w:val="22"/>
        </w:rPr>
        <w:t xml:space="preserve">8. </w:t>
      </w:r>
      <w:r>
        <w:rPr>
          <w:b/>
          <w:sz w:val="21"/>
        </w:rPr>
        <w:t>An LMFT notices strong personal reactions are shaping advice to a client whose situation resembles the therapist’s current family conflict. What should the therapist do next?</w:t>
      </w:r>
    </w:p>
    <w:p>
      <w:pPr>
        <w:spacing w:after="40"/>
        <w:ind w:left="245" w:hanging="245"/>
      </w:pPr>
      <w:r>
        <w:rPr>
          <w:b/>
          <w:color w:val="123B63"/>
        </w:rPr>
        <w:t xml:space="preserve">A. </w:t>
      </w:r>
      <w:r>
        <w:t>Tell the client the therapist’s spouse behaved similarly.</w:t>
      </w:r>
    </w:p>
    <w:p>
      <w:pPr>
        <w:spacing w:after="40"/>
        <w:ind w:left="245" w:hanging="245"/>
      </w:pPr>
      <w:r>
        <w:rPr>
          <w:b/>
          <w:color w:val="123B63"/>
        </w:rPr>
        <w:t xml:space="preserve">B. </w:t>
      </w:r>
      <w:r>
        <w:t>Ignore the reaction because therapists can compartmentalize.</w:t>
      </w:r>
    </w:p>
    <w:p>
      <w:pPr>
        <w:spacing w:after="40"/>
        <w:ind w:left="245" w:hanging="245"/>
      </w:pPr>
      <w:r>
        <w:rPr>
          <w:b/>
          <w:color w:val="123B63"/>
        </w:rPr>
        <w:t xml:space="preserve">C. </w:t>
      </w:r>
      <w:r>
        <w:t>Advise separation to prevent the therapist’s discomfort.</w:t>
      </w:r>
    </w:p>
    <w:p>
      <w:pPr>
        <w:spacing w:after="40"/>
        <w:ind w:left="245" w:hanging="245"/>
      </w:pPr>
      <w:r>
        <w:rPr>
          <w:b/>
          <w:color w:val="123B63"/>
        </w:rPr>
        <w:t xml:space="preserve">D. </w:t>
      </w:r>
      <w:r>
        <w:t>Recognize the reaction, seek consultation or personal support, monitor clinical impact, and modify or transfer care if objectivity cannot be maintained.</w:t>
      </w:r>
    </w:p>
    <w:p>
      <w:pPr>
        <w:keepNext/>
        <w:spacing w:before="160" w:after="60"/>
      </w:pPr>
      <w:r>
        <w:rPr>
          <w:b/>
          <w:color w:val="123B63"/>
          <w:sz w:val="22"/>
        </w:rPr>
        <w:t xml:space="preserve">9. </w:t>
      </w:r>
      <w:r>
        <w:rPr>
          <w:b/>
          <w:sz w:val="21"/>
        </w:rPr>
        <w:t>During conjoint treatment, a partner blocks the doorway, displays a knife, and threatens the other participant. What should the therapist do immediately?</w:t>
      </w:r>
    </w:p>
    <w:p>
      <w:pPr>
        <w:spacing w:after="40"/>
        <w:ind w:left="245" w:hanging="245"/>
      </w:pPr>
      <w:r>
        <w:rPr>
          <w:b/>
          <w:color w:val="123B63"/>
        </w:rPr>
        <w:t xml:space="preserve">A. </w:t>
      </w:r>
      <w:r>
        <w:t>Ask each partner to use reflective listening.</w:t>
      </w:r>
    </w:p>
    <w:p>
      <w:pPr>
        <w:spacing w:after="40"/>
        <w:ind w:left="245" w:hanging="245"/>
      </w:pPr>
      <w:r>
        <w:rPr>
          <w:b/>
          <w:color w:val="123B63"/>
        </w:rPr>
        <w:t xml:space="preserve">B. </w:t>
      </w:r>
      <w:r>
        <w:t>Interpret the threat as a metaphor.</w:t>
      </w:r>
    </w:p>
    <w:p>
      <w:pPr>
        <w:spacing w:after="40"/>
        <w:ind w:left="245" w:hanging="245"/>
      </w:pPr>
      <w:r>
        <w:rPr>
          <w:b/>
          <w:color w:val="123B63"/>
        </w:rPr>
        <w:t xml:space="preserve">C. </w:t>
      </w:r>
      <w:r>
        <w:t>Shift immediately from conjoint therapy to emergency safety procedures, separate or evacuate participants if safely possible, and obtain emergency assistance.</w:t>
      </w:r>
    </w:p>
    <w:p>
      <w:pPr>
        <w:spacing w:after="40"/>
        <w:ind w:left="245" w:hanging="245"/>
      </w:pPr>
      <w:r>
        <w:rPr>
          <w:b/>
          <w:color w:val="123B63"/>
        </w:rPr>
        <w:t xml:space="preserve">D. </w:t>
      </w:r>
      <w:r>
        <w:t>Continue the session to avoid embarrassing the threatening partner.</w:t>
      </w:r>
    </w:p>
    <w:p>
      <w:pPr>
        <w:keepNext/>
        <w:spacing w:before="160" w:after="60"/>
      </w:pPr>
      <w:r>
        <w:rPr>
          <w:b/>
          <w:color w:val="123B63"/>
          <w:sz w:val="22"/>
        </w:rPr>
        <w:t xml:space="preserve">10. </w:t>
      </w:r>
      <w:r>
        <w:rPr>
          <w:b/>
          <w:sz w:val="21"/>
        </w:rPr>
        <w:t>A therapist begins seeing a parent and adult child together, while a sibling occasionally joins for support. Before setting goals, what does identifying the unit of treatment clarify?</w:t>
      </w:r>
    </w:p>
    <w:p>
      <w:pPr>
        <w:spacing w:after="40"/>
        <w:ind w:left="245" w:hanging="245"/>
      </w:pPr>
      <w:r>
        <w:rPr>
          <w:b/>
          <w:color w:val="123B63"/>
        </w:rPr>
        <w:t xml:space="preserve">A. </w:t>
      </w:r>
      <w:r>
        <w:t>Every person who ever attends a session.</w:t>
      </w:r>
    </w:p>
    <w:p>
      <w:pPr>
        <w:spacing w:after="40"/>
        <w:ind w:left="245" w:hanging="245"/>
      </w:pPr>
      <w:r>
        <w:rPr>
          <w:b/>
          <w:color w:val="123B63"/>
        </w:rPr>
        <w:t xml:space="preserve">B. </w:t>
      </w:r>
      <w:r>
        <w:t>The individual who pays the fee.</w:t>
      </w:r>
    </w:p>
    <w:p>
      <w:pPr>
        <w:spacing w:after="40"/>
        <w:ind w:left="245" w:hanging="245"/>
      </w:pPr>
      <w:r>
        <w:rPr>
          <w:b/>
          <w:color w:val="123B63"/>
        </w:rPr>
        <w:t xml:space="preserve">C. </w:t>
      </w:r>
      <w:r>
        <w:t>The person or relationship system whose functioning is the primary focus of clinical work.</w:t>
      </w:r>
    </w:p>
    <w:p>
      <w:pPr>
        <w:spacing w:after="40"/>
        <w:ind w:left="245" w:hanging="245"/>
      </w:pPr>
      <w:r>
        <w:rPr>
          <w:b/>
          <w:color w:val="123B63"/>
        </w:rPr>
        <w:t xml:space="preserve">D. </w:t>
      </w:r>
      <w:r>
        <w:t>The person who made the referral.</w:t>
      </w:r>
    </w:p>
    <w:p>
      <w:pPr>
        <w:keepNext/>
        <w:spacing w:before="160" w:after="60"/>
      </w:pPr>
      <w:r>
        <w:rPr>
          <w:b/>
          <w:color w:val="123B63"/>
          <w:sz w:val="22"/>
        </w:rPr>
        <w:t xml:space="preserve">11. </w:t>
      </w:r>
      <w:r>
        <w:rPr>
          <w:b/>
          <w:sz w:val="21"/>
        </w:rPr>
        <w:t>A parent says a teenager destroys property during arguments, while the teenager says the parent is exaggerating. What should the therapist do before drawing a conclusion?</w:t>
      </w:r>
    </w:p>
    <w:p>
      <w:pPr>
        <w:spacing w:after="40"/>
        <w:ind w:left="245" w:hanging="245"/>
      </w:pPr>
      <w:r>
        <w:rPr>
          <w:b/>
          <w:color w:val="123B63"/>
        </w:rPr>
        <w:t xml:space="preserve">A. </w:t>
      </w:r>
      <w:r>
        <w:t>Assume the client is dishonest and confront immediately.</w:t>
      </w:r>
    </w:p>
    <w:p>
      <w:pPr>
        <w:spacing w:after="40"/>
        <w:ind w:left="245" w:hanging="245"/>
      </w:pPr>
      <w:r>
        <w:rPr>
          <w:b/>
          <w:color w:val="123B63"/>
        </w:rPr>
        <w:t xml:space="preserve">B. </w:t>
      </w:r>
      <w:r>
        <w:t>End conjoint assessment because accounts differ.</w:t>
      </w:r>
    </w:p>
    <w:p>
      <w:pPr>
        <w:spacing w:after="40"/>
        <w:ind w:left="245" w:hanging="245"/>
      </w:pPr>
      <w:r>
        <w:rPr>
          <w:b/>
          <w:color w:val="123B63"/>
        </w:rPr>
        <w:t xml:space="preserve">C. </w:t>
      </w:r>
      <w:r>
        <w:t>Explore specific examples, timing, triggers, impact, safety, and each person’s perspective without deciding credibility from one statement alone.</w:t>
      </w:r>
    </w:p>
    <w:p>
      <w:pPr>
        <w:spacing w:after="40"/>
        <w:ind w:left="245" w:hanging="245"/>
      </w:pPr>
      <w:r>
        <w:rPr>
          <w:b/>
          <w:color w:val="123B63"/>
        </w:rPr>
        <w:t xml:space="preserve">D. </w:t>
      </w:r>
      <w:r>
        <w:t>Assume the spouse is exaggerating because the client is the identified patient.</w:t>
      </w:r>
    </w:p>
    <w:p>
      <w:pPr>
        <w:keepNext/>
        <w:spacing w:before="160" w:after="60"/>
      </w:pPr>
      <w:r>
        <w:rPr>
          <w:b/>
          <w:color w:val="123B63"/>
          <w:sz w:val="22"/>
        </w:rPr>
        <w:t xml:space="preserve">12. </w:t>
      </w:r>
      <w:r>
        <w:rPr>
          <w:b/>
          <w:sz w:val="21"/>
        </w:rPr>
        <w:t>A teenager threatens to skip school whenever caregivers begin blaming each other. Which plan best links safety, family interaction, and measurable outcomes?</w:t>
      </w:r>
    </w:p>
    <w:p>
      <w:pPr>
        <w:spacing w:after="40"/>
        <w:ind w:left="245" w:hanging="245"/>
      </w:pPr>
      <w:r>
        <w:rPr>
          <w:b/>
          <w:color w:val="123B63"/>
        </w:rPr>
        <w:t xml:space="preserve">A. </w:t>
      </w:r>
      <w:r>
        <w:t>Address school-safety and attendance needs, strengthen coordinated parental responses, reduce triangulation, and track both conflict sequences and school participation.</w:t>
      </w:r>
    </w:p>
    <w:p>
      <w:pPr>
        <w:spacing w:after="40"/>
        <w:ind w:left="245" w:hanging="245"/>
      </w:pPr>
      <w:r>
        <w:rPr>
          <w:b/>
          <w:color w:val="123B63"/>
        </w:rPr>
        <w:t xml:space="preserve">B. </w:t>
      </w:r>
      <w:r>
        <w:t>Use a vague goal of improving family functioning.</w:t>
      </w:r>
    </w:p>
    <w:p>
      <w:pPr>
        <w:spacing w:after="40"/>
        <w:ind w:left="245" w:hanging="245"/>
      </w:pPr>
      <w:r>
        <w:rPr>
          <w:b/>
          <w:color w:val="123B63"/>
        </w:rPr>
        <w:t xml:space="preserve">C. </w:t>
      </w:r>
      <w:r>
        <w:t>Treat only the adolescent’s motivation.</w:t>
      </w:r>
    </w:p>
    <w:p>
      <w:pPr>
        <w:spacing w:after="40"/>
        <w:ind w:left="245" w:hanging="245"/>
      </w:pPr>
      <w:r>
        <w:rPr>
          <w:b/>
          <w:color w:val="123B63"/>
        </w:rPr>
        <w:t xml:space="preserve">D. </w:t>
      </w:r>
      <w:r>
        <w:t>Ask parents to alternate taking the child’s side.</w:t>
      </w:r>
    </w:p>
    <w:p>
      <w:pPr>
        <w:keepNext/>
        <w:spacing w:before="160" w:after="60"/>
      </w:pPr>
      <w:r>
        <w:rPr>
          <w:b/>
          <w:color w:val="123B63"/>
          <w:sz w:val="22"/>
        </w:rPr>
        <w:t xml:space="preserve">13. </w:t>
      </w:r>
      <w:r>
        <w:rPr>
          <w:b/>
          <w:sz w:val="21"/>
        </w:rPr>
        <w:t>A stepparent expects immediate affection and discipline authority, while the child remains cautious. What should the therapist address next?</w:t>
      </w:r>
    </w:p>
    <w:p>
      <w:pPr>
        <w:spacing w:after="40"/>
        <w:ind w:left="245" w:hanging="245"/>
      </w:pPr>
      <w:r>
        <w:rPr>
          <w:b/>
          <w:color w:val="123B63"/>
        </w:rPr>
        <w:t xml:space="preserve">A. </w:t>
      </w:r>
      <w:r>
        <w:t>Require the child to call the stepparent “Mom” or “Dad.”</w:t>
      </w:r>
    </w:p>
    <w:p>
      <w:pPr>
        <w:spacing w:after="40"/>
        <w:ind w:left="245" w:hanging="245"/>
      </w:pPr>
      <w:r>
        <w:rPr>
          <w:b/>
          <w:color w:val="123B63"/>
        </w:rPr>
        <w:t xml:space="preserve">B. </w:t>
      </w:r>
      <w:r>
        <w:t>Normalize gradual relationship development, clarify realistic roles, support the biological parent’s leadership, and create low-pressure opportunities for connection.</w:t>
      </w:r>
    </w:p>
    <w:p>
      <w:pPr>
        <w:spacing w:after="40"/>
        <w:ind w:left="245" w:hanging="245"/>
      </w:pPr>
      <w:r>
        <w:rPr>
          <w:b/>
          <w:color w:val="123B63"/>
        </w:rPr>
        <w:t xml:space="preserve">C. </w:t>
      </w:r>
      <w:r>
        <w:t>Give the stepparent full disciplinary authority immediately.</w:t>
      </w:r>
    </w:p>
    <w:p>
      <w:pPr>
        <w:spacing w:after="40"/>
        <w:ind w:left="245" w:hanging="245"/>
      </w:pPr>
      <w:r>
        <w:rPr>
          <w:b/>
          <w:color w:val="123B63"/>
        </w:rPr>
        <w:t xml:space="preserve">D. </w:t>
      </w:r>
      <w:r>
        <w:t>Interpret distance as rejection of the marriage.</w:t>
      </w:r>
    </w:p>
    <w:p>
      <w:pPr>
        <w:keepNext/>
        <w:spacing w:before="160" w:after="60"/>
      </w:pPr>
      <w:r>
        <w:rPr>
          <w:b/>
          <w:color w:val="123B63"/>
          <w:sz w:val="22"/>
        </w:rPr>
        <w:t xml:space="preserve">14. </w:t>
      </w:r>
      <w:r>
        <w:rPr>
          <w:b/>
          <w:sz w:val="21"/>
        </w:rPr>
        <w:t>A client explains that major decisions are routinely made with extended family and feels judged by providers who call this “enmeshment.” How should the LMFT proceed?</w:t>
      </w:r>
    </w:p>
    <w:p>
      <w:pPr>
        <w:spacing w:after="40"/>
        <w:ind w:left="245" w:hanging="245"/>
      </w:pPr>
      <w:r>
        <w:rPr>
          <w:b/>
          <w:color w:val="123B63"/>
        </w:rPr>
        <w:t xml:space="preserve">A. </w:t>
      </w:r>
      <w:r>
        <w:t>Assure the client that all family involvement is healthy.</w:t>
      </w:r>
    </w:p>
    <w:p>
      <w:pPr>
        <w:spacing w:after="40"/>
        <w:ind w:left="245" w:hanging="245"/>
      </w:pPr>
      <w:r>
        <w:rPr>
          <w:b/>
          <w:color w:val="123B63"/>
        </w:rPr>
        <w:t xml:space="preserve">B. </w:t>
      </w:r>
      <w:r>
        <w:t>Avoid asking about culture because it could be uncomfortable.</w:t>
      </w:r>
    </w:p>
    <w:p>
      <w:pPr>
        <w:spacing w:after="40"/>
        <w:ind w:left="245" w:hanging="245"/>
      </w:pPr>
      <w:r>
        <w:rPr>
          <w:b/>
          <w:color w:val="123B63"/>
        </w:rPr>
        <w:t xml:space="preserve">C. </w:t>
      </w:r>
      <w:r>
        <w:t>Assume the prior therapist was correct because independence is always the goal.</w:t>
      </w:r>
    </w:p>
    <w:p>
      <w:pPr>
        <w:spacing w:after="40"/>
        <w:ind w:left="245" w:hanging="245"/>
      </w:pPr>
      <w:r>
        <w:rPr>
          <w:b/>
          <w:color w:val="123B63"/>
        </w:rPr>
        <w:t xml:space="preserve">D. </w:t>
      </w:r>
      <w:r>
        <w:t>Explore the client’s cultural and personal meaning of family involvement before deciding whether it supports or interferes with functioning.</w:t>
      </w:r>
    </w:p>
    <w:p>
      <w:pPr>
        <w:keepNext/>
        <w:spacing w:before="160" w:after="60"/>
      </w:pPr>
      <w:r>
        <w:rPr>
          <w:b/>
          <w:color w:val="123B63"/>
          <w:sz w:val="22"/>
        </w:rPr>
        <w:t xml:space="preserve">15. </w:t>
      </w:r>
      <w:r>
        <w:rPr>
          <w:b/>
          <w:sz w:val="21"/>
        </w:rPr>
        <w:t>A client describes feeling “calm,” yet wrings both hands, avoids eye contact, and cries intermittently. Which entry best separates the client’s report from the therapist’s observation?</w:t>
      </w:r>
    </w:p>
    <w:p>
      <w:pPr>
        <w:spacing w:after="40"/>
        <w:ind w:left="245" w:hanging="245"/>
      </w:pPr>
      <w:r>
        <w:rPr>
          <w:b/>
          <w:color w:val="123B63"/>
        </w:rPr>
        <w:t xml:space="preserve">A. </w:t>
      </w:r>
      <w:r>
        <w:t>The client reports a fine mood, while observed affect appears constricted and sad.</w:t>
      </w:r>
    </w:p>
    <w:p>
      <w:pPr>
        <w:spacing w:after="40"/>
        <w:ind w:left="245" w:hanging="245"/>
      </w:pPr>
      <w:r>
        <w:rPr>
          <w:b/>
          <w:color w:val="123B63"/>
        </w:rPr>
        <w:t xml:space="preserve">B. </w:t>
      </w:r>
      <w:r>
        <w:t>The client is lying about mood.</w:t>
      </w:r>
    </w:p>
    <w:p>
      <w:pPr>
        <w:spacing w:after="40"/>
        <w:ind w:left="245" w:hanging="245"/>
      </w:pPr>
      <w:r>
        <w:rPr>
          <w:b/>
          <w:color w:val="123B63"/>
        </w:rPr>
        <w:t xml:space="preserve">C. </w:t>
      </w:r>
      <w:r>
        <w:t>Mood and affect are both normal because the client said “fine.”</w:t>
      </w:r>
    </w:p>
    <w:p>
      <w:pPr>
        <w:spacing w:after="40"/>
        <w:ind w:left="245" w:hanging="245"/>
      </w:pPr>
      <w:r>
        <w:rPr>
          <w:b/>
          <w:color w:val="123B63"/>
        </w:rPr>
        <w:t xml:space="preserve">D. </w:t>
      </w:r>
      <w:r>
        <w:t>The client has major depressive disorder.</w:t>
      </w:r>
    </w:p>
    <w:p>
      <w:pPr>
        <w:keepNext/>
        <w:spacing w:before="160" w:after="60"/>
      </w:pPr>
      <w:r>
        <w:rPr>
          <w:b/>
          <w:color w:val="123B63"/>
          <w:sz w:val="22"/>
        </w:rPr>
        <w:t xml:space="preserve">16. </w:t>
      </w:r>
      <w:r>
        <w:rPr>
          <w:b/>
          <w:sz w:val="21"/>
        </w:rPr>
        <w:t>Following a serious collision, a client has sudden surges of fear plus nightmares, avoidance, and exaggerated startle. How should the LMFT approach diagnosis?</w:t>
      </w:r>
    </w:p>
    <w:p>
      <w:pPr>
        <w:spacing w:after="40"/>
        <w:ind w:left="245" w:hanging="245"/>
      </w:pPr>
      <w:r>
        <w:rPr>
          <w:b/>
          <w:color w:val="123B63"/>
        </w:rPr>
        <w:t xml:space="preserve">A. </w:t>
      </w:r>
      <w:r>
        <w:t>Assess the full trauma-related symptom pattern and chronology rather than diagnosing panic disorder from the episodes alone.</w:t>
      </w:r>
    </w:p>
    <w:p>
      <w:pPr>
        <w:spacing w:after="40"/>
        <w:ind w:left="245" w:hanging="245"/>
      </w:pPr>
      <w:r>
        <w:rPr>
          <w:b/>
          <w:color w:val="123B63"/>
        </w:rPr>
        <w:t xml:space="preserve">B. </w:t>
      </w:r>
      <w:r>
        <w:t>Assume panic attacks always indicate panic disorder.</w:t>
      </w:r>
    </w:p>
    <w:p>
      <w:pPr>
        <w:spacing w:after="40"/>
        <w:ind w:left="245" w:hanging="245"/>
      </w:pPr>
      <w:r>
        <w:rPr>
          <w:b/>
          <w:color w:val="123B63"/>
        </w:rPr>
        <w:t xml:space="preserve">C. </w:t>
      </w:r>
      <w:r>
        <w:t>Ignore the robbery because it occurred in the past.</w:t>
      </w:r>
    </w:p>
    <w:p>
      <w:pPr>
        <w:spacing w:after="40"/>
        <w:ind w:left="245" w:hanging="245"/>
      </w:pPr>
      <w:r>
        <w:rPr>
          <w:b/>
          <w:color w:val="123B63"/>
        </w:rPr>
        <w:t xml:space="preserve">D. </w:t>
      </w:r>
      <w:r>
        <w:t>Diagnose a phobia solely from location avoidance.</w:t>
      </w:r>
    </w:p>
    <w:p>
      <w:pPr>
        <w:keepNext/>
        <w:spacing w:before="160" w:after="60"/>
      </w:pPr>
      <w:r>
        <w:rPr>
          <w:b/>
          <w:color w:val="123B63"/>
          <w:sz w:val="22"/>
        </w:rPr>
        <w:t xml:space="preserve">17. </w:t>
      </w:r>
      <w:r>
        <w:rPr>
          <w:b/>
          <w:sz w:val="21"/>
        </w:rPr>
        <w:t>During a video session, a client repeatedly changes answers after glancing toward someone outside the camera view. What should the LMFT determine before continuing sensitive questions?</w:t>
      </w:r>
    </w:p>
    <w:p>
      <w:pPr>
        <w:spacing w:after="40"/>
        <w:ind w:left="245" w:hanging="245"/>
      </w:pPr>
      <w:r>
        <w:rPr>
          <w:b/>
          <w:color w:val="123B63"/>
        </w:rPr>
        <w:t xml:space="preserve">A. </w:t>
      </w:r>
      <w:r>
        <w:t>Continue asking detailed questions because the camera is on.</w:t>
      </w:r>
    </w:p>
    <w:p>
      <w:pPr>
        <w:spacing w:after="40"/>
        <w:ind w:left="245" w:hanging="245"/>
      </w:pPr>
      <w:r>
        <w:rPr>
          <w:b/>
          <w:color w:val="123B63"/>
        </w:rPr>
        <w:t xml:space="preserve">B. </w:t>
      </w:r>
      <w:r>
        <w:t>Clarify privacy and safety, determine whether the adolescent can speak freely, and adjust the session setting or plan before sensitive assessment.</w:t>
      </w:r>
    </w:p>
    <w:p>
      <w:pPr>
        <w:spacing w:after="40"/>
        <w:ind w:left="245" w:hanging="245"/>
      </w:pPr>
      <w:r>
        <w:rPr>
          <w:b/>
          <w:color w:val="123B63"/>
        </w:rPr>
        <w:t xml:space="preserve">C. </w:t>
      </w:r>
      <w:r>
        <w:t>Tell the adolescent to confront the parent immediately.</w:t>
      </w:r>
    </w:p>
    <w:p>
      <w:pPr>
        <w:spacing w:after="40"/>
        <w:ind w:left="245" w:hanging="245"/>
      </w:pPr>
      <w:r>
        <w:rPr>
          <w:b/>
          <w:color w:val="123B63"/>
        </w:rPr>
        <w:t xml:space="preserve">D. </w:t>
      </w:r>
      <w:r>
        <w:t>End therapy permanently.</w:t>
      </w:r>
    </w:p>
    <w:p>
      <w:pPr>
        <w:keepNext/>
        <w:spacing w:before="160" w:after="60"/>
      </w:pPr>
      <w:r>
        <w:rPr>
          <w:b/>
          <w:color w:val="123B63"/>
          <w:sz w:val="22"/>
        </w:rPr>
        <w:t xml:space="preserve">18. </w:t>
      </w:r>
      <w:r>
        <w:rPr>
          <w:b/>
          <w:sz w:val="21"/>
        </w:rPr>
        <w:t>One member of a family-treatment case requests the entire record and asks that the request remain secret from other participants. What should the therapist do next?</w:t>
      </w:r>
    </w:p>
    <w:p>
      <w:pPr>
        <w:spacing w:after="40"/>
        <w:ind w:left="245" w:hanging="245"/>
      </w:pPr>
      <w:r>
        <w:rPr>
          <w:b/>
          <w:color w:val="123B63"/>
        </w:rPr>
        <w:t xml:space="preserve">A. </w:t>
      </w:r>
      <w:r>
        <w:t>Review client status, record ownership and access rules, the informed-consent policy, and applicable law before releasing or promising secrecy.</w:t>
      </w:r>
    </w:p>
    <w:p>
      <w:pPr>
        <w:spacing w:after="40"/>
        <w:ind w:left="245" w:hanging="245"/>
      </w:pPr>
      <w:r>
        <w:rPr>
          <w:b/>
          <w:color w:val="123B63"/>
        </w:rPr>
        <w:t xml:space="preserve">B. </w:t>
      </w:r>
      <w:r>
        <w:t>Let the requesting partner delete portions about the other partner.</w:t>
      </w:r>
    </w:p>
    <w:p>
      <w:pPr>
        <w:spacing w:after="40"/>
        <w:ind w:left="245" w:hanging="245"/>
      </w:pPr>
      <w:r>
        <w:rPr>
          <w:b/>
          <w:color w:val="123B63"/>
        </w:rPr>
        <w:t xml:space="preserve">C. </w:t>
      </w:r>
      <w:r>
        <w:t>Provide the entire record immediately.</w:t>
      </w:r>
    </w:p>
    <w:p>
      <w:pPr>
        <w:spacing w:after="40"/>
        <w:ind w:left="245" w:hanging="245"/>
      </w:pPr>
      <w:r>
        <w:rPr>
          <w:b/>
          <w:color w:val="123B63"/>
        </w:rPr>
        <w:t xml:space="preserve">D. </w:t>
      </w:r>
      <w:r>
        <w:t>Refuse every request from a relational client.</w:t>
      </w:r>
    </w:p>
    <w:p>
      <w:pPr>
        <w:keepNext/>
        <w:spacing w:before="160" w:after="60"/>
      </w:pPr>
      <w:r>
        <w:rPr>
          <w:b/>
          <w:color w:val="123B63"/>
          <w:sz w:val="22"/>
        </w:rPr>
        <w:t xml:space="preserve">19. </w:t>
      </w:r>
      <w:r>
        <w:rPr>
          <w:b/>
          <w:sz w:val="21"/>
        </w:rPr>
        <w:t>A client treated for panic notices that every episode follows a documented drop in blood glucose despite consistent exposure practice. What should the therapist do next?</w:t>
      </w:r>
    </w:p>
    <w:p>
      <w:pPr>
        <w:spacing w:after="40"/>
        <w:ind w:left="245" w:hanging="245"/>
      </w:pPr>
      <w:r>
        <w:rPr>
          <w:b/>
          <w:color w:val="123B63"/>
        </w:rPr>
        <w:t xml:space="preserve">A. </w:t>
      </w:r>
      <w:r>
        <w:t>Increase exposure intensity.</w:t>
      </w:r>
    </w:p>
    <w:p>
      <w:pPr>
        <w:spacing w:after="40"/>
        <w:ind w:left="245" w:hanging="245"/>
      </w:pPr>
      <w:r>
        <w:rPr>
          <w:b/>
          <w:color w:val="123B63"/>
        </w:rPr>
        <w:t xml:space="preserve">B. </w:t>
      </w:r>
      <w:r>
        <w:t>Ignore the physiological pattern.</w:t>
      </w:r>
    </w:p>
    <w:p>
      <w:pPr>
        <w:spacing w:after="40"/>
        <w:ind w:left="245" w:hanging="245"/>
      </w:pPr>
      <w:r>
        <w:rPr>
          <w:b/>
          <w:color w:val="123B63"/>
        </w:rPr>
        <w:t xml:space="preserve">C. </w:t>
      </w:r>
      <w:r>
        <w:t>Reassess the formulation and coordinate medical evaluation rather than intensifying exposure based on an inaccurate hypothesis.</w:t>
      </w:r>
    </w:p>
    <w:p>
      <w:pPr>
        <w:spacing w:after="40"/>
        <w:ind w:left="245" w:hanging="245"/>
      </w:pPr>
      <w:r>
        <w:rPr>
          <w:b/>
          <w:color w:val="123B63"/>
        </w:rPr>
        <w:t xml:space="preserve">D. </w:t>
      </w:r>
      <w:r>
        <w:t>Conclude the client is secretly avoiding treatment.</w:t>
      </w:r>
    </w:p>
    <w:p>
      <w:pPr>
        <w:keepNext/>
        <w:spacing w:before="160" w:after="60"/>
      </w:pPr>
      <w:r>
        <w:rPr>
          <w:b/>
          <w:color w:val="123B63"/>
          <w:sz w:val="22"/>
        </w:rPr>
        <w:t xml:space="preserve">20. </w:t>
      </w:r>
      <w:r>
        <w:rPr>
          <w:b/>
          <w:sz w:val="21"/>
        </w:rPr>
        <w:t>Six weeks after a partner’s death, a client says life no longer feels worth living and sometimes imagines not waking up. What should the LMFT do first?</w:t>
      </w:r>
    </w:p>
    <w:p>
      <w:pPr>
        <w:spacing w:after="40"/>
        <w:ind w:left="245" w:hanging="245"/>
      </w:pPr>
      <w:r>
        <w:rPr>
          <w:b/>
          <w:color w:val="123B63"/>
        </w:rPr>
        <w:t xml:space="preserve">A. </w:t>
      </w:r>
      <w:r>
        <w:t>Assume the statement is normal grief and avoid discussing suicide.</w:t>
      </w:r>
    </w:p>
    <w:p>
      <w:pPr>
        <w:spacing w:after="40"/>
        <w:ind w:left="245" w:hanging="245"/>
      </w:pPr>
      <w:r>
        <w:rPr>
          <w:b/>
          <w:color w:val="123B63"/>
        </w:rPr>
        <w:t xml:space="preserve">B. </w:t>
      </w:r>
      <w:r>
        <w:t>Conduct a direct suicide-risk assessment while also evaluating grief, supports, functioning, and protective factors.</w:t>
      </w:r>
    </w:p>
    <w:p>
      <w:pPr>
        <w:spacing w:after="40"/>
        <w:ind w:left="245" w:hanging="245"/>
      </w:pPr>
      <w:r>
        <w:rPr>
          <w:b/>
          <w:color w:val="123B63"/>
        </w:rPr>
        <w:t xml:space="preserve">C. </w:t>
      </w:r>
      <w:r>
        <w:t>Refer the client to a grief group without further assessment.</w:t>
      </w:r>
    </w:p>
    <w:p>
      <w:pPr>
        <w:spacing w:after="40"/>
        <w:ind w:left="245" w:hanging="245"/>
      </w:pPr>
      <w:r>
        <w:rPr>
          <w:b/>
          <w:color w:val="123B63"/>
        </w:rPr>
        <w:t xml:space="preserve">D. </w:t>
      </w:r>
      <w:r>
        <w:t>Diagnose major depression immediately.</w:t>
      </w:r>
    </w:p>
    <w:p>
      <w:pPr>
        <w:keepNext/>
        <w:spacing w:before="160" w:after="60"/>
      </w:pPr>
      <w:r>
        <w:rPr>
          <w:b/>
          <w:color w:val="123B63"/>
          <w:sz w:val="22"/>
        </w:rPr>
        <w:t xml:space="preserve">21. </w:t>
      </w:r>
      <w:r>
        <w:rPr>
          <w:b/>
          <w:sz w:val="21"/>
        </w:rPr>
        <w:t>Following a major earthquake, one family member has stopped essential medication, another is actively suicidal, and a young child is missing from the evacuation site. What should the LMFT prioritize?</w:t>
      </w:r>
    </w:p>
    <w:p>
      <w:pPr>
        <w:spacing w:after="40"/>
        <w:ind w:left="245" w:hanging="245"/>
      </w:pPr>
      <w:r>
        <w:rPr>
          <w:b/>
          <w:color w:val="123B63"/>
        </w:rPr>
        <w:t xml:space="preserve">A. </w:t>
      </w:r>
      <w:r>
        <w:t>Choose one family member as the identified patient and ignore the others.</w:t>
      </w:r>
    </w:p>
    <w:p>
      <w:pPr>
        <w:spacing w:after="40"/>
        <w:ind w:left="245" w:hanging="245"/>
      </w:pPr>
      <w:r>
        <w:rPr>
          <w:b/>
          <w:color w:val="123B63"/>
        </w:rPr>
        <w:t xml:space="preserve">B. </w:t>
      </w:r>
      <w:r>
        <w:t>Begin processing the family’s grief in depth.</w:t>
      </w:r>
    </w:p>
    <w:p>
      <w:pPr>
        <w:spacing w:after="40"/>
        <w:ind w:left="245" w:hanging="245"/>
      </w:pPr>
      <w:r>
        <w:rPr>
          <w:b/>
          <w:color w:val="123B63"/>
        </w:rPr>
        <w:t xml:space="preserve">C. </w:t>
      </w:r>
      <w:r>
        <w:t>Wait until permanent housing is found before intervening.</w:t>
      </w:r>
    </w:p>
    <w:p>
      <w:pPr>
        <w:spacing w:after="40"/>
        <w:ind w:left="245" w:hanging="245"/>
      </w:pPr>
      <w:r>
        <w:rPr>
          <w:b/>
          <w:color w:val="123B63"/>
        </w:rPr>
        <w:t xml:space="preserve">D. </w:t>
      </w:r>
      <w:r>
        <w:t>Triage immediate suicide risk and medical needs, mobilize emergency resources and reunification supports, and then organize short-term family stabilization.</w:t>
      </w:r>
    </w:p>
    <w:p>
      <w:pPr>
        <w:keepNext/>
        <w:spacing w:before="160" w:after="60"/>
      </w:pPr>
      <w:r>
        <w:rPr>
          <w:b/>
          <w:color w:val="123B63"/>
          <w:sz w:val="22"/>
        </w:rPr>
        <w:t xml:space="preserve">22. </w:t>
      </w:r>
      <w:r>
        <w:rPr>
          <w:b/>
          <w:sz w:val="21"/>
        </w:rPr>
        <w:t>A client sends a message about escalating self-harm through a portal designated only for appointment changes. What should the therapist do?</w:t>
      </w:r>
    </w:p>
    <w:p>
      <w:pPr>
        <w:spacing w:after="40"/>
        <w:ind w:left="245" w:hanging="245"/>
      </w:pPr>
      <w:r>
        <w:rPr>
          <w:b/>
          <w:color w:val="123B63"/>
        </w:rPr>
        <w:t xml:space="preserve">A. </w:t>
      </w:r>
      <w:r>
        <w:t>Post a public reminder about the client’s behavior.</w:t>
      </w:r>
    </w:p>
    <w:p>
      <w:pPr>
        <w:spacing w:after="40"/>
        <w:ind w:left="245" w:hanging="245"/>
      </w:pPr>
      <w:r>
        <w:rPr>
          <w:b/>
          <w:color w:val="123B63"/>
        </w:rPr>
        <w:t xml:space="preserve">B. </w:t>
      </w:r>
      <w:r>
        <w:t>Assess any urgency, remind the client of the communication limits, redirect clinical discussion to an appropriate channel, and document the response.</w:t>
      </w:r>
    </w:p>
    <w:p>
      <w:pPr>
        <w:spacing w:after="40"/>
        <w:ind w:left="245" w:hanging="245"/>
      </w:pPr>
      <w:r>
        <w:rPr>
          <w:b/>
          <w:color w:val="123B63"/>
        </w:rPr>
        <w:t xml:space="preserve">C. </w:t>
      </w:r>
      <w:r>
        <w:t>Continue therapy by text because the client initiated it.</w:t>
      </w:r>
    </w:p>
    <w:p>
      <w:pPr>
        <w:spacing w:after="40"/>
        <w:ind w:left="245" w:hanging="245"/>
      </w:pPr>
      <w:r>
        <w:rPr>
          <w:b/>
          <w:color w:val="123B63"/>
        </w:rPr>
        <w:t xml:space="preserve">D. </w:t>
      </w:r>
      <w:r>
        <w:t>Ignore any safety content.</w:t>
      </w:r>
    </w:p>
    <w:p>
      <w:pPr>
        <w:keepNext/>
        <w:spacing w:before="160" w:after="60"/>
      </w:pPr>
      <w:r>
        <w:rPr>
          <w:b/>
          <w:color w:val="123B63"/>
          <w:sz w:val="22"/>
        </w:rPr>
        <w:t xml:space="preserve">23. </w:t>
      </w:r>
      <w:r>
        <w:rPr>
          <w:b/>
          <w:sz w:val="21"/>
        </w:rPr>
        <w:t>A neurodivergent client processes slowly and becomes overwhelmed by unstructured conversation. Which adaptation is most appropriate?</w:t>
      </w:r>
    </w:p>
    <w:p>
      <w:pPr>
        <w:spacing w:after="40"/>
        <w:ind w:left="245" w:hanging="245"/>
      </w:pPr>
      <w:r>
        <w:rPr>
          <w:b/>
          <w:color w:val="123B63"/>
        </w:rPr>
        <w:t xml:space="preserve">A. </w:t>
      </w:r>
      <w:r>
        <w:t>Conclude the client lacks emotional capacity.</w:t>
      </w:r>
    </w:p>
    <w:p>
      <w:pPr>
        <w:spacing w:after="40"/>
        <w:ind w:left="245" w:hanging="245"/>
      </w:pPr>
      <w:r>
        <w:rPr>
          <w:b/>
          <w:color w:val="123B63"/>
        </w:rPr>
        <w:t xml:space="preserve">B. </w:t>
      </w:r>
      <w:r>
        <w:t>Increase ambiguity to build tolerance.</w:t>
      </w:r>
    </w:p>
    <w:p>
      <w:pPr>
        <w:spacing w:after="40"/>
        <w:ind w:left="245" w:hanging="245"/>
      </w:pPr>
      <w:r>
        <w:rPr>
          <w:b/>
          <w:color w:val="123B63"/>
        </w:rPr>
        <w:t xml:space="preserve">C. </w:t>
      </w:r>
      <w:r>
        <w:t>Use clear agendas, concrete language, predictable pacing, and collaborative sensory or communication accommodations.</w:t>
      </w:r>
    </w:p>
    <w:p>
      <w:pPr>
        <w:spacing w:after="40"/>
        <w:ind w:left="245" w:hanging="245"/>
      </w:pPr>
      <w:r>
        <w:rPr>
          <w:b/>
          <w:color w:val="123B63"/>
        </w:rPr>
        <w:t xml:space="preserve">D. </w:t>
      </w:r>
      <w:r>
        <w:t>Require eye contact as proof of engagement.</w:t>
      </w:r>
    </w:p>
    <w:p>
      <w:pPr>
        <w:keepNext/>
        <w:spacing w:before="160" w:after="60"/>
      </w:pPr>
      <w:r>
        <w:rPr>
          <w:b/>
          <w:color w:val="123B63"/>
          <w:sz w:val="22"/>
        </w:rPr>
        <w:t xml:space="preserve">24. </w:t>
      </w:r>
      <w:r>
        <w:rPr>
          <w:b/>
          <w:sz w:val="21"/>
        </w:rPr>
        <w:t>A client has recent suicidal thoughts. Which additional finding would most clearly strengthen the client’s immediate safety resources?</w:t>
      </w:r>
    </w:p>
    <w:p>
      <w:pPr>
        <w:spacing w:after="40"/>
        <w:ind w:left="245" w:hanging="245"/>
      </w:pPr>
      <w:r>
        <w:rPr>
          <w:b/>
          <w:color w:val="123B63"/>
        </w:rPr>
        <w:t xml:space="preserve">A. </w:t>
      </w:r>
      <w:r>
        <w:t>Increasing social isolation.</w:t>
      </w:r>
    </w:p>
    <w:p>
      <w:pPr>
        <w:spacing w:after="40"/>
        <w:ind w:left="245" w:hanging="245"/>
      </w:pPr>
      <w:r>
        <w:rPr>
          <w:b/>
          <w:color w:val="123B63"/>
        </w:rPr>
        <w:t xml:space="preserve">B. </w:t>
      </w:r>
      <w:r>
        <w:t>Recent access to a lethal method.</w:t>
      </w:r>
    </w:p>
    <w:p>
      <w:pPr>
        <w:spacing w:after="40"/>
        <w:ind w:left="245" w:hanging="245"/>
      </w:pPr>
      <w:r>
        <w:rPr>
          <w:b/>
          <w:color w:val="123B63"/>
        </w:rPr>
        <w:t xml:space="preserve">C. </w:t>
      </w:r>
      <w:r>
        <w:t>Escalating substance use.</w:t>
      </w:r>
    </w:p>
    <w:p>
      <w:pPr>
        <w:spacing w:after="40"/>
        <w:ind w:left="245" w:hanging="245"/>
      </w:pPr>
      <w:r>
        <w:rPr>
          <w:b/>
          <w:color w:val="123B63"/>
        </w:rPr>
        <w:t xml:space="preserve">D. </w:t>
      </w:r>
      <w:r>
        <w:t>A reliable support person who can participate in a safety or care plan.</w:t>
      </w:r>
    </w:p>
    <w:p>
      <w:pPr>
        <w:keepNext/>
        <w:spacing w:before="160" w:after="60"/>
      </w:pPr>
      <w:r>
        <w:rPr>
          <w:b/>
          <w:color w:val="123B63"/>
          <w:sz w:val="22"/>
        </w:rPr>
        <w:t xml:space="preserve">25. </w:t>
      </w:r>
      <w:r>
        <w:rPr>
          <w:b/>
          <w:sz w:val="21"/>
        </w:rPr>
        <w:t>A child protests, a caregiver gives a long explanation, the protest intensifies, and the caregiver finally removes the limit. What should the therapist do next?</w:t>
      </w:r>
    </w:p>
    <w:p>
      <w:pPr>
        <w:spacing w:after="40"/>
        <w:ind w:left="245" w:hanging="245"/>
      </w:pPr>
      <w:r>
        <w:rPr>
          <w:b/>
          <w:color w:val="123B63"/>
        </w:rPr>
        <w:t xml:space="preserve">A. </w:t>
      </w:r>
      <w:r>
        <w:t>Ignore all child behavior for a week.</w:t>
      </w:r>
    </w:p>
    <w:p>
      <w:pPr>
        <w:spacing w:after="40"/>
        <w:ind w:left="245" w:hanging="245"/>
      </w:pPr>
      <w:r>
        <w:rPr>
          <w:b/>
          <w:color w:val="123B63"/>
        </w:rPr>
        <w:t xml:space="preserve">B. </w:t>
      </w:r>
      <w:r>
        <w:t>Ask the parent to lecture more firmly.</w:t>
      </w:r>
    </w:p>
    <w:p>
      <w:pPr>
        <w:spacing w:after="40"/>
        <w:ind w:left="245" w:hanging="245"/>
      </w:pPr>
      <w:r>
        <w:rPr>
          <w:b/>
          <w:color w:val="123B63"/>
        </w:rPr>
        <w:t xml:space="preserve">C. </w:t>
      </w:r>
      <w:r>
        <w:t>Map the reinforcement sequence and help the parent use brief, consistent responses and reinforce appropriate requests.</w:t>
      </w:r>
    </w:p>
    <w:p>
      <w:pPr>
        <w:spacing w:after="40"/>
        <w:ind w:left="245" w:hanging="245"/>
      </w:pPr>
      <w:r>
        <w:rPr>
          <w:b/>
          <w:color w:val="123B63"/>
        </w:rPr>
        <w:t xml:space="preserve">D. </w:t>
      </w:r>
      <w:r>
        <w:t>Tell the child to stop being manipulative.</w:t>
      </w:r>
    </w:p>
    <w:p>
      <w:pPr>
        <w:keepNext/>
        <w:spacing w:before="160" w:after="60"/>
      </w:pPr>
      <w:r>
        <w:rPr>
          <w:b/>
          <w:color w:val="123B63"/>
          <w:sz w:val="22"/>
        </w:rPr>
        <w:t xml:space="preserve">26. </w:t>
      </w:r>
      <w:r>
        <w:rPr>
          <w:b/>
          <w:sz w:val="21"/>
        </w:rPr>
        <w:t>A client logs into telehealth while visiting a jurisdiction where the LMFT may not be authorized to practice. What should the therapist do next?</w:t>
      </w:r>
    </w:p>
    <w:p>
      <w:pPr>
        <w:spacing w:after="40"/>
        <w:ind w:left="245" w:hanging="245"/>
      </w:pPr>
      <w:r>
        <w:rPr>
          <w:b/>
          <w:color w:val="123B63"/>
        </w:rPr>
        <w:t xml:space="preserve">A. </w:t>
      </w:r>
      <w:r>
        <w:t>Ask the client not to disclose travel.</w:t>
      </w:r>
    </w:p>
    <w:p>
      <w:pPr>
        <w:spacing w:after="40"/>
        <w:ind w:left="245" w:hanging="245"/>
      </w:pPr>
      <w:r>
        <w:rPr>
          <w:b/>
          <w:color w:val="123B63"/>
        </w:rPr>
        <w:t xml:space="preserve">B. </w:t>
      </w:r>
      <w:r>
        <w:t>Continue because the therapist is licensed in California.</w:t>
      </w:r>
    </w:p>
    <w:p>
      <w:pPr>
        <w:spacing w:after="40"/>
        <w:ind w:left="245" w:hanging="245"/>
      </w:pPr>
      <w:r>
        <w:rPr>
          <w:b/>
          <w:color w:val="123B63"/>
        </w:rPr>
        <w:t xml:space="preserve">C. </w:t>
      </w:r>
      <w:r>
        <w:t>Terminate permanently without referral.</w:t>
      </w:r>
    </w:p>
    <w:p>
      <w:pPr>
        <w:spacing w:after="40"/>
        <w:ind w:left="245" w:hanging="245"/>
      </w:pPr>
      <w:r>
        <w:rPr>
          <w:b/>
          <w:color w:val="123B63"/>
        </w:rPr>
        <w:t xml:space="preserve">D. </w:t>
      </w:r>
      <w:r>
        <w:t>Verify the client’s location, assess immediate needs, determine whether practice is lawful there, and arrange appropriate continuity if routine treatment cannot proceed.</w:t>
      </w:r>
    </w:p>
    <w:p>
      <w:pPr>
        <w:keepNext/>
        <w:spacing w:before="160" w:after="60"/>
      </w:pPr>
      <w:r>
        <w:rPr>
          <w:b/>
          <w:color w:val="123B63"/>
          <w:sz w:val="22"/>
        </w:rPr>
        <w:t xml:space="preserve">27. </w:t>
      </w:r>
      <w:r>
        <w:rPr>
          <w:b/>
          <w:sz w:val="21"/>
        </w:rPr>
        <w:t>After a family appointment, a caregiver appears intoxicated and attempts to drive away with two young children. What should the LMFT do?</w:t>
      </w:r>
    </w:p>
    <w:p>
      <w:pPr>
        <w:spacing w:after="40"/>
        <w:ind w:left="245" w:hanging="245"/>
      </w:pPr>
      <w:r>
        <w:rPr>
          <w:b/>
          <w:color w:val="123B63"/>
        </w:rPr>
        <w:t xml:space="preserve">A. </w:t>
      </w:r>
      <w:r>
        <w:t>Document the concern and take no immediate action.</w:t>
      </w:r>
    </w:p>
    <w:p>
      <w:pPr>
        <w:spacing w:after="40"/>
        <w:ind w:left="245" w:hanging="245"/>
      </w:pPr>
      <w:r>
        <w:rPr>
          <w:b/>
          <w:color w:val="123B63"/>
        </w:rPr>
        <w:t xml:space="preserve">B. </w:t>
      </w:r>
      <w:r>
        <w:t>Ask the child to decide whether the parent can drive.</w:t>
      </w:r>
    </w:p>
    <w:p>
      <w:pPr>
        <w:spacing w:after="40"/>
        <w:ind w:left="245" w:hanging="245"/>
      </w:pPr>
      <w:r>
        <w:rPr>
          <w:b/>
          <w:color w:val="123B63"/>
        </w:rPr>
        <w:t xml:space="preserve">C. </w:t>
      </w:r>
      <w:r>
        <w:t>Allow departure because the parent has legal custody.</w:t>
      </w:r>
    </w:p>
    <w:p>
      <w:pPr>
        <w:spacing w:after="40"/>
        <w:ind w:left="245" w:hanging="245"/>
      </w:pPr>
      <w:r>
        <w:rPr>
          <w:b/>
          <w:color w:val="123B63"/>
        </w:rPr>
        <w:t xml:space="preserve">D. </w:t>
      </w:r>
      <w:r>
        <w:t>Prevent an unsafe departure if possible, assess the child’s immediate protection needs, arrange a safe caregiver or emergency assistance, and follow any applicable reporting duties.</w:t>
      </w:r>
    </w:p>
    <w:p>
      <w:pPr>
        <w:keepNext/>
        <w:spacing w:before="160" w:after="60"/>
      </w:pPr>
      <w:r>
        <w:rPr>
          <w:b/>
          <w:color w:val="123B63"/>
          <w:sz w:val="22"/>
        </w:rPr>
        <w:t xml:space="preserve">28. </w:t>
      </w:r>
      <w:r>
        <w:rPr>
          <w:b/>
          <w:sz w:val="21"/>
        </w:rPr>
        <w:t>During arguments, a client becomes blank, loses track of time, and later remembers only fragments of what occurred. What should the therapist assess before labeling the behavior?</w:t>
      </w:r>
    </w:p>
    <w:p>
      <w:pPr>
        <w:spacing w:after="40"/>
        <w:ind w:left="245" w:hanging="245"/>
      </w:pPr>
      <w:r>
        <w:rPr>
          <w:b/>
          <w:color w:val="123B63"/>
        </w:rPr>
        <w:t xml:space="preserve">A. </w:t>
      </w:r>
      <w:r>
        <w:t>Diagnose attention-deficit disorder immediately.</w:t>
      </w:r>
    </w:p>
    <w:p>
      <w:pPr>
        <w:spacing w:after="40"/>
        <w:ind w:left="245" w:hanging="245"/>
      </w:pPr>
      <w:r>
        <w:rPr>
          <w:b/>
          <w:color w:val="123B63"/>
        </w:rPr>
        <w:t xml:space="preserve">B. </w:t>
      </w:r>
      <w:r>
        <w:t>Assess triggers, awareness, memory gaps, trauma symptoms, neurological or substance factors, and current safety before assigning meaning.</w:t>
      </w:r>
    </w:p>
    <w:p>
      <w:pPr>
        <w:spacing w:after="40"/>
        <w:ind w:left="245" w:hanging="245"/>
      </w:pPr>
      <w:r>
        <w:rPr>
          <w:b/>
          <w:color w:val="123B63"/>
        </w:rPr>
        <w:t xml:space="preserve">C. </w:t>
      </w:r>
      <w:r>
        <w:t>Assume deliberate avoidance.</w:t>
      </w:r>
    </w:p>
    <w:p>
      <w:pPr>
        <w:spacing w:after="40"/>
        <w:ind w:left="245" w:hanging="245"/>
      </w:pPr>
      <w:r>
        <w:rPr>
          <w:b/>
          <w:color w:val="123B63"/>
        </w:rPr>
        <w:t xml:space="preserve">D. </w:t>
      </w:r>
      <w:r>
        <w:t>Increase confrontation so the client stays focused.</w:t>
      </w:r>
    </w:p>
    <w:p>
      <w:pPr>
        <w:keepNext/>
        <w:spacing w:before="160" w:after="60"/>
      </w:pPr>
      <w:r>
        <w:rPr>
          <w:b/>
          <w:color w:val="123B63"/>
          <w:sz w:val="22"/>
        </w:rPr>
        <w:t xml:space="preserve">29. </w:t>
      </w:r>
      <w:r>
        <w:rPr>
          <w:b/>
          <w:sz w:val="21"/>
        </w:rPr>
        <w:t>Which proposed objective would allow an LMFT and couple to determine clearly whether the targeted interaction has changed?</w:t>
      </w:r>
    </w:p>
    <w:p>
      <w:pPr>
        <w:spacing w:after="40"/>
        <w:ind w:left="245" w:hanging="245"/>
      </w:pPr>
      <w:r>
        <w:rPr>
          <w:b/>
          <w:color w:val="123B63"/>
        </w:rPr>
        <w:t xml:space="preserve">A. </w:t>
      </w:r>
      <w:r>
        <w:t>The couple will understand each other completely.</w:t>
      </w:r>
    </w:p>
    <w:p>
      <w:pPr>
        <w:spacing w:after="40"/>
        <w:ind w:left="245" w:hanging="245"/>
      </w:pPr>
      <w:r>
        <w:rPr>
          <w:b/>
          <w:color w:val="123B63"/>
        </w:rPr>
        <w:t xml:space="preserve">B. </w:t>
      </w:r>
      <w:r>
        <w:t>The couple will communicate better.</w:t>
      </w:r>
    </w:p>
    <w:p>
      <w:pPr>
        <w:spacing w:after="40"/>
        <w:ind w:left="245" w:hanging="245"/>
      </w:pPr>
      <w:r>
        <w:rPr>
          <w:b/>
          <w:color w:val="123B63"/>
        </w:rPr>
        <w:t xml:space="preserve">C. </w:t>
      </w:r>
      <w:r>
        <w:t>The couple will use an agreed de-escalation routine during at least four of five identified conflicts over the next month.</w:t>
      </w:r>
    </w:p>
    <w:p>
      <w:pPr>
        <w:spacing w:after="40"/>
        <w:ind w:left="245" w:hanging="245"/>
      </w:pPr>
      <w:r>
        <w:rPr>
          <w:b/>
          <w:color w:val="123B63"/>
        </w:rPr>
        <w:t xml:space="preserve">D. </w:t>
      </w:r>
      <w:r>
        <w:t>The couple will never argue again.</w:t>
      </w:r>
    </w:p>
    <w:p>
      <w:pPr>
        <w:keepNext/>
        <w:spacing w:before="160" w:after="60"/>
      </w:pPr>
      <w:r>
        <w:rPr>
          <w:b/>
          <w:color w:val="123B63"/>
          <w:sz w:val="22"/>
        </w:rPr>
        <w:t xml:space="preserve">30. </w:t>
      </w:r>
      <w:r>
        <w:rPr>
          <w:b/>
          <w:sz w:val="21"/>
        </w:rPr>
        <w:t>A sudden hospitalization makes an LMFT unable to contact clients or continue practice. What should the therapist’s designated continuity process accomplish?</w:t>
      </w:r>
    </w:p>
    <w:p>
      <w:pPr>
        <w:spacing w:after="40"/>
        <w:ind w:left="245" w:hanging="245"/>
      </w:pPr>
      <w:r>
        <w:rPr>
          <w:b/>
          <w:color w:val="123B63"/>
        </w:rPr>
        <w:t xml:space="preserve">A. </w:t>
      </w:r>
      <w:r>
        <w:t>Activate an emergency continuity plan, arrange secure records and qualified coverage or referrals, notify clients appropriately, and address urgent-risk cases first.</w:t>
      </w:r>
    </w:p>
    <w:p>
      <w:pPr>
        <w:spacing w:after="40"/>
        <w:ind w:left="245" w:hanging="245"/>
      </w:pPr>
      <w:r>
        <w:rPr>
          <w:b/>
          <w:color w:val="123B63"/>
        </w:rPr>
        <w:t xml:space="preserve">B. </w:t>
      </w:r>
      <w:r>
        <w:t>Wait until recovery before notifying anyone.</w:t>
      </w:r>
    </w:p>
    <w:p>
      <w:pPr>
        <w:spacing w:after="40"/>
        <w:ind w:left="245" w:hanging="245"/>
      </w:pPr>
      <w:r>
        <w:rPr>
          <w:b/>
          <w:color w:val="123B63"/>
        </w:rPr>
        <w:t xml:space="preserve">C. </w:t>
      </w:r>
      <w:r>
        <w:t>Send all records to a colleague without authorization or lawful basis.</w:t>
      </w:r>
    </w:p>
    <w:p>
      <w:pPr>
        <w:spacing w:after="40"/>
        <w:ind w:left="245" w:hanging="245"/>
      </w:pPr>
      <w:r>
        <w:rPr>
          <w:b/>
          <w:color w:val="123B63"/>
        </w:rPr>
        <w:t xml:space="preserve">D. </w:t>
      </w:r>
      <w:r>
        <w:t>Disappear to protect privacy.</w:t>
      </w:r>
    </w:p>
    <w:p>
      <w:r>
        <w:br w:type="page"/>
      </w:r>
    </w:p>
    <w:p>
      <w:pPr>
        <w:pStyle w:val="Heading1"/>
      </w:pPr>
      <w:r>
        <w:t>Questions 31–60</w:t>
      </w:r>
    </w:p>
    <w:p>
      <w:pPr>
        <w:keepNext/>
        <w:spacing w:before="160" w:after="60"/>
      </w:pPr>
      <w:r>
        <w:rPr>
          <w:b/>
          <w:color w:val="123B63"/>
          <w:sz w:val="22"/>
        </w:rPr>
        <w:t xml:space="preserve">31. </w:t>
      </w:r>
      <w:r>
        <w:rPr>
          <w:b/>
          <w:sz w:val="21"/>
        </w:rPr>
        <w:t>At a first appointment, a highly anxious client gives short factual answers and waits for the therapist to lead. Which interviewing approach is most likely to elicit the client’s own account of the problem?</w:t>
      </w:r>
    </w:p>
    <w:p>
      <w:pPr>
        <w:spacing w:after="40"/>
        <w:ind w:left="245" w:hanging="245"/>
      </w:pPr>
      <w:r>
        <w:rPr>
          <w:b/>
          <w:color w:val="123B63"/>
        </w:rPr>
        <w:t xml:space="preserve">A. </w:t>
      </w:r>
      <w:r>
        <w:t>Ask a rapid series of yes-or-no questions.</w:t>
      </w:r>
    </w:p>
    <w:p>
      <w:pPr>
        <w:spacing w:after="40"/>
        <w:ind w:left="245" w:hanging="245"/>
      </w:pPr>
      <w:r>
        <w:rPr>
          <w:b/>
          <w:color w:val="123B63"/>
        </w:rPr>
        <w:t xml:space="preserve">B. </w:t>
      </w:r>
      <w:r>
        <w:t>Interpret the silence as resistance.</w:t>
      </w:r>
    </w:p>
    <w:p>
      <w:pPr>
        <w:spacing w:after="40"/>
        <w:ind w:left="245" w:hanging="245"/>
      </w:pPr>
      <w:r>
        <w:rPr>
          <w:b/>
          <w:color w:val="123B63"/>
        </w:rPr>
        <w:t xml:space="preserve">C. </w:t>
      </w:r>
      <w:r>
        <w:t>Immediately request records instead of continuing the interview.</w:t>
      </w:r>
    </w:p>
    <w:p>
      <w:pPr>
        <w:spacing w:after="40"/>
        <w:ind w:left="245" w:hanging="245"/>
      </w:pPr>
      <w:r>
        <w:rPr>
          <w:b/>
          <w:color w:val="123B63"/>
        </w:rPr>
        <w:t xml:space="preserve">D. </w:t>
      </w:r>
      <w:r>
        <w:t>Use a broad open-ended invitation and then follow with focused clarification.</w:t>
      </w:r>
    </w:p>
    <w:p>
      <w:pPr>
        <w:keepNext/>
        <w:spacing w:before="160" w:after="60"/>
      </w:pPr>
      <w:r>
        <w:rPr>
          <w:b/>
          <w:color w:val="123B63"/>
          <w:sz w:val="22"/>
        </w:rPr>
        <w:t xml:space="preserve">32. </w:t>
      </w:r>
      <w:r>
        <w:rPr>
          <w:b/>
          <w:sz w:val="21"/>
        </w:rPr>
        <w:t>A family asks that a respected community elder join planning meetings. How should the LMFT respond?</w:t>
      </w:r>
    </w:p>
    <w:p>
      <w:pPr>
        <w:spacing w:after="40"/>
        <w:ind w:left="245" w:hanging="245"/>
      </w:pPr>
      <w:r>
        <w:rPr>
          <w:b/>
          <w:color w:val="123B63"/>
        </w:rPr>
        <w:t xml:space="preserve">A. </w:t>
      </w:r>
      <w:r>
        <w:t>Assume the elder should make all decisions.</w:t>
      </w:r>
    </w:p>
    <w:p>
      <w:pPr>
        <w:spacing w:after="40"/>
        <w:ind w:left="245" w:hanging="245"/>
      </w:pPr>
      <w:r>
        <w:rPr>
          <w:b/>
          <w:color w:val="123B63"/>
        </w:rPr>
        <w:t xml:space="preserve">B. </w:t>
      </w:r>
      <w:r>
        <w:t>Explore the request, clarify the elder’s role and consent boundaries, and include the elder when clinically appropriate and authorized.</w:t>
      </w:r>
    </w:p>
    <w:p>
      <w:pPr>
        <w:spacing w:after="40"/>
        <w:ind w:left="245" w:hanging="245"/>
      </w:pPr>
      <w:r>
        <w:rPr>
          <w:b/>
          <w:color w:val="123B63"/>
        </w:rPr>
        <w:t xml:space="preserve">C. </w:t>
      </w:r>
      <w:r>
        <w:t>Include the elder without discussing confidentiality.</w:t>
      </w:r>
    </w:p>
    <w:p>
      <w:pPr>
        <w:spacing w:after="40"/>
        <w:ind w:left="245" w:hanging="245"/>
      </w:pPr>
      <w:r>
        <w:rPr>
          <w:b/>
          <w:color w:val="123B63"/>
        </w:rPr>
        <w:t xml:space="preserve">D. </w:t>
      </w:r>
      <w:r>
        <w:t>Refuse because therapy must be individualistic.</w:t>
      </w:r>
    </w:p>
    <w:p>
      <w:pPr>
        <w:keepNext/>
        <w:spacing w:before="160" w:after="60"/>
      </w:pPr>
      <w:r>
        <w:rPr>
          <w:b/>
          <w:color w:val="123B63"/>
          <w:sz w:val="22"/>
        </w:rPr>
        <w:t xml:space="preserve">33. </w:t>
      </w:r>
      <w:r>
        <w:rPr>
          <w:b/>
          <w:sz w:val="21"/>
        </w:rPr>
        <w:t>Divorcing parents seek therapy for their child, present conflicting orders, request separate confidential reports, and accuse each other of dangerous behavior. What is the best initial response?</w:t>
      </w:r>
    </w:p>
    <w:p>
      <w:pPr>
        <w:spacing w:after="40"/>
        <w:ind w:left="245" w:hanging="245"/>
      </w:pPr>
      <w:r>
        <w:rPr>
          <w:b/>
          <w:color w:val="123B63"/>
        </w:rPr>
        <w:t xml:space="preserve">A. </w:t>
      </w:r>
      <w:r>
        <w:t>Accept the first parent’s account and begin treatment immediately.</w:t>
      </w:r>
    </w:p>
    <w:p>
      <w:pPr>
        <w:spacing w:after="40"/>
        <w:ind w:left="245" w:hanging="245"/>
      </w:pPr>
      <w:r>
        <w:rPr>
          <w:b/>
          <w:color w:val="123B63"/>
        </w:rPr>
        <w:t xml:space="preserve">B. </w:t>
      </w:r>
      <w:r>
        <w:t>Promise identical private updates to both parents.</w:t>
      </w:r>
    </w:p>
    <w:p>
      <w:pPr>
        <w:spacing w:after="40"/>
        <w:ind w:left="245" w:hanging="245"/>
      </w:pPr>
      <w:r>
        <w:rPr>
          <w:b/>
          <w:color w:val="123B63"/>
        </w:rPr>
        <w:t xml:space="preserve">C. </w:t>
      </w:r>
      <w:r>
        <w:t>Write a custody recommendation after one child session.</w:t>
      </w:r>
    </w:p>
    <w:p>
      <w:pPr>
        <w:spacing w:after="40"/>
        <w:ind w:left="245" w:hanging="245"/>
      </w:pPr>
      <w:r>
        <w:rPr>
          <w:b/>
          <w:color w:val="123B63"/>
        </w:rPr>
        <w:t xml:space="preserve">D. </w:t>
      </w:r>
      <w:r>
        <w:t>Clarify legal authority and the therapist’s role, review relevant documents, assess child safety, establish communication and confidentiality policies, and avoid becoming an evaluator or advocate beyond the agreed role.</w:t>
      </w:r>
    </w:p>
    <w:p>
      <w:pPr>
        <w:keepNext/>
        <w:spacing w:before="160" w:after="60"/>
      </w:pPr>
      <w:r>
        <w:rPr>
          <w:b/>
          <w:color w:val="123B63"/>
          <w:sz w:val="22"/>
        </w:rPr>
        <w:t xml:space="preserve">34. </w:t>
      </w:r>
      <w:r>
        <w:rPr>
          <w:b/>
          <w:sz w:val="21"/>
        </w:rPr>
        <w:t>After signing a note, a therapist discovers that the medication name was entered incorrectly. How should the record be corrected?</w:t>
      </w:r>
    </w:p>
    <w:p>
      <w:pPr>
        <w:spacing w:after="40"/>
        <w:ind w:left="245" w:hanging="245"/>
      </w:pPr>
      <w:r>
        <w:rPr>
          <w:b/>
          <w:color w:val="123B63"/>
        </w:rPr>
        <w:t xml:space="preserve">A. </w:t>
      </w:r>
      <w:r>
        <w:t>Delete the original note without notation.</w:t>
      </w:r>
    </w:p>
    <w:p>
      <w:pPr>
        <w:spacing w:after="40"/>
        <w:ind w:left="245" w:hanging="245"/>
      </w:pPr>
      <w:r>
        <w:rPr>
          <w:b/>
          <w:color w:val="123B63"/>
        </w:rPr>
        <w:t xml:space="preserve">B. </w:t>
      </w:r>
      <w:r>
        <w:t>Backdate a replacement note.</w:t>
      </w:r>
    </w:p>
    <w:p>
      <w:pPr>
        <w:spacing w:after="40"/>
        <w:ind w:left="245" w:hanging="245"/>
      </w:pPr>
      <w:r>
        <w:rPr>
          <w:b/>
          <w:color w:val="123B63"/>
        </w:rPr>
        <w:t xml:space="preserve">C. </w:t>
      </w:r>
      <w:r>
        <w:t>Add a dated, transparent correction or addendum that preserves the original record and explains the change.</w:t>
      </w:r>
    </w:p>
    <w:p>
      <w:pPr>
        <w:spacing w:after="40"/>
        <w:ind w:left="245" w:hanging="245"/>
      </w:pPr>
      <w:r>
        <w:rPr>
          <w:b/>
          <w:color w:val="123B63"/>
        </w:rPr>
        <w:t xml:space="preserve">D. </w:t>
      </w:r>
      <w:r>
        <w:t>Ask the client to edit the record.</w:t>
      </w:r>
    </w:p>
    <w:p>
      <w:pPr>
        <w:keepNext/>
        <w:spacing w:before="160" w:after="60"/>
      </w:pPr>
      <w:r>
        <w:rPr>
          <w:b/>
          <w:color w:val="123B63"/>
          <w:sz w:val="22"/>
        </w:rPr>
        <w:t xml:space="preserve">35. </w:t>
      </w:r>
      <w:r>
        <w:rPr>
          <w:b/>
          <w:sz w:val="21"/>
        </w:rPr>
        <w:t>A client with severe restriction has fainted twice and reports an irregular heartbeat. What should the LMFT do?</w:t>
      </w:r>
    </w:p>
    <w:p>
      <w:pPr>
        <w:spacing w:after="40"/>
        <w:ind w:left="245" w:hanging="245"/>
      </w:pPr>
      <w:r>
        <w:rPr>
          <w:b/>
          <w:color w:val="123B63"/>
        </w:rPr>
        <w:t xml:space="preserve">A. </w:t>
      </w:r>
      <w:r>
        <w:t>Begin body-image journaling as the only intervention.</w:t>
      </w:r>
    </w:p>
    <w:p>
      <w:pPr>
        <w:spacing w:after="40"/>
        <w:ind w:left="245" w:hanging="245"/>
      </w:pPr>
      <w:r>
        <w:rPr>
          <w:b/>
          <w:color w:val="123B63"/>
        </w:rPr>
        <w:t xml:space="preserve">B. </w:t>
      </w:r>
      <w:r>
        <w:t>Assure the client the symptoms are anxiety.</w:t>
      </w:r>
    </w:p>
    <w:p>
      <w:pPr>
        <w:spacing w:after="40"/>
        <w:ind w:left="245" w:hanging="245"/>
      </w:pPr>
      <w:r>
        <w:rPr>
          <w:b/>
          <w:color w:val="123B63"/>
        </w:rPr>
        <w:t xml:space="preserve">C. </w:t>
      </w:r>
      <w:r>
        <w:t>Prioritize urgent medical evaluation and coordinated specialty care while addressing motivation, family support, and continuity.</w:t>
      </w:r>
    </w:p>
    <w:p>
      <w:pPr>
        <w:spacing w:after="40"/>
        <w:ind w:left="245" w:hanging="245"/>
      </w:pPr>
      <w:r>
        <w:rPr>
          <w:b/>
          <w:color w:val="123B63"/>
        </w:rPr>
        <w:t xml:space="preserve">D. </w:t>
      </w:r>
      <w:r>
        <w:t>Wait for the client to request medical care.</w:t>
      </w:r>
    </w:p>
    <w:p>
      <w:pPr>
        <w:keepNext/>
        <w:spacing w:before="160" w:after="60"/>
      </w:pPr>
      <w:r>
        <w:rPr>
          <w:b/>
          <w:color w:val="123B63"/>
          <w:sz w:val="22"/>
        </w:rPr>
        <w:t xml:space="preserve">36. </w:t>
      </w:r>
      <w:r>
        <w:rPr>
          <w:b/>
          <w:sz w:val="21"/>
        </w:rPr>
        <w:t>A client requests a specialized forensic service that the treating LMFT has never been trained to provide. What is the therapist’s best response?</w:t>
      </w:r>
    </w:p>
    <w:p>
      <w:pPr>
        <w:spacing w:after="40"/>
        <w:ind w:left="245" w:hanging="245"/>
      </w:pPr>
      <w:r>
        <w:rPr>
          <w:b/>
          <w:color w:val="123B63"/>
        </w:rPr>
        <w:t xml:space="preserve">A. </w:t>
      </w:r>
      <w:r>
        <w:t>Accept the case and learn through trial and error.</w:t>
      </w:r>
    </w:p>
    <w:p>
      <w:pPr>
        <w:spacing w:after="40"/>
        <w:ind w:left="245" w:hanging="245"/>
      </w:pPr>
      <w:r>
        <w:rPr>
          <w:b/>
          <w:color w:val="123B63"/>
        </w:rPr>
        <w:t xml:space="preserve">B. </w:t>
      </w:r>
      <w:r>
        <w:t>Explain the limitation and arrange qualified consultation, training, referral, or transfer while protecting continuity.</w:t>
      </w:r>
    </w:p>
    <w:p>
      <w:pPr>
        <w:spacing w:after="40"/>
        <w:ind w:left="245" w:hanging="245"/>
      </w:pPr>
      <w:r>
        <w:rPr>
          <w:b/>
          <w:color w:val="123B63"/>
        </w:rPr>
        <w:t xml:space="preserve">C. </w:t>
      </w:r>
      <w:r>
        <w:t>Reject the client without resources.</w:t>
      </w:r>
    </w:p>
    <w:p>
      <w:pPr>
        <w:spacing w:after="40"/>
        <w:ind w:left="245" w:hanging="245"/>
      </w:pPr>
      <w:r>
        <w:rPr>
          <w:b/>
          <w:color w:val="123B63"/>
        </w:rPr>
        <w:t xml:space="preserve">D. </w:t>
      </w:r>
      <w:r>
        <w:t>Claim competence because the service is related to mental health.</w:t>
      </w:r>
    </w:p>
    <w:p>
      <w:pPr>
        <w:keepNext/>
        <w:spacing w:before="160" w:after="60"/>
      </w:pPr>
      <w:r>
        <w:rPr>
          <w:b/>
          <w:color w:val="123B63"/>
          <w:sz w:val="22"/>
        </w:rPr>
        <w:t xml:space="preserve">37. </w:t>
      </w:r>
      <w:r>
        <w:rPr>
          <w:b/>
          <w:sz w:val="21"/>
        </w:rPr>
        <w:t>As planned therapy ends, which activity best supports consolidation and future self-management?</w:t>
      </w:r>
    </w:p>
    <w:p>
      <w:pPr>
        <w:spacing w:after="40"/>
        <w:ind w:left="245" w:hanging="245"/>
      </w:pPr>
      <w:r>
        <w:rPr>
          <w:b/>
          <w:color w:val="123B63"/>
        </w:rPr>
        <w:t xml:space="preserve">A. </w:t>
      </w:r>
      <w:r>
        <w:t>Introducing several new major goals.</w:t>
      </w:r>
    </w:p>
    <w:p>
      <w:pPr>
        <w:spacing w:after="40"/>
        <w:ind w:left="245" w:hanging="245"/>
      </w:pPr>
      <w:r>
        <w:rPr>
          <w:b/>
          <w:color w:val="123B63"/>
        </w:rPr>
        <w:t xml:space="preserve">B. </w:t>
      </w:r>
      <w:r>
        <w:t>Reviewing gains, identifying remaining vulnerabilities, rehearsing maintenance strategies, and clarifying future access to care.</w:t>
      </w:r>
    </w:p>
    <w:p>
      <w:pPr>
        <w:spacing w:after="40"/>
        <w:ind w:left="245" w:hanging="245"/>
      </w:pPr>
      <w:r>
        <w:rPr>
          <w:b/>
          <w:color w:val="123B63"/>
        </w:rPr>
        <w:t xml:space="preserve">C. </w:t>
      </w:r>
      <w:r>
        <w:t>Avoiding discussion of the relationship ending.</w:t>
      </w:r>
    </w:p>
    <w:p>
      <w:pPr>
        <w:spacing w:after="40"/>
        <w:ind w:left="245" w:hanging="245"/>
      </w:pPr>
      <w:r>
        <w:rPr>
          <w:b/>
          <w:color w:val="123B63"/>
        </w:rPr>
        <w:t xml:space="preserve">D. </w:t>
      </w:r>
      <w:r>
        <w:t>Guaranteeing that symptoms will never return.</w:t>
      </w:r>
    </w:p>
    <w:p>
      <w:pPr>
        <w:keepNext/>
        <w:spacing w:before="160" w:after="60"/>
      </w:pPr>
      <w:r>
        <w:rPr>
          <w:b/>
          <w:color w:val="123B63"/>
          <w:sz w:val="22"/>
        </w:rPr>
        <w:t xml:space="preserve">38. </w:t>
      </w:r>
      <w:r>
        <w:rPr>
          <w:b/>
          <w:sz w:val="21"/>
        </w:rPr>
        <w:t>An adolescent says, “Anxiety runs my whole life.” Which response best uses an externalizing approach?</w:t>
      </w:r>
    </w:p>
    <w:p>
      <w:pPr>
        <w:spacing w:after="40"/>
        <w:ind w:left="245" w:hanging="245"/>
      </w:pPr>
      <w:r>
        <w:rPr>
          <w:b/>
          <w:color w:val="123B63"/>
        </w:rPr>
        <w:t xml:space="preserve">A. </w:t>
      </w:r>
      <w:r>
        <w:t>“Let’s ignore the story and use rewards only.”</w:t>
      </w:r>
    </w:p>
    <w:p>
      <w:pPr>
        <w:spacing w:after="40"/>
        <w:ind w:left="245" w:hanging="245"/>
      </w:pPr>
      <w:r>
        <w:rPr>
          <w:b/>
          <w:color w:val="123B63"/>
        </w:rPr>
        <w:t xml:space="preserve">B. </w:t>
      </w:r>
      <w:r>
        <w:t>“Your parents caused the anger.”</w:t>
      </w:r>
    </w:p>
    <w:p>
      <w:pPr>
        <w:spacing w:after="40"/>
        <w:ind w:left="245" w:hanging="245"/>
      </w:pPr>
      <w:r>
        <w:rPr>
          <w:b/>
          <w:color w:val="123B63"/>
        </w:rPr>
        <w:t xml:space="preserve">C. </w:t>
      </w:r>
      <w:r>
        <w:t>“You are correct that you are bad when angry.”</w:t>
      </w:r>
    </w:p>
    <w:p>
      <w:pPr>
        <w:spacing w:after="40"/>
        <w:ind w:left="245" w:hanging="245"/>
      </w:pPr>
      <w:r>
        <w:rPr>
          <w:b/>
          <w:color w:val="123B63"/>
        </w:rPr>
        <w:t xml:space="preserve">D. </w:t>
      </w:r>
      <w:r>
        <w:t>“When does the anger problem take over, and when have you been able to stand up to it?”</w:t>
      </w:r>
    </w:p>
    <w:p>
      <w:pPr>
        <w:keepNext/>
        <w:spacing w:before="160" w:after="60"/>
      </w:pPr>
      <w:r>
        <w:rPr>
          <w:b/>
          <w:color w:val="123B63"/>
          <w:sz w:val="22"/>
        </w:rPr>
        <w:t xml:space="preserve">39. </w:t>
      </w:r>
      <w:r>
        <w:rPr>
          <w:b/>
          <w:sz w:val="21"/>
        </w:rPr>
        <w:t>Within days of beginning a new medical treatment, a client develops decreased need for sleep, pressured speech, and grandiose plans. What should the LMFT do next?</w:t>
      </w:r>
    </w:p>
    <w:p>
      <w:pPr>
        <w:spacing w:after="40"/>
        <w:ind w:left="245" w:hanging="245"/>
      </w:pPr>
      <w:r>
        <w:rPr>
          <w:b/>
          <w:color w:val="123B63"/>
        </w:rPr>
        <w:t xml:space="preserve">A. </w:t>
      </w:r>
      <w:r>
        <w:t>Tell the client to stop the medication without medical guidance.</w:t>
      </w:r>
    </w:p>
    <w:p>
      <w:pPr>
        <w:spacing w:after="40"/>
        <w:ind w:left="245" w:hanging="245"/>
      </w:pPr>
      <w:r>
        <w:rPr>
          <w:b/>
          <w:color w:val="123B63"/>
        </w:rPr>
        <w:t xml:space="preserve">B. </w:t>
      </w:r>
      <w:r>
        <w:t>Ignore the chronology because psychiatric symptoms are never medication-related.</w:t>
      </w:r>
    </w:p>
    <w:p>
      <w:pPr>
        <w:spacing w:after="40"/>
        <w:ind w:left="245" w:hanging="245"/>
      </w:pPr>
      <w:r>
        <w:rPr>
          <w:b/>
          <w:color w:val="123B63"/>
        </w:rPr>
        <w:t xml:space="preserve">C. </w:t>
      </w:r>
      <w:r>
        <w:t>Diagnose bipolar disorder immediately.</w:t>
      </w:r>
    </w:p>
    <w:p>
      <w:pPr>
        <w:spacing w:after="40"/>
        <w:ind w:left="245" w:hanging="245"/>
      </w:pPr>
      <w:r>
        <w:rPr>
          <w:b/>
          <w:color w:val="123B63"/>
        </w:rPr>
        <w:t xml:space="preserve">D. </w:t>
      </w:r>
      <w:r>
        <w:t>Assess immediate risk and symptom severity, coordinate prompt medical evaluation, and keep both medication-induced and primary mood explanations open.</w:t>
      </w:r>
    </w:p>
    <w:p>
      <w:pPr>
        <w:keepNext/>
        <w:spacing w:before="160" w:after="60"/>
      </w:pPr>
      <w:r>
        <w:rPr>
          <w:b/>
          <w:color w:val="123B63"/>
          <w:sz w:val="22"/>
        </w:rPr>
        <w:t xml:space="preserve">40. </w:t>
      </w:r>
      <w:r>
        <w:rPr>
          <w:b/>
          <w:sz w:val="21"/>
        </w:rPr>
        <w:t>Members of a newly formed group are guarded, unclear about expectations, and watching the facilitator closely. What is the facilitator’s central task at this stage?</w:t>
      </w:r>
    </w:p>
    <w:p>
      <w:pPr>
        <w:spacing w:after="40"/>
        <w:ind w:left="245" w:hanging="245"/>
      </w:pPr>
      <w:r>
        <w:rPr>
          <w:b/>
          <w:color w:val="123B63"/>
        </w:rPr>
        <w:t xml:space="preserve">A. </w:t>
      </w:r>
      <w:r>
        <w:t>Allowing one member to set all norms.</w:t>
      </w:r>
    </w:p>
    <w:p>
      <w:pPr>
        <w:spacing w:after="40"/>
        <w:ind w:left="245" w:hanging="245"/>
      </w:pPr>
      <w:r>
        <w:rPr>
          <w:b/>
          <w:color w:val="123B63"/>
        </w:rPr>
        <w:t xml:space="preserve">B. </w:t>
      </w:r>
      <w:r>
        <w:t>Forcing immediate deep disclosure.</w:t>
      </w:r>
    </w:p>
    <w:p>
      <w:pPr>
        <w:spacing w:after="40"/>
        <w:ind w:left="245" w:hanging="245"/>
      </w:pPr>
      <w:r>
        <w:rPr>
          <w:b/>
          <w:color w:val="123B63"/>
        </w:rPr>
        <w:t xml:space="preserve">C. </w:t>
      </w:r>
      <w:r>
        <w:t>Establishing safety, purpose, norms, roles, and realistic expectations for participation.</w:t>
      </w:r>
    </w:p>
    <w:p>
      <w:pPr>
        <w:spacing w:after="40"/>
        <w:ind w:left="245" w:hanging="245"/>
      </w:pPr>
      <w:r>
        <w:rPr>
          <w:b/>
          <w:color w:val="123B63"/>
        </w:rPr>
        <w:t xml:space="preserve">D. </w:t>
      </w:r>
      <w:r>
        <w:t>Ignoring anxiety because it is not therapeutic material.</w:t>
      </w:r>
    </w:p>
    <w:p>
      <w:pPr>
        <w:keepNext/>
        <w:spacing w:before="160" w:after="60"/>
      </w:pPr>
      <w:r>
        <w:rPr>
          <w:b/>
          <w:color w:val="123B63"/>
          <w:sz w:val="22"/>
        </w:rPr>
        <w:t xml:space="preserve">41. </w:t>
      </w:r>
      <w:r>
        <w:rPr>
          <w:b/>
          <w:sz w:val="21"/>
        </w:rPr>
        <w:t>An adult requesting treatment for depression recalls a prior period of sleeping three hours, feeling unusually powerful, and making costly impulsive decisions. What should the therapist do before assigning a depressive diagnosis?</w:t>
      </w:r>
    </w:p>
    <w:p>
      <w:pPr>
        <w:spacing w:after="40"/>
        <w:ind w:left="245" w:hanging="245"/>
      </w:pPr>
      <w:r>
        <w:rPr>
          <w:b/>
          <w:color w:val="123B63"/>
        </w:rPr>
        <w:t xml:space="preserve">A. </w:t>
      </w:r>
      <w:r>
        <w:t>Diagnose attention-deficit disorder from the risky spending.</w:t>
      </w:r>
    </w:p>
    <w:p>
      <w:pPr>
        <w:spacing w:after="40"/>
        <w:ind w:left="245" w:hanging="245"/>
      </w:pPr>
      <w:r>
        <w:rPr>
          <w:b/>
          <w:color w:val="123B63"/>
        </w:rPr>
        <w:t xml:space="preserve">B. </w:t>
      </w:r>
      <w:r>
        <w:t>Assume the episode was healthy productivity.</w:t>
      </w:r>
    </w:p>
    <w:p>
      <w:pPr>
        <w:spacing w:after="40"/>
        <w:ind w:left="245" w:hanging="245"/>
      </w:pPr>
      <w:r>
        <w:rPr>
          <w:b/>
          <w:color w:val="123B63"/>
        </w:rPr>
        <w:t xml:space="preserve">C. </w:t>
      </w:r>
      <w:r>
        <w:t>Assess the possible elevated-mood episode fully before concluding that the presentation is unipolar depression.</w:t>
      </w:r>
    </w:p>
    <w:p>
      <w:pPr>
        <w:spacing w:after="40"/>
        <w:ind w:left="245" w:hanging="245"/>
      </w:pPr>
      <w:r>
        <w:rPr>
          <w:b/>
          <w:color w:val="123B63"/>
        </w:rPr>
        <w:t xml:space="preserve">D. </w:t>
      </w:r>
      <w:r>
        <w:t>Ignore the past episode because the client is currently depressed.</w:t>
      </w:r>
    </w:p>
    <w:p>
      <w:pPr>
        <w:keepNext/>
        <w:spacing w:before="160" w:after="60"/>
      </w:pPr>
      <w:r>
        <w:rPr>
          <w:b/>
          <w:color w:val="123B63"/>
          <w:sz w:val="22"/>
        </w:rPr>
        <w:t xml:space="preserve">42. </w:t>
      </w:r>
      <w:r>
        <w:rPr>
          <w:b/>
          <w:sz w:val="21"/>
        </w:rPr>
        <w:t>A client reports visions during a culturally sanctioned ceremony, remains organized, and is not distressed or impaired. How should the therapist evaluate the experience?</w:t>
      </w:r>
    </w:p>
    <w:p>
      <w:pPr>
        <w:spacing w:after="40"/>
        <w:ind w:left="245" w:hanging="245"/>
      </w:pPr>
      <w:r>
        <w:rPr>
          <w:b/>
          <w:color w:val="123B63"/>
        </w:rPr>
        <w:t xml:space="preserve">A. </w:t>
      </w:r>
      <w:r>
        <w:t>Explore cultural meaning, context, control, distress, and functioning before interpreting the experience as psychosis.</w:t>
      </w:r>
    </w:p>
    <w:p>
      <w:pPr>
        <w:spacing w:after="40"/>
        <w:ind w:left="245" w:hanging="245"/>
      </w:pPr>
      <w:r>
        <w:rPr>
          <w:b/>
          <w:color w:val="123B63"/>
        </w:rPr>
        <w:t xml:space="preserve">B. </w:t>
      </w:r>
      <w:r>
        <w:t>Assume every culturally shared belief is clinically irrelevant.</w:t>
      </w:r>
    </w:p>
    <w:p>
      <w:pPr>
        <w:spacing w:after="40"/>
        <w:ind w:left="245" w:hanging="245"/>
      </w:pPr>
      <w:r>
        <w:rPr>
          <w:b/>
          <w:color w:val="123B63"/>
        </w:rPr>
        <w:t xml:space="preserve">C. </w:t>
      </w:r>
      <w:r>
        <w:t>Diagnose a psychotic disorder because the experience is unusual to the therapist.</w:t>
      </w:r>
    </w:p>
    <w:p>
      <w:pPr>
        <w:spacing w:after="40"/>
        <w:ind w:left="245" w:hanging="245"/>
      </w:pPr>
      <w:r>
        <w:rPr>
          <w:b/>
          <w:color w:val="123B63"/>
        </w:rPr>
        <w:t xml:space="preserve">D. </w:t>
      </w:r>
      <w:r>
        <w:t>Avoid all discussion of spirituality.</w:t>
      </w:r>
    </w:p>
    <w:p>
      <w:pPr>
        <w:keepNext/>
        <w:spacing w:before="160" w:after="60"/>
      </w:pPr>
      <w:r>
        <w:rPr>
          <w:b/>
          <w:color w:val="123B63"/>
          <w:sz w:val="22"/>
        </w:rPr>
        <w:t xml:space="preserve">43. </w:t>
      </w:r>
      <w:r>
        <w:rPr>
          <w:b/>
          <w:sz w:val="21"/>
        </w:rPr>
        <w:t>A client asks to begin intensive trauma processing but becomes disoriented under mild stress and has no reliable grounding skills. What should the therapist do?</w:t>
      </w:r>
    </w:p>
    <w:p>
      <w:pPr>
        <w:spacing w:after="40"/>
        <w:ind w:left="245" w:hanging="245"/>
      </w:pPr>
      <w:r>
        <w:rPr>
          <w:b/>
          <w:color w:val="123B63"/>
        </w:rPr>
        <w:t xml:space="preserve">A. </w:t>
      </w:r>
      <w:r>
        <w:t>Proceed because faster exposure is always more effective.</w:t>
      </w:r>
    </w:p>
    <w:p>
      <w:pPr>
        <w:spacing w:after="40"/>
        <w:ind w:left="245" w:hanging="245"/>
      </w:pPr>
      <w:r>
        <w:rPr>
          <w:b/>
          <w:color w:val="123B63"/>
        </w:rPr>
        <w:t xml:space="preserve">B. </w:t>
      </w:r>
      <w:r>
        <w:t>Explain the need for stabilization and present-focused regulation, assess readiness, and pace trauma processing to the client’s capacity.</w:t>
      </w:r>
    </w:p>
    <w:p>
      <w:pPr>
        <w:spacing w:after="40"/>
        <w:ind w:left="245" w:hanging="245"/>
      </w:pPr>
      <w:r>
        <w:rPr>
          <w:b/>
          <w:color w:val="123B63"/>
        </w:rPr>
        <w:t xml:space="preserve">C. </w:t>
      </w:r>
      <w:r>
        <w:t>Avoid all trauma work permanently.</w:t>
      </w:r>
    </w:p>
    <w:p>
      <w:pPr>
        <w:spacing w:after="40"/>
        <w:ind w:left="245" w:hanging="245"/>
      </w:pPr>
      <w:r>
        <w:rPr>
          <w:b/>
          <w:color w:val="123B63"/>
        </w:rPr>
        <w:t xml:space="preserve">D. </w:t>
      </w:r>
      <w:r>
        <w:t>Use surprise exposure to prevent avoidance.</w:t>
      </w:r>
    </w:p>
    <w:p>
      <w:pPr>
        <w:keepNext/>
        <w:spacing w:before="160" w:after="60"/>
      </w:pPr>
      <w:r>
        <w:rPr>
          <w:b/>
          <w:color w:val="123B63"/>
          <w:sz w:val="22"/>
        </w:rPr>
        <w:t xml:space="preserve">44. </w:t>
      </w:r>
      <w:r>
        <w:rPr>
          <w:b/>
          <w:sz w:val="21"/>
        </w:rPr>
        <w:t>A client fears causing harm, recognizes the thoughts as unwanted, and performs repeated checking to reduce anxiety. Which feature most strongly argues against a primary psychotic explanation?</w:t>
      </w:r>
    </w:p>
    <w:p>
      <w:pPr>
        <w:spacing w:after="40"/>
        <w:ind w:left="245" w:hanging="245"/>
      </w:pPr>
      <w:r>
        <w:rPr>
          <w:b/>
          <w:color w:val="123B63"/>
        </w:rPr>
        <w:t xml:space="preserve">A. </w:t>
      </w:r>
      <w:r>
        <w:t>The thoughts are experienced as unwanted and inconsistent with the client’s values, with preserved awareness that rituals are excessive or uncertain.</w:t>
      </w:r>
    </w:p>
    <w:p>
      <w:pPr>
        <w:spacing w:after="40"/>
        <w:ind w:left="245" w:hanging="245"/>
      </w:pPr>
      <w:r>
        <w:rPr>
          <w:b/>
          <w:color w:val="123B63"/>
        </w:rPr>
        <w:t xml:space="preserve">B. </w:t>
      </w:r>
      <w:r>
        <w:t>The thoughts occur repeatedly.</w:t>
      </w:r>
    </w:p>
    <w:p>
      <w:pPr>
        <w:spacing w:after="40"/>
        <w:ind w:left="245" w:hanging="245"/>
      </w:pPr>
      <w:r>
        <w:rPr>
          <w:b/>
          <w:color w:val="123B63"/>
        </w:rPr>
        <w:t xml:space="preserve">C. </w:t>
      </w:r>
      <w:r>
        <w:t>The content involves harm.</w:t>
      </w:r>
    </w:p>
    <w:p>
      <w:pPr>
        <w:spacing w:after="40"/>
        <w:ind w:left="245" w:hanging="245"/>
      </w:pPr>
      <w:r>
        <w:rPr>
          <w:b/>
          <w:color w:val="123B63"/>
        </w:rPr>
        <w:t xml:space="preserve">D. </w:t>
      </w:r>
      <w:r>
        <w:t>The client feels anxious.</w:t>
      </w:r>
    </w:p>
    <w:p>
      <w:pPr>
        <w:keepNext/>
        <w:spacing w:before="160" w:after="60"/>
      </w:pPr>
      <w:r>
        <w:rPr>
          <w:b/>
          <w:color w:val="123B63"/>
          <w:sz w:val="22"/>
        </w:rPr>
        <w:t xml:space="preserve">45. </w:t>
      </w:r>
      <w:r>
        <w:rPr>
          <w:b/>
          <w:sz w:val="21"/>
        </w:rPr>
        <w:t>One family member sends the therapist a private message containing accusations and demands that no one else be told. What should the LMFT do before using the information?</w:t>
      </w:r>
    </w:p>
    <w:p>
      <w:pPr>
        <w:spacing w:after="40"/>
        <w:ind w:left="245" w:hanging="245"/>
      </w:pPr>
      <w:r>
        <w:rPr>
          <w:b/>
          <w:color w:val="123B63"/>
        </w:rPr>
        <w:t xml:space="preserve">A. </w:t>
      </w:r>
      <w:r>
        <w:t>Ignore the content because it arrived by email.</w:t>
      </w:r>
    </w:p>
    <w:p>
      <w:pPr>
        <w:spacing w:after="40"/>
        <w:ind w:left="245" w:hanging="245"/>
      </w:pPr>
      <w:r>
        <w:rPr>
          <w:b/>
          <w:color w:val="123B63"/>
        </w:rPr>
        <w:t xml:space="preserve">B. </w:t>
      </w:r>
      <w:r>
        <w:t>Promise secrecy to preserve the parent’s alliance.</w:t>
      </w:r>
    </w:p>
    <w:p>
      <w:pPr>
        <w:spacing w:after="40"/>
        <w:ind w:left="245" w:hanging="245"/>
      </w:pPr>
      <w:r>
        <w:rPr>
          <w:b/>
          <w:color w:val="123B63"/>
        </w:rPr>
        <w:t xml:space="preserve">C. </w:t>
      </w:r>
      <w:r>
        <w:t>Forward the message to the whole family without assessment.</w:t>
      </w:r>
    </w:p>
    <w:p>
      <w:pPr>
        <w:spacing w:after="40"/>
        <w:ind w:left="245" w:hanging="245"/>
      </w:pPr>
      <w:r>
        <w:rPr>
          <w:b/>
          <w:color w:val="123B63"/>
        </w:rPr>
        <w:t xml:space="preserve">D. </w:t>
      </w:r>
      <w:r>
        <w:t>Review the established information policy and treatment roles, assess any immediate safety issue, and avoid accepting a secret arrangement that conflicts with the treatment structure.</w:t>
      </w:r>
    </w:p>
    <w:p>
      <w:pPr>
        <w:keepNext/>
        <w:spacing w:before="160" w:after="60"/>
      </w:pPr>
      <w:r>
        <w:rPr>
          <w:b/>
          <w:color w:val="123B63"/>
          <w:sz w:val="22"/>
        </w:rPr>
        <w:t xml:space="preserve">46. </w:t>
      </w:r>
      <w:r>
        <w:rPr>
          <w:b/>
          <w:sz w:val="21"/>
        </w:rPr>
        <w:t>A client has met major goals but calls the therapist before ordinary decisions and requests permanent weekly sessions. What should the therapist do?</w:t>
      </w:r>
    </w:p>
    <w:p>
      <w:pPr>
        <w:spacing w:after="40"/>
        <w:ind w:left="245" w:hanging="245"/>
      </w:pPr>
      <w:r>
        <w:rPr>
          <w:b/>
          <w:color w:val="123B63"/>
        </w:rPr>
        <w:t xml:space="preserve">A. </w:t>
      </w:r>
      <w:r>
        <w:t>Review goals and gains, explore the reassurance pattern, shift responsibility through graduated independence, and develop a planned step-down or termination process with criteria for recontact.</w:t>
      </w:r>
    </w:p>
    <w:p>
      <w:pPr>
        <w:spacing w:after="40"/>
        <w:ind w:left="245" w:hanging="245"/>
      </w:pPr>
      <w:r>
        <w:rPr>
          <w:b/>
          <w:color w:val="123B63"/>
        </w:rPr>
        <w:t xml:space="preserve">B. </w:t>
      </w:r>
      <w:r>
        <w:t>Assure the client the therapist will always be available before decisions.</w:t>
      </w:r>
    </w:p>
    <w:p>
      <w:pPr>
        <w:spacing w:after="40"/>
        <w:ind w:left="245" w:hanging="245"/>
      </w:pPr>
      <w:r>
        <w:rPr>
          <w:b/>
          <w:color w:val="123B63"/>
        </w:rPr>
        <w:t xml:space="preserve">C. </w:t>
      </w:r>
      <w:r>
        <w:t>Terminate immediately to force independence.</w:t>
      </w:r>
    </w:p>
    <w:p>
      <w:pPr>
        <w:spacing w:after="40"/>
        <w:ind w:left="245" w:hanging="245"/>
      </w:pPr>
      <w:r>
        <w:rPr>
          <w:b/>
          <w:color w:val="123B63"/>
        </w:rPr>
        <w:t xml:space="preserve">D. </w:t>
      </w:r>
      <w:r>
        <w:t>Continue unchanged indefinitely.</w:t>
      </w:r>
    </w:p>
    <w:p>
      <w:pPr>
        <w:keepNext/>
        <w:spacing w:before="160" w:after="60"/>
      </w:pPr>
      <w:r>
        <w:rPr>
          <w:b/>
          <w:color w:val="123B63"/>
          <w:sz w:val="22"/>
        </w:rPr>
        <w:t xml:space="preserve">47. </w:t>
      </w:r>
      <w:r>
        <w:rPr>
          <w:b/>
          <w:sz w:val="21"/>
        </w:rPr>
        <w:t>During arguments, a client sends impulsive texts and later feels ashamed. Which skill should be practiced first?</w:t>
      </w:r>
    </w:p>
    <w:p>
      <w:pPr>
        <w:spacing w:after="40"/>
        <w:ind w:left="245" w:hanging="245"/>
      </w:pPr>
      <w:r>
        <w:rPr>
          <w:b/>
          <w:color w:val="123B63"/>
        </w:rPr>
        <w:t xml:space="preserve">A. </w:t>
      </w:r>
      <w:r>
        <w:t>Encourage immediate emotional expression by text.</w:t>
      </w:r>
    </w:p>
    <w:p>
      <w:pPr>
        <w:spacing w:after="40"/>
        <w:ind w:left="245" w:hanging="245"/>
      </w:pPr>
      <w:r>
        <w:rPr>
          <w:b/>
          <w:color w:val="123B63"/>
        </w:rPr>
        <w:t xml:space="preserve">B. </w:t>
      </w:r>
      <w:r>
        <w:t>Suppress all emotion.</w:t>
      </w:r>
    </w:p>
    <w:p>
      <w:pPr>
        <w:spacing w:after="40"/>
        <w:ind w:left="245" w:hanging="245"/>
      </w:pPr>
      <w:r>
        <w:rPr>
          <w:b/>
          <w:color w:val="123B63"/>
        </w:rPr>
        <w:t xml:space="preserve">C. </w:t>
      </w:r>
      <w:r>
        <w:t>Analyze the partner’s motives while highly activated.</w:t>
      </w:r>
    </w:p>
    <w:p>
      <w:pPr>
        <w:spacing w:after="40"/>
        <w:ind w:left="245" w:hanging="245"/>
      </w:pPr>
      <w:r>
        <w:rPr>
          <w:b/>
          <w:color w:val="123B63"/>
        </w:rPr>
        <w:t xml:space="preserve">D. </w:t>
      </w:r>
      <w:r>
        <w:t>Practice pausing, grounding, and delaying response until arousal decreases enough for deliberate action.</w:t>
      </w:r>
    </w:p>
    <w:p>
      <w:pPr>
        <w:keepNext/>
        <w:spacing w:before="160" w:after="60"/>
      </w:pPr>
      <w:r>
        <w:rPr>
          <w:b/>
          <w:color w:val="123B63"/>
          <w:sz w:val="22"/>
        </w:rPr>
        <w:t xml:space="preserve">48. </w:t>
      </w:r>
      <w:r>
        <w:rPr>
          <w:b/>
          <w:sz w:val="21"/>
        </w:rPr>
        <w:t>A client with immediate suicidal intent refuses permission to contact anyone and has access to the planned method. How should the therapist respond to the confidentiality issue?</w:t>
      </w:r>
    </w:p>
    <w:p>
      <w:pPr>
        <w:spacing w:after="40"/>
        <w:ind w:left="245" w:hanging="245"/>
      </w:pPr>
      <w:r>
        <w:rPr>
          <w:b/>
          <w:color w:val="123B63"/>
        </w:rPr>
        <w:t xml:space="preserve">A. </w:t>
      </w:r>
      <w:r>
        <w:t>Take necessary emergency and protective actions, disclose only information needed for safety, and document why confidentiality was limited.</w:t>
      </w:r>
    </w:p>
    <w:p>
      <w:pPr>
        <w:spacing w:after="40"/>
        <w:ind w:left="245" w:hanging="245"/>
      </w:pPr>
      <w:r>
        <w:rPr>
          <w:b/>
          <w:color w:val="123B63"/>
        </w:rPr>
        <w:t xml:space="preserve">B. </w:t>
      </w:r>
      <w:r>
        <w:t>Tell the spouse the client’s complete treatment history.</w:t>
      </w:r>
    </w:p>
    <w:p>
      <w:pPr>
        <w:spacing w:after="40"/>
        <w:ind w:left="245" w:hanging="245"/>
      </w:pPr>
      <w:r>
        <w:rPr>
          <w:b/>
          <w:color w:val="123B63"/>
        </w:rPr>
        <w:t xml:space="preserve">C. </w:t>
      </w:r>
      <w:r>
        <w:t>Terminate because the client declined family involvement.</w:t>
      </w:r>
    </w:p>
    <w:p>
      <w:pPr>
        <w:spacing w:after="40"/>
        <w:ind w:left="245" w:hanging="245"/>
      </w:pPr>
      <w:r>
        <w:rPr>
          <w:b/>
          <w:color w:val="123B63"/>
        </w:rPr>
        <w:t xml:space="preserve">D. </w:t>
      </w:r>
      <w:r>
        <w:t>Honor the refusal and continue weekly therapy.</w:t>
      </w:r>
    </w:p>
    <w:p>
      <w:pPr>
        <w:keepNext/>
        <w:spacing w:before="160" w:after="60"/>
      </w:pPr>
      <w:r>
        <w:rPr>
          <w:b/>
          <w:color w:val="123B63"/>
          <w:sz w:val="22"/>
        </w:rPr>
        <w:t xml:space="preserve">49. </w:t>
      </w:r>
      <w:r>
        <w:rPr>
          <w:b/>
          <w:sz w:val="21"/>
        </w:rPr>
        <w:t>A middle-school student denies distress, caregivers describe marked isolation, and staff report a sudden decline after online harassment. What evaluation plan is most appropriate?</w:t>
      </w:r>
    </w:p>
    <w:p>
      <w:pPr>
        <w:spacing w:after="40"/>
        <w:ind w:left="245" w:hanging="245"/>
      </w:pPr>
      <w:r>
        <w:rPr>
          <w:b/>
          <w:color w:val="123B63"/>
        </w:rPr>
        <w:t xml:space="preserve">A. </w:t>
      </w:r>
      <w:r>
        <w:t>Choose the parents’ report because adults are more reliable.</w:t>
      </w:r>
    </w:p>
    <w:p>
      <w:pPr>
        <w:spacing w:after="40"/>
        <w:ind w:left="245" w:hanging="245"/>
      </w:pPr>
      <w:r>
        <w:rPr>
          <w:b/>
          <w:color w:val="123B63"/>
        </w:rPr>
        <w:t xml:space="preserve">B. </w:t>
      </w:r>
      <w:r>
        <w:t>Diagnose oppositional behavior because reports differ.</w:t>
      </w:r>
    </w:p>
    <w:p>
      <w:pPr>
        <w:spacing w:after="40"/>
        <w:ind w:left="245" w:hanging="245"/>
      </w:pPr>
      <w:r>
        <w:rPr>
          <w:b/>
          <w:color w:val="123B63"/>
        </w:rPr>
        <w:t xml:space="preserve">C. </w:t>
      </w:r>
      <w:r>
        <w:t>Assess the adolescent privately and with caregivers as appropriate, clarify bullying and safety, compare functioning across settings, and integrate developmental, family, and school data.</w:t>
      </w:r>
    </w:p>
    <w:p>
      <w:pPr>
        <w:spacing w:after="40"/>
        <w:ind w:left="245" w:hanging="245"/>
      </w:pPr>
      <w:r>
        <w:rPr>
          <w:b/>
          <w:color w:val="123B63"/>
        </w:rPr>
        <w:t xml:space="preserve">D. </w:t>
      </w:r>
      <w:r>
        <w:t>Accept the adolescent’s denial and close the evaluation.</w:t>
      </w:r>
    </w:p>
    <w:p>
      <w:pPr>
        <w:keepNext/>
        <w:spacing w:before="160" w:after="60"/>
      </w:pPr>
      <w:r>
        <w:rPr>
          <w:b/>
          <w:color w:val="123B63"/>
          <w:sz w:val="22"/>
        </w:rPr>
        <w:t xml:space="preserve">50. </w:t>
      </w:r>
      <w:r>
        <w:rPr>
          <w:b/>
          <w:sz w:val="21"/>
        </w:rPr>
        <w:t>A probation officer refers an adolescent and asks the therapist to confirm attendance and treatment progress. What should the LMFT establish before agreeing to provide services?</w:t>
      </w:r>
    </w:p>
    <w:p>
      <w:pPr>
        <w:spacing w:after="40"/>
        <w:ind w:left="245" w:hanging="245"/>
      </w:pPr>
      <w:r>
        <w:rPr>
          <w:b/>
          <w:color w:val="123B63"/>
        </w:rPr>
        <w:t xml:space="preserve">A. </w:t>
      </w:r>
      <w:r>
        <w:t>Only the teenager’s preferred diagnosis.</w:t>
      </w:r>
    </w:p>
    <w:p>
      <w:pPr>
        <w:spacing w:after="40"/>
        <w:ind w:left="245" w:hanging="245"/>
      </w:pPr>
      <w:r>
        <w:rPr>
          <w:b/>
          <w:color w:val="123B63"/>
        </w:rPr>
        <w:t xml:space="preserve">B. </w:t>
      </w:r>
      <w:r>
        <w:t>Whether the school will pay for treatment.</w:t>
      </w:r>
    </w:p>
    <w:p>
      <w:pPr>
        <w:spacing w:after="40"/>
        <w:ind w:left="245" w:hanging="245"/>
      </w:pPr>
      <w:r>
        <w:rPr>
          <w:b/>
          <w:color w:val="123B63"/>
        </w:rPr>
        <w:t xml:space="preserve">C. </w:t>
      </w:r>
      <w:r>
        <w:t>The referral purpose, who is considered the client, what information may be shared, and the limits of each participant’s role.</w:t>
      </w:r>
    </w:p>
    <w:p>
      <w:pPr>
        <w:spacing w:after="40"/>
        <w:ind w:left="245" w:hanging="245"/>
      </w:pPr>
      <w:r>
        <w:rPr>
          <w:b/>
          <w:color w:val="123B63"/>
        </w:rPr>
        <w:t xml:space="preserve">D. </w:t>
      </w:r>
      <w:r>
        <w:t>Which parent should be blamed for the school problem.</w:t>
      </w:r>
    </w:p>
    <w:p>
      <w:pPr>
        <w:keepNext/>
        <w:spacing w:before="160" w:after="60"/>
      </w:pPr>
      <w:r>
        <w:rPr>
          <w:b/>
          <w:color w:val="123B63"/>
          <w:sz w:val="22"/>
        </w:rPr>
        <w:t xml:space="preserve">51. </w:t>
      </w:r>
      <w:r>
        <w:rPr>
          <w:b/>
          <w:sz w:val="21"/>
        </w:rPr>
        <w:t>A client with persistent psychotic symptoms wants to resume a supported college program. What should the therapist do next?</w:t>
      </w:r>
    </w:p>
    <w:p>
      <w:pPr>
        <w:spacing w:after="40"/>
        <w:ind w:left="245" w:hanging="245"/>
      </w:pPr>
      <w:r>
        <w:rPr>
          <w:b/>
          <w:color w:val="123B63"/>
        </w:rPr>
        <w:t xml:space="preserve">A. </w:t>
      </w:r>
      <w:r>
        <w:t>Promise that employment will eliminate symptoms.</w:t>
      </w:r>
    </w:p>
    <w:p>
      <w:pPr>
        <w:spacing w:after="40"/>
        <w:ind w:left="245" w:hanging="245"/>
      </w:pPr>
      <w:r>
        <w:rPr>
          <w:b/>
          <w:color w:val="123B63"/>
        </w:rPr>
        <w:t xml:space="preserve">B. </w:t>
      </w:r>
      <w:r>
        <w:t>Support the goal, assess current functioning and risk, identify accommodations and supports, and coordinate with the treatment team.</w:t>
      </w:r>
    </w:p>
    <w:p>
      <w:pPr>
        <w:spacing w:after="40"/>
        <w:ind w:left="245" w:hanging="245"/>
      </w:pPr>
      <w:r>
        <w:rPr>
          <w:b/>
          <w:color w:val="123B63"/>
        </w:rPr>
        <w:t xml:space="preserve">C. </w:t>
      </w:r>
      <w:r>
        <w:t>Discourage work until all symptoms disappear.</w:t>
      </w:r>
    </w:p>
    <w:p>
      <w:pPr>
        <w:spacing w:after="40"/>
        <w:ind w:left="245" w:hanging="245"/>
      </w:pPr>
      <w:r>
        <w:rPr>
          <w:b/>
          <w:color w:val="123B63"/>
        </w:rPr>
        <w:t xml:space="preserve">D. </w:t>
      </w:r>
      <w:r>
        <w:t>Focus only on medication compliance.</w:t>
      </w:r>
    </w:p>
    <w:p>
      <w:pPr>
        <w:keepNext/>
        <w:spacing w:before="160" w:after="60"/>
      </w:pPr>
      <w:r>
        <w:rPr>
          <w:b/>
          <w:color w:val="123B63"/>
          <w:sz w:val="22"/>
        </w:rPr>
        <w:t xml:space="preserve">52. </w:t>
      </w:r>
      <w:r>
        <w:rPr>
          <w:b/>
          <w:sz w:val="21"/>
        </w:rPr>
        <w:t>A couple requests help with arguing. One partner also reports almost no sleep and impulsive spending after a medication change, while the other expresses fear at home. What is the first clinical priority?</w:t>
      </w:r>
    </w:p>
    <w:p>
      <w:pPr>
        <w:spacing w:after="40"/>
        <w:ind w:left="245" w:hanging="245"/>
      </w:pPr>
      <w:r>
        <w:rPr>
          <w:b/>
          <w:color w:val="123B63"/>
        </w:rPr>
        <w:t xml:space="preserve">A. </w:t>
      </w:r>
      <w:r>
        <w:t>Ask the couple to agree not to mention safety concerns.</w:t>
      </w:r>
    </w:p>
    <w:p>
      <w:pPr>
        <w:spacing w:after="40"/>
        <w:ind w:left="245" w:hanging="245"/>
      </w:pPr>
      <w:r>
        <w:rPr>
          <w:b/>
          <w:color w:val="123B63"/>
        </w:rPr>
        <w:t xml:space="preserve">B. </w:t>
      </w:r>
      <w:r>
        <w:t>Pause routine couple assessment to evaluate immediate safety, possible mood or medication factors, and whether conjoint treatment is currently appropriate.</w:t>
      </w:r>
    </w:p>
    <w:p>
      <w:pPr>
        <w:spacing w:after="40"/>
        <w:ind w:left="245" w:hanging="245"/>
      </w:pPr>
      <w:r>
        <w:rPr>
          <w:b/>
          <w:color w:val="123B63"/>
        </w:rPr>
        <w:t xml:space="preserve">C. </w:t>
      </w:r>
      <w:r>
        <w:t>Select a family-systems diagnosis before gathering more information.</w:t>
      </w:r>
    </w:p>
    <w:p>
      <w:pPr>
        <w:spacing w:after="40"/>
        <w:ind w:left="245" w:hanging="245"/>
      </w:pPr>
      <w:r>
        <w:rPr>
          <w:b/>
          <w:color w:val="123B63"/>
        </w:rPr>
        <w:t xml:space="preserve">D. </w:t>
      </w:r>
      <w:r>
        <w:t>Begin communication-skills training because that is the stated goal.</w:t>
      </w:r>
    </w:p>
    <w:p>
      <w:pPr>
        <w:keepNext/>
        <w:spacing w:before="160" w:after="60"/>
      </w:pPr>
      <w:r>
        <w:rPr>
          <w:b/>
          <w:color w:val="123B63"/>
          <w:sz w:val="22"/>
        </w:rPr>
        <w:t xml:space="preserve">53. </w:t>
      </w:r>
      <w:r>
        <w:rPr>
          <w:b/>
          <w:sz w:val="21"/>
        </w:rPr>
        <w:t>Before admitting members to a new trauma-recovery group, what should the therapist establish?</w:t>
      </w:r>
    </w:p>
    <w:p>
      <w:pPr>
        <w:spacing w:after="40"/>
        <w:ind w:left="245" w:hanging="245"/>
      </w:pPr>
      <w:r>
        <w:rPr>
          <w:b/>
          <w:color w:val="123B63"/>
        </w:rPr>
        <w:t xml:space="preserve">A. </w:t>
      </w:r>
      <w:r>
        <w:t>Begin the group before defining its purpose.</w:t>
      </w:r>
    </w:p>
    <w:p>
      <w:pPr>
        <w:spacing w:after="40"/>
        <w:ind w:left="245" w:hanging="245"/>
      </w:pPr>
      <w:r>
        <w:rPr>
          <w:b/>
          <w:color w:val="123B63"/>
        </w:rPr>
        <w:t xml:space="preserve">B. </w:t>
      </w:r>
      <w:r>
        <w:t>Admit everyone who expresses interest.</w:t>
      </w:r>
    </w:p>
    <w:p>
      <w:pPr>
        <w:spacing w:after="40"/>
        <w:ind w:left="245" w:hanging="245"/>
      </w:pPr>
      <w:r>
        <w:rPr>
          <w:b/>
          <w:color w:val="123B63"/>
        </w:rPr>
        <w:t xml:space="preserve">C. </w:t>
      </w:r>
      <w:r>
        <w:t>Select members only by diagnosis.</w:t>
      </w:r>
    </w:p>
    <w:p>
      <w:pPr>
        <w:spacing w:after="40"/>
        <w:ind w:left="245" w:hanging="245"/>
      </w:pPr>
      <w:r>
        <w:rPr>
          <w:b/>
          <w:color w:val="123B63"/>
        </w:rPr>
        <w:t xml:space="preserve">D. </w:t>
      </w:r>
      <w:r>
        <w:t>Clarify group purpose, screen for safety and readiness, consider composition and accessibility, and explain expectations and confidentiality limits.</w:t>
      </w:r>
    </w:p>
    <w:p>
      <w:pPr>
        <w:keepNext/>
        <w:spacing w:before="160" w:after="60"/>
      </w:pPr>
      <w:r>
        <w:rPr>
          <w:b/>
          <w:color w:val="123B63"/>
          <w:sz w:val="22"/>
        </w:rPr>
        <w:t xml:space="preserve">54. </w:t>
      </w:r>
      <w:r>
        <w:rPr>
          <w:b/>
          <w:sz w:val="21"/>
        </w:rPr>
        <w:t>One partner demands closeness when frightened, while the other becomes distant when feeling inadequate. What should an attachment-focused therapist help the couple do?</w:t>
      </w:r>
    </w:p>
    <w:p>
      <w:pPr>
        <w:spacing w:after="40"/>
        <w:ind w:left="245" w:hanging="245"/>
      </w:pPr>
      <w:r>
        <w:rPr>
          <w:b/>
          <w:color w:val="123B63"/>
        </w:rPr>
        <w:t xml:space="preserve">A. </w:t>
      </w:r>
      <w:r>
        <w:t>Ask the withdrawing partner to disclose everything immediately.</w:t>
      </w:r>
    </w:p>
    <w:p>
      <w:pPr>
        <w:spacing w:after="40"/>
        <w:ind w:left="245" w:hanging="245"/>
      </w:pPr>
      <w:r>
        <w:rPr>
          <w:b/>
          <w:color w:val="123B63"/>
        </w:rPr>
        <w:t xml:space="preserve">B. </w:t>
      </w:r>
      <w:r>
        <w:t>Teach debate skills so each can prove the other wrong.</w:t>
      </w:r>
    </w:p>
    <w:p>
      <w:pPr>
        <w:spacing w:after="40"/>
        <w:ind w:left="245" w:hanging="245"/>
      </w:pPr>
      <w:r>
        <w:rPr>
          <w:b/>
          <w:color w:val="123B63"/>
        </w:rPr>
        <w:t xml:space="preserve">C. </w:t>
      </w:r>
      <w:r>
        <w:t>Help each partner identify the vulnerable emotion and attachment need beneath the protective position and respond to the cycle rather than blaming the person.</w:t>
      </w:r>
    </w:p>
    <w:p>
      <w:pPr>
        <w:spacing w:after="40"/>
        <w:ind w:left="245" w:hanging="245"/>
      </w:pPr>
      <w:r>
        <w:rPr>
          <w:b/>
          <w:color w:val="123B63"/>
        </w:rPr>
        <w:t xml:space="preserve">D. </w:t>
      </w:r>
      <w:r>
        <w:t>Determine which partner started the cycle.</w:t>
      </w:r>
    </w:p>
    <w:p>
      <w:pPr>
        <w:keepNext/>
        <w:spacing w:before="160" w:after="60"/>
      </w:pPr>
      <w:r>
        <w:rPr>
          <w:b/>
          <w:color w:val="123B63"/>
          <w:sz w:val="22"/>
        </w:rPr>
        <w:t xml:space="preserve">55. </w:t>
      </w:r>
      <w:r>
        <w:rPr>
          <w:b/>
          <w:sz w:val="21"/>
        </w:rPr>
        <w:t>After displacement and violence, a client reports stomach pain and exhaustion and describes distress mainly through bodily symptoms. Medical care has ruled out an immediate emergency. How should the LMFT evaluate the presentation?</w:t>
      </w:r>
    </w:p>
    <w:p>
      <w:pPr>
        <w:spacing w:after="40"/>
        <w:ind w:left="245" w:hanging="245"/>
      </w:pPr>
      <w:r>
        <w:rPr>
          <w:b/>
          <w:color w:val="123B63"/>
        </w:rPr>
        <w:t xml:space="preserve">A. </w:t>
      </w:r>
      <w:r>
        <w:t>Explore trauma, mood, anxiety, cultural meaning, family responses, functioning, and continued medical follow-up without dismissing the symptoms as “just psychological.”</w:t>
      </w:r>
    </w:p>
    <w:p>
      <w:pPr>
        <w:spacing w:after="40"/>
        <w:ind w:left="245" w:hanging="245"/>
      </w:pPr>
      <w:r>
        <w:rPr>
          <w:b/>
          <w:color w:val="123B63"/>
        </w:rPr>
        <w:t xml:space="preserve">B. </w:t>
      </w:r>
      <w:r>
        <w:t>Conclude that the client is malingering because tests were negative.</w:t>
      </w:r>
    </w:p>
    <w:p>
      <w:pPr>
        <w:spacing w:after="40"/>
        <w:ind w:left="245" w:hanging="245"/>
      </w:pPr>
      <w:r>
        <w:rPr>
          <w:b/>
          <w:color w:val="123B63"/>
        </w:rPr>
        <w:t xml:space="preserve">C. </w:t>
      </w:r>
      <w:r>
        <w:t>Insist that the client describe emotions using the therapist’s preferred vocabulary.</w:t>
      </w:r>
    </w:p>
    <w:p>
      <w:pPr>
        <w:spacing w:after="40"/>
        <w:ind w:left="245" w:hanging="245"/>
      </w:pPr>
      <w:r>
        <w:rPr>
          <w:b/>
          <w:color w:val="123B63"/>
        </w:rPr>
        <w:t xml:space="preserve">D. </w:t>
      </w:r>
      <w:r>
        <w:t>Avoid family questions because physical symptoms are individual.</w:t>
      </w:r>
    </w:p>
    <w:p>
      <w:pPr>
        <w:keepNext/>
        <w:spacing w:before="160" w:after="60"/>
      </w:pPr>
      <w:r>
        <w:rPr>
          <w:b/>
          <w:color w:val="123B63"/>
          <w:sz w:val="22"/>
        </w:rPr>
        <w:t xml:space="preserve">56. </w:t>
      </w:r>
      <w:r>
        <w:rPr>
          <w:b/>
          <w:sz w:val="21"/>
        </w:rPr>
        <w:t>A family offers the therapist a modest ceremonial gift that carries important cultural meaning. How should the LMFT decide whether acceptance is appropriate?</w:t>
      </w:r>
    </w:p>
    <w:p>
      <w:pPr>
        <w:spacing w:after="40"/>
        <w:ind w:left="245" w:hanging="245"/>
      </w:pPr>
      <w:r>
        <w:rPr>
          <w:b/>
          <w:color w:val="123B63"/>
        </w:rPr>
        <w:t xml:space="preserve">A. </w:t>
      </w:r>
      <w:r>
        <w:t>Explore the meaning, clinical impact, cultural context, policy, and potential boundary consequences before deciding whether to accept.</w:t>
      </w:r>
    </w:p>
    <w:p>
      <w:pPr>
        <w:spacing w:after="40"/>
        <w:ind w:left="245" w:hanging="245"/>
      </w:pPr>
      <w:r>
        <w:rPr>
          <w:b/>
          <w:color w:val="123B63"/>
        </w:rPr>
        <w:t xml:space="preserve">B. </w:t>
      </w:r>
      <w:r>
        <w:t>Accept it secretly and omit documentation.</w:t>
      </w:r>
    </w:p>
    <w:p>
      <w:pPr>
        <w:spacing w:after="40"/>
        <w:ind w:left="245" w:hanging="245"/>
      </w:pPr>
      <w:r>
        <w:rPr>
          <w:b/>
          <w:color w:val="123B63"/>
        </w:rPr>
        <w:t xml:space="preserve">C. </w:t>
      </w:r>
      <w:r>
        <w:t>Reject every gift automatically.</w:t>
      </w:r>
    </w:p>
    <w:p>
      <w:pPr>
        <w:spacing w:after="40"/>
        <w:ind w:left="245" w:hanging="245"/>
      </w:pPr>
      <w:r>
        <w:rPr>
          <w:b/>
          <w:color w:val="123B63"/>
        </w:rPr>
        <w:t xml:space="preserve">D. </w:t>
      </w:r>
      <w:r>
        <w:t>Accept every gift to avoid cultural offense.</w:t>
      </w:r>
    </w:p>
    <w:p>
      <w:pPr>
        <w:keepNext/>
        <w:spacing w:before="160" w:after="60"/>
      </w:pPr>
      <w:r>
        <w:rPr>
          <w:b/>
          <w:color w:val="123B63"/>
          <w:sz w:val="22"/>
        </w:rPr>
        <w:t xml:space="preserve">57. </w:t>
      </w:r>
      <w:r>
        <w:rPr>
          <w:b/>
          <w:sz w:val="21"/>
        </w:rPr>
        <w:t>A court referral lists “parenting deficiencies,” but the client wants help coping with a recent separation. What should the therapist address before choosing treatment goals?</w:t>
      </w:r>
    </w:p>
    <w:p>
      <w:pPr>
        <w:spacing w:after="40"/>
        <w:ind w:left="245" w:hanging="245"/>
      </w:pPr>
      <w:r>
        <w:rPr>
          <w:b/>
          <w:color w:val="123B63"/>
        </w:rPr>
        <w:t xml:space="preserve">A. </w:t>
      </w:r>
      <w:r>
        <w:t>Clarify the referral requirements, confidentiality limits, and the client’s own concerns and goals.</w:t>
      </w:r>
    </w:p>
    <w:p>
      <w:pPr>
        <w:spacing w:after="40"/>
        <w:ind w:left="245" w:hanging="245"/>
      </w:pPr>
      <w:r>
        <w:rPr>
          <w:b/>
          <w:color w:val="123B63"/>
        </w:rPr>
        <w:t xml:space="preserve">B. </w:t>
      </w:r>
      <w:r>
        <w:t>Tell the employer the client disagrees with the referral.</w:t>
      </w:r>
    </w:p>
    <w:p>
      <w:pPr>
        <w:spacing w:after="40"/>
        <w:ind w:left="245" w:hanging="245"/>
      </w:pPr>
      <w:r>
        <w:rPr>
          <w:b/>
          <w:color w:val="123B63"/>
        </w:rPr>
        <w:t xml:space="preserve">C. </w:t>
      </w:r>
      <w:r>
        <w:t>Adopt the employer’s goal without discussion.</w:t>
      </w:r>
    </w:p>
    <w:p>
      <w:pPr>
        <w:spacing w:after="40"/>
        <w:ind w:left="245" w:hanging="245"/>
      </w:pPr>
      <w:r>
        <w:rPr>
          <w:b/>
          <w:color w:val="123B63"/>
        </w:rPr>
        <w:t xml:space="preserve">D. </w:t>
      </w:r>
      <w:r>
        <w:t>Reject the referral because two goals are present.</w:t>
      </w:r>
    </w:p>
    <w:p>
      <w:pPr>
        <w:keepNext/>
        <w:spacing w:before="160" w:after="60"/>
      </w:pPr>
      <w:r>
        <w:rPr>
          <w:b/>
          <w:color w:val="123B63"/>
          <w:sz w:val="22"/>
        </w:rPr>
        <w:t xml:space="preserve">58. </w:t>
      </w:r>
      <w:r>
        <w:rPr>
          <w:b/>
          <w:sz w:val="21"/>
        </w:rPr>
        <w:t>Near the end of session, a client says, “Soon none of this will be my problem.” What should the therapist ask first?</w:t>
      </w:r>
    </w:p>
    <w:p>
      <w:pPr>
        <w:spacing w:after="40"/>
        <w:ind w:left="245" w:hanging="245"/>
      </w:pPr>
      <w:r>
        <w:rPr>
          <w:b/>
          <w:color w:val="123B63"/>
        </w:rPr>
        <w:t xml:space="preserve">A. </w:t>
      </w:r>
      <w:r>
        <w:t>Reassure the client that family members disagree.</w:t>
      </w:r>
    </w:p>
    <w:p>
      <w:pPr>
        <w:spacing w:after="40"/>
        <w:ind w:left="245" w:hanging="245"/>
      </w:pPr>
      <w:r>
        <w:rPr>
          <w:b/>
          <w:color w:val="123B63"/>
        </w:rPr>
        <w:t xml:space="preserve">B. </w:t>
      </w:r>
      <w:r>
        <w:t>Change the subject to preserve rapport.</w:t>
      </w:r>
    </w:p>
    <w:p>
      <w:pPr>
        <w:spacing w:after="40"/>
        <w:ind w:left="245" w:hanging="245"/>
      </w:pPr>
      <w:r>
        <w:rPr>
          <w:b/>
          <w:color w:val="123B63"/>
        </w:rPr>
        <w:t xml:space="preserve">C. </w:t>
      </w:r>
      <w:r>
        <w:t>Ask directly about suicidal thoughts, intent, plan, access to means, and immediate safety.</w:t>
      </w:r>
    </w:p>
    <w:p>
      <w:pPr>
        <w:spacing w:after="40"/>
        <w:ind w:left="245" w:hanging="245"/>
      </w:pPr>
      <w:r>
        <w:rPr>
          <w:b/>
          <w:color w:val="123B63"/>
        </w:rPr>
        <w:t xml:space="preserve">D. </w:t>
      </w:r>
      <w:r>
        <w:t>Wait for the client to mention suicide explicitly.</w:t>
      </w:r>
    </w:p>
    <w:p>
      <w:pPr>
        <w:keepNext/>
        <w:spacing w:before="160" w:after="60"/>
      </w:pPr>
      <w:r>
        <w:rPr>
          <w:b/>
          <w:color w:val="123B63"/>
          <w:sz w:val="22"/>
        </w:rPr>
        <w:t xml:space="preserve">59. </w:t>
      </w:r>
      <w:r>
        <w:rPr>
          <w:b/>
          <w:sz w:val="21"/>
        </w:rPr>
        <w:t>A client with depression spends most days in bed and has stopped routine tasks. Which first intervention best represents behavioral activation?</w:t>
      </w:r>
    </w:p>
    <w:p>
      <w:pPr>
        <w:spacing w:after="40"/>
        <w:ind w:left="245" w:hanging="245"/>
      </w:pPr>
      <w:r>
        <w:rPr>
          <w:b/>
          <w:color w:val="123B63"/>
        </w:rPr>
        <w:t xml:space="preserve">A. </w:t>
      </w:r>
      <w:r>
        <w:t>Recommend an immediate major life change.</w:t>
      </w:r>
    </w:p>
    <w:p>
      <w:pPr>
        <w:spacing w:after="40"/>
        <w:ind w:left="245" w:hanging="245"/>
      </w:pPr>
      <w:r>
        <w:rPr>
          <w:b/>
          <w:color w:val="123B63"/>
        </w:rPr>
        <w:t xml:space="preserve">B. </w:t>
      </w:r>
      <w:r>
        <w:t>Challenge every negative thought before changing behavior.</w:t>
      </w:r>
    </w:p>
    <w:p>
      <w:pPr>
        <w:spacing w:after="40"/>
        <w:ind w:left="245" w:hanging="245"/>
      </w:pPr>
      <w:r>
        <w:rPr>
          <w:b/>
          <w:color w:val="123B63"/>
        </w:rPr>
        <w:t xml:space="preserve">C. </w:t>
      </w:r>
      <w:r>
        <w:t>Wait for motivation to return before acting.</w:t>
      </w:r>
    </w:p>
    <w:p>
      <w:pPr>
        <w:spacing w:after="40"/>
        <w:ind w:left="245" w:hanging="245"/>
      </w:pPr>
      <w:r>
        <w:rPr>
          <w:b/>
          <w:color w:val="123B63"/>
        </w:rPr>
        <w:t xml:space="preserve">D. </w:t>
      </w:r>
      <w:r>
        <w:t>Collaboratively schedule small, specific activities and monitor their effect on mood and functioning.</w:t>
      </w:r>
    </w:p>
    <w:p>
      <w:pPr>
        <w:keepNext/>
        <w:spacing w:before="160" w:after="60"/>
      </w:pPr>
      <w:r>
        <w:rPr>
          <w:b/>
          <w:color w:val="123B63"/>
          <w:sz w:val="22"/>
        </w:rPr>
        <w:t xml:space="preserve">60. </w:t>
      </w:r>
      <w:r>
        <w:rPr>
          <w:b/>
          <w:sz w:val="21"/>
        </w:rPr>
        <w:t>A family says an adolescent has “always been quiet,” but the adolescent has stopped attending school only during the past month. Why should the LMFT establish the adolescent’s prior level of functioning?</w:t>
      </w:r>
    </w:p>
    <w:p>
      <w:pPr>
        <w:spacing w:after="40"/>
        <w:ind w:left="245" w:hanging="245"/>
      </w:pPr>
      <w:r>
        <w:rPr>
          <w:b/>
          <w:color w:val="123B63"/>
        </w:rPr>
        <w:t xml:space="preserve">A. </w:t>
      </w:r>
      <w:r>
        <w:t>It replaces the need for current observation.</w:t>
      </w:r>
    </w:p>
    <w:p>
      <w:pPr>
        <w:spacing w:after="40"/>
        <w:ind w:left="245" w:hanging="245"/>
      </w:pPr>
      <w:r>
        <w:rPr>
          <w:b/>
          <w:color w:val="123B63"/>
        </w:rPr>
        <w:t xml:space="preserve">B. </w:t>
      </w:r>
      <w:r>
        <w:t>It helps the therapist distinguish a person’s usual presentation from a meaningful change that may require further assessment.</w:t>
      </w:r>
    </w:p>
    <w:p>
      <w:pPr>
        <w:spacing w:after="40"/>
        <w:ind w:left="245" w:hanging="245"/>
      </w:pPr>
      <w:r>
        <w:rPr>
          <w:b/>
          <w:color w:val="123B63"/>
        </w:rPr>
        <w:t xml:space="preserve">C. </w:t>
      </w:r>
      <w:r>
        <w:t>It determines the treatment modality without considering context.</w:t>
      </w:r>
    </w:p>
    <w:p>
      <w:pPr>
        <w:spacing w:after="40"/>
        <w:ind w:left="245" w:hanging="245"/>
      </w:pPr>
      <w:r>
        <w:rPr>
          <w:b/>
          <w:color w:val="123B63"/>
        </w:rPr>
        <w:t xml:space="preserve">D. </w:t>
      </w:r>
      <w:r>
        <w:t>It guarantees that no diagnosis is present.</w:t>
      </w:r>
    </w:p>
    <w:p>
      <w:r>
        <w:br w:type="page"/>
      </w:r>
    </w:p>
    <w:p>
      <w:pPr>
        <w:pStyle w:val="Heading1"/>
      </w:pPr>
      <w:r>
        <w:t>Questions 61–90</w:t>
      </w:r>
    </w:p>
    <w:p>
      <w:pPr>
        <w:keepNext/>
        <w:spacing w:before="160" w:after="60"/>
      </w:pPr>
      <w:r>
        <w:rPr>
          <w:b/>
          <w:color w:val="123B63"/>
          <w:sz w:val="22"/>
        </w:rPr>
        <w:t xml:space="preserve">61. </w:t>
      </w:r>
      <w:r>
        <w:rPr>
          <w:b/>
          <w:sz w:val="21"/>
        </w:rPr>
        <w:t>A client wants to begin communication work but is showing signs of potentially dangerous withdrawal. How should the therapist order the treatment priorities?</w:t>
      </w:r>
    </w:p>
    <w:p>
      <w:pPr>
        <w:spacing w:after="40"/>
        <w:ind w:left="245" w:hanging="245"/>
      </w:pPr>
      <w:r>
        <w:rPr>
          <w:b/>
          <w:color w:val="123B63"/>
        </w:rPr>
        <w:t xml:space="preserve">A. </w:t>
      </w:r>
      <w:r>
        <w:t>Treat every goal as equal priority.</w:t>
      </w:r>
    </w:p>
    <w:p>
      <w:pPr>
        <w:spacing w:after="40"/>
        <w:ind w:left="245" w:hanging="245"/>
      </w:pPr>
      <w:r>
        <w:rPr>
          <w:b/>
          <w:color w:val="123B63"/>
        </w:rPr>
        <w:t xml:space="preserve">B. </w:t>
      </w:r>
      <w:r>
        <w:t>Avoid discussing substance use because the referral was relational.</w:t>
      </w:r>
    </w:p>
    <w:p>
      <w:pPr>
        <w:spacing w:after="40"/>
        <w:ind w:left="245" w:hanging="245"/>
      </w:pPr>
      <w:r>
        <w:rPr>
          <w:b/>
          <w:color w:val="123B63"/>
        </w:rPr>
        <w:t xml:space="preserve">C. </w:t>
      </w:r>
      <w:r>
        <w:t>Begin with the client’s easiest goal.</w:t>
      </w:r>
    </w:p>
    <w:p>
      <w:pPr>
        <w:spacing w:after="40"/>
        <w:ind w:left="245" w:hanging="245"/>
      </w:pPr>
      <w:r>
        <w:rPr>
          <w:b/>
          <w:color w:val="123B63"/>
        </w:rPr>
        <w:t xml:space="preserve">D. </w:t>
      </w:r>
      <w:r>
        <w:t>Address the acute medical and safety need before routine relationship goals.</w:t>
      </w:r>
    </w:p>
    <w:p>
      <w:pPr>
        <w:keepNext/>
        <w:spacing w:before="160" w:after="60"/>
      </w:pPr>
      <w:r>
        <w:rPr>
          <w:b/>
          <w:color w:val="123B63"/>
          <w:sz w:val="22"/>
        </w:rPr>
        <w:t xml:space="preserve">62. </w:t>
      </w:r>
      <w:r>
        <w:rPr>
          <w:b/>
          <w:sz w:val="21"/>
        </w:rPr>
        <w:t>A caregiver routinely asks a teenager to carry messages and settle disputes between adults. What intervention best addresses the family structure?</w:t>
      </w:r>
    </w:p>
    <w:p>
      <w:pPr>
        <w:spacing w:after="40"/>
        <w:ind w:left="245" w:hanging="245"/>
      </w:pPr>
      <w:r>
        <w:rPr>
          <w:b/>
          <w:color w:val="123B63"/>
        </w:rPr>
        <w:t xml:space="preserve">A. </w:t>
      </w:r>
      <w:r>
        <w:t>Strengthen the parental subsystem and redirect conflict resolution away from the child.</w:t>
      </w:r>
    </w:p>
    <w:p>
      <w:pPr>
        <w:spacing w:after="40"/>
        <w:ind w:left="245" w:hanging="245"/>
      </w:pPr>
      <w:r>
        <w:rPr>
          <w:b/>
          <w:color w:val="123B63"/>
        </w:rPr>
        <w:t xml:space="preserve">B. </w:t>
      </w:r>
      <w:r>
        <w:t>Teach the child more advanced mediation.</w:t>
      </w:r>
    </w:p>
    <w:p>
      <w:pPr>
        <w:spacing w:after="40"/>
        <w:ind w:left="245" w:hanging="245"/>
      </w:pPr>
      <w:r>
        <w:rPr>
          <w:b/>
          <w:color w:val="123B63"/>
        </w:rPr>
        <w:t xml:space="preserve">C. </w:t>
      </w:r>
      <w:r>
        <w:t>Ask the child to choose which parent is correct.</w:t>
      </w:r>
    </w:p>
    <w:p>
      <w:pPr>
        <w:spacing w:after="40"/>
        <w:ind w:left="245" w:hanging="245"/>
      </w:pPr>
      <w:r>
        <w:rPr>
          <w:b/>
          <w:color w:val="123B63"/>
        </w:rPr>
        <w:t xml:space="preserve">D. </w:t>
      </w:r>
      <w:r>
        <w:t>Treat the pattern as harmless closeness.</w:t>
      </w:r>
    </w:p>
    <w:p>
      <w:pPr>
        <w:keepNext/>
        <w:spacing w:before="160" w:after="60"/>
      </w:pPr>
      <w:r>
        <w:rPr>
          <w:b/>
          <w:color w:val="123B63"/>
          <w:sz w:val="22"/>
        </w:rPr>
        <w:t xml:space="preserve">63. </w:t>
      </w:r>
      <w:r>
        <w:rPr>
          <w:b/>
          <w:sz w:val="21"/>
        </w:rPr>
        <w:t>A client has new episodes of losing balance and forgetting familiar routes. The LMFT suspects a condition requiring expertise beyond psychotherapy. What should the therapist do?</w:t>
      </w:r>
    </w:p>
    <w:p>
      <w:pPr>
        <w:spacing w:after="40"/>
        <w:ind w:left="245" w:hanging="245"/>
      </w:pPr>
      <w:r>
        <w:rPr>
          <w:b/>
          <w:color w:val="123B63"/>
        </w:rPr>
        <w:t xml:space="preserve">A. </w:t>
      </w:r>
      <w:r>
        <w:t>Terminate without referral because the issue is outside scope.</w:t>
      </w:r>
    </w:p>
    <w:p>
      <w:pPr>
        <w:spacing w:after="40"/>
        <w:ind w:left="245" w:hanging="245"/>
      </w:pPr>
      <w:r>
        <w:rPr>
          <w:b/>
          <w:color w:val="123B63"/>
        </w:rPr>
        <w:t xml:space="preserve">B. </w:t>
      </w:r>
      <w:r>
        <w:t>Assess immediate safety, explain the concern within scope, and arrange appropriate medical or specialty evaluation while maintaining relevant clinical support.</w:t>
      </w:r>
    </w:p>
    <w:p>
      <w:pPr>
        <w:spacing w:after="40"/>
        <w:ind w:left="245" w:hanging="245"/>
      </w:pPr>
      <w:r>
        <w:rPr>
          <w:b/>
          <w:color w:val="123B63"/>
        </w:rPr>
        <w:t xml:space="preserve">C. </w:t>
      </w:r>
      <w:r>
        <w:t>Continue psychotherapy alone until a diagnosis becomes obvious.</w:t>
      </w:r>
    </w:p>
    <w:p>
      <w:pPr>
        <w:spacing w:after="40"/>
        <w:ind w:left="245" w:hanging="245"/>
      </w:pPr>
      <w:r>
        <w:rPr>
          <w:b/>
          <w:color w:val="123B63"/>
        </w:rPr>
        <w:t xml:space="preserve">D. </w:t>
      </w:r>
      <w:r>
        <w:t>Provide a neurological diagnosis to speed treatment.</w:t>
      </w:r>
    </w:p>
    <w:p>
      <w:pPr>
        <w:keepNext/>
        <w:spacing w:before="160" w:after="60"/>
      </w:pPr>
      <w:r>
        <w:rPr>
          <w:b/>
          <w:color w:val="123B63"/>
          <w:sz w:val="22"/>
        </w:rPr>
        <w:t xml:space="preserve">64. </w:t>
      </w:r>
      <w:r>
        <w:rPr>
          <w:b/>
          <w:sz w:val="21"/>
        </w:rPr>
        <w:t>A child reports being struck with a cord, and the therapist observes loop-shaped marks. The caregiver denies wrongdoing. What should the LMFT do next?</w:t>
      </w:r>
    </w:p>
    <w:p>
      <w:pPr>
        <w:spacing w:after="40"/>
        <w:ind w:left="245" w:hanging="245"/>
      </w:pPr>
      <w:r>
        <w:rPr>
          <w:b/>
          <w:color w:val="123B63"/>
        </w:rPr>
        <w:t xml:space="preserve">A. </w:t>
      </w:r>
      <w:r>
        <w:t>Interview every relative before acting.</w:t>
      </w:r>
    </w:p>
    <w:p>
      <w:pPr>
        <w:spacing w:after="40"/>
        <w:ind w:left="245" w:hanging="245"/>
      </w:pPr>
      <w:r>
        <w:rPr>
          <w:b/>
          <w:color w:val="123B63"/>
        </w:rPr>
        <w:t xml:space="preserve">B. </w:t>
      </w:r>
      <w:r>
        <w:t>Wait until the caregiver admits the abuse.</w:t>
      </w:r>
    </w:p>
    <w:p>
      <w:pPr>
        <w:spacing w:after="40"/>
        <w:ind w:left="245" w:hanging="245"/>
      </w:pPr>
      <w:r>
        <w:rPr>
          <w:b/>
          <w:color w:val="123B63"/>
        </w:rPr>
        <w:t xml:space="preserve">C. </w:t>
      </w:r>
      <w:r>
        <w:t>Ensure immediate safety and follow mandated-reporting requirements based on the available reasonable suspicion rather than conducting an independent investigation.</w:t>
      </w:r>
    </w:p>
    <w:p>
      <w:pPr>
        <w:spacing w:after="40"/>
        <w:ind w:left="245" w:hanging="245"/>
      </w:pPr>
      <w:r>
        <w:rPr>
          <w:b/>
          <w:color w:val="123B63"/>
        </w:rPr>
        <w:t xml:space="preserve">D. </w:t>
      </w:r>
      <w:r>
        <w:t>Promise the child that no one else will be told.</w:t>
      </w:r>
    </w:p>
    <w:p>
      <w:pPr>
        <w:keepNext/>
        <w:spacing w:before="160" w:after="60"/>
      </w:pPr>
      <w:r>
        <w:rPr>
          <w:b/>
          <w:color w:val="123B63"/>
          <w:sz w:val="22"/>
        </w:rPr>
        <w:t xml:space="preserve">65. </w:t>
      </w:r>
      <w:r>
        <w:rPr>
          <w:b/>
          <w:sz w:val="21"/>
        </w:rPr>
        <w:t>A treatment approach, fee arrangement, or participant role changes after intake. Which principle explains why the therapist must revisit the client’s understanding and choice?</w:t>
      </w:r>
    </w:p>
    <w:p>
      <w:pPr>
        <w:spacing w:after="40"/>
        <w:ind w:left="245" w:hanging="245"/>
      </w:pPr>
      <w:r>
        <w:rPr>
          <w:b/>
          <w:color w:val="123B63"/>
        </w:rPr>
        <w:t xml:space="preserve">A. </w:t>
      </w:r>
      <w:r>
        <w:t>It is an ongoing process of understandable information, voluntary participation, and renewed discussion when material conditions change.</w:t>
      </w:r>
    </w:p>
    <w:p>
      <w:pPr>
        <w:spacing w:after="40"/>
        <w:ind w:left="245" w:hanging="245"/>
      </w:pPr>
      <w:r>
        <w:rPr>
          <w:b/>
          <w:color w:val="123B63"/>
        </w:rPr>
        <w:t xml:space="preserve">B. </w:t>
      </w:r>
      <w:r>
        <w:t>It is a waiver of the therapist’s professional responsibility.</w:t>
      </w:r>
    </w:p>
    <w:p>
      <w:pPr>
        <w:spacing w:after="40"/>
        <w:ind w:left="245" w:hanging="245"/>
      </w:pPr>
      <w:r>
        <w:rPr>
          <w:b/>
          <w:color w:val="123B63"/>
        </w:rPr>
        <w:t xml:space="preserve">C. </w:t>
      </w:r>
      <w:r>
        <w:t>It is completed permanently when the intake form is signed.</w:t>
      </w:r>
    </w:p>
    <w:p>
      <w:pPr>
        <w:spacing w:after="40"/>
        <w:ind w:left="245" w:hanging="245"/>
      </w:pPr>
      <w:r>
        <w:rPr>
          <w:b/>
          <w:color w:val="123B63"/>
        </w:rPr>
        <w:t xml:space="preserve">D. </w:t>
      </w:r>
      <w:r>
        <w:t>It is required only when the client asks questions.</w:t>
      </w:r>
    </w:p>
    <w:p>
      <w:pPr>
        <w:keepNext/>
        <w:spacing w:before="160" w:after="60"/>
      </w:pPr>
      <w:r>
        <w:rPr>
          <w:b/>
          <w:color w:val="123B63"/>
          <w:sz w:val="22"/>
        </w:rPr>
        <w:t xml:space="preserve">66. </w:t>
      </w:r>
      <w:r>
        <w:rPr>
          <w:b/>
          <w:sz w:val="21"/>
        </w:rPr>
        <w:t>A supervisor asks an associate to explain how vulnerabilities, recent events, relationship patterns, and strengths fit together in a case. What is the associate being asked to develop?</w:t>
      </w:r>
    </w:p>
    <w:p>
      <w:pPr>
        <w:spacing w:after="40"/>
        <w:ind w:left="245" w:hanging="245"/>
      </w:pPr>
      <w:r>
        <w:rPr>
          <w:b/>
          <w:color w:val="123B63"/>
        </w:rPr>
        <w:t xml:space="preserve">A. </w:t>
      </w:r>
      <w:r>
        <w:t>To prove that one family member causes the problem.</w:t>
      </w:r>
    </w:p>
    <w:p>
      <w:pPr>
        <w:spacing w:after="40"/>
        <w:ind w:left="245" w:hanging="245"/>
      </w:pPr>
      <w:r>
        <w:rPr>
          <w:b/>
          <w:color w:val="123B63"/>
        </w:rPr>
        <w:t xml:space="preserve">B. </w:t>
      </w:r>
      <w:r>
        <w:t>To organize assessment findings into a testable explanation of what predisposes, precipitates, and maintains the problem and what may support change.</w:t>
      </w:r>
    </w:p>
    <w:p>
      <w:pPr>
        <w:spacing w:after="40"/>
        <w:ind w:left="245" w:hanging="245"/>
      </w:pPr>
      <w:r>
        <w:rPr>
          <w:b/>
          <w:color w:val="123B63"/>
        </w:rPr>
        <w:t xml:space="preserve">C. </w:t>
      </w:r>
      <w:r>
        <w:t>To list every intervention the therapist knows.</w:t>
      </w:r>
    </w:p>
    <w:p>
      <w:pPr>
        <w:spacing w:after="40"/>
        <w:ind w:left="245" w:hanging="245"/>
      </w:pPr>
      <w:r>
        <w:rPr>
          <w:b/>
          <w:color w:val="123B63"/>
        </w:rPr>
        <w:t xml:space="preserve">D. </w:t>
      </w:r>
      <w:r>
        <w:t>To restate the diagnosis in longer language.</w:t>
      </w:r>
    </w:p>
    <w:p>
      <w:pPr>
        <w:keepNext/>
        <w:spacing w:before="160" w:after="60"/>
      </w:pPr>
      <w:r>
        <w:rPr>
          <w:b/>
          <w:color w:val="123B63"/>
          <w:sz w:val="22"/>
        </w:rPr>
        <w:t xml:space="preserve">67. </w:t>
      </w:r>
      <w:r>
        <w:rPr>
          <w:b/>
          <w:sz w:val="21"/>
        </w:rPr>
        <w:t>An LMFT has a valid basis to share information for a specific protective purpose. What should guide the amount of information released?</w:t>
      </w:r>
    </w:p>
    <w:p>
      <w:pPr>
        <w:spacing w:after="40"/>
        <w:ind w:left="245" w:hanging="245"/>
      </w:pPr>
      <w:r>
        <w:rPr>
          <w:b/>
          <w:color w:val="123B63"/>
        </w:rPr>
        <w:t xml:space="preserve">A. </w:t>
      </w:r>
      <w:r>
        <w:t>No information under any circumstances.</w:t>
      </w:r>
    </w:p>
    <w:p>
      <w:pPr>
        <w:spacing w:after="40"/>
        <w:ind w:left="245" w:hanging="245"/>
      </w:pPr>
      <w:r>
        <w:rPr>
          <w:b/>
          <w:color w:val="123B63"/>
        </w:rPr>
        <w:t xml:space="preserve">B. </w:t>
      </w:r>
      <w:r>
        <w:t>Whatever the requester says would be helpful.</w:t>
      </w:r>
    </w:p>
    <w:p>
      <w:pPr>
        <w:spacing w:after="40"/>
        <w:ind w:left="245" w:hanging="245"/>
      </w:pPr>
      <w:r>
        <w:rPr>
          <w:b/>
          <w:color w:val="123B63"/>
        </w:rPr>
        <w:t xml:space="preserve">C. </w:t>
      </w:r>
      <w:r>
        <w:t>Only the information reasonably necessary for the authorized or protective purpose.</w:t>
      </w:r>
    </w:p>
    <w:p>
      <w:pPr>
        <w:spacing w:after="40"/>
        <w:ind w:left="245" w:hanging="245"/>
      </w:pPr>
      <w:r>
        <w:rPr>
          <w:b/>
          <w:color w:val="123B63"/>
        </w:rPr>
        <w:t xml:space="preserve">D. </w:t>
      </w:r>
      <w:r>
        <w:t>The complete record in every case.</w:t>
      </w:r>
    </w:p>
    <w:p>
      <w:pPr>
        <w:keepNext/>
        <w:spacing w:before="160" w:after="60"/>
      </w:pPr>
      <w:r>
        <w:rPr>
          <w:b/>
          <w:color w:val="123B63"/>
          <w:sz w:val="22"/>
        </w:rPr>
        <w:t xml:space="preserve">68. </w:t>
      </w:r>
      <w:r>
        <w:rPr>
          <w:b/>
          <w:sz w:val="21"/>
        </w:rPr>
        <w:t>A client arrives for an intake appearing sedated, unsteady, and unable to repeat basic instructions. What should the therapist address before completing routine paperwork?</w:t>
      </w:r>
    </w:p>
    <w:p>
      <w:pPr>
        <w:spacing w:after="40"/>
        <w:ind w:left="245" w:hanging="245"/>
      </w:pPr>
      <w:r>
        <w:rPr>
          <w:b/>
          <w:color w:val="123B63"/>
        </w:rPr>
        <w:t xml:space="preserve">A. </w:t>
      </w:r>
      <w:r>
        <w:t>Assess immediate safety, level of intoxication, transportation, and need for medical or emergency assistance before continuing routine intake.</w:t>
      </w:r>
    </w:p>
    <w:p>
      <w:pPr>
        <w:spacing w:after="40"/>
        <w:ind w:left="245" w:hanging="245"/>
      </w:pPr>
      <w:r>
        <w:rPr>
          <w:b/>
          <w:color w:val="123B63"/>
        </w:rPr>
        <w:t xml:space="preserve">B. </w:t>
      </w:r>
      <w:r>
        <w:t>Complete the diagnostic interview to preserve the appointment.</w:t>
      </w:r>
    </w:p>
    <w:p>
      <w:pPr>
        <w:spacing w:after="40"/>
        <w:ind w:left="245" w:hanging="245"/>
      </w:pPr>
      <w:r>
        <w:rPr>
          <w:b/>
          <w:color w:val="123B63"/>
        </w:rPr>
        <w:t xml:space="preserve">C. </w:t>
      </w:r>
      <w:r>
        <w:t>Interpret the presentation as lack of motivation.</w:t>
      </w:r>
    </w:p>
    <w:p>
      <w:pPr>
        <w:spacing w:after="40"/>
        <w:ind w:left="245" w:hanging="245"/>
      </w:pPr>
      <w:r>
        <w:rPr>
          <w:b/>
          <w:color w:val="123B63"/>
        </w:rPr>
        <w:t xml:space="preserve">D. </w:t>
      </w:r>
      <w:r>
        <w:t>Ask the client to sign all forms before leaving.</w:t>
      </w:r>
    </w:p>
    <w:p>
      <w:pPr>
        <w:keepNext/>
        <w:spacing w:before="160" w:after="60"/>
      </w:pPr>
      <w:r>
        <w:rPr>
          <w:b/>
          <w:color w:val="123B63"/>
          <w:sz w:val="22"/>
        </w:rPr>
        <w:t xml:space="preserve">69. </w:t>
      </w:r>
      <w:r>
        <w:rPr>
          <w:b/>
          <w:sz w:val="21"/>
        </w:rPr>
        <w:t>A depressed client denies a current plan but keeps a loaded firearm beside the bed and has become increasingly isolated. What should the therapist do?</w:t>
      </w:r>
    </w:p>
    <w:p>
      <w:pPr>
        <w:spacing w:after="40"/>
        <w:ind w:left="245" w:hanging="245"/>
      </w:pPr>
      <w:r>
        <w:rPr>
          <w:b/>
          <w:color w:val="123B63"/>
        </w:rPr>
        <w:t xml:space="preserve">A. </w:t>
      </w:r>
      <w:r>
        <w:t>Confiscate the firearm personally.</w:t>
      </w:r>
    </w:p>
    <w:p>
      <w:pPr>
        <w:spacing w:after="40"/>
        <w:ind w:left="245" w:hanging="245"/>
      </w:pPr>
      <w:r>
        <w:rPr>
          <w:b/>
          <w:color w:val="123B63"/>
        </w:rPr>
        <w:t xml:space="preserve">B. </w:t>
      </w:r>
      <w:r>
        <w:t>Assume firearm ownership proves imminent danger.</w:t>
      </w:r>
    </w:p>
    <w:p>
      <w:pPr>
        <w:spacing w:after="40"/>
        <w:ind w:left="245" w:hanging="245"/>
      </w:pPr>
      <w:r>
        <w:rPr>
          <w:b/>
          <w:color w:val="123B63"/>
        </w:rPr>
        <w:t xml:space="preserve">C. </w:t>
      </w:r>
      <w:r>
        <w:t>Ignore access because intent is denied.</w:t>
      </w:r>
    </w:p>
    <w:p>
      <w:pPr>
        <w:spacing w:after="40"/>
        <w:ind w:left="245" w:hanging="245"/>
      </w:pPr>
      <w:r>
        <w:rPr>
          <w:b/>
          <w:color w:val="123B63"/>
        </w:rPr>
        <w:t xml:space="preserve">D. </w:t>
      </w:r>
      <w:r>
        <w:t>Assess the full risk picture and collaboratively pursue immediate, lawful steps to reduce access while strengthening monitoring and support.</w:t>
      </w:r>
    </w:p>
    <w:p>
      <w:pPr>
        <w:keepNext/>
        <w:spacing w:before="160" w:after="60"/>
      </w:pPr>
      <w:r>
        <w:rPr>
          <w:b/>
          <w:color w:val="123B63"/>
          <w:sz w:val="22"/>
        </w:rPr>
        <w:t xml:space="preserve">70. </w:t>
      </w:r>
      <w:r>
        <w:rPr>
          <w:b/>
          <w:sz w:val="21"/>
        </w:rPr>
        <w:t>A bereaved client laughs at a family story and then feels disloyal to the deceased. What is the best therapeutic response?</w:t>
      </w:r>
    </w:p>
    <w:p>
      <w:pPr>
        <w:spacing w:after="40"/>
        <w:ind w:left="245" w:hanging="245"/>
      </w:pPr>
      <w:r>
        <w:rPr>
          <w:b/>
          <w:color w:val="123B63"/>
        </w:rPr>
        <w:t xml:space="preserve">A. </w:t>
      </w:r>
      <w:r>
        <w:t>Tell the client to stop thinking about the deceased.</w:t>
      </w:r>
    </w:p>
    <w:p>
      <w:pPr>
        <w:spacing w:after="40"/>
        <w:ind w:left="245" w:hanging="245"/>
      </w:pPr>
      <w:r>
        <w:rPr>
          <w:b/>
          <w:color w:val="123B63"/>
        </w:rPr>
        <w:t xml:space="preserve">B. </w:t>
      </w:r>
      <w:r>
        <w:t>Confirm that enjoyment is disrespectful.</w:t>
      </w:r>
    </w:p>
    <w:p>
      <w:pPr>
        <w:spacing w:after="40"/>
        <w:ind w:left="245" w:hanging="245"/>
      </w:pPr>
      <w:r>
        <w:rPr>
          <w:b/>
          <w:color w:val="123B63"/>
        </w:rPr>
        <w:t xml:space="preserve">C. </w:t>
      </w:r>
      <w:r>
        <w:t>Set a deadline for completing grief.</w:t>
      </w:r>
    </w:p>
    <w:p>
      <w:pPr>
        <w:spacing w:after="40"/>
        <w:ind w:left="245" w:hanging="245"/>
      </w:pPr>
      <w:r>
        <w:rPr>
          <w:b/>
          <w:color w:val="123B63"/>
        </w:rPr>
        <w:t xml:space="preserve">D. </w:t>
      </w:r>
      <w:r>
        <w:t>Explore the meaning of the guilt and normalize that grief can coexist with connection, pleasure, and continuing bonds.</w:t>
      </w:r>
    </w:p>
    <w:p>
      <w:pPr>
        <w:keepNext/>
        <w:spacing w:before="160" w:after="60"/>
      </w:pPr>
      <w:r>
        <w:rPr>
          <w:b/>
          <w:color w:val="123B63"/>
          <w:sz w:val="22"/>
        </w:rPr>
        <w:t xml:space="preserve">71. </w:t>
      </w:r>
      <w:r>
        <w:rPr>
          <w:b/>
          <w:sz w:val="21"/>
        </w:rPr>
        <w:t>A therapist plans to record a future session for supervision. What must occur before the recording begins?</w:t>
      </w:r>
    </w:p>
    <w:p>
      <w:pPr>
        <w:spacing w:after="40"/>
        <w:ind w:left="245" w:hanging="245"/>
      </w:pPr>
      <w:r>
        <w:rPr>
          <w:b/>
          <w:color w:val="123B63"/>
        </w:rPr>
        <w:t xml:space="preserve">A. </w:t>
      </w:r>
      <w:r>
        <w:t>Tell the client refusal will end treatment.</w:t>
      </w:r>
    </w:p>
    <w:p>
      <w:pPr>
        <w:spacing w:after="40"/>
        <w:ind w:left="245" w:hanging="245"/>
      </w:pPr>
      <w:r>
        <w:rPr>
          <w:b/>
          <w:color w:val="123B63"/>
        </w:rPr>
        <w:t xml:space="preserve">B. </w:t>
      </w:r>
      <w:r>
        <w:t>Explain the purpose, access, storage, risks, alternatives, and voluntary nature of recording and obtain appropriate consent before recording.</w:t>
      </w:r>
    </w:p>
    <w:p>
      <w:pPr>
        <w:spacing w:after="40"/>
        <w:ind w:left="245" w:hanging="245"/>
      </w:pPr>
      <w:r>
        <w:rPr>
          <w:b/>
          <w:color w:val="123B63"/>
        </w:rPr>
        <w:t xml:space="preserve">C. </w:t>
      </w:r>
      <w:r>
        <w:t>Assume general treatment consent includes recording.</w:t>
      </w:r>
    </w:p>
    <w:p>
      <w:pPr>
        <w:spacing w:after="40"/>
        <w:ind w:left="245" w:hanging="245"/>
      </w:pPr>
      <w:r>
        <w:rPr>
          <w:b/>
          <w:color w:val="123B63"/>
        </w:rPr>
        <w:t xml:space="preserve">D. </w:t>
      </w:r>
      <w:r>
        <w:t>Record first and discuss it later.</w:t>
      </w:r>
    </w:p>
    <w:p>
      <w:pPr>
        <w:keepNext/>
        <w:spacing w:before="160" w:after="60"/>
      </w:pPr>
      <w:r>
        <w:rPr>
          <w:b/>
          <w:color w:val="123B63"/>
          <w:sz w:val="22"/>
        </w:rPr>
        <w:t xml:space="preserve">72. </w:t>
      </w:r>
      <w:r>
        <w:rPr>
          <w:b/>
          <w:sz w:val="21"/>
        </w:rPr>
        <w:t>A college student experiences paranoia only after using high-potency cannabis and returns to baseline after several weeks of abstinence. Which diagnostic issue should the LMFT clarify first?</w:t>
      </w:r>
    </w:p>
    <w:p>
      <w:pPr>
        <w:spacing w:after="40"/>
        <w:ind w:left="245" w:hanging="245"/>
      </w:pPr>
      <w:r>
        <w:rPr>
          <w:b/>
          <w:color w:val="123B63"/>
        </w:rPr>
        <w:t xml:space="preserve">A. </w:t>
      </w:r>
      <w:r>
        <w:t>Whether the client’s partner approves of cannabis.</w:t>
      </w:r>
    </w:p>
    <w:p>
      <w:pPr>
        <w:spacing w:after="40"/>
        <w:ind w:left="245" w:hanging="245"/>
      </w:pPr>
      <w:r>
        <w:rPr>
          <w:b/>
          <w:color w:val="123B63"/>
        </w:rPr>
        <w:t xml:space="preserve">B. </w:t>
      </w:r>
      <w:r>
        <w:t>Whether panic is common in the client’s neighborhood.</w:t>
      </w:r>
    </w:p>
    <w:p>
      <w:pPr>
        <w:spacing w:after="40"/>
        <w:ind w:left="245" w:hanging="245"/>
      </w:pPr>
      <w:r>
        <w:rPr>
          <w:b/>
          <w:color w:val="123B63"/>
        </w:rPr>
        <w:t xml:space="preserve">C. </w:t>
      </w:r>
      <w:r>
        <w:t>Whether the anxiety is temporally linked to intoxication or withdrawal and occurs independently during sustained nonuse.</w:t>
      </w:r>
    </w:p>
    <w:p>
      <w:pPr>
        <w:spacing w:after="40"/>
        <w:ind w:left="245" w:hanging="245"/>
      </w:pPr>
      <w:r>
        <w:rPr>
          <w:b/>
          <w:color w:val="123B63"/>
        </w:rPr>
        <w:t xml:space="preserve">D. </w:t>
      </w:r>
      <w:r>
        <w:t>Whether the client dislikes the effects.</w:t>
      </w:r>
    </w:p>
    <w:p>
      <w:pPr>
        <w:keepNext/>
        <w:spacing w:before="160" w:after="60"/>
      </w:pPr>
      <w:r>
        <w:rPr>
          <w:b/>
          <w:color w:val="123B63"/>
          <w:sz w:val="22"/>
        </w:rPr>
        <w:t xml:space="preserve">73. </w:t>
      </w:r>
      <w:r>
        <w:rPr>
          <w:b/>
          <w:sz w:val="21"/>
        </w:rPr>
        <w:t>Family members report that an older client has left the stove on, missed bills, and repeated the same stories. The client describes only loneliness. What should the therapist do next?</w:t>
      </w:r>
    </w:p>
    <w:p>
      <w:pPr>
        <w:spacing w:after="40"/>
        <w:ind w:left="245" w:hanging="245"/>
      </w:pPr>
      <w:r>
        <w:rPr>
          <w:b/>
          <w:color w:val="123B63"/>
        </w:rPr>
        <w:t xml:space="preserve">A. </w:t>
      </w:r>
      <w:r>
        <w:t>Diagnose dementia from the first interview.</w:t>
      </w:r>
    </w:p>
    <w:p>
      <w:pPr>
        <w:spacing w:after="40"/>
        <w:ind w:left="245" w:hanging="245"/>
      </w:pPr>
      <w:r>
        <w:rPr>
          <w:b/>
          <w:color w:val="123B63"/>
        </w:rPr>
        <w:t xml:space="preserve">B. </w:t>
      </w:r>
      <w:r>
        <w:t>Tell the family to take over all decisions immediately.</w:t>
      </w:r>
    </w:p>
    <w:p>
      <w:pPr>
        <w:spacing w:after="40"/>
        <w:ind w:left="245" w:hanging="245"/>
      </w:pPr>
      <w:r>
        <w:rPr>
          <w:b/>
          <w:color w:val="123B63"/>
        </w:rPr>
        <w:t xml:space="preserve">C. </w:t>
      </w:r>
      <w:r>
        <w:t>Treat sadness only and avoid discussing memory.</w:t>
      </w:r>
    </w:p>
    <w:p>
      <w:pPr>
        <w:spacing w:after="40"/>
        <w:ind w:left="245" w:hanging="245"/>
      </w:pPr>
      <w:r>
        <w:rPr>
          <w:b/>
          <w:color w:val="123B63"/>
        </w:rPr>
        <w:t xml:space="preserve">D. </w:t>
      </w:r>
      <w:r>
        <w:t>Assess safety and functional change, obtain appropriate collateral information with authorization, and facilitate medical or cognitive evaluation.</w:t>
      </w:r>
    </w:p>
    <w:p>
      <w:pPr>
        <w:keepNext/>
        <w:spacing w:before="160" w:after="60"/>
      </w:pPr>
      <w:r>
        <w:rPr>
          <w:b/>
          <w:color w:val="123B63"/>
          <w:sz w:val="22"/>
        </w:rPr>
        <w:t xml:space="preserve">74. </w:t>
      </w:r>
      <w:r>
        <w:rPr>
          <w:b/>
          <w:sz w:val="21"/>
        </w:rPr>
        <w:t>A client is uncertain about reducing substance use. Which therapist stance is most consistent with motivational interviewing?</w:t>
      </w:r>
    </w:p>
    <w:p>
      <w:pPr>
        <w:spacing w:after="40"/>
        <w:ind w:left="245" w:hanging="245"/>
      </w:pPr>
      <w:r>
        <w:rPr>
          <w:b/>
          <w:color w:val="123B63"/>
        </w:rPr>
        <w:t xml:space="preserve">A. </w:t>
      </w:r>
      <w:r>
        <w:t>Education without asking about motivation.</w:t>
      </w:r>
    </w:p>
    <w:p>
      <w:pPr>
        <w:spacing w:after="40"/>
        <w:ind w:left="245" w:hanging="245"/>
      </w:pPr>
      <w:r>
        <w:rPr>
          <w:b/>
          <w:color w:val="123B63"/>
        </w:rPr>
        <w:t xml:space="preserve">B. </w:t>
      </w:r>
      <w:r>
        <w:t>Collaborative exploration of ambivalence that strengthens the client’s own reasons and confidence for change.</w:t>
      </w:r>
    </w:p>
    <w:p>
      <w:pPr>
        <w:spacing w:after="40"/>
        <w:ind w:left="245" w:hanging="245"/>
      </w:pPr>
      <w:r>
        <w:rPr>
          <w:b/>
          <w:color w:val="123B63"/>
        </w:rPr>
        <w:t xml:space="preserve">C. </w:t>
      </w:r>
      <w:r>
        <w:t>Authoritative confrontation to overcome denial.</w:t>
      </w:r>
    </w:p>
    <w:p>
      <w:pPr>
        <w:spacing w:after="40"/>
        <w:ind w:left="245" w:hanging="245"/>
      </w:pPr>
      <w:r>
        <w:rPr>
          <w:b/>
          <w:color w:val="123B63"/>
        </w:rPr>
        <w:t xml:space="preserve">D. </w:t>
      </w:r>
      <w:r>
        <w:t>Neutral silence until the client decides independently.</w:t>
      </w:r>
    </w:p>
    <w:p>
      <w:pPr>
        <w:keepNext/>
        <w:spacing w:before="160" w:after="60"/>
      </w:pPr>
      <w:r>
        <w:rPr>
          <w:b/>
          <w:color w:val="123B63"/>
          <w:sz w:val="22"/>
        </w:rPr>
        <w:t xml:space="preserve">75. </w:t>
      </w:r>
      <w:r>
        <w:rPr>
          <w:b/>
          <w:sz w:val="21"/>
        </w:rPr>
        <w:t>An older client grieving a sibling’s death has lost weight, missed medications, and recently transferred money to a new acquaintance. Which assessment approach should come first?</w:t>
      </w:r>
    </w:p>
    <w:p>
      <w:pPr>
        <w:spacing w:after="40"/>
        <w:ind w:left="245" w:hanging="245"/>
      </w:pPr>
      <w:r>
        <w:rPr>
          <w:b/>
          <w:color w:val="123B63"/>
        </w:rPr>
        <w:t xml:space="preserve">A. </w:t>
      </w:r>
      <w:r>
        <w:t>Treat grief alone because it explains all symptoms.</w:t>
      </w:r>
    </w:p>
    <w:p>
      <w:pPr>
        <w:spacing w:after="40"/>
        <w:ind w:left="245" w:hanging="245"/>
      </w:pPr>
      <w:r>
        <w:rPr>
          <w:b/>
          <w:color w:val="123B63"/>
        </w:rPr>
        <w:t xml:space="preserve">B. </w:t>
      </w:r>
      <w:r>
        <w:t>Confront the acquaintance without the client’s knowledge.</w:t>
      </w:r>
    </w:p>
    <w:p>
      <w:pPr>
        <w:spacing w:after="40"/>
        <w:ind w:left="245" w:hanging="245"/>
      </w:pPr>
      <w:r>
        <w:rPr>
          <w:b/>
          <w:color w:val="123B63"/>
        </w:rPr>
        <w:t xml:space="preserve">C. </w:t>
      </w:r>
      <w:r>
        <w:t>Assess immediate safety, cognition and functional change, nutrition and medical concerns, exploitation risk, grief and depression, and coordinate appropriate protective and medical resources.</w:t>
      </w:r>
    </w:p>
    <w:p>
      <w:pPr>
        <w:spacing w:after="40"/>
        <w:ind w:left="245" w:hanging="245"/>
      </w:pPr>
      <w:r>
        <w:rPr>
          <w:b/>
          <w:color w:val="123B63"/>
        </w:rPr>
        <w:t xml:space="preserve">D. </w:t>
      </w:r>
      <w:r>
        <w:t>Assume incapacity and transfer all decisions to family.</w:t>
      </w:r>
    </w:p>
    <w:p>
      <w:pPr>
        <w:keepNext/>
        <w:spacing w:before="160" w:after="60"/>
      </w:pPr>
      <w:r>
        <w:rPr>
          <w:b/>
          <w:color w:val="123B63"/>
          <w:sz w:val="22"/>
        </w:rPr>
        <w:t xml:space="preserve">76. </w:t>
      </w:r>
      <w:r>
        <w:rPr>
          <w:b/>
          <w:sz w:val="21"/>
        </w:rPr>
        <w:t>A child has intense outbursts with one caregiver but functions well with another caregiver and at school. What should the LMFT examine next?</w:t>
      </w:r>
    </w:p>
    <w:p>
      <w:pPr>
        <w:spacing w:after="40"/>
        <w:ind w:left="245" w:hanging="245"/>
      </w:pPr>
      <w:r>
        <w:rPr>
          <w:b/>
          <w:color w:val="123B63"/>
        </w:rPr>
        <w:t xml:space="preserve">A. </w:t>
      </w:r>
      <w:r>
        <w:t>Diagnose the child from the home report alone.</w:t>
      </w:r>
    </w:p>
    <w:p>
      <w:pPr>
        <w:spacing w:after="40"/>
        <w:ind w:left="245" w:hanging="245"/>
      </w:pPr>
      <w:r>
        <w:rPr>
          <w:b/>
          <w:color w:val="123B63"/>
        </w:rPr>
        <w:t xml:space="preserve">B. </w:t>
      </w:r>
      <w:r>
        <w:t>Tell the parents the behavior cannot be serious because school is going well.</w:t>
      </w:r>
    </w:p>
    <w:p>
      <w:pPr>
        <w:spacing w:after="40"/>
        <w:ind w:left="245" w:hanging="245"/>
      </w:pPr>
      <w:r>
        <w:rPr>
          <w:b/>
          <w:color w:val="123B63"/>
        </w:rPr>
        <w:t xml:space="preserve">C. </w:t>
      </w:r>
      <w:r>
        <w:t>Ask the teacher to discipline the child for home behavior.</w:t>
      </w:r>
    </w:p>
    <w:p>
      <w:pPr>
        <w:spacing w:after="40"/>
        <w:ind w:left="245" w:hanging="245"/>
      </w:pPr>
      <w:r>
        <w:rPr>
          <w:b/>
          <w:color w:val="123B63"/>
        </w:rPr>
        <w:t xml:space="preserve">D. </w:t>
      </w:r>
      <w:r>
        <w:t>Compare triggers, expectations, relationships, routines, and consequences across settings before concluding that either report is inaccurate.</w:t>
      </w:r>
    </w:p>
    <w:p>
      <w:pPr>
        <w:keepNext/>
        <w:spacing w:before="160" w:after="60"/>
      </w:pPr>
      <w:r>
        <w:rPr>
          <w:b/>
          <w:color w:val="123B63"/>
          <w:sz w:val="22"/>
        </w:rPr>
        <w:t xml:space="preserve">77. </w:t>
      </w:r>
      <w:r>
        <w:rPr>
          <w:b/>
          <w:sz w:val="21"/>
        </w:rPr>
        <w:t>A client has sustained improvement and no longer needs weekly care but becomes distressed when step-down is proposed. What is the next planning task?</w:t>
      </w:r>
    </w:p>
    <w:p>
      <w:pPr>
        <w:spacing w:after="40"/>
        <w:ind w:left="245" w:hanging="245"/>
      </w:pPr>
      <w:r>
        <w:rPr>
          <w:b/>
          <w:color w:val="123B63"/>
        </w:rPr>
        <w:t xml:space="preserve">A. </w:t>
      </w:r>
      <w:r>
        <w:t>Continue therapy indefinitely to avoid discomfort.</w:t>
      </w:r>
    </w:p>
    <w:p>
      <w:pPr>
        <w:spacing w:after="40"/>
        <w:ind w:left="245" w:hanging="245"/>
      </w:pPr>
      <w:r>
        <w:rPr>
          <w:b/>
          <w:color w:val="123B63"/>
        </w:rPr>
        <w:t xml:space="preserve">B. </w:t>
      </w:r>
      <w:r>
        <w:t>Ignore the anxiety because goals were met.</w:t>
      </w:r>
    </w:p>
    <w:p>
      <w:pPr>
        <w:spacing w:after="40"/>
        <w:ind w:left="245" w:hanging="245"/>
      </w:pPr>
      <w:r>
        <w:rPr>
          <w:b/>
          <w:color w:val="123B63"/>
        </w:rPr>
        <w:t xml:space="preserve">C. </w:t>
      </w:r>
      <w:r>
        <w:t>Explore the meaning of termination, review progress and relapse-prevention plans, and agree on a paced ending or follow-up arrangement.</w:t>
      </w:r>
    </w:p>
    <w:p>
      <w:pPr>
        <w:spacing w:after="40"/>
        <w:ind w:left="245" w:hanging="245"/>
      </w:pPr>
      <w:r>
        <w:rPr>
          <w:b/>
          <w:color w:val="123B63"/>
        </w:rPr>
        <w:t xml:space="preserve">D. </w:t>
      </w:r>
      <w:r>
        <w:t>Terminate immediately to prevent dependency.</w:t>
      </w:r>
    </w:p>
    <w:p>
      <w:pPr>
        <w:keepNext/>
        <w:spacing w:before="160" w:after="60"/>
      </w:pPr>
      <w:r>
        <w:rPr>
          <w:b/>
          <w:color w:val="123B63"/>
          <w:sz w:val="22"/>
        </w:rPr>
        <w:t xml:space="preserve">78. </w:t>
      </w:r>
      <w:r>
        <w:rPr>
          <w:b/>
          <w:sz w:val="21"/>
        </w:rPr>
        <w:t>A client with intermittent suicidal urges agrees to create a written plan for use outside sessions. Which set of elements would make the plan most actionable?</w:t>
      </w:r>
    </w:p>
    <w:p>
      <w:pPr>
        <w:spacing w:after="40"/>
        <w:ind w:left="245" w:hanging="245"/>
      </w:pPr>
      <w:r>
        <w:rPr>
          <w:b/>
          <w:color w:val="123B63"/>
        </w:rPr>
        <w:t xml:space="preserve">A. </w:t>
      </w:r>
      <w:r>
        <w:t>A requirement that the client contact the therapist before using emergency services.</w:t>
      </w:r>
    </w:p>
    <w:p>
      <w:pPr>
        <w:spacing w:after="40"/>
        <w:ind w:left="245" w:hanging="245"/>
      </w:pPr>
      <w:r>
        <w:rPr>
          <w:b/>
          <w:color w:val="123B63"/>
        </w:rPr>
        <w:t xml:space="preserve">B. </w:t>
      </w:r>
      <w:r>
        <w:t>A general instruction to “think positively.”</w:t>
      </w:r>
    </w:p>
    <w:p>
      <w:pPr>
        <w:spacing w:after="40"/>
        <w:ind w:left="245" w:hanging="245"/>
      </w:pPr>
      <w:r>
        <w:rPr>
          <w:b/>
          <w:color w:val="123B63"/>
        </w:rPr>
        <w:t xml:space="preserve">C. </w:t>
      </w:r>
      <w:r>
        <w:t>Specific warning signs, internal coping steps, supportive contacts, professional resources, and steps to reduce access to lethal means.</w:t>
      </w:r>
    </w:p>
    <w:p>
      <w:pPr>
        <w:spacing w:after="40"/>
        <w:ind w:left="245" w:hanging="245"/>
      </w:pPr>
      <w:r>
        <w:rPr>
          <w:b/>
          <w:color w:val="123B63"/>
        </w:rPr>
        <w:t xml:space="preserve">D. </w:t>
      </w:r>
      <w:r>
        <w:t>A promise that the client will never feel suicidal again.</w:t>
      </w:r>
    </w:p>
    <w:p>
      <w:pPr>
        <w:keepNext/>
        <w:spacing w:before="160" w:after="60"/>
      </w:pPr>
      <w:r>
        <w:rPr>
          <w:b/>
          <w:color w:val="123B63"/>
          <w:sz w:val="22"/>
        </w:rPr>
        <w:t xml:space="preserve">79. </w:t>
      </w:r>
      <w:r>
        <w:rPr>
          <w:b/>
          <w:sz w:val="21"/>
        </w:rPr>
        <w:t>One autistic partner needs a defined break after conflict; the other experiences the break as abandonment and pursues immediate resolution. What intervention is most appropriate?</w:t>
      </w:r>
    </w:p>
    <w:p>
      <w:pPr>
        <w:spacing w:after="40"/>
        <w:ind w:left="245" w:hanging="245"/>
      </w:pPr>
      <w:r>
        <w:rPr>
          <w:b/>
          <w:color w:val="123B63"/>
        </w:rPr>
        <w:t xml:space="preserve">A. </w:t>
      </w:r>
      <w:r>
        <w:t>Require immediate eye contact and emotional discussion.</w:t>
      </w:r>
    </w:p>
    <w:p>
      <w:pPr>
        <w:spacing w:after="40"/>
        <w:ind w:left="245" w:hanging="245"/>
      </w:pPr>
      <w:r>
        <w:rPr>
          <w:b/>
          <w:color w:val="123B63"/>
        </w:rPr>
        <w:t xml:space="preserve">B. </w:t>
      </w:r>
      <w:r>
        <w:t>Tell the nonautistic partner to stop having attachment needs.</w:t>
      </w:r>
    </w:p>
    <w:p>
      <w:pPr>
        <w:spacing w:after="40"/>
        <w:ind w:left="245" w:hanging="245"/>
      </w:pPr>
      <w:r>
        <w:rPr>
          <w:b/>
          <w:color w:val="123B63"/>
        </w:rPr>
        <w:t xml:space="preserve">C. </w:t>
      </w:r>
      <w:r>
        <w:t>Create a mutually agreed pause-and-return plan, use explicit communication, validate both needs, and track whether the structure reduces the pursue-withdraw cycle.</w:t>
      </w:r>
    </w:p>
    <w:p>
      <w:pPr>
        <w:spacing w:after="40"/>
        <w:ind w:left="245" w:hanging="245"/>
      </w:pPr>
      <w:r>
        <w:rPr>
          <w:b/>
          <w:color w:val="123B63"/>
        </w:rPr>
        <w:t xml:space="preserve">D. </w:t>
      </w:r>
      <w:r>
        <w:t>Assume autism makes couple therapy ineffective.</w:t>
      </w:r>
    </w:p>
    <w:p>
      <w:pPr>
        <w:keepNext/>
        <w:spacing w:before="160" w:after="60"/>
      </w:pPr>
      <w:r>
        <w:rPr>
          <w:b/>
          <w:color w:val="123B63"/>
          <w:sz w:val="22"/>
        </w:rPr>
        <w:t xml:space="preserve">80. </w:t>
      </w:r>
      <w:r>
        <w:rPr>
          <w:b/>
          <w:sz w:val="21"/>
        </w:rPr>
        <w:t>A client with repeated suicide attempts, no stable housing, and poor follow-through requests ordinary weekly outpatient therapy. What planning response best addresses the mismatch?</w:t>
      </w:r>
    </w:p>
    <w:p>
      <w:pPr>
        <w:spacing w:after="40"/>
        <w:ind w:left="245" w:hanging="245"/>
      </w:pPr>
      <w:r>
        <w:rPr>
          <w:b/>
          <w:color w:val="123B63"/>
        </w:rPr>
        <w:t xml:space="preserve">A. </w:t>
      </w:r>
      <w:r>
        <w:t>Discuss why a higher level of care or additional supports are indicated and coordinate a safer plan while preserving the client’s involvement.</w:t>
      </w:r>
    </w:p>
    <w:p>
      <w:pPr>
        <w:spacing w:after="40"/>
        <w:ind w:left="245" w:hanging="245"/>
      </w:pPr>
      <w:r>
        <w:rPr>
          <w:b/>
          <w:color w:val="123B63"/>
        </w:rPr>
        <w:t xml:space="preserve">B. </w:t>
      </w:r>
      <w:r>
        <w:t>Promise that outpatient therapy will prevent all future self-harm.</w:t>
      </w:r>
    </w:p>
    <w:p>
      <w:pPr>
        <w:spacing w:after="40"/>
        <w:ind w:left="245" w:hanging="245"/>
      </w:pPr>
      <w:r>
        <w:rPr>
          <w:b/>
          <w:color w:val="123B63"/>
        </w:rPr>
        <w:t xml:space="preserve">C. </w:t>
      </w:r>
      <w:r>
        <w:t>Agree to weekly therapy because client preference always determines level of care.</w:t>
      </w:r>
    </w:p>
    <w:p>
      <w:pPr>
        <w:spacing w:after="40"/>
        <w:ind w:left="245" w:hanging="245"/>
      </w:pPr>
      <w:r>
        <w:rPr>
          <w:b/>
          <w:color w:val="123B63"/>
        </w:rPr>
        <w:t xml:space="preserve">D. </w:t>
      </w:r>
      <w:r>
        <w:t>Refuse any further contact.</w:t>
      </w:r>
    </w:p>
    <w:p>
      <w:pPr>
        <w:keepNext/>
        <w:spacing w:before="160" w:after="60"/>
      </w:pPr>
      <w:r>
        <w:rPr>
          <w:b/>
          <w:color w:val="123B63"/>
          <w:sz w:val="22"/>
        </w:rPr>
        <w:t xml:space="preserve">81. </w:t>
      </w:r>
      <w:r>
        <w:rPr>
          <w:b/>
          <w:sz w:val="21"/>
        </w:rPr>
        <w:t>In private, a partner reports surveillance, threats involving immigration status, and punishment for disagreement. What should the couple therapist do next?</w:t>
      </w:r>
    </w:p>
    <w:p>
      <w:pPr>
        <w:spacing w:after="40"/>
        <w:ind w:left="245" w:hanging="245"/>
      </w:pPr>
      <w:r>
        <w:rPr>
          <w:b/>
          <w:color w:val="123B63"/>
        </w:rPr>
        <w:t xml:space="preserve">A. </w:t>
      </w:r>
      <w:r>
        <w:t>Frame the problem as equal conflict.</w:t>
      </w:r>
    </w:p>
    <w:p>
      <w:pPr>
        <w:spacing w:after="40"/>
        <w:ind w:left="245" w:hanging="245"/>
      </w:pPr>
      <w:r>
        <w:rPr>
          <w:b/>
          <w:color w:val="123B63"/>
        </w:rPr>
        <w:t xml:space="preserve">B. </w:t>
      </w:r>
      <w:r>
        <w:t>Disclose the private report to the partner immediately.</w:t>
      </w:r>
    </w:p>
    <w:p>
      <w:pPr>
        <w:spacing w:after="40"/>
        <w:ind w:left="245" w:hanging="245"/>
      </w:pPr>
      <w:r>
        <w:rPr>
          <w:b/>
          <w:color w:val="123B63"/>
        </w:rPr>
        <w:t xml:space="preserve">C. </w:t>
      </w:r>
      <w:r>
        <w:t>Use mutual communication exercises in the next joint session.</w:t>
      </w:r>
    </w:p>
    <w:p>
      <w:pPr>
        <w:spacing w:after="40"/>
        <w:ind w:left="245" w:hanging="245"/>
      </w:pPr>
      <w:r>
        <w:rPr>
          <w:b/>
          <w:color w:val="123B63"/>
        </w:rPr>
        <w:t xml:space="preserve">D. </w:t>
      </w:r>
      <w:r>
        <w:t>Assess danger and coercive control privately, reconsider conjoint treatment, support safety planning, and connect specialized resources.</w:t>
      </w:r>
    </w:p>
    <w:p>
      <w:pPr>
        <w:keepNext/>
        <w:spacing w:before="160" w:after="60"/>
      </w:pPr>
      <w:r>
        <w:rPr>
          <w:b/>
          <w:color w:val="123B63"/>
          <w:sz w:val="22"/>
        </w:rPr>
        <w:t xml:space="preserve">82. </w:t>
      </w:r>
      <w:r>
        <w:rPr>
          <w:b/>
          <w:sz w:val="21"/>
        </w:rPr>
        <w:t>A 6-year-old begins bed-wetting and refusing preschool after a caregiver is hospitalized. Which information is most important before deciding whether the behavior is developmentally concerning?</w:t>
      </w:r>
    </w:p>
    <w:p>
      <w:pPr>
        <w:spacing w:after="40"/>
        <w:ind w:left="245" w:hanging="245"/>
      </w:pPr>
      <w:r>
        <w:rPr>
          <w:b/>
          <w:color w:val="123B63"/>
        </w:rPr>
        <w:t xml:space="preserve">A. </w:t>
      </w:r>
      <w:r>
        <w:t>Whether the child is intentionally manipulating the parents.</w:t>
      </w:r>
    </w:p>
    <w:p>
      <w:pPr>
        <w:spacing w:after="40"/>
        <w:ind w:left="245" w:hanging="245"/>
      </w:pPr>
      <w:r>
        <w:rPr>
          <w:b/>
          <w:color w:val="123B63"/>
        </w:rPr>
        <w:t xml:space="preserve">B. </w:t>
      </w:r>
      <w:r>
        <w:t>The timing, duration, developmental fit, family transition, impairment, and whether symptoms are improving or worsening.</w:t>
      </w:r>
    </w:p>
    <w:p>
      <w:pPr>
        <w:spacing w:after="40"/>
        <w:ind w:left="245" w:hanging="245"/>
      </w:pPr>
      <w:r>
        <w:rPr>
          <w:b/>
          <w:color w:val="123B63"/>
        </w:rPr>
        <w:t xml:space="preserve">C. </w:t>
      </w:r>
      <w:r>
        <w:t>A personality disorder.</w:t>
      </w:r>
    </w:p>
    <w:p>
      <w:pPr>
        <w:spacing w:after="40"/>
        <w:ind w:left="245" w:hanging="245"/>
      </w:pPr>
      <w:r>
        <w:rPr>
          <w:b/>
          <w:color w:val="123B63"/>
        </w:rPr>
        <w:t xml:space="preserve">D. </w:t>
      </w:r>
      <w:r>
        <w:t>Only the child’s school grades.</w:t>
      </w:r>
    </w:p>
    <w:p>
      <w:pPr>
        <w:keepNext/>
        <w:spacing w:before="160" w:after="60"/>
      </w:pPr>
      <w:r>
        <w:rPr>
          <w:b/>
          <w:color w:val="123B63"/>
          <w:sz w:val="22"/>
        </w:rPr>
        <w:t xml:space="preserve">83. </w:t>
      </w:r>
      <w:r>
        <w:rPr>
          <w:b/>
          <w:sz w:val="21"/>
        </w:rPr>
        <w:t>An adolescent’s acute self-harm risk has decreased, but the adolescent still enters parental disputes to stop the conflict. What should treatment emphasize next?</w:t>
      </w:r>
    </w:p>
    <w:p>
      <w:pPr>
        <w:spacing w:after="40"/>
        <w:ind w:left="245" w:hanging="245"/>
      </w:pPr>
      <w:r>
        <w:rPr>
          <w:b/>
          <w:color w:val="123B63"/>
        </w:rPr>
        <w:t xml:space="preserve">A. </w:t>
      </w:r>
      <w:r>
        <w:t>End all safety monitoring because the crisis improved.</w:t>
      </w:r>
    </w:p>
    <w:p>
      <w:pPr>
        <w:spacing w:after="40"/>
        <w:ind w:left="245" w:hanging="245"/>
      </w:pPr>
      <w:r>
        <w:rPr>
          <w:b/>
          <w:color w:val="123B63"/>
        </w:rPr>
        <w:t xml:space="preserve">B. </w:t>
      </w:r>
      <w:r>
        <w:t>Maintain the safety plan while strengthening the parental subsystem, reducing triangulation, and helping the adolescent develop separate regulation and communication skills.</w:t>
      </w:r>
    </w:p>
    <w:p>
      <w:pPr>
        <w:spacing w:after="40"/>
        <w:ind w:left="245" w:hanging="245"/>
      </w:pPr>
      <w:r>
        <w:rPr>
          <w:b/>
          <w:color w:val="123B63"/>
        </w:rPr>
        <w:t xml:space="preserve">C. </w:t>
      </w:r>
      <w:r>
        <w:t>Ask the adolescent to mediate more effectively.</w:t>
      </w:r>
    </w:p>
    <w:p>
      <w:pPr>
        <w:spacing w:after="40"/>
        <w:ind w:left="245" w:hanging="245"/>
      </w:pPr>
      <w:r>
        <w:rPr>
          <w:b/>
          <w:color w:val="123B63"/>
        </w:rPr>
        <w:t xml:space="preserve">D. </w:t>
      </w:r>
      <w:r>
        <w:t>Treat only the adolescent’s behavior.</w:t>
      </w:r>
    </w:p>
    <w:p>
      <w:pPr>
        <w:keepNext/>
        <w:spacing w:before="160" w:after="60"/>
      </w:pPr>
      <w:r>
        <w:rPr>
          <w:b/>
          <w:color w:val="123B63"/>
          <w:sz w:val="22"/>
        </w:rPr>
        <w:t xml:space="preserve">84. </w:t>
      </w:r>
      <w:r>
        <w:rPr>
          <w:b/>
          <w:sz w:val="21"/>
        </w:rPr>
        <w:t>A previously attentive child becomes distractible and hyperalert after a frightening home event, with symptoms worsening around conflict cues. What is the next diagnostic step?</w:t>
      </w:r>
    </w:p>
    <w:p>
      <w:pPr>
        <w:spacing w:after="40"/>
        <w:ind w:left="245" w:hanging="245"/>
      </w:pPr>
      <w:r>
        <w:rPr>
          <w:b/>
          <w:color w:val="123B63"/>
        </w:rPr>
        <w:t xml:space="preserve">A. </w:t>
      </w:r>
      <w:r>
        <w:t>Tell the parents the behavior is intentional.</w:t>
      </w:r>
    </w:p>
    <w:p>
      <w:pPr>
        <w:spacing w:after="40"/>
        <w:ind w:left="245" w:hanging="245"/>
      </w:pPr>
      <w:r>
        <w:rPr>
          <w:b/>
          <w:color w:val="123B63"/>
        </w:rPr>
        <w:t xml:space="preserve">B. </w:t>
      </w:r>
      <w:r>
        <w:t>Diagnose ADHD because restlessness is present.</w:t>
      </w:r>
    </w:p>
    <w:p>
      <w:pPr>
        <w:spacing w:after="40"/>
        <w:ind w:left="245" w:hanging="245"/>
      </w:pPr>
      <w:r>
        <w:rPr>
          <w:b/>
          <w:color w:val="123B63"/>
        </w:rPr>
        <w:t xml:space="preserve">C. </w:t>
      </w:r>
      <w:r>
        <w:t>Begin stimulant recommendations.</w:t>
      </w:r>
    </w:p>
    <w:p>
      <w:pPr>
        <w:spacing w:after="40"/>
        <w:ind w:left="245" w:hanging="245"/>
      </w:pPr>
      <w:r>
        <w:rPr>
          <w:b/>
          <w:color w:val="123B63"/>
        </w:rPr>
        <w:t xml:space="preserve">D. </w:t>
      </w:r>
      <w:r>
        <w:t>Assess trauma symptoms, developmental history, pre-event functioning, cross-setting pattern, and safety before diagnosing ADHD.</w:t>
      </w:r>
    </w:p>
    <w:p>
      <w:pPr>
        <w:keepNext/>
        <w:spacing w:before="160" w:after="60"/>
      </w:pPr>
      <w:r>
        <w:rPr>
          <w:b/>
          <w:color w:val="123B63"/>
          <w:sz w:val="22"/>
        </w:rPr>
        <w:t xml:space="preserve">85. </w:t>
      </w:r>
      <w:r>
        <w:rPr>
          <w:b/>
          <w:sz w:val="21"/>
        </w:rPr>
        <w:t>In session, a child complains, one caregiver immediately comforts the child, and the other caregiver responds by becoming harsher. How should the LMFT conceptualize this observation?</w:t>
      </w:r>
    </w:p>
    <w:p>
      <w:pPr>
        <w:spacing w:after="40"/>
        <w:ind w:left="245" w:hanging="245"/>
      </w:pPr>
      <w:r>
        <w:rPr>
          <w:b/>
          <w:color w:val="123B63"/>
        </w:rPr>
        <w:t xml:space="preserve">A. </w:t>
      </w:r>
      <w:r>
        <w:t>A recurring interaction sequence and possible coalition that may maintain the presenting problem.</w:t>
      </w:r>
    </w:p>
    <w:p>
      <w:pPr>
        <w:spacing w:after="40"/>
        <w:ind w:left="245" w:hanging="245"/>
      </w:pPr>
      <w:r>
        <w:rPr>
          <w:b/>
          <w:color w:val="123B63"/>
        </w:rPr>
        <w:t xml:space="preserve">B. </w:t>
      </w:r>
      <w:r>
        <w:t>A definitive diagnosis for each family member.</w:t>
      </w:r>
    </w:p>
    <w:p>
      <w:pPr>
        <w:spacing w:after="40"/>
        <w:ind w:left="245" w:hanging="245"/>
      </w:pPr>
      <w:r>
        <w:rPr>
          <w:b/>
          <w:color w:val="123B63"/>
        </w:rPr>
        <w:t xml:space="preserve">C. </w:t>
      </w:r>
      <w:r>
        <w:t>Evidence that the rescuing parent should control treatment.</w:t>
      </w:r>
    </w:p>
    <w:p>
      <w:pPr>
        <w:spacing w:after="40"/>
        <w:ind w:left="245" w:hanging="245"/>
      </w:pPr>
      <w:r>
        <w:rPr>
          <w:b/>
          <w:color w:val="123B63"/>
        </w:rPr>
        <w:t xml:space="preserve">D. </w:t>
      </w:r>
      <w:r>
        <w:t>Proof that the child is the sole cause of the conflict.</w:t>
      </w:r>
    </w:p>
    <w:p>
      <w:pPr>
        <w:keepNext/>
        <w:spacing w:before="160" w:after="60"/>
      </w:pPr>
      <w:r>
        <w:rPr>
          <w:b/>
          <w:color w:val="123B63"/>
          <w:sz w:val="22"/>
        </w:rPr>
        <w:t xml:space="preserve">86. </w:t>
      </w:r>
      <w:r>
        <w:rPr>
          <w:b/>
          <w:sz w:val="21"/>
        </w:rPr>
        <w:t>A young adult has recurrent depressive episodes and is now worsening amid intense family conflict. Which formulation best integrates diagnosis and systemic context?</w:t>
      </w:r>
    </w:p>
    <w:p>
      <w:pPr>
        <w:spacing w:after="40"/>
        <w:ind w:left="245" w:hanging="245"/>
      </w:pPr>
      <w:r>
        <w:rPr>
          <w:b/>
          <w:color w:val="123B63"/>
        </w:rPr>
        <w:t xml:space="preserve">A. </w:t>
      </w:r>
      <w:r>
        <w:t>Assess whether a depressive disorder is present while also identifying the separation and family conflict as contextual factors that may precipitate or maintain symptoms.</w:t>
      </w:r>
    </w:p>
    <w:p>
      <w:pPr>
        <w:spacing w:after="40"/>
        <w:ind w:left="245" w:hanging="245"/>
      </w:pPr>
      <w:r>
        <w:rPr>
          <w:b/>
          <w:color w:val="123B63"/>
        </w:rPr>
        <w:t xml:space="preserve">B. </w:t>
      </w:r>
      <w:r>
        <w:t>Diagnose adjustment disorder solely because a stressor is present.</w:t>
      </w:r>
    </w:p>
    <w:p>
      <w:pPr>
        <w:spacing w:after="40"/>
        <w:ind w:left="245" w:hanging="245"/>
      </w:pPr>
      <w:r>
        <w:rPr>
          <w:b/>
          <w:color w:val="123B63"/>
        </w:rPr>
        <w:t xml:space="preserve">C. </w:t>
      </w:r>
      <w:r>
        <w:t>Ignore the prior episodes because the current stressor is obvious.</w:t>
      </w:r>
    </w:p>
    <w:p>
      <w:pPr>
        <w:spacing w:after="40"/>
        <w:ind w:left="245" w:hanging="245"/>
      </w:pPr>
      <w:r>
        <w:rPr>
          <w:b/>
          <w:color w:val="123B63"/>
        </w:rPr>
        <w:t xml:space="preserve">D. </w:t>
      </w:r>
      <w:r>
        <w:t>Choose either an individual diagnosis or a family formulation, because both cannot be used.</w:t>
      </w:r>
    </w:p>
    <w:p>
      <w:pPr>
        <w:keepNext/>
        <w:spacing w:before="160" w:after="60"/>
      </w:pPr>
      <w:r>
        <w:rPr>
          <w:b/>
          <w:color w:val="123B63"/>
          <w:sz w:val="22"/>
        </w:rPr>
        <w:t xml:space="preserve">87. </w:t>
      </w:r>
      <w:r>
        <w:rPr>
          <w:b/>
          <w:sz w:val="21"/>
        </w:rPr>
        <w:t>An LMFT has substantial evidence for a disorder, but the minimum duration has not yet elapsed and medical test results are pending. Which diagnostic designation best communicates the current level of certainty?</w:t>
      </w:r>
    </w:p>
    <w:p>
      <w:pPr>
        <w:spacing w:after="40"/>
        <w:ind w:left="245" w:hanging="245"/>
      </w:pPr>
      <w:r>
        <w:rPr>
          <w:b/>
          <w:color w:val="123B63"/>
        </w:rPr>
        <w:t xml:space="preserve">A. </w:t>
      </w:r>
      <w:r>
        <w:t>Only when no symptoms are present.</w:t>
      </w:r>
    </w:p>
    <w:p>
      <w:pPr>
        <w:spacing w:after="40"/>
        <w:ind w:left="245" w:hanging="245"/>
      </w:pPr>
      <w:r>
        <w:rPr>
          <w:b/>
          <w:color w:val="123B63"/>
        </w:rPr>
        <w:t xml:space="preserve">B. </w:t>
      </w:r>
      <w:r>
        <w:t>When the available information strongly suggests a diagnosis but important confirmation, duration, or rule-out information is still pending.</w:t>
      </w:r>
    </w:p>
    <w:p>
      <w:pPr>
        <w:spacing w:after="40"/>
        <w:ind w:left="245" w:hanging="245"/>
      </w:pPr>
      <w:r>
        <w:rPr>
          <w:b/>
          <w:color w:val="123B63"/>
        </w:rPr>
        <w:t xml:space="preserve">C. </w:t>
      </w:r>
      <w:r>
        <w:t>Whenever a client disagrees with the therapist.</w:t>
      </w:r>
    </w:p>
    <w:p>
      <w:pPr>
        <w:spacing w:after="40"/>
        <w:ind w:left="245" w:hanging="245"/>
      </w:pPr>
      <w:r>
        <w:rPr>
          <w:b/>
          <w:color w:val="123B63"/>
        </w:rPr>
        <w:t xml:space="preserve">D. </w:t>
      </w:r>
      <w:r>
        <w:t>When the therapist wants to avoid documenting uncertainty.</w:t>
      </w:r>
    </w:p>
    <w:p>
      <w:pPr>
        <w:keepNext/>
        <w:spacing w:before="160" w:after="60"/>
      </w:pPr>
      <w:r>
        <w:rPr>
          <w:b/>
          <w:color w:val="123B63"/>
          <w:sz w:val="22"/>
        </w:rPr>
        <w:t xml:space="preserve">88. </w:t>
      </w:r>
      <w:r>
        <w:rPr>
          <w:b/>
          <w:sz w:val="21"/>
        </w:rPr>
        <w:t>A caregiver for a partner with dementia reports anger, guilt, and physical exhaustion. What should the therapist focus on?</w:t>
      </w:r>
    </w:p>
    <w:p>
      <w:pPr>
        <w:spacing w:after="40"/>
        <w:ind w:left="245" w:hanging="245"/>
      </w:pPr>
      <w:r>
        <w:rPr>
          <w:b/>
          <w:color w:val="123B63"/>
        </w:rPr>
        <w:t xml:space="preserve">A. </w:t>
      </w:r>
      <w:r>
        <w:t>Validate mixed emotions, assess burden and safety, mobilize respite and support, and help the couple renegotiate roles realistically.</w:t>
      </w:r>
    </w:p>
    <w:p>
      <w:pPr>
        <w:spacing w:after="40"/>
        <w:ind w:left="245" w:hanging="245"/>
      </w:pPr>
      <w:r>
        <w:rPr>
          <w:b/>
          <w:color w:val="123B63"/>
        </w:rPr>
        <w:t xml:space="preserve">B. </w:t>
      </w:r>
      <w:r>
        <w:t>Tell the caregiver resentment is selfish.</w:t>
      </w:r>
    </w:p>
    <w:p>
      <w:pPr>
        <w:spacing w:after="40"/>
        <w:ind w:left="245" w:hanging="245"/>
      </w:pPr>
      <w:r>
        <w:rPr>
          <w:b/>
          <w:color w:val="123B63"/>
        </w:rPr>
        <w:t xml:space="preserve">C. </w:t>
      </w:r>
      <w:r>
        <w:t>Recommend immediate separation.</w:t>
      </w:r>
    </w:p>
    <w:p>
      <w:pPr>
        <w:spacing w:after="40"/>
        <w:ind w:left="245" w:hanging="245"/>
      </w:pPr>
      <w:r>
        <w:rPr>
          <w:b/>
          <w:color w:val="123B63"/>
        </w:rPr>
        <w:t xml:space="preserve">D. </w:t>
      </w:r>
      <w:r>
        <w:t>Focus only on the ill partner.</w:t>
      </w:r>
    </w:p>
    <w:p>
      <w:pPr>
        <w:keepNext/>
        <w:spacing w:before="160" w:after="60"/>
      </w:pPr>
      <w:r>
        <w:rPr>
          <w:b/>
          <w:color w:val="123B63"/>
          <w:sz w:val="22"/>
        </w:rPr>
        <w:t xml:space="preserve">89. </w:t>
      </w:r>
      <w:r>
        <w:rPr>
          <w:b/>
          <w:sz w:val="21"/>
        </w:rPr>
        <w:t>Following a frightening emergency-room visit, a client experiences racing heart and avoids exertion. Medical restrictions remain unclear. What should the LMFT do before using panic-focused exposure?</w:t>
      </w:r>
    </w:p>
    <w:p>
      <w:pPr>
        <w:spacing w:after="40"/>
        <w:ind w:left="245" w:hanging="245"/>
      </w:pPr>
      <w:r>
        <w:rPr>
          <w:b/>
          <w:color w:val="123B63"/>
        </w:rPr>
        <w:t xml:space="preserve">A. </w:t>
      </w:r>
      <w:r>
        <w:t>Diagnose panic disorder solely because fear recurs.</w:t>
      </w:r>
    </w:p>
    <w:p>
      <w:pPr>
        <w:spacing w:after="40"/>
        <w:ind w:left="245" w:hanging="245"/>
      </w:pPr>
      <w:r>
        <w:rPr>
          <w:b/>
          <w:color w:val="123B63"/>
        </w:rPr>
        <w:t xml:space="preserve">B. </w:t>
      </w:r>
      <w:r>
        <w:t>Reassure the client that all symptoms are harmless.</w:t>
      </w:r>
    </w:p>
    <w:p>
      <w:pPr>
        <w:spacing w:after="40"/>
        <w:ind w:left="245" w:hanging="245"/>
      </w:pPr>
      <w:r>
        <w:rPr>
          <w:b/>
          <w:color w:val="123B63"/>
        </w:rPr>
        <w:t xml:space="preserve">C. </w:t>
      </w:r>
      <w:r>
        <w:t>Use exposure immediately without confirming medical guidance.</w:t>
      </w:r>
    </w:p>
    <w:p>
      <w:pPr>
        <w:spacing w:after="40"/>
        <w:ind w:left="245" w:hanging="245"/>
      </w:pPr>
      <w:r>
        <w:rPr>
          <w:b/>
          <w:color w:val="123B63"/>
        </w:rPr>
        <w:t xml:space="preserve">D. </w:t>
      </w:r>
      <w:r>
        <w:t>Clarify medical follow-up and symptom timing, assess panic and trauma responses, and coordinate with medical providers before assuming a purely psychological cause.</w:t>
      </w:r>
    </w:p>
    <w:p>
      <w:pPr>
        <w:keepNext/>
        <w:spacing w:before="160" w:after="60"/>
      </w:pPr>
      <w:r>
        <w:rPr>
          <w:b/>
          <w:color w:val="123B63"/>
          <w:sz w:val="22"/>
        </w:rPr>
        <w:t xml:space="preserve">90. </w:t>
      </w:r>
      <w:r>
        <w:rPr>
          <w:b/>
          <w:sz w:val="21"/>
        </w:rPr>
        <w:t>Caregivers alternate between ignoring and rewarding a child’s refusal to complete chores. What intervention is most appropriate?</w:t>
      </w:r>
    </w:p>
    <w:p>
      <w:pPr>
        <w:spacing w:after="40"/>
        <w:ind w:left="245" w:hanging="245"/>
      </w:pPr>
      <w:r>
        <w:rPr>
          <w:b/>
          <w:color w:val="123B63"/>
        </w:rPr>
        <w:t xml:space="preserve">A. </w:t>
      </w:r>
      <w:r>
        <w:t>Help caregivers agree on a predictable routine, calm limit, and consistent reinforcement plan.</w:t>
      </w:r>
    </w:p>
    <w:p>
      <w:pPr>
        <w:spacing w:after="40"/>
        <w:ind w:left="245" w:hanging="245"/>
      </w:pPr>
      <w:r>
        <w:rPr>
          <w:b/>
          <w:color w:val="123B63"/>
        </w:rPr>
        <w:t xml:space="preserve">B. </w:t>
      </w:r>
      <w:r>
        <w:t>Use punishment that increases each time a parent feels frustrated.</w:t>
      </w:r>
    </w:p>
    <w:p>
      <w:pPr>
        <w:spacing w:after="40"/>
        <w:ind w:left="245" w:hanging="245"/>
      </w:pPr>
      <w:r>
        <w:rPr>
          <w:b/>
          <w:color w:val="123B63"/>
        </w:rPr>
        <w:t xml:space="preserve">C. </w:t>
      </w:r>
      <w:r>
        <w:t>Have the child design separate rules for each parent.</w:t>
      </w:r>
    </w:p>
    <w:p>
      <w:pPr>
        <w:spacing w:after="40"/>
        <w:ind w:left="245" w:hanging="245"/>
      </w:pPr>
      <w:r>
        <w:rPr>
          <w:b/>
          <w:color w:val="123B63"/>
        </w:rPr>
        <w:t xml:space="preserve">D. </w:t>
      </w:r>
      <w:r>
        <w:t>Ask parents to argue about consequences in front of the child.</w:t>
      </w:r>
    </w:p>
    <w:p>
      <w:r>
        <w:br w:type="page"/>
      </w:r>
    </w:p>
    <w:p>
      <w:pPr>
        <w:pStyle w:val="Heading1"/>
      </w:pPr>
      <w:r>
        <w:t>Questions 91–120</w:t>
      </w:r>
    </w:p>
    <w:p>
      <w:pPr>
        <w:keepNext/>
        <w:spacing w:before="160" w:after="60"/>
      </w:pPr>
      <w:r>
        <w:rPr>
          <w:b/>
          <w:color w:val="123B63"/>
          <w:sz w:val="22"/>
        </w:rPr>
        <w:t xml:space="preserve">91. </w:t>
      </w:r>
      <w:r>
        <w:rPr>
          <w:b/>
          <w:sz w:val="21"/>
        </w:rPr>
        <w:t>At intake, a family asks a teenage daughter to interpret sensitive questions for adults who have limited English proficiency. What should the LMFT do next?</w:t>
      </w:r>
    </w:p>
    <w:p>
      <w:pPr>
        <w:spacing w:after="40"/>
        <w:ind w:left="245" w:hanging="245"/>
      </w:pPr>
      <w:r>
        <w:rPr>
          <w:b/>
          <w:color w:val="123B63"/>
        </w:rPr>
        <w:t xml:space="preserve">A. </w:t>
      </w:r>
      <w:r>
        <w:t>Ask only yes-or-no questions to avoid interpretation.</w:t>
      </w:r>
    </w:p>
    <w:p>
      <w:pPr>
        <w:spacing w:after="40"/>
        <w:ind w:left="245" w:hanging="245"/>
      </w:pPr>
      <w:r>
        <w:rPr>
          <w:b/>
          <w:color w:val="123B63"/>
        </w:rPr>
        <w:t xml:space="preserve">B. </w:t>
      </w:r>
      <w:r>
        <w:t>Assume reluctance to disclose reflects denial.</w:t>
      </w:r>
    </w:p>
    <w:p>
      <w:pPr>
        <w:spacing w:after="40"/>
        <w:ind w:left="245" w:hanging="245"/>
      </w:pPr>
      <w:r>
        <w:rPr>
          <w:b/>
          <w:color w:val="123B63"/>
        </w:rPr>
        <w:t xml:space="preserve">C. </w:t>
      </w:r>
      <w:r>
        <w:t>Continue using the child because the family requested it.</w:t>
      </w:r>
    </w:p>
    <w:p>
      <w:pPr>
        <w:spacing w:after="40"/>
        <w:ind w:left="245" w:hanging="245"/>
      </w:pPr>
      <w:r>
        <w:rPr>
          <w:b/>
          <w:color w:val="123B63"/>
        </w:rPr>
        <w:t xml:space="preserve">D. </w:t>
      </w:r>
      <w:r>
        <w:t>Arrange qualified language assistance, clarify roles and confidentiality, assess immediate safety, and continue evaluation in a developmentally and culturally appropriate manner.</w:t>
      </w:r>
    </w:p>
    <w:p>
      <w:pPr>
        <w:keepNext/>
        <w:spacing w:before="160" w:after="60"/>
      </w:pPr>
      <w:r>
        <w:rPr>
          <w:b/>
          <w:color w:val="123B63"/>
          <w:sz w:val="22"/>
        </w:rPr>
        <w:t xml:space="preserve">92. </w:t>
      </w:r>
      <w:r>
        <w:rPr>
          <w:b/>
          <w:sz w:val="21"/>
        </w:rPr>
        <w:t>Two group members exchange personal attacks and the remaining members withdraw. What should the facilitator do next?</w:t>
      </w:r>
    </w:p>
    <w:p>
      <w:pPr>
        <w:spacing w:after="40"/>
        <w:ind w:left="245" w:hanging="245"/>
      </w:pPr>
      <w:r>
        <w:rPr>
          <w:b/>
          <w:color w:val="123B63"/>
        </w:rPr>
        <w:t xml:space="preserve">A. </w:t>
      </w:r>
      <w:r>
        <w:t>Remove both members immediately.</w:t>
      </w:r>
    </w:p>
    <w:p>
      <w:pPr>
        <w:spacing w:after="40"/>
        <w:ind w:left="245" w:hanging="245"/>
      </w:pPr>
      <w:r>
        <w:rPr>
          <w:b/>
          <w:color w:val="123B63"/>
        </w:rPr>
        <w:t xml:space="preserve">B. </w:t>
      </w:r>
      <w:r>
        <w:t>Change the topic without acknowledgment.</w:t>
      </w:r>
    </w:p>
    <w:p>
      <w:pPr>
        <w:spacing w:after="40"/>
        <w:ind w:left="245" w:hanging="245"/>
      </w:pPr>
      <w:r>
        <w:rPr>
          <w:b/>
          <w:color w:val="123B63"/>
        </w:rPr>
        <w:t xml:space="preserve">C. </w:t>
      </w:r>
      <w:r>
        <w:t>Slow the exchange, clarify safety and norms, help members describe the process and impact, and invite the group back into constructive participation.</w:t>
      </w:r>
    </w:p>
    <w:p>
      <w:pPr>
        <w:spacing w:after="40"/>
        <w:ind w:left="245" w:hanging="245"/>
      </w:pPr>
      <w:r>
        <w:rPr>
          <w:b/>
          <w:color w:val="123B63"/>
        </w:rPr>
        <w:t xml:space="preserve">D. </w:t>
      </w:r>
      <w:r>
        <w:t>Let the conflict continue until one member wins.</w:t>
      </w:r>
    </w:p>
    <w:p>
      <w:pPr>
        <w:keepNext/>
        <w:spacing w:before="160" w:after="60"/>
      </w:pPr>
      <w:r>
        <w:rPr>
          <w:b/>
          <w:color w:val="123B63"/>
          <w:sz w:val="22"/>
        </w:rPr>
        <w:t xml:space="preserve">93. </w:t>
      </w:r>
      <w:r>
        <w:rPr>
          <w:b/>
          <w:sz w:val="21"/>
        </w:rPr>
        <w:t>A family therapist asks members to reenact a recurring dinner conflict so that boundaries and hierarchy can be observed and reorganized in the room. Which model is most clearly reflected?</w:t>
      </w:r>
    </w:p>
    <w:p>
      <w:pPr>
        <w:spacing w:after="40"/>
        <w:ind w:left="245" w:hanging="245"/>
      </w:pPr>
      <w:r>
        <w:rPr>
          <w:b/>
          <w:color w:val="123B63"/>
        </w:rPr>
        <w:t xml:space="preserve">A. </w:t>
      </w:r>
      <w:r>
        <w:t>Using enactment to observe and reorganize boundaries, hierarchy, and interaction patterns in the session.</w:t>
      </w:r>
    </w:p>
    <w:p>
      <w:pPr>
        <w:spacing w:after="40"/>
        <w:ind w:left="245" w:hanging="245"/>
      </w:pPr>
      <w:r>
        <w:rPr>
          <w:b/>
          <w:color w:val="123B63"/>
        </w:rPr>
        <w:t xml:space="preserve">B. </w:t>
      </w:r>
      <w:r>
        <w:t>Assigning thought records to challenge individual cognitions.</w:t>
      </w:r>
    </w:p>
    <w:p>
      <w:pPr>
        <w:spacing w:after="40"/>
        <w:ind w:left="245" w:hanging="245"/>
      </w:pPr>
      <w:r>
        <w:rPr>
          <w:b/>
          <w:color w:val="123B63"/>
        </w:rPr>
        <w:t xml:space="preserve">C. </w:t>
      </w:r>
      <w:r>
        <w:t>Exploring only the client’s early intrapsychic conflicts.</w:t>
      </w:r>
    </w:p>
    <w:p>
      <w:pPr>
        <w:spacing w:after="40"/>
        <w:ind w:left="245" w:hanging="245"/>
      </w:pPr>
      <w:r>
        <w:rPr>
          <w:b/>
          <w:color w:val="123B63"/>
        </w:rPr>
        <w:t xml:space="preserve">D. </w:t>
      </w:r>
      <w:r>
        <w:t>Avoiding direct observation of family interaction.</w:t>
      </w:r>
    </w:p>
    <w:p>
      <w:pPr>
        <w:keepNext/>
        <w:spacing w:before="160" w:after="60"/>
      </w:pPr>
      <w:r>
        <w:rPr>
          <w:b/>
          <w:color w:val="123B63"/>
          <w:sz w:val="22"/>
        </w:rPr>
        <w:t xml:space="preserve">94. </w:t>
      </w:r>
      <w:r>
        <w:rPr>
          <w:b/>
          <w:sz w:val="21"/>
        </w:rPr>
        <w:t>A client is significantly impaired, but laboratory results and substance-use information needed for diagnosis are incomplete. What is the safest treatment-planning approach?</w:t>
      </w:r>
    </w:p>
    <w:p>
      <w:pPr>
        <w:spacing w:after="40"/>
        <w:ind w:left="245" w:hanging="245"/>
      </w:pPr>
      <w:r>
        <w:rPr>
          <w:b/>
          <w:color w:val="123B63"/>
        </w:rPr>
        <w:t xml:space="preserve">A. </w:t>
      </w:r>
      <w:r>
        <w:t>Delay all care until every diagnosis is certain.</w:t>
      </w:r>
    </w:p>
    <w:p>
      <w:pPr>
        <w:spacing w:after="40"/>
        <w:ind w:left="245" w:hanging="245"/>
      </w:pPr>
      <w:r>
        <w:rPr>
          <w:b/>
          <w:color w:val="123B63"/>
        </w:rPr>
        <w:t xml:space="preserve">B. </w:t>
      </w:r>
      <w:r>
        <w:t>Use a provisional formulation, address current safety and impairment, coordinate needed evaluations, and select interventions that remain appropriate under uncertainty.</w:t>
      </w:r>
    </w:p>
    <w:p>
      <w:pPr>
        <w:spacing w:after="40"/>
        <w:ind w:left="245" w:hanging="245"/>
      </w:pPr>
      <w:r>
        <w:rPr>
          <w:b/>
          <w:color w:val="123B63"/>
        </w:rPr>
        <w:t xml:space="preserve">C. </w:t>
      </w:r>
      <w:r>
        <w:t>Choose a highly specific treatment that depends on an unconfirmed diagnosis.</w:t>
      </w:r>
    </w:p>
    <w:p>
      <w:pPr>
        <w:spacing w:after="40"/>
        <w:ind w:left="245" w:hanging="245"/>
      </w:pPr>
      <w:r>
        <w:rPr>
          <w:b/>
          <w:color w:val="123B63"/>
        </w:rPr>
        <w:t xml:space="preserve">D. </w:t>
      </w:r>
      <w:r>
        <w:t>Hide the uncertainty from the client.</w:t>
      </w:r>
    </w:p>
    <w:p>
      <w:pPr>
        <w:keepNext/>
        <w:spacing w:before="160" w:after="60"/>
      </w:pPr>
      <w:r>
        <w:rPr>
          <w:b/>
          <w:color w:val="123B63"/>
          <w:sz w:val="22"/>
        </w:rPr>
        <w:t xml:space="preserve">95. </w:t>
      </w:r>
      <w:r>
        <w:rPr>
          <w:b/>
          <w:sz w:val="21"/>
        </w:rPr>
        <w:t>A client automatically changes opinions whenever a parent becomes upset. Which intervention best supports greater differentiation?</w:t>
      </w:r>
    </w:p>
    <w:p>
      <w:pPr>
        <w:spacing w:after="40"/>
        <w:ind w:left="245" w:hanging="245"/>
      </w:pPr>
      <w:r>
        <w:rPr>
          <w:b/>
          <w:color w:val="123B63"/>
        </w:rPr>
        <w:t xml:space="preserve">A. </w:t>
      </w:r>
      <w:r>
        <w:t>Help the client observe family emotional processes, clarify personal principles, and respond with greater thoughtfulness rather than automatic reactivity.</w:t>
      </w:r>
    </w:p>
    <w:p>
      <w:pPr>
        <w:spacing w:after="40"/>
        <w:ind w:left="245" w:hanging="245"/>
      </w:pPr>
      <w:r>
        <w:rPr>
          <w:b/>
          <w:color w:val="123B63"/>
        </w:rPr>
        <w:t xml:space="preserve">B. </w:t>
      </w:r>
      <w:r>
        <w:t>Use rewards to eliminate all emotional response.</w:t>
      </w:r>
    </w:p>
    <w:p>
      <w:pPr>
        <w:spacing w:after="40"/>
        <w:ind w:left="245" w:hanging="245"/>
      </w:pPr>
      <w:r>
        <w:rPr>
          <w:b/>
          <w:color w:val="123B63"/>
        </w:rPr>
        <w:t xml:space="preserve">C. </w:t>
      </w:r>
      <w:r>
        <w:t>Cut off contact immediately.</w:t>
      </w:r>
    </w:p>
    <w:p>
      <w:pPr>
        <w:spacing w:after="40"/>
        <w:ind w:left="245" w:hanging="245"/>
      </w:pPr>
      <w:r>
        <w:rPr>
          <w:b/>
          <w:color w:val="123B63"/>
        </w:rPr>
        <w:t xml:space="preserve">D. </w:t>
      </w:r>
      <w:r>
        <w:t>Confront the parent in a joint session without preparation.</w:t>
      </w:r>
    </w:p>
    <w:p>
      <w:pPr>
        <w:keepNext/>
        <w:spacing w:before="160" w:after="60"/>
      </w:pPr>
      <w:r>
        <w:rPr>
          <w:b/>
          <w:color w:val="123B63"/>
          <w:sz w:val="22"/>
        </w:rPr>
        <w:t xml:space="preserve">96. </w:t>
      </w:r>
      <w:r>
        <w:rPr>
          <w:b/>
          <w:sz w:val="21"/>
        </w:rPr>
        <w:t>Partners seek help because intimacy has decreased since one partner developed a chronic illness. Which opening question would support the broadest, least assumptive assessment?</w:t>
      </w:r>
    </w:p>
    <w:p>
      <w:pPr>
        <w:spacing w:after="40"/>
        <w:ind w:left="245" w:hanging="245"/>
      </w:pPr>
      <w:r>
        <w:rPr>
          <w:b/>
          <w:color w:val="123B63"/>
        </w:rPr>
        <w:t xml:space="preserve">A. </w:t>
      </w:r>
      <w:r>
        <w:t>“Would you both agree the issue is simply lack of attraction?”</w:t>
      </w:r>
    </w:p>
    <w:p>
      <w:pPr>
        <w:spacing w:after="40"/>
        <w:ind w:left="245" w:hanging="245"/>
      </w:pPr>
      <w:r>
        <w:rPr>
          <w:b/>
          <w:color w:val="123B63"/>
        </w:rPr>
        <w:t xml:space="preserve">B. </w:t>
      </w:r>
      <w:r>
        <w:t>“How often should a healthy couple have sex?”</w:t>
      </w:r>
    </w:p>
    <w:p>
      <w:pPr>
        <w:spacing w:after="40"/>
        <w:ind w:left="245" w:hanging="245"/>
      </w:pPr>
      <w:r>
        <w:rPr>
          <w:b/>
          <w:color w:val="123B63"/>
        </w:rPr>
        <w:t xml:space="preserve">C. </w:t>
      </w:r>
      <w:r>
        <w:t>“Which partner is causing the problem?”</w:t>
      </w:r>
    </w:p>
    <w:p>
      <w:pPr>
        <w:spacing w:after="40"/>
        <w:ind w:left="245" w:hanging="245"/>
      </w:pPr>
      <w:r>
        <w:rPr>
          <w:b/>
          <w:color w:val="123B63"/>
        </w:rPr>
        <w:t xml:space="preserve">D. </w:t>
      </w:r>
      <w:r>
        <w:t>“How does each of you understand the change, and what medical, relational, cultural, and contextual factors may be contributing?”</w:t>
      </w:r>
    </w:p>
    <w:p>
      <w:pPr>
        <w:keepNext/>
        <w:spacing w:before="160" w:after="60"/>
      </w:pPr>
      <w:r>
        <w:rPr>
          <w:b/>
          <w:color w:val="123B63"/>
          <w:sz w:val="22"/>
        </w:rPr>
        <w:t xml:space="preserve">97. </w:t>
      </w:r>
      <w:r>
        <w:rPr>
          <w:b/>
          <w:sz w:val="21"/>
        </w:rPr>
        <w:t>A couple seeks treatment for persistent relationship distress, although neither partner currently meets criteria for a mental disorder. How may the relational concern still be represented clinically?</w:t>
      </w:r>
    </w:p>
    <w:p>
      <w:pPr>
        <w:spacing w:after="40"/>
        <w:ind w:left="245" w:hanging="245"/>
      </w:pPr>
      <w:r>
        <w:rPr>
          <w:b/>
          <w:color w:val="123B63"/>
        </w:rPr>
        <w:t xml:space="preserve">A. </w:t>
      </w:r>
      <w:r>
        <w:t>Proof that one partner has a personality disorder.</w:t>
      </w:r>
    </w:p>
    <w:p>
      <w:pPr>
        <w:spacing w:after="40"/>
        <w:ind w:left="245" w:hanging="245"/>
      </w:pPr>
      <w:r>
        <w:rPr>
          <w:b/>
          <w:color w:val="123B63"/>
        </w:rPr>
        <w:t xml:space="preserve">B. </w:t>
      </w:r>
      <w:r>
        <w:t>A substitute for assessing safety or impairment.</w:t>
      </w:r>
    </w:p>
    <w:p>
      <w:pPr>
        <w:spacing w:after="40"/>
        <w:ind w:left="245" w:hanging="245"/>
      </w:pPr>
      <w:r>
        <w:rPr>
          <w:b/>
          <w:color w:val="123B63"/>
        </w:rPr>
        <w:t xml:space="preserve">C. </w:t>
      </w:r>
      <w:r>
        <w:t>An automatic basis for involuntary treatment.</w:t>
      </w:r>
    </w:p>
    <w:p>
      <w:pPr>
        <w:spacing w:after="40"/>
        <w:ind w:left="245" w:hanging="245"/>
      </w:pPr>
      <w:r>
        <w:rPr>
          <w:b/>
          <w:color w:val="123B63"/>
        </w:rPr>
        <w:t xml:space="preserve">D. </w:t>
      </w:r>
      <w:r>
        <w:t>A condition or circumstance that is a focus of clinical attention.</w:t>
      </w:r>
    </w:p>
    <w:p>
      <w:pPr>
        <w:keepNext/>
        <w:spacing w:before="160" w:after="60"/>
      </w:pPr>
      <w:r>
        <w:rPr>
          <w:b/>
          <w:color w:val="123B63"/>
          <w:sz w:val="22"/>
        </w:rPr>
        <w:t xml:space="preserve">98. </w:t>
      </w:r>
      <w:r>
        <w:rPr>
          <w:b/>
          <w:sz w:val="21"/>
        </w:rPr>
        <w:t>During an intake, an LMFT asks an older client to name the month, the clinic, and the reason for the appointment. Which mental-status function is being checked most directly?</w:t>
      </w:r>
    </w:p>
    <w:p>
      <w:pPr>
        <w:spacing w:after="40"/>
        <w:ind w:left="245" w:hanging="245"/>
      </w:pPr>
      <w:r>
        <w:rPr>
          <w:b/>
          <w:color w:val="123B63"/>
        </w:rPr>
        <w:t xml:space="preserve">A. </w:t>
      </w:r>
      <w:r>
        <w:t>Insight.</w:t>
      </w:r>
    </w:p>
    <w:p>
      <w:pPr>
        <w:spacing w:after="40"/>
        <w:ind w:left="245" w:hanging="245"/>
      </w:pPr>
      <w:r>
        <w:rPr>
          <w:b/>
          <w:color w:val="123B63"/>
        </w:rPr>
        <w:t xml:space="preserve">B. </w:t>
      </w:r>
      <w:r>
        <w:t>Orientation.</w:t>
      </w:r>
    </w:p>
    <w:p>
      <w:pPr>
        <w:spacing w:after="40"/>
        <w:ind w:left="245" w:hanging="245"/>
      </w:pPr>
      <w:r>
        <w:rPr>
          <w:b/>
          <w:color w:val="123B63"/>
        </w:rPr>
        <w:t xml:space="preserve">C. </w:t>
      </w:r>
      <w:r>
        <w:t>Affect.</w:t>
      </w:r>
    </w:p>
    <w:p>
      <w:pPr>
        <w:spacing w:after="40"/>
        <w:ind w:left="245" w:hanging="245"/>
      </w:pPr>
      <w:r>
        <w:rPr>
          <w:b/>
          <w:color w:val="123B63"/>
        </w:rPr>
        <w:t xml:space="preserve">D. </w:t>
      </w:r>
      <w:r>
        <w:t>Impulse control.</w:t>
      </w:r>
    </w:p>
    <w:p>
      <w:pPr>
        <w:keepNext/>
        <w:spacing w:before="160" w:after="60"/>
      </w:pPr>
      <w:r>
        <w:rPr>
          <w:b/>
          <w:color w:val="123B63"/>
          <w:sz w:val="22"/>
        </w:rPr>
        <w:t xml:space="preserve">99. </w:t>
      </w:r>
      <w:r>
        <w:rPr>
          <w:b/>
          <w:sz w:val="21"/>
        </w:rPr>
        <w:t>A client has longstanding trauma symptoms, recent heavy alcohol use, worsening sleep, and newly emerging panic episodes. What is the most useful next diagnostic task?</w:t>
      </w:r>
    </w:p>
    <w:p>
      <w:pPr>
        <w:spacing w:after="40"/>
        <w:ind w:left="245" w:hanging="245"/>
      </w:pPr>
      <w:r>
        <w:rPr>
          <w:b/>
          <w:color w:val="123B63"/>
        </w:rPr>
        <w:t xml:space="preserve">A. </w:t>
      </w:r>
      <w:r>
        <w:t>Delay all treatment until diagnostic certainty is complete.</w:t>
      </w:r>
    </w:p>
    <w:p>
      <w:pPr>
        <w:spacing w:after="40"/>
        <w:ind w:left="245" w:hanging="245"/>
      </w:pPr>
      <w:r>
        <w:rPr>
          <w:b/>
          <w:color w:val="123B63"/>
        </w:rPr>
        <w:t xml:space="preserve">B. </w:t>
      </w:r>
      <w:r>
        <w:t>Assign every possible diagnosis immediately.</w:t>
      </w:r>
    </w:p>
    <w:p>
      <w:pPr>
        <w:spacing w:after="40"/>
        <w:ind w:left="245" w:hanging="245"/>
      </w:pPr>
      <w:r>
        <w:rPr>
          <w:b/>
          <w:color w:val="123B63"/>
        </w:rPr>
        <w:t xml:space="preserve">C. </w:t>
      </w:r>
      <w:r>
        <w:t>Construct a timeline, assess independent and interacting syndromes, clarify substance effects and risk, and use a provisional formulation if necessary.</w:t>
      </w:r>
    </w:p>
    <w:p>
      <w:pPr>
        <w:spacing w:after="40"/>
        <w:ind w:left="245" w:hanging="245"/>
      </w:pPr>
      <w:r>
        <w:rPr>
          <w:b/>
          <w:color w:val="123B63"/>
        </w:rPr>
        <w:t xml:space="preserve">D. </w:t>
      </w:r>
      <w:r>
        <w:t>Choose the single most severe symptom as the only diagnosis.</w:t>
      </w:r>
    </w:p>
    <w:p>
      <w:pPr>
        <w:keepNext/>
        <w:spacing w:before="160" w:after="60"/>
      </w:pPr>
      <w:r>
        <w:rPr>
          <w:b/>
          <w:color w:val="123B63"/>
          <w:sz w:val="22"/>
        </w:rPr>
        <w:t xml:space="preserve">100. </w:t>
      </w:r>
      <w:r>
        <w:rPr>
          <w:b/>
          <w:sz w:val="21"/>
        </w:rPr>
        <w:t>When a client presents with rapidly escalating danger, which clinical objective generally comes before insight work, routine goal review, or interpretation?</w:t>
      </w:r>
    </w:p>
    <w:p>
      <w:pPr>
        <w:spacing w:after="40"/>
        <w:ind w:left="245" w:hanging="245"/>
      </w:pPr>
      <w:r>
        <w:rPr>
          <w:b/>
          <w:color w:val="123B63"/>
        </w:rPr>
        <w:t xml:space="preserve">A. </w:t>
      </w:r>
      <w:r>
        <w:t>Immediate safety, medical stability, and the least restrictive effective protective response.</w:t>
      </w:r>
    </w:p>
    <w:p>
      <w:pPr>
        <w:spacing w:after="40"/>
        <w:ind w:left="245" w:hanging="245"/>
      </w:pPr>
      <w:r>
        <w:rPr>
          <w:b/>
          <w:color w:val="123B63"/>
        </w:rPr>
        <w:t xml:space="preserve">B. </w:t>
      </w:r>
      <w:r>
        <w:t>Preserving the therapist’s convenience.</w:t>
      </w:r>
    </w:p>
    <w:p>
      <w:pPr>
        <w:spacing w:after="40"/>
        <w:ind w:left="245" w:hanging="245"/>
      </w:pPr>
      <w:r>
        <w:rPr>
          <w:b/>
          <w:color w:val="123B63"/>
        </w:rPr>
        <w:t xml:space="preserve">C. </w:t>
      </w:r>
      <w:r>
        <w:t>Completing the planned intervention exactly as scheduled.</w:t>
      </w:r>
    </w:p>
    <w:p>
      <w:pPr>
        <w:spacing w:after="40"/>
        <w:ind w:left="245" w:hanging="245"/>
      </w:pPr>
      <w:r>
        <w:rPr>
          <w:b/>
          <w:color w:val="123B63"/>
        </w:rPr>
        <w:t xml:space="preserve">D. </w:t>
      </w:r>
      <w:r>
        <w:t>Identifying the client’s deepest childhood conflict.</w:t>
      </w:r>
    </w:p>
    <w:p>
      <w:pPr>
        <w:keepNext/>
        <w:spacing w:before="160" w:after="60"/>
      </w:pPr>
      <w:r>
        <w:rPr>
          <w:b/>
          <w:color w:val="123B63"/>
          <w:sz w:val="22"/>
        </w:rPr>
        <w:t xml:space="preserve">101. </w:t>
      </w:r>
      <w:r>
        <w:rPr>
          <w:b/>
          <w:sz w:val="21"/>
        </w:rPr>
        <w:t>A client says, “I want my family’s approval, but I am exhausted from living by their rules.” Which response most accurately reflects both sides of the conflict?</w:t>
      </w:r>
    </w:p>
    <w:p>
      <w:pPr>
        <w:spacing w:after="40"/>
        <w:ind w:left="245" w:hanging="245"/>
      </w:pPr>
      <w:r>
        <w:rPr>
          <w:b/>
          <w:color w:val="123B63"/>
        </w:rPr>
        <w:t xml:space="preserve">A. </w:t>
      </w:r>
      <w:r>
        <w:t>“It sounds like you are committed to staying.”</w:t>
      </w:r>
    </w:p>
    <w:p>
      <w:pPr>
        <w:spacing w:after="40"/>
        <w:ind w:left="245" w:hanging="245"/>
      </w:pPr>
      <w:r>
        <w:rPr>
          <w:b/>
          <w:color w:val="123B63"/>
        </w:rPr>
        <w:t xml:space="preserve">B. </w:t>
      </w:r>
      <w:r>
        <w:t>“You feel pulled between protecting yourself in the relationship and fearing what separation might mean.”</w:t>
      </w:r>
    </w:p>
    <w:p>
      <w:pPr>
        <w:spacing w:after="40"/>
        <w:ind w:left="245" w:hanging="245"/>
      </w:pPr>
      <w:r>
        <w:rPr>
          <w:b/>
          <w:color w:val="123B63"/>
        </w:rPr>
        <w:t xml:space="preserve">C. </w:t>
      </w:r>
      <w:r>
        <w:t>“You should leave because fear is not a reason to stay.”</w:t>
      </w:r>
    </w:p>
    <w:p>
      <w:pPr>
        <w:spacing w:after="40"/>
        <w:ind w:left="245" w:hanging="245"/>
      </w:pPr>
      <w:r>
        <w:rPr>
          <w:b/>
          <w:color w:val="123B63"/>
        </w:rPr>
        <w:t xml:space="preserve">D. </w:t>
      </w:r>
      <w:r>
        <w:t>“Why have you not made a decision yet?”</w:t>
      </w:r>
    </w:p>
    <w:p>
      <w:pPr>
        <w:keepNext/>
        <w:spacing w:before="160" w:after="60"/>
      </w:pPr>
      <w:r>
        <w:rPr>
          <w:b/>
          <w:color w:val="123B63"/>
          <w:sz w:val="22"/>
        </w:rPr>
        <w:t xml:space="preserve">102. </w:t>
      </w:r>
      <w:r>
        <w:rPr>
          <w:b/>
          <w:sz w:val="21"/>
        </w:rPr>
        <w:t>During intake, a survivor becomes detached and asks to stop when the therapist requests details of an assault. What is the best immediate assessment response?</w:t>
      </w:r>
    </w:p>
    <w:p>
      <w:pPr>
        <w:spacing w:after="40"/>
        <w:ind w:left="245" w:hanging="245"/>
      </w:pPr>
      <w:r>
        <w:rPr>
          <w:b/>
          <w:color w:val="123B63"/>
        </w:rPr>
        <w:t xml:space="preserve">A. </w:t>
      </w:r>
      <w:r>
        <w:t>Require a complete trauma narrative before continuing.</w:t>
      </w:r>
    </w:p>
    <w:p>
      <w:pPr>
        <w:spacing w:after="40"/>
        <w:ind w:left="245" w:hanging="245"/>
      </w:pPr>
      <w:r>
        <w:rPr>
          <w:b/>
          <w:color w:val="123B63"/>
        </w:rPr>
        <w:t xml:space="preserve">B. </w:t>
      </w:r>
      <w:r>
        <w:t>Interpret tension as evidence that the event did not occur.</w:t>
      </w:r>
    </w:p>
    <w:p>
      <w:pPr>
        <w:spacing w:after="40"/>
        <w:ind w:left="245" w:hanging="245"/>
      </w:pPr>
      <w:r>
        <w:rPr>
          <w:b/>
          <w:color w:val="123B63"/>
        </w:rPr>
        <w:t xml:space="preserve">C. </w:t>
      </w:r>
      <w:r>
        <w:t>Change the subject permanently and never revisit trauma.</w:t>
      </w:r>
    </w:p>
    <w:p>
      <w:pPr>
        <w:spacing w:after="40"/>
        <w:ind w:left="245" w:hanging="245"/>
      </w:pPr>
      <w:r>
        <w:rPr>
          <w:b/>
          <w:color w:val="123B63"/>
        </w:rPr>
        <w:t xml:space="preserve">D. </w:t>
      </w:r>
      <w:r>
        <w:t>Acknowledge the reaction, assess immediate safety and current symptoms, obtain only the information necessary for present care, and pace further exploration collaboratively.</w:t>
      </w:r>
    </w:p>
    <w:p>
      <w:pPr>
        <w:keepNext/>
        <w:spacing w:before="160" w:after="60"/>
      </w:pPr>
      <w:r>
        <w:rPr>
          <w:b/>
          <w:color w:val="123B63"/>
          <w:sz w:val="22"/>
        </w:rPr>
        <w:t xml:space="preserve">103. </w:t>
      </w:r>
      <w:r>
        <w:rPr>
          <w:b/>
          <w:sz w:val="21"/>
        </w:rPr>
        <w:t>An LMFT consults with a supervisor and sends a client for emergency psychiatric evaluation. What information belongs in the clinical record?</w:t>
      </w:r>
    </w:p>
    <w:p>
      <w:pPr>
        <w:spacing w:after="40"/>
        <w:ind w:left="245" w:hanging="245"/>
      </w:pPr>
      <w:r>
        <w:rPr>
          <w:b/>
          <w:color w:val="123B63"/>
        </w:rPr>
        <w:t xml:space="preserve">A. </w:t>
      </w:r>
      <w:r>
        <w:t>The information received, risk assessment, consultation, actions taken, disclosures made, client response, and follow-up plan.</w:t>
      </w:r>
    </w:p>
    <w:p>
      <w:pPr>
        <w:spacing w:after="40"/>
        <w:ind w:left="245" w:hanging="245"/>
      </w:pPr>
      <w:r>
        <w:rPr>
          <w:b/>
          <w:color w:val="123B63"/>
        </w:rPr>
        <w:t xml:space="preserve">B. </w:t>
      </w:r>
      <w:r>
        <w:t>Only the final disposition.</w:t>
      </w:r>
    </w:p>
    <w:p>
      <w:pPr>
        <w:spacing w:after="40"/>
        <w:ind w:left="245" w:hanging="245"/>
      </w:pPr>
      <w:r>
        <w:rPr>
          <w:b/>
          <w:color w:val="123B63"/>
        </w:rPr>
        <w:t xml:space="preserve">C. </w:t>
      </w:r>
      <w:r>
        <w:t>Nothing, because emergency records increase liability.</w:t>
      </w:r>
    </w:p>
    <w:p>
      <w:pPr>
        <w:spacing w:after="40"/>
        <w:ind w:left="245" w:hanging="245"/>
      </w:pPr>
      <w:r>
        <w:rPr>
          <w:b/>
          <w:color w:val="123B63"/>
        </w:rPr>
        <w:t xml:space="preserve">D. </w:t>
      </w:r>
      <w:r>
        <w:t>Every personal opinion about the client.</w:t>
      </w:r>
    </w:p>
    <w:p>
      <w:pPr>
        <w:keepNext/>
        <w:spacing w:before="160" w:after="60"/>
      </w:pPr>
      <w:r>
        <w:rPr>
          <w:b/>
          <w:color w:val="123B63"/>
          <w:sz w:val="22"/>
        </w:rPr>
        <w:t xml:space="preserve">104. </w:t>
      </w:r>
      <w:r>
        <w:rPr>
          <w:b/>
          <w:sz w:val="21"/>
        </w:rPr>
        <w:t>A client arrives hours after an assault with visible injuries, fragmented attention, and uncertainty about what help to seek. What should the LMFT address first?</w:t>
      </w:r>
    </w:p>
    <w:p>
      <w:pPr>
        <w:spacing w:after="40"/>
        <w:ind w:left="245" w:hanging="245"/>
      </w:pPr>
      <w:r>
        <w:rPr>
          <w:b/>
          <w:color w:val="123B63"/>
        </w:rPr>
        <w:t xml:space="preserve">A. </w:t>
      </w:r>
      <w:r>
        <w:t>Decide whether the client should report to law enforcement.</w:t>
      </w:r>
    </w:p>
    <w:p>
      <w:pPr>
        <w:spacing w:after="40"/>
        <w:ind w:left="245" w:hanging="245"/>
      </w:pPr>
      <w:r>
        <w:rPr>
          <w:b/>
          <w:color w:val="123B63"/>
        </w:rPr>
        <w:t xml:space="preserve">B. </w:t>
      </w:r>
      <w:r>
        <w:t>Tell the client to confront the assailant.</w:t>
      </w:r>
    </w:p>
    <w:p>
      <w:pPr>
        <w:spacing w:after="40"/>
        <w:ind w:left="245" w:hanging="245"/>
      </w:pPr>
      <w:r>
        <w:rPr>
          <w:b/>
          <w:color w:val="123B63"/>
        </w:rPr>
        <w:t xml:space="preserve">C. </w:t>
      </w:r>
      <w:r>
        <w:t>Assess immediate medical and safety needs, offer choices about urgent care and advocacy resources, and support the client without pressing for unnecessary detail.</w:t>
      </w:r>
    </w:p>
    <w:p>
      <w:pPr>
        <w:spacing w:after="40"/>
        <w:ind w:left="245" w:hanging="245"/>
      </w:pPr>
      <w:r>
        <w:rPr>
          <w:b/>
          <w:color w:val="123B63"/>
        </w:rPr>
        <w:t xml:space="preserve">D. </w:t>
      </w:r>
      <w:r>
        <w:t>Require a complete chronological account for the record.</w:t>
      </w:r>
    </w:p>
    <w:p>
      <w:pPr>
        <w:keepNext/>
        <w:spacing w:before="160" w:after="60"/>
      </w:pPr>
      <w:r>
        <w:rPr>
          <w:b/>
          <w:color w:val="123B63"/>
          <w:sz w:val="22"/>
        </w:rPr>
        <w:t xml:space="preserve">105. </w:t>
      </w:r>
      <w:r>
        <w:rPr>
          <w:b/>
          <w:sz w:val="21"/>
        </w:rPr>
        <w:t>A bereaved client experiences intense longing that comes in waves, can enjoy time with grandchildren, and does not describe pervasive worthlessness. What should the LMFT do next?</w:t>
      </w:r>
    </w:p>
    <w:p>
      <w:pPr>
        <w:spacing w:after="40"/>
        <w:ind w:left="245" w:hanging="245"/>
      </w:pPr>
      <w:r>
        <w:rPr>
          <w:b/>
          <w:color w:val="123B63"/>
        </w:rPr>
        <w:t xml:space="preserve">A. </w:t>
      </w:r>
      <w:r>
        <w:t>Diagnose major depression because sadness has lasted two months.</w:t>
      </w:r>
    </w:p>
    <w:p>
      <w:pPr>
        <w:spacing w:after="40"/>
        <w:ind w:left="245" w:hanging="245"/>
      </w:pPr>
      <w:r>
        <w:rPr>
          <w:b/>
          <w:color w:val="123B63"/>
        </w:rPr>
        <w:t xml:space="preserve">B. </w:t>
      </w:r>
      <w:r>
        <w:t>Tell the client grief should be finished by now.</w:t>
      </w:r>
    </w:p>
    <w:p>
      <w:pPr>
        <w:spacing w:after="40"/>
        <w:ind w:left="245" w:hanging="245"/>
      </w:pPr>
      <w:r>
        <w:rPr>
          <w:b/>
          <w:color w:val="123B63"/>
        </w:rPr>
        <w:t xml:space="preserve">C. </w:t>
      </w:r>
      <w:r>
        <w:t>Conclude no diagnosis is possible after a death.</w:t>
      </w:r>
    </w:p>
    <w:p>
      <w:pPr>
        <w:spacing w:after="40"/>
        <w:ind w:left="245" w:hanging="245"/>
      </w:pPr>
      <w:r>
        <w:rPr>
          <w:b/>
          <w:color w:val="123B63"/>
        </w:rPr>
        <w:t xml:space="preserve">D. </w:t>
      </w:r>
      <w:r>
        <w:t>Continue assessing grief, depression, risk, culture, and functioning without assuming that bereavement automatically is or is not a depressive disorder.</w:t>
      </w:r>
    </w:p>
    <w:p>
      <w:pPr>
        <w:keepNext/>
        <w:spacing w:before="160" w:after="60"/>
      </w:pPr>
      <w:r>
        <w:rPr>
          <w:b/>
          <w:color w:val="123B63"/>
          <w:sz w:val="22"/>
        </w:rPr>
        <w:t xml:space="preserve">106. </w:t>
      </w:r>
      <w:r>
        <w:rPr>
          <w:b/>
          <w:sz w:val="21"/>
        </w:rPr>
        <w:t>A client reports fewer panic symptoms, yet continues missing work and avoiding family activities. How should the therapist interpret the outcome data?</w:t>
      </w:r>
    </w:p>
    <w:p>
      <w:pPr>
        <w:spacing w:after="40"/>
        <w:ind w:left="245" w:hanging="245"/>
      </w:pPr>
      <w:r>
        <w:rPr>
          <w:b/>
          <w:color w:val="123B63"/>
        </w:rPr>
        <w:t xml:space="preserve">A. </w:t>
      </w:r>
      <w:r>
        <w:t>The measure is useless.</w:t>
      </w:r>
    </w:p>
    <w:p>
      <w:pPr>
        <w:spacing w:after="40"/>
        <w:ind w:left="245" w:hanging="245"/>
      </w:pPr>
      <w:r>
        <w:rPr>
          <w:b/>
          <w:color w:val="123B63"/>
        </w:rPr>
        <w:t xml:space="preserve">B. </w:t>
      </w:r>
      <w:r>
        <w:t>The client is resisting change.</w:t>
      </w:r>
    </w:p>
    <w:p>
      <w:pPr>
        <w:spacing w:after="40"/>
        <w:ind w:left="245" w:hanging="245"/>
      </w:pPr>
      <w:r>
        <w:rPr>
          <w:b/>
          <w:color w:val="123B63"/>
        </w:rPr>
        <w:t xml:space="preserve">C. </w:t>
      </w:r>
      <w:r>
        <w:t>Treatment is complete because the score improved.</w:t>
      </w:r>
    </w:p>
    <w:p>
      <w:pPr>
        <w:spacing w:after="40"/>
        <w:ind w:left="245" w:hanging="245"/>
      </w:pPr>
      <w:r>
        <w:rPr>
          <w:b/>
          <w:color w:val="123B63"/>
        </w:rPr>
        <w:t xml:space="preserve">D. </w:t>
      </w:r>
      <w:r>
        <w:t>Progress is partial, and the plan should be reviewed using both symptom and functional outcomes.</w:t>
      </w:r>
    </w:p>
    <w:p>
      <w:pPr>
        <w:keepNext/>
        <w:spacing w:before="160" w:after="60"/>
      </w:pPr>
      <w:r>
        <w:rPr>
          <w:b/>
          <w:color w:val="123B63"/>
          <w:sz w:val="22"/>
        </w:rPr>
        <w:t xml:space="preserve">107. </w:t>
      </w:r>
      <w:r>
        <w:rPr>
          <w:b/>
          <w:sz w:val="21"/>
        </w:rPr>
        <w:t>A child’s bedtime anxiety intensifies when caregivers disagree and provide inconsistent reassurance. Which treatment format best matches this formulation?</w:t>
      </w:r>
    </w:p>
    <w:p>
      <w:pPr>
        <w:spacing w:after="40"/>
        <w:ind w:left="245" w:hanging="245"/>
      </w:pPr>
      <w:r>
        <w:rPr>
          <w:b/>
          <w:color w:val="123B63"/>
        </w:rPr>
        <w:t xml:space="preserve">A. </w:t>
      </w:r>
      <w:r>
        <w:t>A group chosen solely because a space is available.</w:t>
      </w:r>
    </w:p>
    <w:p>
      <w:pPr>
        <w:spacing w:after="40"/>
        <w:ind w:left="245" w:hanging="245"/>
      </w:pPr>
      <w:r>
        <w:rPr>
          <w:b/>
          <w:color w:val="123B63"/>
        </w:rPr>
        <w:t xml:space="preserve">B. </w:t>
      </w:r>
      <w:r>
        <w:t>Medication management by the LMFT.</w:t>
      </w:r>
    </w:p>
    <w:p>
      <w:pPr>
        <w:spacing w:after="40"/>
        <w:ind w:left="245" w:hanging="245"/>
      </w:pPr>
      <w:r>
        <w:rPr>
          <w:b/>
          <w:color w:val="123B63"/>
        </w:rPr>
        <w:t xml:space="preserve">C. </w:t>
      </w:r>
      <w:r>
        <w:t>A plan that includes work with caregivers and the family interaction pattern, with individual support as needed.</w:t>
      </w:r>
    </w:p>
    <w:p>
      <w:pPr>
        <w:spacing w:after="40"/>
        <w:ind w:left="245" w:hanging="245"/>
      </w:pPr>
      <w:r>
        <w:rPr>
          <w:b/>
          <w:color w:val="123B63"/>
        </w:rPr>
        <w:t xml:space="preserve">D. </w:t>
      </w:r>
      <w:r>
        <w:t>Child-only treatment with no caregiver contact.</w:t>
      </w:r>
    </w:p>
    <w:p>
      <w:pPr>
        <w:keepNext/>
        <w:spacing w:before="160" w:after="60"/>
      </w:pPr>
      <w:r>
        <w:rPr>
          <w:b/>
          <w:color w:val="123B63"/>
          <w:sz w:val="22"/>
        </w:rPr>
        <w:t xml:space="preserve">108. </w:t>
      </w:r>
      <w:r>
        <w:rPr>
          <w:b/>
          <w:sz w:val="21"/>
        </w:rPr>
        <w:t>Partners seek communication therapy, but one partner is actively using substances and frequently dissociates from untreated trauma. What is the best treatment response?</w:t>
      </w:r>
    </w:p>
    <w:p>
      <w:pPr>
        <w:spacing w:after="40"/>
        <w:ind w:left="245" w:hanging="245"/>
      </w:pPr>
      <w:r>
        <w:rPr>
          <w:b/>
          <w:color w:val="123B63"/>
        </w:rPr>
        <w:t xml:space="preserve">A. </w:t>
      </w:r>
      <w:r>
        <w:t>Proceed with standard communication homework only.</w:t>
      </w:r>
    </w:p>
    <w:p>
      <w:pPr>
        <w:spacing w:after="40"/>
        <w:ind w:left="245" w:hanging="245"/>
      </w:pPr>
      <w:r>
        <w:rPr>
          <w:b/>
          <w:color w:val="123B63"/>
        </w:rPr>
        <w:t xml:space="preserve">B. </w:t>
      </w:r>
      <w:r>
        <w:t>Assume relationship skills will resolve the PTSD and substance use.</w:t>
      </w:r>
    </w:p>
    <w:p>
      <w:pPr>
        <w:spacing w:after="40"/>
        <w:ind w:left="245" w:hanging="245"/>
      </w:pPr>
      <w:r>
        <w:rPr>
          <w:b/>
          <w:color w:val="123B63"/>
        </w:rPr>
        <w:t xml:space="preserve">C. </w:t>
      </w:r>
      <w:r>
        <w:t>Stabilize and coordinate the higher-priority individual needs while determining what conjoint work can be conducted safely and effectively.</w:t>
      </w:r>
    </w:p>
    <w:p>
      <w:pPr>
        <w:spacing w:after="40"/>
        <w:ind w:left="245" w:hanging="245"/>
      </w:pPr>
      <w:r>
        <w:rPr>
          <w:b/>
          <w:color w:val="123B63"/>
        </w:rPr>
        <w:t xml:space="preserve">D. </w:t>
      </w:r>
      <w:r>
        <w:t>Exclude the symptomatic partner from all planning.</w:t>
      </w:r>
    </w:p>
    <w:p>
      <w:pPr>
        <w:keepNext/>
        <w:spacing w:before="160" w:after="60"/>
      </w:pPr>
      <w:r>
        <w:rPr>
          <w:b/>
          <w:color w:val="123B63"/>
          <w:sz w:val="22"/>
        </w:rPr>
        <w:t xml:space="preserve">109. </w:t>
      </w:r>
      <w:r>
        <w:rPr>
          <w:b/>
          <w:sz w:val="21"/>
        </w:rPr>
        <w:t>In a conjoint intake, one partner jokes about “keeping the other in line,” while the other becomes silent and visibly tense. What should the LMFT do before continuing couple assessment?</w:t>
      </w:r>
    </w:p>
    <w:p>
      <w:pPr>
        <w:spacing w:after="40"/>
        <w:ind w:left="245" w:hanging="245"/>
      </w:pPr>
      <w:r>
        <w:rPr>
          <w:b/>
          <w:color w:val="123B63"/>
        </w:rPr>
        <w:t xml:space="preserve">A. </w:t>
      </w:r>
      <w:r>
        <w:t>Arrange separate, behaviorally specific safety assessment before continuing routine conjoint work.</w:t>
      </w:r>
    </w:p>
    <w:p>
      <w:pPr>
        <w:spacing w:after="40"/>
        <w:ind w:left="245" w:hanging="245"/>
      </w:pPr>
      <w:r>
        <w:rPr>
          <w:b/>
          <w:color w:val="123B63"/>
        </w:rPr>
        <w:t xml:space="preserve">B. </w:t>
      </w:r>
      <w:r>
        <w:t>Teach time-out skills in the joint session immediately.</w:t>
      </w:r>
    </w:p>
    <w:p>
      <w:pPr>
        <w:spacing w:after="40"/>
        <w:ind w:left="245" w:hanging="245"/>
      </w:pPr>
      <w:r>
        <w:rPr>
          <w:b/>
          <w:color w:val="123B63"/>
        </w:rPr>
        <w:t xml:space="preserve">C. </w:t>
      </w:r>
      <w:r>
        <w:t>Assume equal responsibility because both used the word “mutual.”</w:t>
      </w:r>
    </w:p>
    <w:p>
      <w:pPr>
        <w:spacing w:after="40"/>
        <w:ind w:left="245" w:hanging="245"/>
      </w:pPr>
      <w:r>
        <w:rPr>
          <w:b/>
          <w:color w:val="123B63"/>
        </w:rPr>
        <w:t xml:space="preserve">D. </w:t>
      </w:r>
      <w:r>
        <w:t>Ask the more verbal partner to explain the conflict for both.</w:t>
      </w:r>
    </w:p>
    <w:p>
      <w:pPr>
        <w:keepNext/>
        <w:spacing w:before="160" w:after="60"/>
      </w:pPr>
      <w:r>
        <w:rPr>
          <w:b/>
          <w:color w:val="123B63"/>
          <w:sz w:val="22"/>
        </w:rPr>
        <w:t xml:space="preserve">110. </w:t>
      </w:r>
      <w:r>
        <w:rPr>
          <w:b/>
          <w:sz w:val="21"/>
        </w:rPr>
        <w:t>A couple’s voices rise, both interrupt, and neither can summarize what the other said. What should the therapist do next?</w:t>
      </w:r>
    </w:p>
    <w:p>
      <w:pPr>
        <w:spacing w:after="40"/>
        <w:ind w:left="245" w:hanging="245"/>
      </w:pPr>
      <w:r>
        <w:rPr>
          <w:b/>
          <w:color w:val="123B63"/>
        </w:rPr>
        <w:t xml:space="preserve">A. </w:t>
      </w:r>
      <w:r>
        <w:t>Interrupt the escalation, slow the interaction, regulate arousal, and structure one speaker and one listener before exploring meaning.</w:t>
      </w:r>
    </w:p>
    <w:p>
      <w:pPr>
        <w:spacing w:after="40"/>
        <w:ind w:left="245" w:hanging="245"/>
      </w:pPr>
      <w:r>
        <w:rPr>
          <w:b/>
          <w:color w:val="123B63"/>
        </w:rPr>
        <w:t xml:space="preserve">B. </w:t>
      </w:r>
      <w:r>
        <w:t>Assign intimacy homework immediately.</w:t>
      </w:r>
    </w:p>
    <w:p>
      <w:pPr>
        <w:spacing w:after="40"/>
        <w:ind w:left="245" w:hanging="245"/>
      </w:pPr>
      <w:r>
        <w:rPr>
          <w:b/>
          <w:color w:val="123B63"/>
        </w:rPr>
        <w:t xml:space="preserve">C. </w:t>
      </w:r>
      <w:r>
        <w:t>Allow the argument to continue without limits.</w:t>
      </w:r>
    </w:p>
    <w:p>
      <w:pPr>
        <w:spacing w:after="40"/>
        <w:ind w:left="245" w:hanging="245"/>
      </w:pPr>
      <w:r>
        <w:rPr>
          <w:b/>
          <w:color w:val="123B63"/>
        </w:rPr>
        <w:t xml:space="preserve">D. </w:t>
      </w:r>
      <w:r>
        <w:t>Choose which partner is more rational.</w:t>
      </w:r>
    </w:p>
    <w:p>
      <w:pPr>
        <w:keepNext/>
        <w:spacing w:before="160" w:after="60"/>
      </w:pPr>
      <w:r>
        <w:rPr>
          <w:b/>
          <w:color w:val="123B63"/>
          <w:sz w:val="22"/>
        </w:rPr>
        <w:t xml:space="preserve">111. </w:t>
      </w:r>
      <w:r>
        <w:rPr>
          <w:b/>
          <w:sz w:val="21"/>
        </w:rPr>
        <w:t>A client declines abstinence but agrees that alcohol-related injuries and arguments must decrease. What response best reflects harm reduction?</w:t>
      </w:r>
    </w:p>
    <w:p>
      <w:pPr>
        <w:spacing w:after="40"/>
        <w:ind w:left="245" w:hanging="245"/>
      </w:pPr>
      <w:r>
        <w:rPr>
          <w:b/>
          <w:color w:val="123B63"/>
        </w:rPr>
        <w:t xml:space="preserve">A. </w:t>
      </w:r>
      <w:r>
        <w:t>Refuse treatment until complete abstinence is chosen.</w:t>
      </w:r>
    </w:p>
    <w:p>
      <w:pPr>
        <w:spacing w:after="40"/>
        <w:ind w:left="245" w:hanging="245"/>
      </w:pPr>
      <w:r>
        <w:rPr>
          <w:b/>
          <w:color w:val="123B63"/>
        </w:rPr>
        <w:t xml:space="preserve">B. </w:t>
      </w:r>
      <w:r>
        <w:t>Collaboratively identify achievable risk-reduction goals while continuing to assess severity, safety, and readiness for additional change.</w:t>
      </w:r>
    </w:p>
    <w:p>
      <w:pPr>
        <w:spacing w:after="40"/>
        <w:ind w:left="245" w:hanging="245"/>
      </w:pPr>
      <w:r>
        <w:rPr>
          <w:b/>
          <w:color w:val="123B63"/>
        </w:rPr>
        <w:t xml:space="preserve">C. </w:t>
      </w:r>
      <w:r>
        <w:t>Assure the client that reduced use is always safe.</w:t>
      </w:r>
    </w:p>
    <w:p>
      <w:pPr>
        <w:spacing w:after="40"/>
        <w:ind w:left="245" w:hanging="245"/>
      </w:pPr>
      <w:r>
        <w:rPr>
          <w:b/>
          <w:color w:val="123B63"/>
        </w:rPr>
        <w:t xml:space="preserve">D. </w:t>
      </w:r>
      <w:r>
        <w:t>Ignore drinking and focus only on the partner.</w:t>
      </w:r>
    </w:p>
    <w:p>
      <w:pPr>
        <w:keepNext/>
        <w:spacing w:before="160" w:after="60"/>
      </w:pPr>
      <w:r>
        <w:rPr>
          <w:b/>
          <w:color w:val="123B63"/>
          <w:sz w:val="22"/>
        </w:rPr>
        <w:t xml:space="preserve">112. </w:t>
      </w:r>
      <w:r>
        <w:rPr>
          <w:b/>
          <w:sz w:val="21"/>
        </w:rPr>
        <w:t>A lawyer emails a subpoena and says the complete couple-therapy file must be sent before the end of the day. What should the LMFT do?</w:t>
      </w:r>
    </w:p>
    <w:p>
      <w:pPr>
        <w:spacing w:after="40"/>
        <w:ind w:left="245" w:hanging="245"/>
      </w:pPr>
      <w:r>
        <w:rPr>
          <w:b/>
          <w:color w:val="123B63"/>
        </w:rPr>
        <w:t xml:space="preserve">A. </w:t>
      </w:r>
      <w:r>
        <w:t>Ask one family member to authorize disclosure for everyone.</w:t>
      </w:r>
    </w:p>
    <w:p>
      <w:pPr>
        <w:spacing w:after="40"/>
        <w:ind w:left="245" w:hanging="245"/>
      </w:pPr>
      <w:r>
        <w:rPr>
          <w:b/>
          <w:color w:val="123B63"/>
        </w:rPr>
        <w:t xml:space="preserve">B. </w:t>
      </w:r>
      <w:r>
        <w:t>Destroy the record.</w:t>
      </w:r>
    </w:p>
    <w:p>
      <w:pPr>
        <w:spacing w:after="40"/>
        <w:ind w:left="245" w:hanging="245"/>
      </w:pPr>
      <w:r>
        <w:rPr>
          <w:b/>
          <w:color w:val="123B63"/>
        </w:rPr>
        <w:t xml:space="preserve">C. </w:t>
      </w:r>
      <w:r>
        <w:t>Review the request and applicable authority, clarify privilege and authorization issues, seek appropriate consultation, and avoid automatic disclosure.</w:t>
      </w:r>
    </w:p>
    <w:p>
      <w:pPr>
        <w:spacing w:after="40"/>
        <w:ind w:left="245" w:hanging="245"/>
      </w:pPr>
      <w:r>
        <w:rPr>
          <w:b/>
          <w:color w:val="123B63"/>
        </w:rPr>
        <w:t xml:space="preserve">D. </w:t>
      </w:r>
      <w:r>
        <w:t>Send the entire file because an attorney requested it.</w:t>
      </w:r>
    </w:p>
    <w:p>
      <w:pPr>
        <w:keepNext/>
        <w:spacing w:before="160" w:after="60"/>
      </w:pPr>
      <w:r>
        <w:rPr>
          <w:b/>
          <w:color w:val="123B63"/>
          <w:sz w:val="22"/>
        </w:rPr>
        <w:t xml:space="preserve">113. </w:t>
      </w:r>
      <w:r>
        <w:rPr>
          <w:b/>
          <w:sz w:val="21"/>
        </w:rPr>
        <w:t>Caregivers seek treatment for “defiance,” while the adolescent asks for help with severe social anxiety. What should the LMFT do before finalizing goals?</w:t>
      </w:r>
    </w:p>
    <w:p>
      <w:pPr>
        <w:spacing w:after="40"/>
        <w:ind w:left="245" w:hanging="245"/>
      </w:pPr>
      <w:r>
        <w:rPr>
          <w:b/>
          <w:color w:val="123B63"/>
        </w:rPr>
        <w:t xml:space="preserve">A. </w:t>
      </w:r>
      <w:r>
        <w:t>Choose the goal that is easiest to measure.</w:t>
      </w:r>
    </w:p>
    <w:p>
      <w:pPr>
        <w:spacing w:after="40"/>
        <w:ind w:left="245" w:hanging="245"/>
      </w:pPr>
      <w:r>
        <w:rPr>
          <w:b/>
          <w:color w:val="123B63"/>
        </w:rPr>
        <w:t xml:space="preserve">B. </w:t>
      </w:r>
      <w:r>
        <w:t>Adopt the teenager’s goal and exclude parents automatically.</w:t>
      </w:r>
    </w:p>
    <w:p>
      <w:pPr>
        <w:spacing w:after="40"/>
        <w:ind w:left="245" w:hanging="245"/>
      </w:pPr>
      <w:r>
        <w:rPr>
          <w:b/>
          <w:color w:val="123B63"/>
        </w:rPr>
        <w:t xml:space="preserve">C. </w:t>
      </w:r>
      <w:r>
        <w:t>Adopt the parents’ goal because they consented to treatment.</w:t>
      </w:r>
    </w:p>
    <w:p>
      <w:pPr>
        <w:spacing w:after="40"/>
        <w:ind w:left="245" w:hanging="245"/>
      </w:pPr>
      <w:r>
        <w:rPr>
          <w:b/>
          <w:color w:val="123B63"/>
        </w:rPr>
        <w:t xml:space="preserve">D. </w:t>
      </w:r>
      <w:r>
        <w:t>Clarify the treatment unit, assess both concerns and safety, and negotiate goals that are clinically appropriate and understandable to all participants.</w:t>
      </w:r>
    </w:p>
    <w:p>
      <w:pPr>
        <w:keepNext/>
        <w:spacing w:before="160" w:after="60"/>
      </w:pPr>
      <w:r>
        <w:rPr>
          <w:b/>
          <w:color w:val="123B63"/>
          <w:sz w:val="22"/>
        </w:rPr>
        <w:t xml:space="preserve">114. </w:t>
      </w:r>
      <w:r>
        <w:rPr>
          <w:b/>
          <w:sz w:val="21"/>
        </w:rPr>
        <w:t>In a video session, a client displays a bottle of pills, states an intention to take them, and abruptly disconnects. What is the LMFT’s first action?</w:t>
      </w:r>
    </w:p>
    <w:p>
      <w:pPr>
        <w:spacing w:after="40"/>
        <w:ind w:left="245" w:hanging="245"/>
      </w:pPr>
      <w:r>
        <w:rPr>
          <w:b/>
          <w:color w:val="123B63"/>
        </w:rPr>
        <w:t xml:space="preserve">A. </w:t>
      </w:r>
      <w:r>
        <w:t>Use the known location and emergency plan to initiate immediate emergency intervention while attempting to maintain contact.</w:t>
      </w:r>
    </w:p>
    <w:p>
      <w:pPr>
        <w:spacing w:after="40"/>
        <w:ind w:left="245" w:hanging="245"/>
      </w:pPr>
      <w:r>
        <w:rPr>
          <w:b/>
          <w:color w:val="123B63"/>
        </w:rPr>
        <w:t xml:space="preserve">B. </w:t>
      </w:r>
      <w:r>
        <w:t>Contact a family member only after the next session.</w:t>
      </w:r>
    </w:p>
    <w:p>
      <w:pPr>
        <w:spacing w:after="40"/>
        <w:ind w:left="245" w:hanging="245"/>
      </w:pPr>
      <w:r>
        <w:rPr>
          <w:b/>
          <w:color w:val="123B63"/>
        </w:rPr>
        <w:t xml:space="preserve">C. </w:t>
      </w:r>
      <w:r>
        <w:t>Wait ten minutes to see whether the client reconnects.</w:t>
      </w:r>
    </w:p>
    <w:p>
      <w:pPr>
        <w:spacing w:after="40"/>
        <w:ind w:left="245" w:hanging="245"/>
      </w:pPr>
      <w:r>
        <w:rPr>
          <w:b/>
          <w:color w:val="123B63"/>
        </w:rPr>
        <w:t xml:space="preserve">D. </w:t>
      </w:r>
      <w:r>
        <w:t>Send an email asking the client to reschedule.</w:t>
      </w:r>
    </w:p>
    <w:p>
      <w:pPr>
        <w:keepNext/>
        <w:spacing w:before="160" w:after="60"/>
      </w:pPr>
      <w:r>
        <w:rPr>
          <w:b/>
          <w:color w:val="123B63"/>
          <w:sz w:val="22"/>
        </w:rPr>
        <w:t xml:space="preserve">115. </w:t>
      </w:r>
      <w:r>
        <w:rPr>
          <w:b/>
          <w:sz w:val="21"/>
        </w:rPr>
        <w:t>Caregivers ask an LMFT to eliminate a teenager’s same-gender attraction, while the teenager reports fear of rejection at home. What is the therapist’s first responsibility?</w:t>
      </w:r>
    </w:p>
    <w:p>
      <w:pPr>
        <w:spacing w:after="40"/>
        <w:ind w:left="245" w:hanging="245"/>
      </w:pPr>
      <w:r>
        <w:rPr>
          <w:b/>
          <w:color w:val="123B63"/>
        </w:rPr>
        <w:t xml:space="preserve">A. </w:t>
      </w:r>
      <w:r>
        <w:t>Clarify roles and goals, assess safety and distress, affirm the adolescent’s dignity, and explore the family interaction and environmental stress without treating identity as pathology.</w:t>
      </w:r>
    </w:p>
    <w:p>
      <w:pPr>
        <w:spacing w:after="40"/>
        <w:ind w:left="245" w:hanging="245"/>
      </w:pPr>
      <w:r>
        <w:rPr>
          <w:b/>
          <w:color w:val="123B63"/>
        </w:rPr>
        <w:t xml:space="preserve">B. </w:t>
      </w:r>
      <w:r>
        <w:t>Agree to the parents’ goal because they initiated treatment.</w:t>
      </w:r>
    </w:p>
    <w:p>
      <w:pPr>
        <w:spacing w:after="40"/>
        <w:ind w:left="245" w:hanging="245"/>
      </w:pPr>
      <w:r>
        <w:rPr>
          <w:b/>
          <w:color w:val="123B63"/>
        </w:rPr>
        <w:t xml:space="preserve">C. </w:t>
      </w:r>
      <w:r>
        <w:t>Tell the adolescent to hide the identity until adulthood.</w:t>
      </w:r>
    </w:p>
    <w:p>
      <w:pPr>
        <w:spacing w:after="40"/>
        <w:ind w:left="245" w:hanging="245"/>
      </w:pPr>
      <w:r>
        <w:rPr>
          <w:b/>
          <w:color w:val="123B63"/>
        </w:rPr>
        <w:t xml:space="preserve">D. </w:t>
      </w:r>
      <w:r>
        <w:t>End the session without assessing family safety.</w:t>
      </w:r>
    </w:p>
    <w:p>
      <w:pPr>
        <w:keepNext/>
        <w:spacing w:before="160" w:after="60"/>
      </w:pPr>
      <w:r>
        <w:rPr>
          <w:b/>
          <w:color w:val="123B63"/>
          <w:sz w:val="22"/>
        </w:rPr>
        <w:t xml:space="preserve">116. </w:t>
      </w:r>
      <w:r>
        <w:rPr>
          <w:b/>
          <w:sz w:val="21"/>
        </w:rPr>
        <w:t>A psychotic client cannot state where food or shelter will come from and repeatedly walks into traffic. What action is most appropriate next?</w:t>
      </w:r>
    </w:p>
    <w:p>
      <w:pPr>
        <w:spacing w:after="40"/>
        <w:ind w:left="245" w:hanging="245"/>
      </w:pPr>
      <w:r>
        <w:rPr>
          <w:b/>
          <w:color w:val="123B63"/>
        </w:rPr>
        <w:t xml:space="preserve">A. </w:t>
      </w:r>
      <w:r>
        <w:t>Schedule a routine appointment in one week.</w:t>
      </w:r>
    </w:p>
    <w:p>
      <w:pPr>
        <w:spacing w:after="40"/>
        <w:ind w:left="245" w:hanging="245"/>
      </w:pPr>
      <w:r>
        <w:rPr>
          <w:b/>
          <w:color w:val="123B63"/>
        </w:rPr>
        <w:t xml:space="preserve">B. </w:t>
      </w:r>
      <w:r>
        <w:t>Arrange emergency evaluation for immediate safety and inability to meet basic needs.</w:t>
      </w:r>
    </w:p>
    <w:p>
      <w:pPr>
        <w:spacing w:after="40"/>
        <w:ind w:left="245" w:hanging="245"/>
      </w:pPr>
      <w:r>
        <w:rPr>
          <w:b/>
          <w:color w:val="123B63"/>
        </w:rPr>
        <w:t xml:space="preserve">C. </w:t>
      </w:r>
      <w:r>
        <w:t>Ask the client to complete a symptom worksheet first.</w:t>
      </w:r>
    </w:p>
    <w:p>
      <w:pPr>
        <w:spacing w:after="40"/>
        <w:ind w:left="245" w:hanging="245"/>
      </w:pPr>
      <w:r>
        <w:rPr>
          <w:b/>
          <w:color w:val="123B63"/>
        </w:rPr>
        <w:t xml:space="preserve">D. </w:t>
      </w:r>
      <w:r>
        <w:t>Debate the delusional beliefs until the client agrees to eat.</w:t>
      </w:r>
    </w:p>
    <w:p>
      <w:pPr>
        <w:keepNext/>
        <w:spacing w:before="160" w:after="60"/>
      </w:pPr>
      <w:r>
        <w:rPr>
          <w:b/>
          <w:color w:val="123B63"/>
          <w:sz w:val="22"/>
        </w:rPr>
        <w:t xml:space="preserve">117. </w:t>
      </w:r>
      <w:r>
        <w:rPr>
          <w:b/>
          <w:sz w:val="21"/>
        </w:rPr>
        <w:t>A lesbian client reports panic almost exclusively in a workplace where coworkers make hostile comments, while symptoms decrease around supportive friends. What formulation is most complete?</w:t>
      </w:r>
    </w:p>
    <w:p>
      <w:pPr>
        <w:spacing w:after="40"/>
        <w:ind w:left="245" w:hanging="245"/>
      </w:pPr>
      <w:r>
        <w:rPr>
          <w:b/>
          <w:color w:val="123B63"/>
        </w:rPr>
        <w:t xml:space="preserve">A. </w:t>
      </w:r>
      <w:r>
        <w:t>Conclude there is no clinical concern because symptoms vary by setting.</w:t>
      </w:r>
    </w:p>
    <w:p>
      <w:pPr>
        <w:spacing w:after="40"/>
        <w:ind w:left="245" w:hanging="245"/>
      </w:pPr>
      <w:r>
        <w:rPr>
          <w:b/>
          <w:color w:val="123B63"/>
        </w:rPr>
        <w:t xml:space="preserve">B. </w:t>
      </w:r>
      <w:r>
        <w:t>Assume gender identity is the disorder.</w:t>
      </w:r>
    </w:p>
    <w:p>
      <w:pPr>
        <w:spacing w:after="40"/>
        <w:ind w:left="245" w:hanging="245"/>
      </w:pPr>
      <w:r>
        <w:rPr>
          <w:b/>
          <w:color w:val="123B63"/>
        </w:rPr>
        <w:t xml:space="preserve">C. </w:t>
      </w:r>
      <w:r>
        <w:t>Ignore workplace conditions and diagnose only an internal anxiety problem.</w:t>
      </w:r>
    </w:p>
    <w:p>
      <w:pPr>
        <w:spacing w:after="40"/>
        <w:ind w:left="245" w:hanging="245"/>
      </w:pPr>
      <w:r>
        <w:rPr>
          <w:b/>
          <w:color w:val="123B63"/>
        </w:rPr>
        <w:t xml:space="preserve">D. </w:t>
      </w:r>
      <w:r>
        <w:t>Assess anxiety symptoms while also examining minority stress, workplace context, safety, supports, and the difference across environments.</w:t>
      </w:r>
    </w:p>
    <w:p>
      <w:pPr>
        <w:keepNext/>
        <w:spacing w:before="160" w:after="60"/>
      </w:pPr>
      <w:r>
        <w:rPr>
          <w:b/>
          <w:color w:val="123B63"/>
          <w:sz w:val="22"/>
        </w:rPr>
        <w:t xml:space="preserve">118. </w:t>
      </w:r>
      <w:r>
        <w:rPr>
          <w:b/>
          <w:sz w:val="21"/>
        </w:rPr>
        <w:t>A client believes, “If my spouse needs time alone, the marriage is ending.” What is the best CBT response?</w:t>
      </w:r>
    </w:p>
    <w:p>
      <w:pPr>
        <w:spacing w:after="40"/>
        <w:ind w:left="245" w:hanging="245"/>
      </w:pPr>
      <w:r>
        <w:rPr>
          <w:b/>
          <w:color w:val="123B63"/>
        </w:rPr>
        <w:t xml:space="preserve">A. </w:t>
      </w:r>
      <w:r>
        <w:t>Explore only the partner’s childhood.</w:t>
      </w:r>
    </w:p>
    <w:p>
      <w:pPr>
        <w:spacing w:after="40"/>
        <w:ind w:left="245" w:hanging="245"/>
      </w:pPr>
      <w:r>
        <w:rPr>
          <w:b/>
          <w:color w:val="123B63"/>
        </w:rPr>
        <w:t xml:space="preserve">B. </w:t>
      </w:r>
      <w:r>
        <w:t>Examine the evidence, identify the prediction, develop a more balanced alternative, and test it through behavior.</w:t>
      </w:r>
    </w:p>
    <w:p>
      <w:pPr>
        <w:spacing w:after="40"/>
        <w:ind w:left="245" w:hanging="245"/>
      </w:pPr>
      <w:r>
        <w:rPr>
          <w:b/>
          <w:color w:val="123B63"/>
        </w:rPr>
        <w:t xml:space="preserve">C. </w:t>
      </w:r>
      <w:r>
        <w:t>Tell the client the thought is irrational and wrong.</w:t>
      </w:r>
    </w:p>
    <w:p>
      <w:pPr>
        <w:spacing w:after="40"/>
        <w:ind w:left="245" w:hanging="245"/>
      </w:pPr>
      <w:r>
        <w:rPr>
          <w:b/>
          <w:color w:val="123B63"/>
        </w:rPr>
        <w:t xml:space="preserve">D. </w:t>
      </w:r>
      <w:r>
        <w:t>Avoid future disagreements.</w:t>
      </w:r>
    </w:p>
    <w:p>
      <w:pPr>
        <w:keepNext/>
        <w:spacing w:before="160" w:after="60"/>
      </w:pPr>
      <w:r>
        <w:rPr>
          <w:b/>
          <w:color w:val="123B63"/>
          <w:sz w:val="22"/>
        </w:rPr>
        <w:t xml:space="preserve">119. </w:t>
      </w:r>
      <w:r>
        <w:rPr>
          <w:b/>
          <w:sz w:val="21"/>
        </w:rPr>
        <w:t>A client wants CBT skills while also understanding anxiety through a spiritual framework. What is the most responsive treatment approach?</w:t>
      </w:r>
    </w:p>
    <w:p>
      <w:pPr>
        <w:spacing w:after="40"/>
        <w:ind w:left="245" w:hanging="245"/>
      </w:pPr>
      <w:r>
        <w:rPr>
          <w:b/>
          <w:color w:val="123B63"/>
        </w:rPr>
        <w:t xml:space="preserve">A. </w:t>
      </w:r>
      <w:r>
        <w:t>Use spiritual practices only and avoid clinical methods.</w:t>
      </w:r>
    </w:p>
    <w:p>
      <w:pPr>
        <w:spacing w:after="40"/>
        <w:ind w:left="245" w:hanging="245"/>
      </w:pPr>
      <w:r>
        <w:rPr>
          <w:b/>
          <w:color w:val="123B63"/>
        </w:rPr>
        <w:t xml:space="preserve">B. </w:t>
      </w:r>
      <w:r>
        <w:t>Require the client to abandon spiritual beliefs.</w:t>
      </w:r>
    </w:p>
    <w:p>
      <w:pPr>
        <w:spacing w:after="40"/>
        <w:ind w:left="245" w:hanging="245"/>
      </w:pPr>
      <w:r>
        <w:rPr>
          <w:b/>
          <w:color w:val="123B63"/>
        </w:rPr>
        <w:t xml:space="preserve">C. </w:t>
      </w:r>
      <w:r>
        <w:t>Collaboratively integrate culturally congruent meaning and supports with evidence-informed coping and behavioral experiments, monitoring whether the adaptation helps.</w:t>
      </w:r>
    </w:p>
    <w:p>
      <w:pPr>
        <w:spacing w:after="40"/>
        <w:ind w:left="245" w:hanging="245"/>
      </w:pPr>
      <w:r>
        <w:rPr>
          <w:b/>
          <w:color w:val="123B63"/>
        </w:rPr>
        <w:t xml:space="preserve">D. </w:t>
      </w:r>
      <w:r>
        <w:t>Apply a standard protocol without asking about fit.</w:t>
      </w:r>
    </w:p>
    <w:p>
      <w:pPr>
        <w:keepNext/>
        <w:spacing w:before="160" w:after="60"/>
      </w:pPr>
      <w:r>
        <w:rPr>
          <w:b/>
          <w:color w:val="123B63"/>
          <w:sz w:val="22"/>
        </w:rPr>
        <w:t xml:space="preserve">120. </w:t>
      </w:r>
      <w:r>
        <w:rPr>
          <w:b/>
          <w:sz w:val="21"/>
        </w:rPr>
        <w:t>A client communicates a credible threat toward a named person and revokes permission to contact anyone. How should the LMFT balance safety and confidentiality?</w:t>
      </w:r>
    </w:p>
    <w:p>
      <w:pPr>
        <w:spacing w:after="40"/>
        <w:ind w:left="245" w:hanging="245"/>
      </w:pPr>
      <w:r>
        <w:rPr>
          <w:b/>
          <w:color w:val="123B63"/>
        </w:rPr>
        <w:t xml:space="preserve">A. </w:t>
      </w:r>
      <w:r>
        <w:t>Honor the withdrawal and take no action.</w:t>
      </w:r>
    </w:p>
    <w:p>
      <w:pPr>
        <w:spacing w:after="40"/>
        <w:ind w:left="245" w:hanging="245"/>
      </w:pPr>
      <w:r>
        <w:rPr>
          <w:b/>
          <w:color w:val="123B63"/>
        </w:rPr>
        <w:t xml:space="preserve">B. </w:t>
      </w:r>
      <w:r>
        <w:t>Disclose the entire treatment record to everyone involved.</w:t>
      </w:r>
    </w:p>
    <w:p>
      <w:pPr>
        <w:spacing w:after="40"/>
        <w:ind w:left="245" w:hanging="245"/>
      </w:pPr>
      <w:r>
        <w:rPr>
          <w:b/>
          <w:color w:val="123B63"/>
        </w:rPr>
        <w:t xml:space="preserve">C. </w:t>
      </w:r>
      <w:r>
        <w:t>Assess the threat, take necessary protective actions under applicable law, limit disclosure to what is needed for safety, and document the reasoning.</w:t>
      </w:r>
    </w:p>
    <w:p>
      <w:pPr>
        <w:spacing w:after="40"/>
        <w:ind w:left="245" w:hanging="245"/>
      </w:pPr>
      <w:r>
        <w:rPr>
          <w:b/>
          <w:color w:val="123B63"/>
        </w:rPr>
        <w:t xml:space="preserve">D. </w:t>
      </w:r>
      <w:r>
        <w:t>Terminate and leave protection decisions to the client.</w:t>
      </w:r>
    </w:p>
    <w:p>
      <w:r>
        <w:br w:type="page"/>
      </w:r>
    </w:p>
    <w:p>
      <w:pPr>
        <w:pStyle w:val="Heading1"/>
      </w:pPr>
      <w:r>
        <w:t>Questions 121–150</w:t>
      </w:r>
    </w:p>
    <w:p>
      <w:pPr>
        <w:keepNext/>
        <w:spacing w:before="160" w:after="60"/>
      </w:pPr>
      <w:r>
        <w:rPr>
          <w:b/>
          <w:color w:val="123B63"/>
          <w:sz w:val="22"/>
        </w:rPr>
        <w:t xml:space="preserve">121. </w:t>
      </w:r>
      <w:r>
        <w:rPr>
          <w:b/>
          <w:sz w:val="21"/>
        </w:rPr>
        <w:t>A trauma survivor repeatedly seeks reassurance, the partner becomes depleted and withdraws, and the withdrawal increases panic. What approach best integrates trauma and attachment needs?</w:t>
      </w:r>
    </w:p>
    <w:p>
      <w:pPr>
        <w:spacing w:after="40"/>
        <w:ind w:left="245" w:hanging="245"/>
      </w:pPr>
      <w:r>
        <w:rPr>
          <w:b/>
          <w:color w:val="123B63"/>
        </w:rPr>
        <w:t xml:space="preserve">A. </w:t>
      </w:r>
      <w:r>
        <w:t>Ask the partner to provide unlimited reassurance.</w:t>
      </w:r>
    </w:p>
    <w:p>
      <w:pPr>
        <w:spacing w:after="40"/>
        <w:ind w:left="245" w:hanging="245"/>
      </w:pPr>
      <w:r>
        <w:rPr>
          <w:b/>
          <w:color w:val="123B63"/>
        </w:rPr>
        <w:t xml:space="preserve">B. </w:t>
      </w:r>
      <w:r>
        <w:t>Stabilize trauma symptoms, map the reassurance-withdrawal cycle, strengthen direct attachment communication, and avoid making the partner solely responsible for regulation.</w:t>
      </w:r>
    </w:p>
    <w:p>
      <w:pPr>
        <w:spacing w:after="40"/>
        <w:ind w:left="245" w:hanging="245"/>
      </w:pPr>
      <w:r>
        <w:rPr>
          <w:b/>
          <w:color w:val="123B63"/>
        </w:rPr>
        <w:t xml:space="preserve">C. </w:t>
      </w:r>
      <w:r>
        <w:t>Treat the problem only as irrational thinking.</w:t>
      </w:r>
    </w:p>
    <w:p>
      <w:pPr>
        <w:spacing w:after="40"/>
        <w:ind w:left="245" w:hanging="245"/>
      </w:pPr>
      <w:r>
        <w:rPr>
          <w:b/>
          <w:color w:val="123B63"/>
        </w:rPr>
        <w:t xml:space="preserve">D. </w:t>
      </w:r>
      <w:r>
        <w:t>Avoid couple work until every trauma symptom is gone.</w:t>
      </w:r>
    </w:p>
    <w:p>
      <w:pPr>
        <w:keepNext/>
        <w:spacing w:before="160" w:after="60"/>
      </w:pPr>
      <w:r>
        <w:rPr>
          <w:b/>
          <w:color w:val="123B63"/>
          <w:sz w:val="22"/>
        </w:rPr>
        <w:t xml:space="preserve">122. </w:t>
      </w:r>
      <w:r>
        <w:rPr>
          <w:b/>
          <w:sz w:val="21"/>
        </w:rPr>
        <w:t>Partners request sexual reconnection work, but one partner privately reports coercion and fear of retaliation. What should the therapist’s plan prioritize?</w:t>
      </w:r>
    </w:p>
    <w:p>
      <w:pPr>
        <w:spacing w:after="40"/>
        <w:ind w:left="245" w:hanging="245"/>
      </w:pPr>
      <w:r>
        <w:rPr>
          <w:b/>
          <w:color w:val="123B63"/>
        </w:rPr>
        <w:t xml:space="preserve">A. </w:t>
      </w:r>
      <w:r>
        <w:t>Prioritize safety and individual support, determine whether conjoint treatment is contraindicated, connect specialized resources, and revisit relational goals only if conditions become safe.</w:t>
      </w:r>
    </w:p>
    <w:p>
      <w:pPr>
        <w:spacing w:after="40"/>
        <w:ind w:left="245" w:hanging="245"/>
      </w:pPr>
      <w:r>
        <w:rPr>
          <w:b/>
          <w:color w:val="123B63"/>
        </w:rPr>
        <w:t xml:space="preserve">B. </w:t>
      </w:r>
      <w:r>
        <w:t>Begin sensate-focus exercises together.</w:t>
      </w:r>
    </w:p>
    <w:p>
      <w:pPr>
        <w:spacing w:after="40"/>
        <w:ind w:left="245" w:hanging="245"/>
      </w:pPr>
      <w:r>
        <w:rPr>
          <w:b/>
          <w:color w:val="123B63"/>
        </w:rPr>
        <w:t xml:space="preserve">C. </w:t>
      </w:r>
      <w:r>
        <w:t>Ask both partners to sign a no-violence contract and continue.</w:t>
      </w:r>
    </w:p>
    <w:p>
      <w:pPr>
        <w:spacing w:after="40"/>
        <w:ind w:left="245" w:hanging="245"/>
      </w:pPr>
      <w:r>
        <w:rPr>
          <w:b/>
          <w:color w:val="123B63"/>
        </w:rPr>
        <w:t xml:space="preserve">D. </w:t>
      </w:r>
      <w:r>
        <w:t>Treat the problem as mutual communication difficulty.</w:t>
      </w:r>
    </w:p>
    <w:p>
      <w:pPr>
        <w:keepNext/>
        <w:spacing w:before="160" w:after="60"/>
      </w:pPr>
      <w:r>
        <w:rPr>
          <w:b/>
          <w:color w:val="123B63"/>
          <w:sz w:val="22"/>
        </w:rPr>
        <w:t xml:space="preserve">123. </w:t>
      </w:r>
      <w:r>
        <w:rPr>
          <w:b/>
          <w:sz w:val="21"/>
        </w:rPr>
        <w:t>At the start of conjoint therapy, one spouse answers every question while the other looks down and says little. What should the LMFT do first?</w:t>
      </w:r>
    </w:p>
    <w:p>
      <w:pPr>
        <w:spacing w:after="40"/>
        <w:ind w:left="245" w:hanging="245"/>
      </w:pPr>
      <w:r>
        <w:rPr>
          <w:b/>
          <w:color w:val="123B63"/>
        </w:rPr>
        <w:t xml:space="preserve">A. </w:t>
      </w:r>
      <w:r>
        <w:t>Clarify the purpose and structure of the meeting and invite each partner’s perspective in a balanced, nonblaming way.</w:t>
      </w:r>
    </w:p>
    <w:p>
      <w:pPr>
        <w:spacing w:after="40"/>
        <w:ind w:left="245" w:hanging="245"/>
      </w:pPr>
      <w:r>
        <w:rPr>
          <w:b/>
          <w:color w:val="123B63"/>
        </w:rPr>
        <w:t xml:space="preserve">B. </w:t>
      </w:r>
      <w:r>
        <w:t>Confront the speaking partner as controlling.</w:t>
      </w:r>
    </w:p>
    <w:p>
      <w:pPr>
        <w:spacing w:after="40"/>
        <w:ind w:left="245" w:hanging="245"/>
      </w:pPr>
      <w:r>
        <w:rPr>
          <w:b/>
          <w:color w:val="123B63"/>
        </w:rPr>
        <w:t xml:space="preserve">C. </w:t>
      </w:r>
      <w:r>
        <w:t>Assume the silent partner has no concerns.</w:t>
      </w:r>
    </w:p>
    <w:p>
      <w:pPr>
        <w:spacing w:after="40"/>
        <w:ind w:left="245" w:hanging="245"/>
      </w:pPr>
      <w:r>
        <w:rPr>
          <w:b/>
          <w:color w:val="123B63"/>
        </w:rPr>
        <w:t xml:space="preserve">D. </w:t>
      </w:r>
      <w:r>
        <w:t>Begin teaching communication skills before assessment.</w:t>
      </w:r>
    </w:p>
    <w:p>
      <w:pPr>
        <w:keepNext/>
        <w:spacing w:before="160" w:after="60"/>
      </w:pPr>
      <w:r>
        <w:rPr>
          <w:b/>
          <w:color w:val="123B63"/>
          <w:sz w:val="22"/>
        </w:rPr>
        <w:t xml:space="preserve">124. </w:t>
      </w:r>
      <w:r>
        <w:rPr>
          <w:b/>
          <w:sz w:val="21"/>
        </w:rPr>
        <w:t>Parents say mornings are always chaotic but recall one day when everyone left on time without conflict. What should the therapist ask next?</w:t>
      </w:r>
    </w:p>
    <w:p>
      <w:pPr>
        <w:spacing w:after="40"/>
        <w:ind w:left="245" w:hanging="245"/>
      </w:pPr>
      <w:r>
        <w:rPr>
          <w:b/>
          <w:color w:val="123B63"/>
        </w:rPr>
        <w:t xml:space="preserve">A. </w:t>
      </w:r>
      <w:r>
        <w:t>Which member deserves credit for the exception.</w:t>
      </w:r>
    </w:p>
    <w:p>
      <w:pPr>
        <w:spacing w:after="40"/>
        <w:ind w:left="245" w:hanging="245"/>
      </w:pPr>
      <w:r>
        <w:rPr>
          <w:b/>
          <w:color w:val="123B63"/>
        </w:rPr>
        <w:t xml:space="preserve">B. </w:t>
      </w:r>
      <w:r>
        <w:t>Whether the exception proves treatment is unnecessary.</w:t>
      </w:r>
    </w:p>
    <w:p>
      <w:pPr>
        <w:spacing w:after="40"/>
        <w:ind w:left="245" w:hanging="245"/>
      </w:pPr>
      <w:r>
        <w:rPr>
          <w:b/>
          <w:color w:val="123B63"/>
        </w:rPr>
        <w:t xml:space="preserve">C. </w:t>
      </w:r>
      <w:r>
        <w:t>Why the family usually fails.</w:t>
      </w:r>
    </w:p>
    <w:p>
      <w:pPr>
        <w:spacing w:after="40"/>
        <w:ind w:left="245" w:hanging="245"/>
      </w:pPr>
      <w:r>
        <w:rPr>
          <w:b/>
          <w:color w:val="123B63"/>
        </w:rPr>
        <w:t xml:space="preserve">D. </w:t>
      </w:r>
      <w:r>
        <w:t>What was different before and during that evening, and how could the family intentionally repeat those conditions?</w:t>
      </w:r>
    </w:p>
    <w:p>
      <w:pPr>
        <w:keepNext/>
        <w:spacing w:before="160" w:after="60"/>
      </w:pPr>
      <w:r>
        <w:rPr>
          <w:b/>
          <w:color w:val="123B63"/>
          <w:sz w:val="22"/>
        </w:rPr>
        <w:t xml:space="preserve">125. </w:t>
      </w:r>
      <w:r>
        <w:rPr>
          <w:b/>
          <w:sz w:val="21"/>
        </w:rPr>
        <w:t>A client working on sobriety hides slips because a partner responds with surveillance and accusations. What treatment approach best addresses both recovery and the couple cycle?</w:t>
      </w:r>
    </w:p>
    <w:p>
      <w:pPr>
        <w:spacing w:after="40"/>
        <w:ind w:left="245" w:hanging="245"/>
      </w:pPr>
      <w:r>
        <w:rPr>
          <w:b/>
          <w:color w:val="123B63"/>
        </w:rPr>
        <w:t xml:space="preserve">A. </w:t>
      </w:r>
      <w:r>
        <w:t>Exclude the partner from all discussion.</w:t>
      </w:r>
    </w:p>
    <w:p>
      <w:pPr>
        <w:spacing w:after="40"/>
        <w:ind w:left="245" w:hanging="245"/>
      </w:pPr>
      <w:r>
        <w:rPr>
          <w:b/>
          <w:color w:val="123B63"/>
        </w:rPr>
        <w:t xml:space="preserve">B. </w:t>
      </w:r>
      <w:r>
        <w:t>Give the partner complete control of the client’s recovery.</w:t>
      </w:r>
    </w:p>
    <w:p>
      <w:pPr>
        <w:spacing w:after="40"/>
        <w:ind w:left="245" w:hanging="245"/>
      </w:pPr>
      <w:r>
        <w:rPr>
          <w:b/>
          <w:color w:val="123B63"/>
        </w:rPr>
        <w:t xml:space="preserve">C. </w:t>
      </w:r>
      <w:r>
        <w:t>Focus only on communication and ignore alcohol use.</w:t>
      </w:r>
    </w:p>
    <w:p>
      <w:pPr>
        <w:spacing w:after="40"/>
        <w:ind w:left="245" w:hanging="245"/>
      </w:pPr>
      <w:r>
        <w:rPr>
          <w:b/>
          <w:color w:val="123B63"/>
        </w:rPr>
        <w:t xml:space="preserve">D. </w:t>
      </w:r>
      <w:r>
        <w:t>Coordinate substance treatment, use a relapse and safety plan, address accountability without surveillance, and help the couple change the accusation-secrecy cycle.</w:t>
      </w:r>
    </w:p>
    <w:p>
      <w:pPr>
        <w:keepNext/>
        <w:spacing w:before="160" w:after="60"/>
      </w:pPr>
      <w:r>
        <w:rPr>
          <w:b/>
          <w:color w:val="123B63"/>
          <w:sz w:val="22"/>
        </w:rPr>
        <w:t xml:space="preserve">126. </w:t>
      </w:r>
      <w:r>
        <w:rPr>
          <w:b/>
          <w:sz w:val="21"/>
        </w:rPr>
        <w:t>A translated depression questionnaire yields a severe score, but the client says several phrases did not make sense. What is the best way to use the result?</w:t>
      </w:r>
    </w:p>
    <w:p>
      <w:pPr>
        <w:spacing w:after="40"/>
        <w:ind w:left="245" w:hanging="245"/>
      </w:pPr>
      <w:r>
        <w:rPr>
          <w:b/>
          <w:color w:val="123B63"/>
        </w:rPr>
        <w:t xml:space="preserve">A. </w:t>
      </w:r>
      <w:r>
        <w:t>Discard all assessment information from the client.</w:t>
      </w:r>
    </w:p>
    <w:p>
      <w:pPr>
        <w:spacing w:after="40"/>
        <w:ind w:left="245" w:hanging="245"/>
      </w:pPr>
      <w:r>
        <w:rPr>
          <w:b/>
          <w:color w:val="123B63"/>
        </w:rPr>
        <w:t xml:space="preserve">B. </w:t>
      </w:r>
      <w:r>
        <w:t>Diagnose solely from the total score after translating it informally.</w:t>
      </w:r>
    </w:p>
    <w:p>
      <w:pPr>
        <w:spacing w:after="40"/>
        <w:ind w:left="245" w:hanging="245"/>
      </w:pPr>
      <w:r>
        <w:rPr>
          <w:b/>
          <w:color w:val="123B63"/>
        </w:rPr>
        <w:t xml:space="preserve">C. </w:t>
      </w:r>
      <w:r>
        <w:t>Accept the score as definitive because standardized tools are objective.</w:t>
      </w:r>
    </w:p>
    <w:p>
      <w:pPr>
        <w:spacing w:after="40"/>
        <w:ind w:left="245" w:hanging="245"/>
      </w:pPr>
      <w:r>
        <w:rPr>
          <w:b/>
          <w:color w:val="123B63"/>
        </w:rPr>
        <w:t xml:space="preserve">D. </w:t>
      </w:r>
      <w:r>
        <w:t>Treat the score as one data point, clarify the misunderstood items, use appropriate language support, and integrate the result with interview and functional information.</w:t>
      </w:r>
    </w:p>
    <w:p>
      <w:pPr>
        <w:keepNext/>
        <w:spacing w:before="160" w:after="60"/>
      </w:pPr>
      <w:r>
        <w:rPr>
          <w:b/>
          <w:color w:val="123B63"/>
          <w:sz w:val="22"/>
        </w:rPr>
        <w:t xml:space="preserve">127. </w:t>
      </w:r>
      <w:r>
        <w:rPr>
          <w:b/>
          <w:sz w:val="21"/>
        </w:rPr>
        <w:t>A client says a partner has begun strangling, stalking, and controlling money, but the client is ambivalent about ending the relationship. What is the best therapeutic response?</w:t>
      </w:r>
    </w:p>
    <w:p>
      <w:pPr>
        <w:spacing w:after="40"/>
        <w:ind w:left="245" w:hanging="245"/>
      </w:pPr>
      <w:r>
        <w:rPr>
          <w:b/>
          <w:color w:val="123B63"/>
        </w:rPr>
        <w:t xml:space="preserve">A. </w:t>
      </w:r>
      <w:r>
        <w:t>Begin conjoint therapy with the abusive partner.</w:t>
      </w:r>
    </w:p>
    <w:p>
      <w:pPr>
        <w:spacing w:after="40"/>
        <w:ind w:left="245" w:hanging="245"/>
      </w:pPr>
      <w:r>
        <w:rPr>
          <w:b/>
          <w:color w:val="123B63"/>
        </w:rPr>
        <w:t xml:space="preserve">B. </w:t>
      </w:r>
      <w:r>
        <w:t>Validate the disclosure, assess immediate danger and coercive control, support the client’s autonomy, develop a personalized safety plan, and connect resources.</w:t>
      </w:r>
    </w:p>
    <w:p>
      <w:pPr>
        <w:spacing w:after="40"/>
        <w:ind w:left="245" w:hanging="245"/>
      </w:pPr>
      <w:r>
        <w:rPr>
          <w:b/>
          <w:color w:val="123B63"/>
        </w:rPr>
        <w:t xml:space="preserve">C. </w:t>
      </w:r>
      <w:r>
        <w:t>Order the client to leave immediately.</w:t>
      </w:r>
    </w:p>
    <w:p>
      <w:pPr>
        <w:spacing w:after="40"/>
        <w:ind w:left="245" w:hanging="245"/>
      </w:pPr>
      <w:r>
        <w:rPr>
          <w:b/>
          <w:color w:val="123B63"/>
        </w:rPr>
        <w:t xml:space="preserve">D. </w:t>
      </w:r>
      <w:r>
        <w:t>Tell the client the violence will stop if communication improves.</w:t>
      </w:r>
    </w:p>
    <w:p>
      <w:pPr>
        <w:keepNext/>
        <w:spacing w:before="160" w:after="60"/>
      </w:pPr>
      <w:r>
        <w:rPr>
          <w:b/>
          <w:color w:val="123B63"/>
          <w:sz w:val="22"/>
        </w:rPr>
        <w:t xml:space="preserve">128. </w:t>
      </w:r>
      <w:r>
        <w:rPr>
          <w:b/>
          <w:sz w:val="21"/>
        </w:rPr>
        <w:t>An LMFT realizes that a client now requires specialized eating-disorder care beyond the therapist’s competence. The client fears being abandoned. What should happen next?</w:t>
      </w:r>
    </w:p>
    <w:p>
      <w:pPr>
        <w:spacing w:after="40"/>
        <w:ind w:left="245" w:hanging="245"/>
      </w:pPr>
      <w:r>
        <w:rPr>
          <w:b/>
          <w:color w:val="123B63"/>
        </w:rPr>
        <w:t xml:space="preserve">A. </w:t>
      </w:r>
      <w:r>
        <w:t>End treatment immediately after giving a phone number.</w:t>
      </w:r>
    </w:p>
    <w:p>
      <w:pPr>
        <w:spacing w:after="40"/>
        <w:ind w:left="245" w:hanging="245"/>
      </w:pPr>
      <w:r>
        <w:rPr>
          <w:b/>
          <w:color w:val="123B63"/>
        </w:rPr>
        <w:t xml:space="preserve">B. </w:t>
      </w:r>
      <w:r>
        <w:t>Explain the competence concern, arrange qualified specialty care, coordinate a supported transition, and provide appropriate interim continuity.</w:t>
      </w:r>
    </w:p>
    <w:p>
      <w:pPr>
        <w:spacing w:after="40"/>
        <w:ind w:left="245" w:hanging="245"/>
      </w:pPr>
      <w:r>
        <w:rPr>
          <w:b/>
          <w:color w:val="123B63"/>
        </w:rPr>
        <w:t xml:space="preserve">C. </w:t>
      </w:r>
      <w:r>
        <w:t>Hide the reason for referral.</w:t>
      </w:r>
    </w:p>
    <w:p>
      <w:pPr>
        <w:spacing w:after="40"/>
        <w:ind w:left="245" w:hanging="245"/>
      </w:pPr>
      <w:r>
        <w:rPr>
          <w:b/>
          <w:color w:val="123B63"/>
        </w:rPr>
        <w:t xml:space="preserve">D. </w:t>
      </w:r>
      <w:r>
        <w:t>Continue beyond competence to preserve the alliance.</w:t>
      </w:r>
    </w:p>
    <w:p>
      <w:pPr>
        <w:keepNext/>
        <w:spacing w:before="160" w:after="60"/>
      </w:pPr>
      <w:r>
        <w:rPr>
          <w:b/>
          <w:color w:val="123B63"/>
          <w:sz w:val="22"/>
        </w:rPr>
        <w:t xml:space="preserve">129. </w:t>
      </w:r>
      <w:r>
        <w:rPr>
          <w:b/>
          <w:sz w:val="21"/>
        </w:rPr>
        <w:t>A child’s nightmares and school refusal began while violence between caregivers was escalating. The adults insist the child alone needs behavior therapy. What should the therapist address first?</w:t>
      </w:r>
    </w:p>
    <w:p>
      <w:pPr>
        <w:spacing w:after="40"/>
        <w:ind w:left="245" w:hanging="245"/>
      </w:pPr>
      <w:r>
        <w:rPr>
          <w:b/>
          <w:color w:val="123B63"/>
        </w:rPr>
        <w:t xml:space="preserve">A. </w:t>
      </w:r>
      <w:r>
        <w:t>Tell the child to attend school regardless of home conditions.</w:t>
      </w:r>
    </w:p>
    <w:p>
      <w:pPr>
        <w:spacing w:after="40"/>
        <w:ind w:left="245" w:hanging="245"/>
      </w:pPr>
      <w:r>
        <w:rPr>
          <w:b/>
          <w:color w:val="123B63"/>
        </w:rPr>
        <w:t xml:space="preserve">B. </w:t>
      </w:r>
      <w:r>
        <w:t>Assess current violence and child safety, determine reporting or protective obligations, and formulate the child’s symptoms in the family context before routine behavior treatment.</w:t>
      </w:r>
    </w:p>
    <w:p>
      <w:pPr>
        <w:spacing w:after="40"/>
        <w:ind w:left="245" w:hanging="245"/>
      </w:pPr>
      <w:r>
        <w:rPr>
          <w:b/>
          <w:color w:val="123B63"/>
        </w:rPr>
        <w:t xml:space="preserve">C. </w:t>
      </w:r>
      <w:r>
        <w:t>Assume the child is manipulating the parents.</w:t>
      </w:r>
    </w:p>
    <w:p>
      <w:pPr>
        <w:spacing w:after="40"/>
        <w:ind w:left="245" w:hanging="245"/>
      </w:pPr>
      <w:r>
        <w:rPr>
          <w:b/>
          <w:color w:val="123B63"/>
        </w:rPr>
        <w:t xml:space="preserve">D. </w:t>
      </w:r>
      <w:r>
        <w:t>Accept the requested focus and avoid asking about violence.</w:t>
      </w:r>
    </w:p>
    <w:p>
      <w:pPr>
        <w:keepNext/>
        <w:spacing w:before="160" w:after="60"/>
      </w:pPr>
      <w:r>
        <w:rPr>
          <w:b/>
          <w:color w:val="123B63"/>
          <w:sz w:val="22"/>
        </w:rPr>
        <w:t xml:space="preserve">130. </w:t>
      </w:r>
      <w:r>
        <w:rPr>
          <w:b/>
          <w:sz w:val="21"/>
        </w:rPr>
        <w:t>A therapist is deciding whether new mood symptoms are primary or related to a medication, substance, or recent stressor. Why is a detailed symptom timeline essential?</w:t>
      </w:r>
    </w:p>
    <w:p>
      <w:pPr>
        <w:spacing w:after="40"/>
        <w:ind w:left="245" w:hanging="245"/>
      </w:pPr>
      <w:r>
        <w:rPr>
          <w:b/>
          <w:color w:val="123B63"/>
        </w:rPr>
        <w:t xml:space="preserve">A. </w:t>
      </w:r>
      <w:r>
        <w:t>It eliminates the need for collateral information.</w:t>
      </w:r>
    </w:p>
    <w:p>
      <w:pPr>
        <w:spacing w:after="40"/>
        <w:ind w:left="245" w:hanging="245"/>
      </w:pPr>
      <w:r>
        <w:rPr>
          <w:b/>
          <w:color w:val="123B63"/>
        </w:rPr>
        <w:t xml:space="preserve">B. </w:t>
      </w:r>
      <w:r>
        <w:t>It guarantees a single diagnosis.</w:t>
      </w:r>
    </w:p>
    <w:p>
      <w:pPr>
        <w:spacing w:after="40"/>
        <w:ind w:left="245" w:hanging="245"/>
      </w:pPr>
      <w:r>
        <w:rPr>
          <w:b/>
          <w:color w:val="123B63"/>
        </w:rPr>
        <w:t xml:space="preserve">C. </w:t>
      </w:r>
      <w:r>
        <w:t>It makes functional impairment irrelevant.</w:t>
      </w:r>
    </w:p>
    <w:p>
      <w:pPr>
        <w:spacing w:after="40"/>
        <w:ind w:left="245" w:hanging="245"/>
      </w:pPr>
      <w:r>
        <w:rPr>
          <w:b/>
          <w:color w:val="123B63"/>
        </w:rPr>
        <w:t xml:space="preserve">D. </w:t>
      </w:r>
      <w:r>
        <w:t>It helps determine whether symptoms preceded, followed, or changed with substances, medications, medical events, trauma, or life stressors.</w:t>
      </w:r>
    </w:p>
    <w:p>
      <w:pPr>
        <w:keepNext/>
        <w:spacing w:before="160" w:after="60"/>
      </w:pPr>
      <w:r>
        <w:rPr>
          <w:b/>
          <w:color w:val="123B63"/>
          <w:sz w:val="22"/>
        </w:rPr>
        <w:t xml:space="preserve">131. </w:t>
      </w:r>
      <w:r>
        <w:rPr>
          <w:b/>
          <w:sz w:val="21"/>
        </w:rPr>
        <w:t>A child beginning reunification visits becomes fearful when a parent requests an immediate weekend stay. How should the therapist respond?</w:t>
      </w:r>
    </w:p>
    <w:p>
      <w:pPr>
        <w:spacing w:after="40"/>
        <w:ind w:left="245" w:hanging="245"/>
      </w:pPr>
      <w:r>
        <w:rPr>
          <w:b/>
          <w:color w:val="123B63"/>
        </w:rPr>
        <w:t xml:space="preserve">A. </w:t>
      </w:r>
      <w:r>
        <w:t>Use gradual, developmentally paced contact, assess safety and the child’s responses, and increase intensity only as evidence supports readiness.</w:t>
      </w:r>
    </w:p>
    <w:p>
      <w:pPr>
        <w:spacing w:after="40"/>
        <w:ind w:left="245" w:hanging="245"/>
      </w:pPr>
      <w:r>
        <w:rPr>
          <w:b/>
          <w:color w:val="123B63"/>
        </w:rPr>
        <w:t xml:space="preserve">B. </w:t>
      </w:r>
      <w:r>
        <w:t>Allow the parent to set the pace alone.</w:t>
      </w:r>
    </w:p>
    <w:p>
      <w:pPr>
        <w:spacing w:after="40"/>
        <w:ind w:left="245" w:hanging="245"/>
      </w:pPr>
      <w:r>
        <w:rPr>
          <w:b/>
          <w:color w:val="123B63"/>
        </w:rPr>
        <w:t xml:space="preserve">C. </w:t>
      </w:r>
      <w:r>
        <w:t>Require the overnight visit to prove commitment.</w:t>
      </w:r>
    </w:p>
    <w:p>
      <w:pPr>
        <w:spacing w:after="40"/>
        <w:ind w:left="245" w:hanging="245"/>
      </w:pPr>
      <w:r>
        <w:rPr>
          <w:b/>
          <w:color w:val="123B63"/>
        </w:rPr>
        <w:t xml:space="preserve">D. </w:t>
      </w:r>
      <w:r>
        <w:t>Avoid all future contact because the child is anxious.</w:t>
      </w:r>
    </w:p>
    <w:p>
      <w:pPr>
        <w:keepNext/>
        <w:spacing w:before="160" w:after="60"/>
      </w:pPr>
      <w:r>
        <w:rPr>
          <w:b/>
          <w:color w:val="123B63"/>
          <w:sz w:val="22"/>
        </w:rPr>
        <w:t xml:space="preserve">132. </w:t>
      </w:r>
      <w:r>
        <w:rPr>
          <w:b/>
          <w:sz w:val="21"/>
        </w:rPr>
        <w:t>Although a family struggles during homework time, members report working together successfully when planning trips. How should the therapist incorporate this exception into the assessment?</w:t>
      </w:r>
    </w:p>
    <w:p>
      <w:pPr>
        <w:spacing w:after="40"/>
        <w:ind w:left="245" w:hanging="245"/>
      </w:pPr>
      <w:r>
        <w:rPr>
          <w:b/>
          <w:color w:val="123B63"/>
        </w:rPr>
        <w:t xml:space="preserve">A. </w:t>
      </w:r>
      <w:r>
        <w:t>Use the example to pressure the couple to stop arguing.</w:t>
      </w:r>
    </w:p>
    <w:p>
      <w:pPr>
        <w:spacing w:after="40"/>
        <w:ind w:left="245" w:hanging="245"/>
      </w:pPr>
      <w:r>
        <w:rPr>
          <w:b/>
          <w:color w:val="123B63"/>
        </w:rPr>
        <w:t xml:space="preserve">B. </w:t>
      </w:r>
      <w:r>
        <w:t>Explore the conditions that support their cooperation and consider how those strengths can be transferred to recurring conflict situations.</w:t>
      </w:r>
    </w:p>
    <w:p>
      <w:pPr>
        <w:spacing w:after="40"/>
        <w:ind w:left="245" w:hanging="245"/>
      </w:pPr>
      <w:r>
        <w:rPr>
          <w:b/>
          <w:color w:val="123B63"/>
        </w:rPr>
        <w:t xml:space="preserve">C. </w:t>
      </w:r>
      <w:r>
        <w:t>Ignore it because strengths do not belong in assessment.</w:t>
      </w:r>
    </w:p>
    <w:p>
      <w:pPr>
        <w:spacing w:after="40"/>
        <w:ind w:left="245" w:hanging="245"/>
      </w:pPr>
      <w:r>
        <w:rPr>
          <w:b/>
          <w:color w:val="123B63"/>
        </w:rPr>
        <w:t xml:space="preserve">D. </w:t>
      </w:r>
      <w:r>
        <w:t>Conclude that the couple has no clinically significant problems.</w:t>
      </w:r>
    </w:p>
    <w:p>
      <w:pPr>
        <w:keepNext/>
        <w:spacing w:before="160" w:after="60"/>
      </w:pPr>
      <w:r>
        <w:rPr>
          <w:b/>
          <w:color w:val="123B63"/>
          <w:sz w:val="22"/>
        </w:rPr>
        <w:t xml:space="preserve">133. </w:t>
      </w:r>
      <w:r>
        <w:rPr>
          <w:b/>
          <w:sz w:val="21"/>
        </w:rPr>
        <w:t>An insurer authorizes eight sessions, but assessment suggests the client may require longer and more intensive care. What should the LMFT include in the plan?</w:t>
      </w:r>
    </w:p>
    <w:p>
      <w:pPr>
        <w:spacing w:after="40"/>
        <w:ind w:left="245" w:hanging="245"/>
      </w:pPr>
      <w:r>
        <w:rPr>
          <w:b/>
          <w:color w:val="123B63"/>
        </w:rPr>
        <w:t xml:space="preserve">A. </w:t>
      </w:r>
      <w:r>
        <w:t>End services immediately without transition planning.</w:t>
      </w:r>
    </w:p>
    <w:p>
      <w:pPr>
        <w:spacing w:after="40"/>
        <w:ind w:left="245" w:hanging="245"/>
      </w:pPr>
      <w:r>
        <w:rPr>
          <w:b/>
          <w:color w:val="123B63"/>
        </w:rPr>
        <w:t xml:space="preserve">B. </w:t>
      </w:r>
      <w:r>
        <w:t>Ignore the authorization and bill without disclosure.</w:t>
      </w:r>
    </w:p>
    <w:p>
      <w:pPr>
        <w:spacing w:after="40"/>
        <w:ind w:left="245" w:hanging="245"/>
      </w:pPr>
      <w:r>
        <w:rPr>
          <w:b/>
          <w:color w:val="123B63"/>
        </w:rPr>
        <w:t xml:space="preserve">C. </w:t>
      </w:r>
      <w:r>
        <w:t>Promise that all needs will be resolved within the authorized sessions.</w:t>
      </w:r>
    </w:p>
    <w:p>
      <w:pPr>
        <w:spacing w:after="40"/>
        <w:ind w:left="245" w:hanging="245"/>
      </w:pPr>
      <w:r>
        <w:rPr>
          <w:b/>
          <w:color w:val="123B63"/>
        </w:rPr>
        <w:t xml:space="preserve">D. </w:t>
      </w:r>
      <w:r>
        <w:t>Explain the constraint, prioritize clinically necessary goals, document medical necessity and response, and discuss appropriate alternatives or referrals.</w:t>
      </w:r>
    </w:p>
    <w:p>
      <w:pPr>
        <w:keepNext/>
        <w:spacing w:before="160" w:after="60"/>
      </w:pPr>
      <w:r>
        <w:rPr>
          <w:b/>
          <w:color w:val="123B63"/>
          <w:sz w:val="22"/>
        </w:rPr>
        <w:t xml:space="preserve">134. </w:t>
      </w:r>
      <w:r>
        <w:rPr>
          <w:b/>
          <w:sz w:val="21"/>
        </w:rPr>
        <w:t>After stopping daily alcohol use, a client becomes confused, tremulous, and visually hallucinating during a session. What should the therapist do first?</w:t>
      </w:r>
    </w:p>
    <w:p>
      <w:pPr>
        <w:spacing w:after="40"/>
        <w:ind w:left="245" w:hanging="245"/>
      </w:pPr>
      <w:r>
        <w:rPr>
          <w:b/>
          <w:color w:val="123B63"/>
        </w:rPr>
        <w:t xml:space="preserve">A. </w:t>
      </w:r>
      <w:r>
        <w:t>Ask the client to resume drinking a small amount.</w:t>
      </w:r>
    </w:p>
    <w:p>
      <w:pPr>
        <w:spacing w:after="40"/>
        <w:ind w:left="245" w:hanging="245"/>
      </w:pPr>
      <w:r>
        <w:rPr>
          <w:b/>
          <w:color w:val="123B63"/>
        </w:rPr>
        <w:t xml:space="preserve">B. </w:t>
      </w:r>
      <w:r>
        <w:t>Wait for the hallucinations to pass.</w:t>
      </w:r>
    </w:p>
    <w:p>
      <w:pPr>
        <w:spacing w:after="40"/>
        <w:ind w:left="245" w:hanging="245"/>
      </w:pPr>
      <w:r>
        <w:rPr>
          <w:b/>
          <w:color w:val="123B63"/>
        </w:rPr>
        <w:t xml:space="preserve">C. </w:t>
      </w:r>
      <w:r>
        <w:t>Arrange urgent medical evaluation because severe withdrawal may be life-threatening.</w:t>
      </w:r>
    </w:p>
    <w:p>
      <w:pPr>
        <w:spacing w:after="40"/>
        <w:ind w:left="245" w:hanging="245"/>
      </w:pPr>
      <w:r>
        <w:rPr>
          <w:b/>
          <w:color w:val="123B63"/>
        </w:rPr>
        <w:t xml:space="preserve">D. </w:t>
      </w:r>
      <w:r>
        <w:t>Use relaxation breathing and continue outpatient therapy.</w:t>
      </w:r>
    </w:p>
    <w:p>
      <w:pPr>
        <w:keepNext/>
        <w:spacing w:before="160" w:after="60"/>
      </w:pPr>
      <w:r>
        <w:rPr>
          <w:b/>
          <w:color w:val="123B63"/>
          <w:sz w:val="22"/>
        </w:rPr>
        <w:t xml:space="preserve">135. </w:t>
      </w:r>
      <w:r>
        <w:rPr>
          <w:b/>
          <w:sz w:val="21"/>
        </w:rPr>
        <w:t>A group participant arrives impaired, makes threats, and moves toward another member. What should the facilitator do first?</w:t>
      </w:r>
    </w:p>
    <w:p>
      <w:pPr>
        <w:spacing w:after="40"/>
        <w:ind w:left="245" w:hanging="245"/>
      </w:pPr>
      <w:r>
        <w:rPr>
          <w:b/>
          <w:color w:val="123B63"/>
        </w:rPr>
        <w:t xml:space="preserve">A. </w:t>
      </w:r>
      <w:r>
        <w:t>Stop the unsafe interaction, assess immediate risk and intoxication, and arrange an appropriate level of care before deciding about continued group participation.</w:t>
      </w:r>
    </w:p>
    <w:p>
      <w:pPr>
        <w:spacing w:after="40"/>
        <w:ind w:left="245" w:hanging="245"/>
      </w:pPr>
      <w:r>
        <w:rPr>
          <w:b/>
          <w:color w:val="123B63"/>
        </w:rPr>
        <w:t xml:space="preserve">B. </w:t>
      </w:r>
      <w:r>
        <w:t>Ask the group to manage the member.</w:t>
      </w:r>
    </w:p>
    <w:p>
      <w:pPr>
        <w:spacing w:after="40"/>
        <w:ind w:left="245" w:hanging="245"/>
      </w:pPr>
      <w:r>
        <w:rPr>
          <w:b/>
          <w:color w:val="123B63"/>
        </w:rPr>
        <w:t xml:space="preserve">C. </w:t>
      </w:r>
      <w:r>
        <w:t>Wait until the next session to address it.</w:t>
      </w:r>
    </w:p>
    <w:p>
      <w:pPr>
        <w:spacing w:after="40"/>
        <w:ind w:left="245" w:hanging="245"/>
      </w:pPr>
      <w:r>
        <w:rPr>
          <w:b/>
          <w:color w:val="123B63"/>
        </w:rPr>
        <w:t xml:space="preserve">D. </w:t>
      </w:r>
      <w:r>
        <w:t>Process the threat as ordinary group conflict.</w:t>
      </w:r>
    </w:p>
    <w:p>
      <w:pPr>
        <w:keepNext/>
        <w:spacing w:before="160" w:after="60"/>
      </w:pPr>
      <w:r>
        <w:rPr>
          <w:b/>
          <w:color w:val="123B63"/>
          <w:sz w:val="22"/>
        </w:rPr>
        <w:t xml:space="preserve">136. </w:t>
      </w:r>
      <w:r>
        <w:rPr>
          <w:b/>
          <w:sz w:val="21"/>
        </w:rPr>
        <w:t>A client’s concentration problems could reflect depression, trauma, substance effects, or a medical condition. What is the central purpose of comparing these possibilities systematically?</w:t>
      </w:r>
    </w:p>
    <w:p>
      <w:pPr>
        <w:spacing w:after="40"/>
        <w:ind w:left="245" w:hanging="245"/>
      </w:pPr>
      <w:r>
        <w:rPr>
          <w:b/>
          <w:color w:val="123B63"/>
        </w:rPr>
        <w:t xml:space="preserve">A. </w:t>
      </w:r>
      <w:r>
        <w:t>To replace clinical assessment with a checklist.</w:t>
      </w:r>
    </w:p>
    <w:p>
      <w:pPr>
        <w:spacing w:after="40"/>
        <w:ind w:left="245" w:hanging="245"/>
      </w:pPr>
      <w:r>
        <w:rPr>
          <w:b/>
          <w:color w:val="123B63"/>
        </w:rPr>
        <w:t xml:space="preserve">B. </w:t>
      </w:r>
      <w:r>
        <w:t>To compare plausible explanations and determine which best accounts for the symptoms, chronology, impairment, and rule-outs.</w:t>
      </w:r>
    </w:p>
    <w:p>
      <w:pPr>
        <w:spacing w:after="40"/>
        <w:ind w:left="245" w:hanging="245"/>
      </w:pPr>
      <w:r>
        <w:rPr>
          <w:b/>
          <w:color w:val="123B63"/>
        </w:rPr>
        <w:t xml:space="preserve">C. </w:t>
      </w:r>
      <w:r>
        <w:t>To list every diagnosis the client has ever heard of.</w:t>
      </w:r>
    </w:p>
    <w:p>
      <w:pPr>
        <w:spacing w:after="40"/>
        <w:ind w:left="245" w:hanging="245"/>
      </w:pPr>
      <w:r>
        <w:rPr>
          <w:b/>
          <w:color w:val="123B63"/>
        </w:rPr>
        <w:t xml:space="preserve">D. </w:t>
      </w:r>
      <w:r>
        <w:t>To identify the most severe-sounding label.</w:t>
      </w:r>
    </w:p>
    <w:p>
      <w:pPr>
        <w:keepNext/>
        <w:spacing w:before="160" w:after="60"/>
      </w:pPr>
      <w:r>
        <w:rPr>
          <w:b/>
          <w:color w:val="123B63"/>
          <w:sz w:val="22"/>
        </w:rPr>
        <w:t xml:space="preserve">137. </w:t>
      </w:r>
      <w:r>
        <w:rPr>
          <w:b/>
          <w:sz w:val="21"/>
        </w:rPr>
        <w:t>With appropriate authorization, an LMFT speaks with a client’s physician and school counselor during an evaluation. What is the best use of the information obtained from these sources?</w:t>
      </w:r>
    </w:p>
    <w:p>
      <w:pPr>
        <w:spacing w:after="40"/>
        <w:ind w:left="245" w:hanging="245"/>
      </w:pPr>
      <w:r>
        <w:rPr>
          <w:b/>
          <w:color w:val="123B63"/>
        </w:rPr>
        <w:t xml:space="preserve">A. </w:t>
      </w:r>
      <w:r>
        <w:t>To allow relatives to direct treatment.</w:t>
      </w:r>
    </w:p>
    <w:p>
      <w:pPr>
        <w:spacing w:after="40"/>
        <w:ind w:left="245" w:hanging="245"/>
      </w:pPr>
      <w:r>
        <w:rPr>
          <w:b/>
          <w:color w:val="123B63"/>
        </w:rPr>
        <w:t xml:space="preserve">B. </w:t>
      </w:r>
      <w:r>
        <w:t>To replace the client’s account whenever another person disagrees.</w:t>
      </w:r>
    </w:p>
    <w:p>
      <w:pPr>
        <w:spacing w:after="40"/>
        <w:ind w:left="245" w:hanging="245"/>
      </w:pPr>
      <w:r>
        <w:rPr>
          <w:b/>
          <w:color w:val="123B63"/>
        </w:rPr>
        <w:t xml:space="preserve">C. </w:t>
      </w:r>
      <w:r>
        <w:t>To clarify or supplement clinically relevant information while preserving role, consent, and confidentiality boundaries.</w:t>
      </w:r>
    </w:p>
    <w:p>
      <w:pPr>
        <w:spacing w:after="40"/>
        <w:ind w:left="245" w:hanging="245"/>
      </w:pPr>
      <w:r>
        <w:rPr>
          <w:b/>
          <w:color w:val="123B63"/>
        </w:rPr>
        <w:t xml:space="preserve">D. </w:t>
      </w:r>
      <w:r>
        <w:t>To obtain unrestricted information from any available source.</w:t>
      </w:r>
    </w:p>
    <w:p>
      <w:pPr>
        <w:keepNext/>
        <w:spacing w:before="160" w:after="60"/>
      </w:pPr>
      <w:r>
        <w:rPr>
          <w:b/>
          <w:color w:val="123B63"/>
          <w:sz w:val="22"/>
        </w:rPr>
        <w:t xml:space="preserve">138. </w:t>
      </w:r>
      <w:r>
        <w:rPr>
          <w:b/>
          <w:sz w:val="21"/>
        </w:rPr>
        <w:t>Soon after a prescriber changes a medication, a client develops severe agitation, reduced sleep, and difficulty concentrating. Before attributing the symptoms to anxiety, what should the LMFT do?</w:t>
      </w:r>
    </w:p>
    <w:p>
      <w:pPr>
        <w:spacing w:after="40"/>
        <w:ind w:left="245" w:hanging="245"/>
      </w:pPr>
      <w:r>
        <w:rPr>
          <w:b/>
          <w:color w:val="123B63"/>
        </w:rPr>
        <w:t xml:space="preserve">A. </w:t>
      </w:r>
      <w:r>
        <w:t>Ignore the change until the next treatment-plan review.</w:t>
      </w:r>
    </w:p>
    <w:p>
      <w:pPr>
        <w:spacing w:after="40"/>
        <w:ind w:left="245" w:hanging="245"/>
      </w:pPr>
      <w:r>
        <w:rPr>
          <w:b/>
          <w:color w:val="123B63"/>
        </w:rPr>
        <w:t xml:space="preserve">B. </w:t>
      </w:r>
      <w:r>
        <w:t>Assume the symptoms are psychological because the client is in therapy.</w:t>
      </w:r>
    </w:p>
    <w:p>
      <w:pPr>
        <w:spacing w:after="40"/>
        <w:ind w:left="245" w:hanging="245"/>
      </w:pPr>
      <w:r>
        <w:rPr>
          <w:b/>
          <w:color w:val="123B63"/>
        </w:rPr>
        <w:t xml:space="preserve">C. </w:t>
      </w:r>
      <w:r>
        <w:t>Clarify the timing, severity, prescriber instructions, and safety impact, and coordinate appropriate medical follow-up within the therapist’s role.</w:t>
      </w:r>
    </w:p>
    <w:p>
      <w:pPr>
        <w:spacing w:after="40"/>
        <w:ind w:left="245" w:hanging="245"/>
      </w:pPr>
      <w:r>
        <w:rPr>
          <w:b/>
          <w:color w:val="123B63"/>
        </w:rPr>
        <w:t xml:space="preserve">D. </w:t>
      </w:r>
      <w:r>
        <w:t>Tell the client to stop the medication immediately.</w:t>
      </w:r>
    </w:p>
    <w:p>
      <w:pPr>
        <w:keepNext/>
        <w:spacing w:before="160" w:after="60"/>
      </w:pPr>
      <w:r>
        <w:rPr>
          <w:b/>
          <w:color w:val="123B63"/>
          <w:sz w:val="22"/>
        </w:rPr>
        <w:t xml:space="preserve">139. </w:t>
      </w:r>
      <w:r>
        <w:rPr>
          <w:b/>
          <w:sz w:val="21"/>
        </w:rPr>
        <w:t>A school, pediatrician, and two separated caregivers send incompatible requests for a child’s treatment. What should the LMFT clarify first?</w:t>
      </w:r>
    </w:p>
    <w:p>
      <w:pPr>
        <w:spacing w:after="40"/>
        <w:ind w:left="245" w:hanging="245"/>
      </w:pPr>
      <w:r>
        <w:rPr>
          <w:b/>
          <w:color w:val="123B63"/>
        </w:rPr>
        <w:t xml:space="preserve">A. </w:t>
      </w:r>
      <w:r>
        <w:t>Clarify authority, roles, releases, and the child’s clinical needs, then establish a coordinated hierarchy of goals with the appropriate decision-makers.</w:t>
      </w:r>
    </w:p>
    <w:p>
      <w:pPr>
        <w:spacing w:after="40"/>
        <w:ind w:left="245" w:hanging="245"/>
      </w:pPr>
      <w:r>
        <w:rPr>
          <w:b/>
          <w:color w:val="123B63"/>
        </w:rPr>
        <w:t xml:space="preserve">B. </w:t>
      </w:r>
      <w:r>
        <w:t>Follow whichever parent contacts the therapist most often.</w:t>
      </w:r>
    </w:p>
    <w:p>
      <w:pPr>
        <w:spacing w:after="40"/>
        <w:ind w:left="245" w:hanging="245"/>
      </w:pPr>
      <w:r>
        <w:rPr>
          <w:b/>
          <w:color w:val="123B63"/>
        </w:rPr>
        <w:t xml:space="preserve">C. </w:t>
      </w:r>
      <w:r>
        <w:t>Combine every request into one large goal list.</w:t>
      </w:r>
    </w:p>
    <w:p>
      <w:pPr>
        <w:spacing w:after="40"/>
        <w:ind w:left="245" w:hanging="245"/>
      </w:pPr>
      <w:r>
        <w:rPr>
          <w:b/>
          <w:color w:val="123B63"/>
        </w:rPr>
        <w:t xml:space="preserve">D. </w:t>
      </w:r>
      <w:r>
        <w:t>Follow the school because it sees the child daily.</w:t>
      </w:r>
    </w:p>
    <w:p>
      <w:pPr>
        <w:keepNext/>
        <w:spacing w:before="160" w:after="60"/>
      </w:pPr>
      <w:r>
        <w:rPr>
          <w:b/>
          <w:color w:val="123B63"/>
          <w:sz w:val="22"/>
        </w:rPr>
        <w:t xml:space="preserve">140. </w:t>
      </w:r>
      <w:r>
        <w:rPr>
          <w:b/>
          <w:sz w:val="21"/>
        </w:rPr>
        <w:t>After several weeks of an agreed intervention, measurable goals remain unchanged and the couple says sessions feel repetitive. What should the therapist do next?</w:t>
      </w:r>
    </w:p>
    <w:p>
      <w:pPr>
        <w:spacing w:after="40"/>
        <w:ind w:left="245" w:hanging="245"/>
      </w:pPr>
      <w:r>
        <w:rPr>
          <w:b/>
          <w:color w:val="123B63"/>
        </w:rPr>
        <w:t xml:space="preserve">A. </w:t>
      </w:r>
      <w:r>
        <w:t>Label the couple resistant.</w:t>
      </w:r>
    </w:p>
    <w:p>
      <w:pPr>
        <w:spacing w:after="40"/>
        <w:ind w:left="245" w:hanging="245"/>
      </w:pPr>
      <w:r>
        <w:rPr>
          <w:b/>
          <w:color w:val="123B63"/>
        </w:rPr>
        <w:t xml:space="preserve">B. </w:t>
      </w:r>
      <w:r>
        <w:t>Review goals and outcome data, reassess the maintaining pattern and treatment fit, and revise the plan collaboratively.</w:t>
      </w:r>
    </w:p>
    <w:p>
      <w:pPr>
        <w:spacing w:after="40"/>
        <w:ind w:left="245" w:hanging="245"/>
      </w:pPr>
      <w:r>
        <w:rPr>
          <w:b/>
          <w:color w:val="123B63"/>
        </w:rPr>
        <w:t xml:space="preserve">C. </w:t>
      </w:r>
      <w:r>
        <w:t>Add several unrelated techniques without changing the formulation.</w:t>
      </w:r>
    </w:p>
    <w:p>
      <w:pPr>
        <w:spacing w:after="40"/>
        <w:ind w:left="245" w:hanging="245"/>
      </w:pPr>
      <w:r>
        <w:rPr>
          <w:b/>
          <w:color w:val="123B63"/>
        </w:rPr>
        <w:t xml:space="preserve">D. </w:t>
      </w:r>
      <w:r>
        <w:t>Repeat the same intervention indefinitely.</w:t>
      </w:r>
    </w:p>
    <w:p>
      <w:pPr>
        <w:keepNext/>
        <w:spacing w:before="160" w:after="60"/>
      </w:pPr>
      <w:r>
        <w:rPr>
          <w:b/>
          <w:color w:val="123B63"/>
          <w:sz w:val="22"/>
        </w:rPr>
        <w:t xml:space="preserve">141. </w:t>
      </w:r>
      <w:r>
        <w:rPr>
          <w:b/>
          <w:sz w:val="21"/>
        </w:rPr>
        <w:t>A utilization reviewer suggests documenting symptoms the client does not have so more sessions will be approved. What should the therapist do?</w:t>
      </w:r>
    </w:p>
    <w:p>
      <w:pPr>
        <w:spacing w:after="40"/>
        <w:ind w:left="245" w:hanging="245"/>
      </w:pPr>
      <w:r>
        <w:rPr>
          <w:b/>
          <w:color w:val="123B63"/>
        </w:rPr>
        <w:t xml:space="preserve">A. </w:t>
      </w:r>
      <w:r>
        <w:t>Exaggerate because more treatment may help.</w:t>
      </w:r>
    </w:p>
    <w:p>
      <w:pPr>
        <w:spacing w:after="40"/>
        <w:ind w:left="245" w:hanging="245"/>
      </w:pPr>
      <w:r>
        <w:rPr>
          <w:b/>
          <w:color w:val="123B63"/>
        </w:rPr>
        <w:t xml:space="preserve">B. </w:t>
      </w:r>
      <w:r>
        <w:t>Tell the client to change symptoms in the next session.</w:t>
      </w:r>
    </w:p>
    <w:p>
      <w:pPr>
        <w:spacing w:after="40"/>
        <w:ind w:left="245" w:hanging="245"/>
      </w:pPr>
      <w:r>
        <w:rPr>
          <w:b/>
          <w:color w:val="123B63"/>
        </w:rPr>
        <w:t xml:space="preserve">C. </w:t>
      </w:r>
      <w:r>
        <w:t>Provide accurate, clinically necessary information, decline misrepresentation, and discuss legitimate appeal or alternative-care options.</w:t>
      </w:r>
    </w:p>
    <w:p>
      <w:pPr>
        <w:spacing w:after="40"/>
        <w:ind w:left="245" w:hanging="245"/>
      </w:pPr>
      <w:r>
        <w:rPr>
          <w:b/>
          <w:color w:val="123B63"/>
        </w:rPr>
        <w:t xml:space="preserve">D. </w:t>
      </w:r>
      <w:r>
        <w:t>Refuse all communication with the payer.</w:t>
      </w:r>
    </w:p>
    <w:p>
      <w:pPr>
        <w:keepNext/>
        <w:spacing w:before="160" w:after="60"/>
      </w:pPr>
      <w:r>
        <w:rPr>
          <w:b/>
          <w:color w:val="123B63"/>
          <w:sz w:val="22"/>
        </w:rPr>
        <w:t xml:space="preserve">142. </w:t>
      </w:r>
      <w:r>
        <w:rPr>
          <w:b/>
          <w:sz w:val="21"/>
        </w:rPr>
        <w:t>A mandated client says treatment is pointless and participation is only to satisfy the court. What should the therapist do next?</w:t>
      </w:r>
    </w:p>
    <w:p>
      <w:pPr>
        <w:spacing w:after="40"/>
        <w:ind w:left="245" w:hanging="245"/>
      </w:pPr>
      <w:r>
        <w:rPr>
          <w:b/>
          <w:color w:val="123B63"/>
        </w:rPr>
        <w:t xml:space="preserve">A. </w:t>
      </w:r>
      <w:r>
        <w:t>Threaten additional consequences.</w:t>
      </w:r>
    </w:p>
    <w:p>
      <w:pPr>
        <w:spacing w:after="40"/>
        <w:ind w:left="245" w:hanging="245"/>
      </w:pPr>
      <w:r>
        <w:rPr>
          <w:b/>
          <w:color w:val="123B63"/>
        </w:rPr>
        <w:t xml:space="preserve">B. </w:t>
      </w:r>
      <w:r>
        <w:t>Clarify the mandate and available choices, explore the client’s own concerns, and look for personally meaningful discrepancies without arguing.</w:t>
      </w:r>
    </w:p>
    <w:p>
      <w:pPr>
        <w:spacing w:after="40"/>
        <w:ind w:left="245" w:hanging="245"/>
      </w:pPr>
      <w:r>
        <w:rPr>
          <w:b/>
          <w:color w:val="123B63"/>
        </w:rPr>
        <w:t xml:space="preserve">C. </w:t>
      </w:r>
      <w:r>
        <w:t>Pretend attendance is fully voluntary.</w:t>
      </w:r>
    </w:p>
    <w:p>
      <w:pPr>
        <w:spacing w:after="40"/>
        <w:ind w:left="245" w:hanging="245"/>
      </w:pPr>
      <w:r>
        <w:rPr>
          <w:b/>
          <w:color w:val="123B63"/>
        </w:rPr>
        <w:t xml:space="preserve">D. </w:t>
      </w:r>
      <w:r>
        <w:t>End the session because motivation is absent.</w:t>
      </w:r>
    </w:p>
    <w:p>
      <w:pPr>
        <w:keepNext/>
        <w:spacing w:before="160" w:after="60"/>
      </w:pPr>
      <w:r>
        <w:rPr>
          <w:b/>
          <w:color w:val="123B63"/>
          <w:sz w:val="22"/>
        </w:rPr>
        <w:t xml:space="preserve">143. </w:t>
      </w:r>
      <w:r>
        <w:rPr>
          <w:b/>
          <w:sz w:val="21"/>
        </w:rPr>
        <w:t>A client is paranoid, using stimulants, sleeping minimally, and no longer eating or maintaining shelter. What should the LMFT prioritize while the exact source of the symptoms remains uncertain?</w:t>
      </w:r>
    </w:p>
    <w:p>
      <w:pPr>
        <w:spacing w:after="40"/>
        <w:ind w:left="245" w:hanging="245"/>
      </w:pPr>
      <w:r>
        <w:rPr>
          <w:b/>
          <w:color w:val="123B63"/>
        </w:rPr>
        <w:t xml:space="preserve">A. </w:t>
      </w:r>
      <w:r>
        <w:t>Treat insomnia with relaxation exercises only.</w:t>
      </w:r>
    </w:p>
    <w:p>
      <w:pPr>
        <w:spacing w:after="40"/>
        <w:ind w:left="245" w:hanging="245"/>
      </w:pPr>
      <w:r>
        <w:rPr>
          <w:b/>
          <w:color w:val="123B63"/>
        </w:rPr>
        <w:t xml:space="preserve">B. </w:t>
      </w:r>
      <w:r>
        <w:t>Assume the family history proves a primary psychotic disorder.</w:t>
      </w:r>
    </w:p>
    <w:p>
      <w:pPr>
        <w:spacing w:after="40"/>
        <w:ind w:left="245" w:hanging="245"/>
      </w:pPr>
      <w:r>
        <w:rPr>
          <w:b/>
          <w:color w:val="123B63"/>
        </w:rPr>
        <w:t xml:space="preserve">C. </w:t>
      </w:r>
      <w:r>
        <w:t>Address immediate safety and level-of-care needs while gathering substance timeline, baseline, and psychosis information; definitive diagnosis can follow stabilization.</w:t>
      </w:r>
    </w:p>
    <w:p>
      <w:pPr>
        <w:spacing w:after="40"/>
        <w:ind w:left="245" w:hanging="245"/>
      </w:pPr>
      <w:r>
        <w:rPr>
          <w:b/>
          <w:color w:val="123B63"/>
        </w:rPr>
        <w:t xml:space="preserve">D. </w:t>
      </w:r>
      <w:r>
        <w:t>Delay action until the therapist can distinguish substance-induced from primary psychosis.</w:t>
      </w:r>
    </w:p>
    <w:p>
      <w:pPr>
        <w:keepNext/>
        <w:spacing w:before="160" w:after="60"/>
      </w:pPr>
      <w:r>
        <w:rPr>
          <w:b/>
          <w:color w:val="123B63"/>
          <w:sz w:val="22"/>
        </w:rPr>
        <w:t xml:space="preserve">144. </w:t>
      </w:r>
      <w:r>
        <w:rPr>
          <w:b/>
          <w:sz w:val="21"/>
        </w:rPr>
        <w:t>An LMFT understands a couple’s distress as a recurring attachment protest followed by emotional withdrawal. Which plan is most consistent with that formulation?</w:t>
      </w:r>
    </w:p>
    <w:p>
      <w:pPr>
        <w:spacing w:after="40"/>
        <w:ind w:left="245" w:hanging="245"/>
      </w:pPr>
      <w:r>
        <w:rPr>
          <w:b/>
          <w:color w:val="123B63"/>
        </w:rPr>
        <w:t xml:space="preserve">A. </w:t>
      </w:r>
      <w:r>
        <w:t>Increase emotional accessibility and responsiveness while helping partners identify and reorganize the cycle.</w:t>
      </w:r>
    </w:p>
    <w:p>
      <w:pPr>
        <w:spacing w:after="40"/>
        <w:ind w:left="245" w:hanging="245"/>
      </w:pPr>
      <w:r>
        <w:rPr>
          <w:b/>
          <w:color w:val="123B63"/>
        </w:rPr>
        <w:t xml:space="preserve">B. </w:t>
      </w:r>
      <w:r>
        <w:t>Ask the couple to avoid emotional topics permanently.</w:t>
      </w:r>
    </w:p>
    <w:p>
      <w:pPr>
        <w:spacing w:after="40"/>
        <w:ind w:left="245" w:hanging="245"/>
      </w:pPr>
      <w:r>
        <w:rPr>
          <w:b/>
          <w:color w:val="123B63"/>
        </w:rPr>
        <w:t xml:space="preserve">C. </w:t>
      </w:r>
      <w:r>
        <w:t>Use only behavioral contracts without discussing attachment cues.</w:t>
      </w:r>
    </w:p>
    <w:p>
      <w:pPr>
        <w:spacing w:after="40"/>
        <w:ind w:left="245" w:hanging="245"/>
      </w:pPr>
      <w:r>
        <w:rPr>
          <w:b/>
          <w:color w:val="123B63"/>
        </w:rPr>
        <w:t xml:space="preserve">D. </w:t>
      </w:r>
      <w:r>
        <w:t>Focus exclusively on childhood diagnosis.</w:t>
      </w:r>
    </w:p>
    <w:p>
      <w:pPr>
        <w:keepNext/>
        <w:spacing w:before="160" w:after="60"/>
      </w:pPr>
      <w:r>
        <w:rPr>
          <w:b/>
          <w:color w:val="123B63"/>
          <w:sz w:val="22"/>
        </w:rPr>
        <w:t xml:space="preserve">145. </w:t>
      </w:r>
      <w:r>
        <w:rPr>
          <w:b/>
          <w:sz w:val="21"/>
        </w:rPr>
        <w:t>A client becomes anxious after eviction and reports that worry is limited to housing and finances. Which information is most useful in distinguishing an adjustment-related response from a broader anxiety disorder?</w:t>
      </w:r>
    </w:p>
    <w:p>
      <w:pPr>
        <w:spacing w:after="40"/>
        <w:ind w:left="245" w:hanging="245"/>
      </w:pPr>
      <w:r>
        <w:rPr>
          <w:b/>
          <w:color w:val="123B63"/>
        </w:rPr>
        <w:t xml:space="preserve">A. </w:t>
      </w:r>
      <w:r>
        <w:t>The timing, duration, breadth of worry, impairment, and whether symptoms persist beyond the stressor context.</w:t>
      </w:r>
    </w:p>
    <w:p>
      <w:pPr>
        <w:spacing w:after="40"/>
        <w:ind w:left="245" w:hanging="245"/>
      </w:pPr>
      <w:r>
        <w:rPr>
          <w:b/>
          <w:color w:val="123B63"/>
        </w:rPr>
        <w:t xml:space="preserve">B. </w:t>
      </w:r>
      <w:r>
        <w:t>The therapist’s favorite treatment approach.</w:t>
      </w:r>
    </w:p>
    <w:p>
      <w:pPr>
        <w:spacing w:after="40"/>
        <w:ind w:left="245" w:hanging="245"/>
      </w:pPr>
      <w:r>
        <w:rPr>
          <w:b/>
          <w:color w:val="123B63"/>
        </w:rPr>
        <w:t xml:space="preserve">C. </w:t>
      </w:r>
      <w:r>
        <w:t>Whether a family member has ever attended therapy.</w:t>
      </w:r>
    </w:p>
    <w:p>
      <w:pPr>
        <w:spacing w:after="40"/>
        <w:ind w:left="245" w:hanging="245"/>
      </w:pPr>
      <w:r>
        <w:rPr>
          <w:b/>
          <w:color w:val="123B63"/>
        </w:rPr>
        <w:t xml:space="preserve">D. </w:t>
      </w:r>
      <w:r>
        <w:t>The client’s preferred diagnosis.</w:t>
      </w:r>
    </w:p>
    <w:p>
      <w:pPr>
        <w:keepNext/>
        <w:spacing w:before="160" w:after="60"/>
      </w:pPr>
      <w:r>
        <w:rPr>
          <w:b/>
          <w:color w:val="123B63"/>
          <w:sz w:val="22"/>
        </w:rPr>
        <w:t xml:space="preserve">146. </w:t>
      </w:r>
      <w:r>
        <w:rPr>
          <w:b/>
          <w:sz w:val="21"/>
        </w:rPr>
        <w:t>A client minimizes cannabis use but reports repeated lateness, memory problems, and conflict with a partner about use. Which assessment approach is most appropriate?</w:t>
      </w:r>
    </w:p>
    <w:p>
      <w:pPr>
        <w:spacing w:after="40"/>
        <w:ind w:left="245" w:hanging="245"/>
      </w:pPr>
      <w:r>
        <w:rPr>
          <w:b/>
          <w:color w:val="123B63"/>
        </w:rPr>
        <w:t xml:space="preserve">A. </w:t>
      </w:r>
      <w:r>
        <w:t>Ask the client’s partner to decide whether the client has a disorder.</w:t>
      </w:r>
    </w:p>
    <w:p>
      <w:pPr>
        <w:spacing w:after="40"/>
        <w:ind w:left="245" w:hanging="245"/>
      </w:pPr>
      <w:r>
        <w:rPr>
          <w:b/>
          <w:color w:val="123B63"/>
        </w:rPr>
        <w:t xml:space="preserve">B. </w:t>
      </w:r>
      <w:r>
        <w:t>Confront the client with a substance-use diagnosis immediately.</w:t>
      </w:r>
    </w:p>
    <w:p>
      <w:pPr>
        <w:spacing w:after="40"/>
        <w:ind w:left="245" w:hanging="245"/>
      </w:pPr>
      <w:r>
        <w:rPr>
          <w:b/>
          <w:color w:val="123B63"/>
        </w:rPr>
        <w:t xml:space="preserve">C. </w:t>
      </w:r>
      <w:r>
        <w:t>Accept the label “socially” as sufficient.</w:t>
      </w:r>
    </w:p>
    <w:p>
      <w:pPr>
        <w:spacing w:after="40"/>
        <w:ind w:left="245" w:hanging="245"/>
      </w:pPr>
      <w:r>
        <w:rPr>
          <w:b/>
          <w:color w:val="123B63"/>
        </w:rPr>
        <w:t xml:space="preserve">D. </w:t>
      </w:r>
      <w:r>
        <w:t>Use nonjudgmental, behaviorally specific questions about amount, frequency, consequences, tolerance, withdrawal, and attempts to cut down.</w:t>
      </w:r>
    </w:p>
    <w:p>
      <w:pPr>
        <w:keepNext/>
        <w:spacing w:before="160" w:after="60"/>
      </w:pPr>
      <w:r>
        <w:rPr>
          <w:b/>
          <w:color w:val="123B63"/>
          <w:sz w:val="22"/>
        </w:rPr>
        <w:t xml:space="preserve">147. </w:t>
      </w:r>
      <w:r>
        <w:rPr>
          <w:b/>
          <w:sz w:val="21"/>
        </w:rPr>
        <w:t>After beginning a new stimulant, a client becomes unusually talkative, starts several businesses, and sleeps very little. What should the therapist assess next?</w:t>
      </w:r>
    </w:p>
    <w:p>
      <w:pPr>
        <w:spacing w:after="40"/>
        <w:ind w:left="245" w:hanging="245"/>
      </w:pPr>
      <w:r>
        <w:rPr>
          <w:b/>
          <w:color w:val="123B63"/>
        </w:rPr>
        <w:t xml:space="preserve">A. </w:t>
      </w:r>
      <w:r>
        <w:t>Begin couples communication training.</w:t>
      </w:r>
    </w:p>
    <w:p>
      <w:pPr>
        <w:spacing w:after="40"/>
        <w:ind w:left="245" w:hanging="245"/>
      </w:pPr>
      <w:r>
        <w:rPr>
          <w:b/>
          <w:color w:val="123B63"/>
        </w:rPr>
        <w:t xml:space="preserve">B. </w:t>
      </w:r>
      <w:r>
        <w:t>Assume the medication is the sole cause and advise discontinuation.</w:t>
      </w:r>
    </w:p>
    <w:p>
      <w:pPr>
        <w:spacing w:after="40"/>
        <w:ind w:left="245" w:hanging="245"/>
      </w:pPr>
      <w:r>
        <w:rPr>
          <w:b/>
          <w:color w:val="123B63"/>
        </w:rPr>
        <w:t xml:space="preserve">C. </w:t>
      </w:r>
      <w:r>
        <w:t>Assess chronology, prior episodes, substance and medication use, impairment, and immediate risk, and coordinate prompt prescriber evaluation.</w:t>
      </w:r>
    </w:p>
    <w:p>
      <w:pPr>
        <w:spacing w:after="40"/>
        <w:ind w:left="245" w:hanging="245"/>
      </w:pPr>
      <w:r>
        <w:rPr>
          <w:b/>
          <w:color w:val="123B63"/>
        </w:rPr>
        <w:t xml:space="preserve">D. </w:t>
      </w:r>
      <w:r>
        <w:t>Wait until the next month because increased energy can be positive.</w:t>
      </w:r>
    </w:p>
    <w:p>
      <w:pPr>
        <w:keepNext/>
        <w:spacing w:before="160" w:after="60"/>
      </w:pPr>
      <w:r>
        <w:rPr>
          <w:b/>
          <w:color w:val="123B63"/>
          <w:sz w:val="22"/>
        </w:rPr>
        <w:t xml:space="preserve">148. </w:t>
      </w:r>
      <w:r>
        <w:rPr>
          <w:b/>
          <w:sz w:val="21"/>
        </w:rPr>
        <w:t>A client with no prior psychiatric history develops irritability, sweating, tremor, and marked weight change. What must the therapist consider before concluding the client has a primary anxiety disorder?</w:t>
      </w:r>
    </w:p>
    <w:p>
      <w:pPr>
        <w:spacing w:after="40"/>
        <w:ind w:left="245" w:hanging="245"/>
      </w:pPr>
      <w:r>
        <w:rPr>
          <w:b/>
          <w:color w:val="123B63"/>
        </w:rPr>
        <w:t xml:space="preserve">A. </w:t>
      </w:r>
      <w:r>
        <w:t>Begin exposure therapy without further assessment.</w:t>
      </w:r>
    </w:p>
    <w:p>
      <w:pPr>
        <w:spacing w:after="40"/>
        <w:ind w:left="245" w:hanging="245"/>
      </w:pPr>
      <w:r>
        <w:rPr>
          <w:b/>
          <w:color w:val="123B63"/>
        </w:rPr>
        <w:t xml:space="preserve">B. </w:t>
      </w:r>
      <w:r>
        <w:t>Wait for family therapy to reduce the physical symptoms.</w:t>
      </w:r>
    </w:p>
    <w:p>
      <w:pPr>
        <w:spacing w:after="40"/>
        <w:ind w:left="245" w:hanging="245"/>
      </w:pPr>
      <w:r>
        <w:rPr>
          <w:b/>
          <w:color w:val="123B63"/>
        </w:rPr>
        <w:t xml:space="preserve">C. </w:t>
      </w:r>
      <w:r>
        <w:t>Assume anxiety because the client feels worried.</w:t>
      </w:r>
    </w:p>
    <w:p>
      <w:pPr>
        <w:spacing w:after="40"/>
        <w:ind w:left="245" w:hanging="245"/>
      </w:pPr>
      <w:r>
        <w:rPr>
          <w:b/>
          <w:color w:val="123B63"/>
        </w:rPr>
        <w:t xml:space="preserve">D. </w:t>
      </w:r>
      <w:r>
        <w:t>Facilitate medical evaluation and assess whether a physiological condition may better explain the symptoms.</w:t>
      </w:r>
    </w:p>
    <w:p>
      <w:pPr>
        <w:keepNext/>
        <w:spacing w:before="160" w:after="60"/>
      </w:pPr>
      <w:r>
        <w:rPr>
          <w:b/>
          <w:color w:val="123B63"/>
          <w:sz w:val="22"/>
        </w:rPr>
        <w:t xml:space="preserve">149. </w:t>
      </w:r>
      <w:r>
        <w:rPr>
          <w:b/>
          <w:sz w:val="21"/>
        </w:rPr>
        <w:t>A client with a mood disorder and serious medical illness misses appointments because family members give conflicting instructions. What should the LMFT do?</w:t>
      </w:r>
    </w:p>
    <w:p>
      <w:pPr>
        <w:spacing w:after="40"/>
        <w:ind w:left="245" w:hanging="245"/>
      </w:pPr>
      <w:r>
        <w:rPr>
          <w:b/>
          <w:color w:val="123B63"/>
        </w:rPr>
        <w:t xml:space="preserve">A. </w:t>
      </w:r>
      <w:r>
        <w:t>Choose which medical advice is correct.</w:t>
      </w:r>
    </w:p>
    <w:p>
      <w:pPr>
        <w:spacing w:after="40"/>
        <w:ind w:left="245" w:hanging="245"/>
      </w:pPr>
      <w:r>
        <w:rPr>
          <w:b/>
          <w:color w:val="123B63"/>
        </w:rPr>
        <w:t xml:space="preserve">B. </w:t>
      </w:r>
      <w:r>
        <w:t>With authorization, coordinate a clear care plan across providers, clarify family roles, address barriers and beliefs, and support the client’s decision-making and follow-through.</w:t>
      </w:r>
    </w:p>
    <w:p>
      <w:pPr>
        <w:spacing w:after="40"/>
        <w:ind w:left="245" w:hanging="245"/>
      </w:pPr>
      <w:r>
        <w:rPr>
          <w:b/>
          <w:color w:val="123B63"/>
        </w:rPr>
        <w:t xml:space="preserve">C. </w:t>
      </w:r>
      <w:r>
        <w:t>Focus only on family communication without provider coordination.</w:t>
      </w:r>
    </w:p>
    <w:p>
      <w:pPr>
        <w:spacing w:after="40"/>
        <w:ind w:left="245" w:hanging="245"/>
      </w:pPr>
      <w:r>
        <w:rPr>
          <w:b/>
          <w:color w:val="123B63"/>
        </w:rPr>
        <w:t xml:space="preserve">D. </w:t>
      </w:r>
      <w:r>
        <w:t>Tell the family to manage all medications.</w:t>
      </w:r>
    </w:p>
    <w:p>
      <w:pPr>
        <w:keepNext/>
        <w:spacing w:before="160" w:after="60"/>
      </w:pPr>
      <w:r>
        <w:rPr>
          <w:b/>
          <w:color w:val="123B63"/>
          <w:sz w:val="22"/>
        </w:rPr>
        <w:t xml:space="preserve">150. </w:t>
      </w:r>
      <w:r>
        <w:rPr>
          <w:b/>
          <w:sz w:val="21"/>
        </w:rPr>
        <w:t>A client says the therapist misunderstood an important disclosure and considered ending treatment. What should the LMFT do first?</w:t>
      </w:r>
    </w:p>
    <w:p>
      <w:pPr>
        <w:spacing w:after="40"/>
        <w:ind w:left="245" w:hanging="245"/>
      </w:pPr>
      <w:r>
        <w:rPr>
          <w:b/>
          <w:color w:val="123B63"/>
        </w:rPr>
        <w:t xml:space="preserve">A. </w:t>
      </w:r>
      <w:r>
        <w:t>Acknowledge the concern, invite the client’s experience, and explore what repair would make treatment useful again.</w:t>
      </w:r>
    </w:p>
    <w:p>
      <w:pPr>
        <w:spacing w:after="40"/>
        <w:ind w:left="245" w:hanging="245"/>
      </w:pPr>
      <w:r>
        <w:rPr>
          <w:b/>
          <w:color w:val="123B63"/>
        </w:rPr>
        <w:t xml:space="preserve">B. </w:t>
      </w:r>
      <w:r>
        <w:t>Change the subject to avoid reinforcing criticism.</w:t>
      </w:r>
    </w:p>
    <w:p>
      <w:pPr>
        <w:spacing w:after="40"/>
        <w:ind w:left="245" w:hanging="245"/>
      </w:pPr>
      <w:r>
        <w:rPr>
          <w:b/>
          <w:color w:val="123B63"/>
        </w:rPr>
        <w:t xml:space="preserve">C. </w:t>
      </w:r>
      <w:r>
        <w:t>Explain why the therapist’s intervention was correct.</w:t>
      </w:r>
    </w:p>
    <w:p>
      <w:pPr>
        <w:spacing w:after="40"/>
        <w:ind w:left="245" w:hanging="245"/>
      </w:pPr>
      <w:r>
        <w:rPr>
          <w:b/>
          <w:color w:val="123B63"/>
        </w:rPr>
        <w:t xml:space="preserve">D. </w:t>
      </w:r>
      <w:r>
        <w:t>Terminate because the alliance is damaged.</w:t>
      </w:r>
    </w:p>
    <w:p>
      <w:pPr>
        <w:pStyle w:val="Heading1"/>
      </w:pPr>
      <w:r>
        <w:t>End of Examination</w:t>
      </w:r>
    </w:p>
    <w:p>
      <w:r>
        <w:t>Review unanswered questions only if time remains. Then stop the timer before consulting the separate answer key and detailed rationales.</w:t>
      </w:r>
    </w:p>
    <w:sectPr w:rsidR="00FC693F" w:rsidRPr="0006063C" w:rsidSect="00034616">
      <w:headerReference w:type="default" r:id="rId9"/>
      <w:footerReference w:type="default" r:id="rId10"/>
      <w:pgSz w:w="12240" w:h="15840"/>
      <w:pgMar w:top="936" w:right="936" w:bottom="936"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673"/>
        <w:sz w:val="16"/>
      </w:rPr>
      <w:t xml:space="preserve">Clinical Training Academy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673"/>
        <w:sz w:val="16"/>
      </w:rPr>
      <w:t>CTA LMFT Clinical Comprehensive Simulation — Form 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23B63"/>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19DA4"/>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23B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23B6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100"/>
    </w:pPr>
    <w:rPr>
      <w:rFonts w:asciiTheme="majorHAnsi" w:eastAsiaTheme="majorEastAsia" w:hAnsiTheme="majorHAnsi" w:cstheme="majorBidi" w:ascii="Aptos Display" w:hAnsi="Aptos Display"/>
      <w:b/>
      <w:i/>
      <w:iCs/>
      <w:color w:val="119DA4"/>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Comprehensive Simulation Form B — Student Exam</dc:title>
  <dc:subject>150-question full-length LMFT clinical simulation</dc:subject>
  <dc:creator>Clinical Training Academy</dc:creator>
  <cp:keywords>LMFT, clinical examination, comprehensive simulation, Form B</cp:keywords>
  <dc:description>generated by python-docx</dc:description>
  <cp:lastModifiedBy>Clinical Training Academy</cp:lastModifiedBy>
  <cp:revision>1</cp:revision>
  <dcterms:created xsi:type="dcterms:W3CDTF">2013-12-23T23:15:00Z</dcterms:created>
  <dcterms:modified xsi:type="dcterms:W3CDTF">2013-12-23T23:15:00Z</dcterms:modified>
  <cp:category/>
</cp:coreProperties>
</file>