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2C8C64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</w:rPr>
      </w:pPr>
      <w:r w:rsidRPr="00F86DF2">
        <w:rPr>
          <w:rFonts w:ascii="Segoe UI" w:hAnsi="Segoe UI" w:cs="Segoe UI"/>
          <w:b/>
          <w:bCs/>
          <w:kern w:val="36"/>
          <w:sz w:val="48"/>
          <w:szCs w:val="48"/>
        </w:rPr>
        <w:t>LMFT Exam Prep Program</w:t>
      </w:r>
    </w:p>
    <w:p w14:paraId="0B12988C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F86DF2">
        <w:rPr>
          <w:rFonts w:ascii="Segoe UI" w:hAnsi="Segoe UI" w:cs="Segoe UI"/>
          <w:b/>
          <w:bCs/>
          <w:sz w:val="36"/>
          <w:szCs w:val="36"/>
        </w:rPr>
        <w:t>Full-Length Mock Exam</w:t>
      </w:r>
    </w:p>
    <w:p w14:paraId="6372D985" w14:textId="77777777" w:rsidR="00F86DF2" w:rsidRPr="00F86DF2" w:rsidRDefault="00F86DF2" w:rsidP="00F86DF2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Format:</w:t>
      </w:r>
      <w:r w:rsidRPr="00F86DF2">
        <w:rPr>
          <w:rFonts w:ascii="Segoe UI" w:hAnsi="Segoe UI" w:cs="Segoe UI"/>
          <w:sz w:val="21"/>
          <w:szCs w:val="21"/>
        </w:rPr>
        <w:t xml:space="preserve"> 75 multiple-choice questions</w:t>
      </w:r>
      <w:r w:rsidRPr="00F86DF2">
        <w:rPr>
          <w:rFonts w:ascii="Segoe UI" w:hAnsi="Segoe UI" w:cs="Segoe UI"/>
          <w:sz w:val="21"/>
          <w:szCs w:val="21"/>
        </w:rPr>
        <w:br/>
      </w:r>
      <w:r w:rsidRPr="00F86DF2">
        <w:rPr>
          <w:rFonts w:ascii="Segoe UI" w:hAnsi="Segoe UI" w:cs="Segoe UI"/>
          <w:b/>
          <w:bCs/>
          <w:sz w:val="21"/>
          <w:szCs w:val="21"/>
        </w:rPr>
        <w:t>Purpose:</w:t>
      </w:r>
      <w:r w:rsidRPr="00F86DF2">
        <w:rPr>
          <w:rFonts w:ascii="Segoe UI" w:hAnsi="Segoe UI" w:cs="Segoe UI"/>
          <w:sz w:val="21"/>
          <w:szCs w:val="21"/>
        </w:rPr>
        <w:t xml:space="preserve"> Full simulation exam</w:t>
      </w:r>
      <w:r w:rsidRPr="00F86DF2">
        <w:rPr>
          <w:rFonts w:ascii="Segoe UI" w:hAnsi="Segoe UI" w:cs="Segoe UI"/>
          <w:sz w:val="21"/>
          <w:szCs w:val="21"/>
        </w:rPr>
        <w:br/>
      </w:r>
      <w:r w:rsidRPr="00F86DF2">
        <w:rPr>
          <w:rFonts w:ascii="Segoe UI" w:hAnsi="Segoe UI" w:cs="Segoe UI"/>
          <w:b/>
          <w:bCs/>
          <w:sz w:val="21"/>
          <w:szCs w:val="21"/>
        </w:rPr>
        <w:t>Focus:</w:t>
      </w:r>
      <w:r w:rsidRPr="00F86DF2">
        <w:rPr>
          <w:rFonts w:ascii="Segoe UI" w:hAnsi="Segoe UI" w:cs="Segoe UI"/>
          <w:sz w:val="21"/>
          <w:szCs w:val="21"/>
        </w:rPr>
        <w:t xml:space="preserve"> Integrates Modules 1–7</w:t>
      </w:r>
      <w:r w:rsidRPr="00F86DF2">
        <w:rPr>
          <w:rFonts w:ascii="Segoe UI" w:hAnsi="Segoe UI" w:cs="Segoe UI"/>
          <w:sz w:val="21"/>
          <w:szCs w:val="21"/>
        </w:rPr>
        <w:br/>
      </w:r>
      <w:r w:rsidRPr="00F86DF2">
        <w:rPr>
          <w:rFonts w:ascii="Segoe UI" w:hAnsi="Segoe UI" w:cs="Segoe UI"/>
          <w:b/>
          <w:bCs/>
          <w:sz w:val="21"/>
          <w:szCs w:val="21"/>
        </w:rPr>
        <w:t>Recommended Use:</w:t>
      </w:r>
      <w:r w:rsidRPr="00F86DF2">
        <w:rPr>
          <w:rFonts w:ascii="Segoe UI" w:hAnsi="Segoe UI" w:cs="Segoe UI"/>
          <w:sz w:val="21"/>
          <w:szCs w:val="21"/>
        </w:rPr>
        <w:t xml:space="preserve"> Take in one sitting when possible, then review by pattern, not just score.</w:t>
      </w:r>
    </w:p>
    <w:p w14:paraId="480FB907" w14:textId="77777777" w:rsidR="00F86DF2" w:rsidRPr="00F86DF2" w:rsidRDefault="007C2EE7" w:rsidP="00F86D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13049EA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E3A2919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</w:rPr>
      </w:pPr>
      <w:r w:rsidRPr="00F86DF2">
        <w:rPr>
          <w:rFonts w:ascii="Segoe UI" w:hAnsi="Segoe UI" w:cs="Segoe UI"/>
          <w:b/>
          <w:bCs/>
          <w:kern w:val="36"/>
          <w:sz w:val="48"/>
          <w:szCs w:val="48"/>
        </w:rPr>
        <w:t>Suggested Score Interpretation</w:t>
      </w:r>
    </w:p>
    <w:p w14:paraId="3847589C" w14:textId="77777777" w:rsidR="00F86DF2" w:rsidRPr="00F86DF2" w:rsidRDefault="00F86DF2" w:rsidP="00F86D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60–75 correct</w:t>
      </w:r>
      <w:r w:rsidRPr="00F86DF2">
        <w:rPr>
          <w:rFonts w:ascii="Segoe UI" w:hAnsi="Segoe UI" w:cs="Segoe UI"/>
          <w:sz w:val="21"/>
          <w:szCs w:val="21"/>
        </w:rPr>
        <w:t xml:space="preserve"> → strong readiness signal</w:t>
      </w:r>
    </w:p>
    <w:p w14:paraId="241F18D0" w14:textId="77777777" w:rsidR="00F86DF2" w:rsidRPr="00F86DF2" w:rsidRDefault="00F86DF2" w:rsidP="00F86D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52–59 correct</w:t>
      </w:r>
      <w:r w:rsidRPr="00F86DF2">
        <w:rPr>
          <w:rFonts w:ascii="Segoe UI" w:hAnsi="Segoe UI" w:cs="Segoe UI"/>
          <w:sz w:val="21"/>
          <w:szCs w:val="21"/>
        </w:rPr>
        <w:t xml:space="preserve"> → close, but review weak categories before test day</w:t>
      </w:r>
    </w:p>
    <w:p w14:paraId="5807A99F" w14:textId="77777777" w:rsidR="00F86DF2" w:rsidRPr="00F86DF2" w:rsidRDefault="00F86DF2" w:rsidP="00F86DF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51 or below</w:t>
      </w:r>
      <w:r w:rsidRPr="00F86DF2">
        <w:rPr>
          <w:rFonts w:ascii="Segoe UI" w:hAnsi="Segoe UI" w:cs="Segoe UI"/>
          <w:sz w:val="21"/>
          <w:szCs w:val="21"/>
        </w:rPr>
        <w:t xml:space="preserve"> → return to targeted module review and retake after remediation</w:t>
      </w:r>
    </w:p>
    <w:p w14:paraId="39030C3C" w14:textId="77777777" w:rsidR="00F86DF2" w:rsidRPr="00F86DF2" w:rsidRDefault="007C2EE7" w:rsidP="00F86D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9930018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7F14E93" w14:textId="77777777" w:rsidR="00B01BE2" w:rsidRDefault="00B01BE2" w:rsidP="00B01BE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Absolutely — here is a </w:t>
      </w:r>
      <w:r>
        <w:rPr>
          <w:rStyle w:val="Strong"/>
          <w:rFonts w:ascii="Segoe UI" w:hAnsi="Segoe UI" w:cs="Segoe UI"/>
          <w:sz w:val="21"/>
          <w:szCs w:val="21"/>
        </w:rPr>
        <w:t>fully rewritten, cleaned, and completed version</w:t>
      </w:r>
      <w:r>
        <w:rPr>
          <w:rFonts w:ascii="Segoe UI" w:hAnsi="Segoe UI" w:cs="Segoe UI"/>
          <w:sz w:val="21"/>
          <w:szCs w:val="21"/>
        </w:rPr>
        <w:t xml:space="preserve"> of </w:t>
      </w:r>
      <w:r>
        <w:rPr>
          <w:rStyle w:val="Strong"/>
          <w:rFonts w:ascii="Segoe UI" w:hAnsi="Segoe UI" w:cs="Segoe UI"/>
          <w:sz w:val="21"/>
          <w:szCs w:val="21"/>
        </w:rPr>
        <w:t>Full-Length Mock Exam 1 (Review &amp; Explanations)</w:t>
      </w:r>
      <w:r>
        <w:rPr>
          <w:rFonts w:ascii="Segoe UI" w:hAnsi="Segoe UI" w:cs="Segoe UI"/>
          <w:sz w:val="21"/>
          <w:szCs w:val="21"/>
        </w:rPr>
        <w:t xml:space="preserve"> with explanations for </w:t>
      </w:r>
      <w:r>
        <w:rPr>
          <w:rStyle w:val="Strong"/>
          <w:rFonts w:ascii="Segoe UI" w:hAnsi="Segoe UI" w:cs="Segoe UI"/>
          <w:sz w:val="21"/>
          <w:szCs w:val="21"/>
        </w:rPr>
        <w:t>every single question</w:t>
      </w:r>
      <w:r>
        <w:rPr>
          <w:rFonts w:ascii="Segoe UI" w:hAnsi="Segoe UI" w:cs="Segoe UI"/>
          <w:sz w:val="21"/>
          <w:szCs w:val="21"/>
        </w:rPr>
        <w:t>. I’ve kept it concise, consistent, and easy to paste into your final document.</w:t>
      </w:r>
    </w:p>
    <w:p w14:paraId="7F605236" w14:textId="77777777" w:rsidR="00B01BE2" w:rsidRDefault="007C2EE7" w:rsidP="00B01BE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DA6D28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DEAE43B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Question 1</w:t>
      </w:r>
    </w:p>
    <w:p w14:paraId="77428725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vignette includes multiple details, but only one involves immediate client safety. What should the test-taker identify first?</w:t>
      </w:r>
    </w:p>
    <w:p w14:paraId="4E4793DF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immediate safety issue</w:t>
      </w:r>
      <w:r>
        <w:rPr>
          <w:rFonts w:ascii="Segoe UI" w:hAnsi="Segoe UI" w:cs="Segoe UI"/>
          <w:sz w:val="21"/>
          <w:szCs w:val="21"/>
        </w:rPr>
        <w:br/>
        <w:t>B. The most emotionally dramatic detail</w:t>
      </w:r>
      <w:r>
        <w:rPr>
          <w:rFonts w:ascii="Segoe UI" w:hAnsi="Segoe UI" w:cs="Segoe UI"/>
          <w:sz w:val="21"/>
          <w:szCs w:val="21"/>
        </w:rPr>
        <w:br/>
        <w:t>C. The therapist’s long-term treatment plan</w:t>
      </w:r>
      <w:r>
        <w:rPr>
          <w:rFonts w:ascii="Segoe UI" w:hAnsi="Segoe UI" w:cs="Segoe UI"/>
          <w:sz w:val="21"/>
          <w:szCs w:val="21"/>
        </w:rPr>
        <w:br/>
        <w:t>D. The diagnosis only</w:t>
      </w:r>
    </w:p>
    <w:p w14:paraId="2B00AE6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542F5778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Immediate safety always takes priority over other clinically relevant information.</w:t>
      </w:r>
    </w:p>
    <w:p w14:paraId="373B7D52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0438DC2" w14:textId="77777777" w:rsidR="003B3DFF" w:rsidRDefault="003B3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dramatic details are not always the highest priority</w:t>
      </w:r>
    </w:p>
    <w:p w14:paraId="3AA1EC39" w14:textId="77777777" w:rsidR="003B3DFF" w:rsidRDefault="003B3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long-term planning comes after immediate concerns are addressed</w:t>
      </w:r>
    </w:p>
    <w:p w14:paraId="70F008A5" w14:textId="77777777" w:rsidR="003B3DFF" w:rsidRDefault="003B3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diagnosis is secondary when safety is in question</w:t>
      </w:r>
    </w:p>
    <w:p w14:paraId="4388842C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A83393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7436AEB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2</w:t>
      </w:r>
    </w:p>
    <w:p w14:paraId="20699888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usually strongest on licensing exams?</w:t>
      </w:r>
    </w:p>
    <w:p w14:paraId="0E0D671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most advanced-sounding intervention</w:t>
      </w:r>
      <w:r>
        <w:rPr>
          <w:rFonts w:ascii="Segoe UI" w:hAnsi="Segoe UI" w:cs="Segoe UI"/>
          <w:sz w:val="21"/>
          <w:szCs w:val="21"/>
        </w:rPr>
        <w:br/>
        <w:t>B. The most forceful intervention</w:t>
      </w:r>
      <w:r>
        <w:rPr>
          <w:rFonts w:ascii="Segoe UI" w:hAnsi="Segoe UI" w:cs="Segoe UI"/>
          <w:sz w:val="21"/>
          <w:szCs w:val="21"/>
        </w:rPr>
        <w:br/>
        <w:t>C. The longest answer</w:t>
      </w:r>
      <w:r>
        <w:rPr>
          <w:rFonts w:ascii="Segoe UI" w:hAnsi="Segoe UI" w:cs="Segoe UI"/>
          <w:sz w:val="21"/>
          <w:szCs w:val="21"/>
        </w:rPr>
        <w:br/>
        <w:t>D. The safest, most ethical, and best-timed next step</w:t>
      </w:r>
    </w:p>
    <w:p w14:paraId="33395E83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3AEB8A0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Licensing exams usually reward safe, ethical, and appropriately timed decisions.</w:t>
      </w:r>
    </w:p>
    <w:p w14:paraId="791BF2FB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045745B" w14:textId="77777777" w:rsidR="003B3DFF" w:rsidRDefault="003B3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advanced wording does not make an answer correct</w:t>
      </w:r>
    </w:p>
    <w:p w14:paraId="438D938F" w14:textId="77777777" w:rsidR="003B3DFF" w:rsidRDefault="003B3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forceful answers are often premature</w:t>
      </w:r>
    </w:p>
    <w:p w14:paraId="2962C040" w14:textId="77777777" w:rsidR="003B3DFF" w:rsidRDefault="003B3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answer length has nothing to do with correctness</w:t>
      </w:r>
    </w:p>
    <w:p w14:paraId="4C760EEC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E55290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8274BFF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3</w:t>
      </w:r>
    </w:p>
    <w:p w14:paraId="469B74CA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test-taker answers before fully reading the vignette because the topic seems familiar. This is an example of:</w:t>
      </w:r>
    </w:p>
    <w:p w14:paraId="54DC4C9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Premature decision-making</w:t>
      </w:r>
      <w:r>
        <w:rPr>
          <w:rFonts w:ascii="Segoe UI" w:hAnsi="Segoe UI" w:cs="Segoe UI"/>
          <w:sz w:val="21"/>
          <w:szCs w:val="21"/>
        </w:rPr>
        <w:br/>
        <w:t>B. Strong pattern recognition</w:t>
      </w:r>
      <w:r>
        <w:rPr>
          <w:rFonts w:ascii="Segoe UI" w:hAnsi="Segoe UI" w:cs="Segoe UI"/>
          <w:sz w:val="21"/>
          <w:szCs w:val="21"/>
        </w:rPr>
        <w:br/>
        <w:t>C. Overcontrol</w:t>
      </w:r>
      <w:r>
        <w:rPr>
          <w:rFonts w:ascii="Segoe UI" w:hAnsi="Segoe UI" w:cs="Segoe UI"/>
          <w:sz w:val="21"/>
          <w:szCs w:val="21"/>
        </w:rPr>
        <w:br/>
        <w:t>D. Correct intuition</w:t>
      </w:r>
    </w:p>
    <w:p w14:paraId="22730337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314F1DF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Answering too early often leads to missing key facts and choosing the wrong response.</w:t>
      </w:r>
    </w:p>
    <w:p w14:paraId="433D3D0F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F5C485C" w14:textId="77777777" w:rsidR="003B3DFF" w:rsidRDefault="003B3DF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pattern recognition is only useful when it is accurate</w:t>
      </w:r>
    </w:p>
    <w:p w14:paraId="3250B815" w14:textId="77777777" w:rsidR="003B3DFF" w:rsidRDefault="003B3DF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overcontrol is not the problem described</w:t>
      </w:r>
    </w:p>
    <w:p w14:paraId="5DB2BC1E" w14:textId="77777777" w:rsidR="003B3DFF" w:rsidRDefault="003B3DF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intuition is unreliable when important details are skipped</w:t>
      </w:r>
    </w:p>
    <w:p w14:paraId="2CE7B779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6B554C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0765800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4</w:t>
      </w:r>
    </w:p>
    <w:p w14:paraId="671AD6EF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two answers seem reasonable, the best strategy is to choose the one that:</w:t>
      </w:r>
    </w:p>
    <w:p w14:paraId="0BB46DF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Uses stronger language</w:t>
      </w:r>
      <w:r>
        <w:rPr>
          <w:rFonts w:ascii="Segoe UI" w:hAnsi="Segoe UI" w:cs="Segoe UI"/>
          <w:sz w:val="21"/>
          <w:szCs w:val="21"/>
        </w:rPr>
        <w:br/>
        <w:t>B. Covers more ground</w:t>
      </w:r>
      <w:r>
        <w:rPr>
          <w:rFonts w:ascii="Segoe UI" w:hAnsi="Segoe UI" w:cs="Segoe UI"/>
          <w:sz w:val="21"/>
          <w:szCs w:val="21"/>
        </w:rPr>
        <w:br/>
        <w:t>C. Fits the correct sequence/timing</w:t>
      </w:r>
      <w:r>
        <w:rPr>
          <w:rFonts w:ascii="Segoe UI" w:hAnsi="Segoe UI" w:cs="Segoe UI"/>
          <w:sz w:val="21"/>
          <w:szCs w:val="21"/>
        </w:rPr>
        <w:br/>
        <w:t>D. Sounds more clinical</w:t>
      </w:r>
    </w:p>
    <w:p w14:paraId="23EC2A40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361D9A97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Timing is often what separates a “good” answer from the best answer.</w:t>
      </w:r>
    </w:p>
    <w:p w14:paraId="28C05552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595E2AF" w14:textId="77777777" w:rsidR="003B3DFF" w:rsidRDefault="003B3DF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stronger language can actually signal an extreme or premature answer</w:t>
      </w:r>
    </w:p>
    <w:p w14:paraId="122640BF" w14:textId="77777777" w:rsidR="003B3DFF" w:rsidRDefault="003B3DF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broader is not always better</w:t>
      </w:r>
    </w:p>
    <w:p w14:paraId="608EABE3" w14:textId="77777777" w:rsidR="003B3DFF" w:rsidRDefault="003B3DF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clinical-sounding wording can be misleading</w:t>
      </w:r>
    </w:p>
    <w:p w14:paraId="5C650EC3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A111738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BF42CE0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5</w:t>
      </w:r>
    </w:p>
    <w:p w14:paraId="516A65A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a vignette provides incomplete information, what is usually the best first move?</w:t>
      </w:r>
    </w:p>
    <w:p w14:paraId="79CA1D5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Clarify and assess further</w:t>
      </w:r>
      <w:r>
        <w:rPr>
          <w:rFonts w:ascii="Segoe UI" w:hAnsi="Segoe UI" w:cs="Segoe UI"/>
          <w:sz w:val="21"/>
          <w:szCs w:val="21"/>
        </w:rPr>
        <w:br/>
        <w:t>B. Take decisive action</w:t>
      </w:r>
      <w:r>
        <w:rPr>
          <w:rFonts w:ascii="Segoe UI" w:hAnsi="Segoe UI" w:cs="Segoe UI"/>
          <w:sz w:val="21"/>
          <w:szCs w:val="21"/>
        </w:rPr>
        <w:br/>
        <w:t>C. Refer immediately</w:t>
      </w:r>
      <w:r>
        <w:rPr>
          <w:rFonts w:ascii="Segoe UI" w:hAnsi="Segoe UI" w:cs="Segoe UI"/>
          <w:sz w:val="21"/>
          <w:szCs w:val="21"/>
        </w:rPr>
        <w:br/>
        <w:t>D. Apply a diagnosis</w:t>
      </w:r>
    </w:p>
    <w:p w14:paraId="59D5825A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6EF6A36A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When information is incomplete, further assessment is usually the best next step.</w:t>
      </w:r>
    </w:p>
    <w:p w14:paraId="06E808DB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EA869E4" w14:textId="77777777" w:rsidR="003B3DFF" w:rsidRDefault="003B3DF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decisive action can be premature</w:t>
      </w:r>
    </w:p>
    <w:p w14:paraId="6DF3095F" w14:textId="77777777" w:rsidR="003B3DFF" w:rsidRDefault="003B3DF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referral may bypass needed assessment</w:t>
      </w:r>
    </w:p>
    <w:p w14:paraId="1FBB6E89" w14:textId="77777777" w:rsidR="003B3DFF" w:rsidRDefault="003B3DF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diagnosis is not yet justified</w:t>
      </w:r>
    </w:p>
    <w:p w14:paraId="748C3C55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5D61869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2F37C6B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6</w:t>
      </w:r>
    </w:p>
    <w:p w14:paraId="11F8F229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MOST likely a trap?</w:t>
      </w:r>
    </w:p>
    <w:p w14:paraId="166EC7D8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One that clarifies the situation</w:t>
      </w:r>
      <w:r>
        <w:rPr>
          <w:rFonts w:ascii="Segoe UI" w:hAnsi="Segoe UI" w:cs="Segoe UI"/>
          <w:sz w:val="21"/>
          <w:szCs w:val="21"/>
        </w:rPr>
        <w:br/>
        <w:t>B. One that considers ethics</w:t>
      </w:r>
      <w:r>
        <w:rPr>
          <w:rFonts w:ascii="Segoe UI" w:hAnsi="Segoe UI" w:cs="Segoe UI"/>
          <w:sz w:val="21"/>
          <w:szCs w:val="21"/>
        </w:rPr>
        <w:br/>
        <w:t>C. One that prioritizes safety</w:t>
      </w:r>
      <w:r>
        <w:rPr>
          <w:rFonts w:ascii="Segoe UI" w:hAnsi="Segoe UI" w:cs="Segoe UI"/>
          <w:sz w:val="21"/>
          <w:szCs w:val="21"/>
        </w:rPr>
        <w:br/>
        <w:t>D. One that jumps to extreme action too early</w:t>
      </w:r>
    </w:p>
    <w:p w14:paraId="32F55EBE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0A407E7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Extreme action without enough assessment is one of the most common exam traps.</w:t>
      </w:r>
    </w:p>
    <w:p w14:paraId="67411E41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832A131" w14:textId="77777777" w:rsidR="003B3DFF" w:rsidRDefault="003B3DF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clarifying the situation is often a strong move</w:t>
      </w:r>
    </w:p>
    <w:p w14:paraId="595EBF1F" w14:textId="77777777" w:rsidR="003B3DFF" w:rsidRDefault="003B3DF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ethical consideration is usually part of a strong answer</w:t>
      </w:r>
    </w:p>
    <w:p w14:paraId="22D6FECD" w14:textId="77777777" w:rsidR="003B3DFF" w:rsidRDefault="003B3DF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prioritizing safety is often correct when risk is present</w:t>
      </w:r>
    </w:p>
    <w:p w14:paraId="2CF9BF96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6F9280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437B16A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7</w:t>
      </w:r>
    </w:p>
    <w:p w14:paraId="679DF3C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vignette feels emotional, but does not establish imminent danger. What is the BEST next step?</w:t>
      </w:r>
    </w:p>
    <w:p w14:paraId="319D9240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End treatment</w:t>
      </w:r>
      <w:r>
        <w:rPr>
          <w:rFonts w:ascii="Segoe UI" w:hAnsi="Segoe UI" w:cs="Segoe UI"/>
          <w:sz w:val="21"/>
          <w:szCs w:val="21"/>
        </w:rPr>
        <w:br/>
        <w:t>B. Contact others immediately</w:t>
      </w:r>
      <w:r>
        <w:rPr>
          <w:rFonts w:ascii="Segoe UI" w:hAnsi="Segoe UI" w:cs="Segoe UI"/>
          <w:sz w:val="21"/>
          <w:szCs w:val="21"/>
        </w:rPr>
        <w:br/>
        <w:t>C. Clarify and assess</w:t>
      </w:r>
      <w:r>
        <w:rPr>
          <w:rFonts w:ascii="Segoe UI" w:hAnsi="Segoe UI" w:cs="Segoe UI"/>
          <w:sz w:val="21"/>
          <w:szCs w:val="21"/>
        </w:rPr>
        <w:br/>
        <w:t>D. Take immediate extreme action</w:t>
      </w:r>
    </w:p>
    <w:p w14:paraId="0500783F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7E11B7F0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Emotional intensity does not automatically mean an emergency. Assessment is still needed.</w:t>
      </w:r>
    </w:p>
    <w:p w14:paraId="08CA7517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9FAB36B" w14:textId="77777777" w:rsidR="003B3DFF" w:rsidRDefault="003B3DF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ending treatment is premature</w:t>
      </w:r>
    </w:p>
    <w:p w14:paraId="01C1F554" w14:textId="77777777" w:rsidR="003B3DFF" w:rsidRDefault="003B3DF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contacting others may not be justified yet</w:t>
      </w:r>
    </w:p>
    <w:p w14:paraId="08ED48BF" w14:textId="77777777" w:rsidR="003B3DFF" w:rsidRDefault="003B3DF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extreme action is often a trap when danger is not established</w:t>
      </w:r>
    </w:p>
    <w:p w14:paraId="120C87D5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0454E6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5C3A295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8</w:t>
      </w:r>
    </w:p>
    <w:p w14:paraId="3D40D8C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a question asks for the “best next step,” what should you focus on?</w:t>
      </w:r>
    </w:p>
    <w:p w14:paraId="7BCA082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most dramatic option</w:t>
      </w:r>
      <w:r>
        <w:rPr>
          <w:rFonts w:ascii="Segoe UI" w:hAnsi="Segoe UI" w:cs="Segoe UI"/>
          <w:sz w:val="21"/>
          <w:szCs w:val="21"/>
        </w:rPr>
        <w:br/>
        <w:t>B. Everything that could be done eventually</w:t>
      </w:r>
      <w:r>
        <w:rPr>
          <w:rFonts w:ascii="Segoe UI" w:hAnsi="Segoe UI" w:cs="Segoe UI"/>
          <w:sz w:val="21"/>
          <w:szCs w:val="21"/>
        </w:rPr>
        <w:br/>
        <w:t>C. The most appropriate action right now</w:t>
      </w:r>
      <w:r>
        <w:rPr>
          <w:rFonts w:ascii="Segoe UI" w:hAnsi="Segoe UI" w:cs="Segoe UI"/>
          <w:sz w:val="21"/>
          <w:szCs w:val="21"/>
        </w:rPr>
        <w:br/>
        <w:t>D. The most advanced intervention</w:t>
      </w:r>
    </w:p>
    <w:p w14:paraId="10A8847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2BEE5BB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“Best next step” means the best immediate response, not every possible future option.</w:t>
      </w:r>
    </w:p>
    <w:p w14:paraId="7242365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12B1818" w14:textId="77777777" w:rsidR="003B3DFF" w:rsidRDefault="003B3DF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dramatic answers are often wrong</w:t>
      </w:r>
    </w:p>
    <w:p w14:paraId="1D4839FF" w14:textId="77777777" w:rsidR="003B3DFF" w:rsidRDefault="003B3DF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lacks prioritization</w:t>
      </w:r>
    </w:p>
    <w:p w14:paraId="76E5A70D" w14:textId="77777777" w:rsidR="003B3DFF" w:rsidRDefault="003B3DF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advanced does not always mean correctly timed</w:t>
      </w:r>
    </w:p>
    <w:p w14:paraId="63469F7F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F0CF042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761BC0E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9</w:t>
      </w:r>
    </w:p>
    <w:p w14:paraId="6B7834A8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strong elimination strategy is to remove answers that are:</w:t>
      </w:r>
    </w:p>
    <w:p w14:paraId="7D890D7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Emotionally neutral</w:t>
      </w:r>
      <w:r>
        <w:rPr>
          <w:rFonts w:ascii="Segoe UI" w:hAnsi="Segoe UI" w:cs="Segoe UI"/>
          <w:sz w:val="21"/>
          <w:szCs w:val="21"/>
        </w:rPr>
        <w:br/>
        <w:t>B. Vague</w:t>
      </w:r>
      <w:r>
        <w:rPr>
          <w:rFonts w:ascii="Segoe UI" w:hAnsi="Segoe UI" w:cs="Segoe UI"/>
          <w:sz w:val="21"/>
          <w:szCs w:val="21"/>
        </w:rPr>
        <w:br/>
        <w:t>C. Shorter</w:t>
      </w:r>
      <w:r>
        <w:rPr>
          <w:rFonts w:ascii="Segoe UI" w:hAnsi="Segoe UI" w:cs="Segoe UI"/>
          <w:sz w:val="21"/>
          <w:szCs w:val="21"/>
        </w:rPr>
        <w:br/>
        <w:t>D. Unsafe, premature, unethical, or outside scope</w:t>
      </w:r>
    </w:p>
    <w:p w14:paraId="0DD74303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1632926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These are the most common signs of weak answer choices.</w:t>
      </w:r>
    </w:p>
    <w:p w14:paraId="2D27116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ED32E53" w14:textId="77777777" w:rsidR="003B3DFF" w:rsidRDefault="003B3DF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emotional tone does not determine correctness</w:t>
      </w:r>
    </w:p>
    <w:p w14:paraId="16A50FCE" w14:textId="77777777" w:rsidR="003B3DFF" w:rsidRDefault="003B3DF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vague answers are not automatically wrong</w:t>
      </w:r>
    </w:p>
    <w:p w14:paraId="555C09A8" w14:textId="77777777" w:rsidR="003B3DFF" w:rsidRDefault="003B3DF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answer length is irrelevant</w:t>
      </w:r>
    </w:p>
    <w:p w14:paraId="46EB583C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BBA3C8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DA4C658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10</w:t>
      </w:r>
    </w:p>
    <w:p w14:paraId="455A01E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When unsure, which answer is usually best?</w:t>
      </w:r>
    </w:p>
    <w:p w14:paraId="2908A06A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Most relationship-focused</w:t>
      </w:r>
      <w:r>
        <w:rPr>
          <w:rFonts w:ascii="Segoe UI" w:hAnsi="Segoe UI" w:cs="Segoe UI"/>
          <w:sz w:val="21"/>
          <w:szCs w:val="21"/>
        </w:rPr>
        <w:br/>
        <w:t>B. Most impressive</w:t>
      </w:r>
      <w:r>
        <w:rPr>
          <w:rFonts w:ascii="Segoe UI" w:hAnsi="Segoe UI" w:cs="Segoe UI"/>
          <w:sz w:val="21"/>
          <w:szCs w:val="21"/>
        </w:rPr>
        <w:br/>
        <w:t>C. Strictest</w:t>
      </w:r>
      <w:r>
        <w:rPr>
          <w:rFonts w:ascii="Segoe UI" w:hAnsi="Segoe UI" w:cs="Segoe UI"/>
          <w:sz w:val="21"/>
          <w:szCs w:val="21"/>
        </w:rPr>
        <w:br/>
        <w:t>D. Safest, most ethical, and least harmful</w:t>
      </w:r>
    </w:p>
    <w:p w14:paraId="4AFEC8A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2B641605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This is one of the strongest general decision rules on licensing exams.</w:t>
      </w:r>
    </w:p>
    <w:p w14:paraId="39AD7A82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F41AC03" w14:textId="77777777" w:rsidR="003B3DFF" w:rsidRDefault="003B3DF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relationship focus may ignore safety or ethics</w:t>
      </w:r>
    </w:p>
    <w:p w14:paraId="2570C050" w14:textId="77777777" w:rsidR="003B3DFF" w:rsidRDefault="003B3DF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impressive-sounding answers are often traps</w:t>
      </w:r>
    </w:p>
    <w:p w14:paraId="718E9301" w14:textId="77777777" w:rsidR="003B3DFF" w:rsidRDefault="003B3DF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stricter is not always better</w:t>
      </w:r>
    </w:p>
    <w:p w14:paraId="05AA7452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FEE1E54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73D10ED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11</w:t>
      </w:r>
    </w:p>
    <w:p w14:paraId="7CBF5B91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receives a subpoena for records and the client has not signed authorization. What is the BEST next step?</w:t>
      </w:r>
    </w:p>
    <w:p w14:paraId="5428B319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Send the records immediately</w:t>
      </w:r>
      <w:r>
        <w:rPr>
          <w:rFonts w:ascii="Segoe UI" w:hAnsi="Segoe UI" w:cs="Segoe UI"/>
          <w:sz w:val="21"/>
          <w:szCs w:val="21"/>
        </w:rPr>
        <w:br/>
        <w:t>B. Ignore the subpoena</w:t>
      </w:r>
      <w:r>
        <w:rPr>
          <w:rFonts w:ascii="Segoe UI" w:hAnsi="Segoe UI" w:cs="Segoe UI"/>
          <w:sz w:val="21"/>
          <w:szCs w:val="21"/>
        </w:rPr>
        <w:br/>
        <w:t>C. Clarify privilege, authorization, and legal requirements</w:t>
      </w:r>
      <w:r>
        <w:rPr>
          <w:rFonts w:ascii="Segoe UI" w:hAnsi="Segoe UI" w:cs="Segoe UI"/>
          <w:sz w:val="21"/>
          <w:szCs w:val="21"/>
        </w:rPr>
        <w:br/>
        <w:t>D. Send only progress notes</w:t>
      </w:r>
    </w:p>
    <w:p w14:paraId="386BB5C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172A4CA5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A subpoena alone does not automatically authorize disclosure. The therapist must verify what is legally required.</w:t>
      </w:r>
    </w:p>
    <w:p w14:paraId="4CCB213E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Why the other answers are wrong:</w:t>
      </w:r>
    </w:p>
    <w:p w14:paraId="27C7366B" w14:textId="77777777" w:rsidR="003B3DFF" w:rsidRDefault="003B3DF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a common trap</w:t>
      </w:r>
    </w:p>
    <w:p w14:paraId="207F7A1E" w14:textId="77777777" w:rsidR="003B3DFF" w:rsidRDefault="003B3DF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ignores legal responsibility</w:t>
      </w:r>
    </w:p>
    <w:p w14:paraId="557CA32B" w14:textId="77777777" w:rsidR="003B3DFF" w:rsidRDefault="003B3DF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still discloses confidential information</w:t>
      </w:r>
    </w:p>
    <w:p w14:paraId="298C9365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B58096A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0FF5D51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12</w:t>
      </w:r>
    </w:p>
    <w:p w14:paraId="2FAB94D0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Who holds psychotherapist-client privilege?</w:t>
      </w:r>
    </w:p>
    <w:p w14:paraId="6478C5BA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therapist</w:t>
      </w:r>
      <w:r>
        <w:rPr>
          <w:rFonts w:ascii="Segoe UI" w:hAnsi="Segoe UI" w:cs="Segoe UI"/>
          <w:sz w:val="21"/>
          <w:szCs w:val="21"/>
        </w:rPr>
        <w:br/>
        <w:t>B. The client</w:t>
      </w:r>
      <w:r>
        <w:rPr>
          <w:rFonts w:ascii="Segoe UI" w:hAnsi="Segoe UI" w:cs="Segoe UI"/>
          <w:sz w:val="21"/>
          <w:szCs w:val="21"/>
        </w:rPr>
        <w:br/>
        <w:t>C. The court</w:t>
      </w:r>
      <w:r>
        <w:rPr>
          <w:rFonts w:ascii="Segoe UI" w:hAnsi="Segoe UI" w:cs="Segoe UI"/>
          <w:sz w:val="21"/>
          <w:szCs w:val="21"/>
        </w:rPr>
        <w:br/>
        <w:t>D. The insurance company</w:t>
      </w:r>
    </w:p>
    <w:p w14:paraId="08466C6E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10BA751B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client holds privilege.</w:t>
      </w:r>
    </w:p>
    <w:p w14:paraId="5C2B48A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38FF3B6" w14:textId="77777777" w:rsidR="003B3DFF" w:rsidRDefault="003B3DF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the therapist protects confidentiality but does not hold privilege</w:t>
      </w:r>
    </w:p>
    <w:p w14:paraId="44853EF2" w14:textId="77777777" w:rsidR="003B3DFF" w:rsidRDefault="003B3DF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the court does not hold privilege</w:t>
      </w:r>
    </w:p>
    <w:p w14:paraId="46CC9BBC" w14:textId="77777777" w:rsidR="003B3DFF" w:rsidRDefault="003B3DF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insurance has no authority over privilege</w:t>
      </w:r>
    </w:p>
    <w:p w14:paraId="327F62A0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29D99E7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BF75A1B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13</w:t>
      </w:r>
    </w:p>
    <w:p w14:paraId="3B48B0AD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16-year-old asks for privacy from parents during therapy. What is the BEST response?</w:t>
      </w:r>
    </w:p>
    <w:p w14:paraId="6EAEA1C7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Guarantee full confidentiality</w:t>
      </w:r>
      <w:r>
        <w:rPr>
          <w:rFonts w:ascii="Segoe UI" w:hAnsi="Segoe UI" w:cs="Segoe UI"/>
          <w:sz w:val="21"/>
          <w:szCs w:val="21"/>
        </w:rPr>
        <w:br/>
        <w:t>B. Explain confidentiality limits and assess safety</w:t>
      </w:r>
      <w:r>
        <w:rPr>
          <w:rFonts w:ascii="Segoe UI" w:hAnsi="Segoe UI" w:cs="Segoe UI"/>
          <w:sz w:val="21"/>
          <w:szCs w:val="21"/>
        </w:rPr>
        <w:br/>
        <w:t>C. Refuse therapy</w:t>
      </w:r>
      <w:r>
        <w:rPr>
          <w:rFonts w:ascii="Segoe UI" w:hAnsi="Segoe UI" w:cs="Segoe UI"/>
          <w:sz w:val="21"/>
          <w:szCs w:val="21"/>
        </w:rPr>
        <w:br/>
        <w:t>D. Tell the parents everything</w:t>
      </w:r>
    </w:p>
    <w:p w14:paraId="3C8153B1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487485A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therapist should explain the limits of confidentiality and assess for risk before deciding what must be shared.</w:t>
      </w:r>
    </w:p>
    <w:p w14:paraId="3937C45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Why the other answers are wrong:</w:t>
      </w:r>
    </w:p>
    <w:p w14:paraId="2B73F654" w14:textId="77777777" w:rsidR="003B3DFF" w:rsidRDefault="003B3DF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too absolute</w:t>
      </w:r>
    </w:p>
    <w:p w14:paraId="1ABDBB40" w14:textId="77777777" w:rsidR="003B3DFF" w:rsidRDefault="003B3DF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premature</w:t>
      </w:r>
    </w:p>
    <w:p w14:paraId="7BC54BB5" w14:textId="77777777" w:rsidR="003B3DFF" w:rsidRDefault="003B3DF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may be unnecessary and overly broad</w:t>
      </w:r>
    </w:p>
    <w:p w14:paraId="5AF64734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F7A4C04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51677AC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14</w:t>
      </w:r>
    </w:p>
    <w:p w14:paraId="39F9DCE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parent requests full details of a minor’s therapy, but legal authority is unclear. What is the BEST next step?</w:t>
      </w:r>
    </w:p>
    <w:p w14:paraId="419C2E1C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Release the report</w:t>
      </w:r>
      <w:r>
        <w:rPr>
          <w:rFonts w:ascii="Segoe UI" w:hAnsi="Segoe UI" w:cs="Segoe UI"/>
          <w:sz w:val="21"/>
          <w:szCs w:val="21"/>
        </w:rPr>
        <w:br/>
        <w:t>B. Clarify legal authority first</w:t>
      </w:r>
      <w:r>
        <w:rPr>
          <w:rFonts w:ascii="Segoe UI" w:hAnsi="Segoe UI" w:cs="Segoe UI"/>
          <w:sz w:val="21"/>
          <w:szCs w:val="21"/>
        </w:rPr>
        <w:br/>
        <w:t>C. Refuse all communication</w:t>
      </w:r>
      <w:r>
        <w:rPr>
          <w:rFonts w:ascii="Segoe UI" w:hAnsi="Segoe UI" w:cs="Segoe UI"/>
          <w:sz w:val="21"/>
          <w:szCs w:val="21"/>
        </w:rPr>
        <w:br/>
        <w:t>D. Destroy records</w:t>
      </w:r>
    </w:p>
    <w:p w14:paraId="1FA1B7BF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1A12F07B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therapist must determine who has the legal right to access the information before disclosing anything.</w:t>
      </w:r>
    </w:p>
    <w:p w14:paraId="63A06D35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C8A71E2" w14:textId="77777777" w:rsidR="003B3DFF" w:rsidRDefault="003B3D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premature disclosure</w:t>
      </w:r>
    </w:p>
    <w:p w14:paraId="063FA699" w14:textId="77777777" w:rsidR="003B3DFF" w:rsidRDefault="003B3D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too rigid</w:t>
      </w:r>
    </w:p>
    <w:p w14:paraId="52E6F799" w14:textId="77777777" w:rsidR="003B3DFF" w:rsidRDefault="003B3DF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inappropriate</w:t>
      </w:r>
    </w:p>
    <w:p w14:paraId="01B59562" w14:textId="77777777" w:rsidR="003B3DFF" w:rsidRDefault="007C2EE7" w:rsidP="003B3DF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88AE90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E307A30" w14:textId="77777777" w:rsidR="003B3DFF" w:rsidRDefault="003B3DFF" w:rsidP="003B3DF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Question 15</w:t>
      </w:r>
    </w:p>
    <w:p w14:paraId="14CC560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unsure whether abuse concerns meet reporting requirements. What is the BEST next step?</w:t>
      </w:r>
    </w:p>
    <w:p w14:paraId="7E0C8202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Wait for more evidence</w:t>
      </w:r>
      <w:r>
        <w:rPr>
          <w:rFonts w:ascii="Segoe UI" w:hAnsi="Segoe UI" w:cs="Segoe UI"/>
          <w:sz w:val="21"/>
          <w:szCs w:val="21"/>
        </w:rPr>
        <w:br/>
        <w:t>B. Clarify whether the threshold for reporting is met</w:t>
      </w:r>
      <w:r>
        <w:rPr>
          <w:rFonts w:ascii="Segoe UI" w:hAnsi="Segoe UI" w:cs="Segoe UI"/>
          <w:sz w:val="21"/>
          <w:szCs w:val="21"/>
        </w:rPr>
        <w:br/>
        <w:t>C. Ask permission to report</w:t>
      </w:r>
      <w:r>
        <w:rPr>
          <w:rFonts w:ascii="Segoe UI" w:hAnsi="Segoe UI" w:cs="Segoe UI"/>
          <w:sz w:val="21"/>
          <w:szCs w:val="21"/>
        </w:rPr>
        <w:br/>
        <w:t>D. Focus only on rapport</w:t>
      </w:r>
    </w:p>
    <w:p w14:paraId="40E48D86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1B161ED4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Why B is correct:</w:t>
      </w:r>
      <w:r>
        <w:rPr>
          <w:rFonts w:ascii="Segoe UI" w:hAnsi="Segoe UI" w:cs="Segoe UI"/>
          <w:sz w:val="21"/>
          <w:szCs w:val="21"/>
        </w:rPr>
        <w:br/>
        <w:t>The therapist must determine whether the legal threshold has been reached.</w:t>
      </w:r>
    </w:p>
    <w:p w14:paraId="3AA979FE" w14:textId="77777777" w:rsidR="003B3DFF" w:rsidRDefault="003B3DFF" w:rsidP="003B3DF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2B9C9FC" w14:textId="77777777" w:rsidR="003B3DFF" w:rsidRDefault="003B3D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may delay a required report</w:t>
      </w:r>
    </w:p>
    <w:p w14:paraId="7C8691AC" w14:textId="77777777" w:rsidR="003B3DFF" w:rsidRDefault="003B3D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permission is not the deciding factor</w:t>
      </w:r>
    </w:p>
    <w:p w14:paraId="518F7E7A" w14:textId="77777777" w:rsidR="003B3DFF" w:rsidRDefault="003B3DF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ignores legal duty and safety concerns</w:t>
      </w:r>
    </w:p>
    <w:p w14:paraId="65B29797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Question 16</w:t>
      </w:r>
    </w:p>
    <w:p w14:paraId="0F6E6A1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considers becoming close friends with a client. What is the strongest ethical concern?</w:t>
      </w:r>
    </w:p>
    <w:p w14:paraId="19E83C2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Billing issues</w:t>
      </w:r>
      <w:r>
        <w:rPr>
          <w:rFonts w:ascii="Segoe UI" w:hAnsi="Segoe UI" w:cs="Segoe UI"/>
          <w:sz w:val="21"/>
          <w:szCs w:val="21"/>
        </w:rPr>
        <w:br/>
        <w:t>B. Dual relationship risk</w:t>
      </w:r>
      <w:r>
        <w:rPr>
          <w:rFonts w:ascii="Segoe UI" w:hAnsi="Segoe UI" w:cs="Segoe UI"/>
          <w:sz w:val="21"/>
          <w:szCs w:val="21"/>
        </w:rPr>
        <w:br/>
        <w:t>C. Productivity</w:t>
      </w:r>
      <w:r>
        <w:rPr>
          <w:rFonts w:ascii="Segoe UI" w:hAnsi="Segoe UI" w:cs="Segoe UI"/>
          <w:sz w:val="21"/>
          <w:szCs w:val="21"/>
        </w:rPr>
        <w:br/>
        <w:t>D. Insurance issues</w:t>
      </w:r>
    </w:p>
    <w:p w14:paraId="7D58C1E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51132F3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Developing a close personal relationship with a client creates a dual relationship, which risks impairing clinical judgment and harming the client.</w:t>
      </w:r>
    </w:p>
    <w:p w14:paraId="6807B76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B131959" w14:textId="77777777" w:rsidR="00B54D9B" w:rsidRDefault="00B54D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Billing issues are secondary, not the main ethical concern</w:t>
      </w:r>
    </w:p>
    <w:p w14:paraId="76C030A3" w14:textId="77777777" w:rsidR="00B54D9B" w:rsidRDefault="00B54D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Productivity is not relevant to the ethical problem</w:t>
      </w:r>
    </w:p>
    <w:p w14:paraId="4616DE17" w14:textId="77777777" w:rsidR="00B54D9B" w:rsidRDefault="00B54D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Insurance issues are not the primary issue in this scenario</w:t>
      </w:r>
    </w:p>
    <w:p w14:paraId="76530260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C6AB0FD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98F1DE6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17</w:t>
      </w:r>
    </w:p>
    <w:p w14:paraId="327AF88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best defines confidentiality?</w:t>
      </w:r>
    </w:p>
    <w:p w14:paraId="329CB26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Therapist’s duty to protect client information</w:t>
      </w:r>
      <w:r>
        <w:rPr>
          <w:rFonts w:ascii="Segoe UI" w:hAnsi="Segoe UI" w:cs="Segoe UI"/>
          <w:sz w:val="21"/>
          <w:szCs w:val="21"/>
        </w:rPr>
        <w:br/>
        <w:t>B. Client legal rights in court</w:t>
      </w:r>
      <w:r>
        <w:rPr>
          <w:rFonts w:ascii="Segoe UI" w:hAnsi="Segoe UI" w:cs="Segoe UI"/>
          <w:sz w:val="21"/>
          <w:szCs w:val="21"/>
        </w:rPr>
        <w:br/>
        <w:t>C. Parent access rights</w:t>
      </w:r>
      <w:r>
        <w:rPr>
          <w:rFonts w:ascii="Segoe UI" w:hAnsi="Segoe UI" w:cs="Segoe UI"/>
          <w:sz w:val="21"/>
          <w:szCs w:val="21"/>
        </w:rPr>
        <w:br/>
        <w:t>D. Rules for written notes only</w:t>
      </w:r>
    </w:p>
    <w:p w14:paraId="4073DF3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3847591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Why A is correct:</w:t>
      </w:r>
      <w:r>
        <w:rPr>
          <w:rFonts w:ascii="Segoe UI" w:hAnsi="Segoe UI" w:cs="Segoe UI"/>
          <w:sz w:val="21"/>
          <w:szCs w:val="21"/>
        </w:rPr>
        <w:br/>
        <w:t>Confidentiality refers to the therapist’s obligation to protect private client information shared in treatment.</w:t>
      </w:r>
    </w:p>
    <w:p w14:paraId="2431707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7B560E7" w14:textId="77777777" w:rsidR="00B54D9B" w:rsidRDefault="00B54D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This describes privilege rather than confidentiality</w:t>
      </w:r>
    </w:p>
    <w:p w14:paraId="24532A34" w14:textId="77777777" w:rsidR="00B54D9B" w:rsidRDefault="00B54D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Parent access rights vary and do not define confidentiality</w:t>
      </w:r>
    </w:p>
    <w:p w14:paraId="2586CDC8" w14:textId="77777777" w:rsidR="00B54D9B" w:rsidRDefault="00B54D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Confidentiality applies more broadly than written documentation</w:t>
      </w:r>
    </w:p>
    <w:p w14:paraId="3F9130AC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E2CAA9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005071C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18</w:t>
      </w:r>
    </w:p>
    <w:p w14:paraId="1BEE81B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asked to release records quickly “to help a legal process.” What is the BEST first question?</w:t>
      </w:r>
    </w:p>
    <w:p w14:paraId="27F3C47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How fast can I send them?</w:t>
      </w:r>
      <w:r>
        <w:rPr>
          <w:rFonts w:ascii="Segoe UI" w:hAnsi="Segoe UI" w:cs="Segoe UI"/>
          <w:sz w:val="21"/>
          <w:szCs w:val="21"/>
        </w:rPr>
        <w:br/>
        <w:t>B. What are the client’s rights and what is legally permitted?</w:t>
      </w:r>
      <w:r>
        <w:rPr>
          <w:rFonts w:ascii="Segoe UI" w:hAnsi="Segoe UI" w:cs="Segoe UI"/>
          <w:sz w:val="21"/>
          <w:szCs w:val="21"/>
        </w:rPr>
        <w:br/>
        <w:t>C. How much should I charge?</w:t>
      </w:r>
      <w:r>
        <w:rPr>
          <w:rFonts w:ascii="Segoe UI" w:hAnsi="Segoe UI" w:cs="Segoe UI"/>
          <w:sz w:val="21"/>
          <w:szCs w:val="21"/>
        </w:rPr>
        <w:br/>
        <w:t>D. Would a summary be easier?</w:t>
      </w:r>
    </w:p>
    <w:p w14:paraId="4DC5DC4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3AA08D1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therapist must first clarify what is legally and ethically permitted before releasing any information.</w:t>
      </w:r>
    </w:p>
    <w:p w14:paraId="3C50E05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5BBBD5B" w14:textId="77777777" w:rsidR="00B54D9B" w:rsidRDefault="00B54D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Speed is not the priority</w:t>
      </w:r>
    </w:p>
    <w:p w14:paraId="0E5C0BAD" w14:textId="77777777" w:rsidR="00B54D9B" w:rsidRDefault="00B54D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Fees are not the key issue</w:t>
      </w:r>
    </w:p>
    <w:p w14:paraId="7C38A77D" w14:textId="77777777" w:rsidR="00B54D9B" w:rsidRDefault="00B54D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A summary is still disclosure and may still be inappropriate</w:t>
      </w:r>
    </w:p>
    <w:p w14:paraId="247E56B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2532BA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DD2023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19</w:t>
      </w:r>
    </w:p>
    <w:p w14:paraId="1CAB363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wants to communicate only by text about serious issues. What is the BEST response?</w:t>
      </w:r>
    </w:p>
    <w:p w14:paraId="6F4AE39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Agree to maintain rapport</w:t>
      </w:r>
      <w:r>
        <w:rPr>
          <w:rFonts w:ascii="Segoe UI" w:hAnsi="Segoe UI" w:cs="Segoe UI"/>
          <w:sz w:val="21"/>
          <w:szCs w:val="21"/>
        </w:rPr>
        <w:br/>
        <w:t>B. Clarify communication boundaries and safety expectations</w:t>
      </w:r>
      <w:r>
        <w:rPr>
          <w:rFonts w:ascii="Segoe UI" w:hAnsi="Segoe UI" w:cs="Segoe UI"/>
          <w:sz w:val="21"/>
          <w:szCs w:val="21"/>
        </w:rPr>
        <w:br/>
        <w:t>C. Ignore messages</w:t>
      </w:r>
      <w:r>
        <w:rPr>
          <w:rFonts w:ascii="Segoe UI" w:hAnsi="Segoe UI" w:cs="Segoe UI"/>
          <w:sz w:val="21"/>
          <w:szCs w:val="21"/>
        </w:rPr>
        <w:br/>
        <w:t>D. Replace sessions with texting</w:t>
      </w:r>
    </w:p>
    <w:p w14:paraId="270935D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Correct Answer: B</w:t>
      </w:r>
    </w:p>
    <w:p w14:paraId="2763AF8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therapist should set clear digital boundaries and clarify how urgent or serious issues should be handled safely.</w:t>
      </w:r>
    </w:p>
    <w:p w14:paraId="3652BFB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F9297BE" w14:textId="77777777" w:rsidR="00B54D9B" w:rsidRDefault="00B54D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This weakens boundaries and creates unrealistic expectations</w:t>
      </w:r>
    </w:p>
    <w:p w14:paraId="55D424F2" w14:textId="77777777" w:rsidR="00B54D9B" w:rsidRDefault="00B54D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Ignoring messages may be clinically irresponsible</w:t>
      </w:r>
    </w:p>
    <w:p w14:paraId="469A3859" w14:textId="77777777" w:rsidR="00B54D9B" w:rsidRDefault="00B54D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Texting is not an appropriate replacement for therapy sessions</w:t>
      </w:r>
    </w:p>
    <w:p w14:paraId="25707F68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0C1606B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7D480C9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20</w:t>
      </w:r>
    </w:p>
    <w:p w14:paraId="5E5D8E3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strongest in a law-and-ethics vignette?</w:t>
      </w:r>
    </w:p>
    <w:p w14:paraId="46259CB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Most dramatic</w:t>
      </w:r>
      <w:r>
        <w:rPr>
          <w:rFonts w:ascii="Segoe UI" w:hAnsi="Segoe UI" w:cs="Segoe UI"/>
          <w:sz w:val="21"/>
          <w:szCs w:val="21"/>
        </w:rPr>
        <w:br/>
        <w:t>B. Protect → clarify → document</w:t>
      </w:r>
      <w:r>
        <w:rPr>
          <w:rFonts w:ascii="Segoe UI" w:hAnsi="Segoe UI" w:cs="Segoe UI"/>
          <w:sz w:val="21"/>
          <w:szCs w:val="21"/>
        </w:rPr>
        <w:br/>
        <w:t>C. Avoid discomfort</w:t>
      </w:r>
      <w:r>
        <w:rPr>
          <w:rFonts w:ascii="Segoe UI" w:hAnsi="Segoe UI" w:cs="Segoe UI"/>
          <w:sz w:val="21"/>
          <w:szCs w:val="21"/>
        </w:rPr>
        <w:br/>
        <w:t>D. Reveal everything</w:t>
      </w:r>
    </w:p>
    <w:p w14:paraId="2BFAC07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4DB5C1A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This is a strong, reliable legal-ethical sequence: protect the client, clarify the facts and legal context, then document the process.</w:t>
      </w:r>
    </w:p>
    <w:p w14:paraId="50D4427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A06E502" w14:textId="77777777" w:rsidR="00B54D9B" w:rsidRDefault="00B54D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Dramatic does not mean correct</w:t>
      </w:r>
    </w:p>
    <w:p w14:paraId="758C81BF" w14:textId="77777777" w:rsidR="00B54D9B" w:rsidRDefault="00B54D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Avoiding discomfort is not an ethical strategy</w:t>
      </w:r>
    </w:p>
    <w:p w14:paraId="2A5A7E8A" w14:textId="77777777" w:rsidR="00B54D9B" w:rsidRDefault="00B54D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Over-disclosure is often inappropriate</w:t>
      </w:r>
    </w:p>
    <w:p w14:paraId="6CB53B3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9190BD0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FAE7B75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21</w:t>
      </w:r>
    </w:p>
    <w:p w14:paraId="63C331B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legal request appears official and urgent. What is the BEST reasoning approach?</w:t>
      </w:r>
    </w:p>
    <w:p w14:paraId="5256F6D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Comply immediately</w:t>
      </w:r>
      <w:r>
        <w:rPr>
          <w:rFonts w:ascii="Segoe UI" w:hAnsi="Segoe UI" w:cs="Segoe UI"/>
          <w:sz w:val="21"/>
          <w:szCs w:val="21"/>
        </w:rPr>
        <w:br/>
        <w:t>B. Assume authority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>C. Send minimal information</w:t>
      </w:r>
      <w:r>
        <w:rPr>
          <w:rFonts w:ascii="Segoe UI" w:hAnsi="Segoe UI" w:cs="Segoe UI"/>
          <w:sz w:val="21"/>
          <w:szCs w:val="21"/>
        </w:rPr>
        <w:br/>
        <w:t>D. Verify legal requirements before disclosure</w:t>
      </w:r>
    </w:p>
    <w:p w14:paraId="6D48B39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191F13C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Even official-looking requests must be reviewed carefully before disclosing client information.</w:t>
      </w:r>
    </w:p>
    <w:p w14:paraId="58479F3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EB4424B" w14:textId="77777777" w:rsidR="00B54D9B" w:rsidRDefault="00B54D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Immediate compliance is a common trap</w:t>
      </w:r>
    </w:p>
    <w:p w14:paraId="7460295C" w14:textId="77777777" w:rsidR="00B54D9B" w:rsidRDefault="00B54D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Assuming authority may lead to improper disclosure</w:t>
      </w:r>
    </w:p>
    <w:p w14:paraId="281FA0C4" w14:textId="77777777" w:rsidR="00B54D9B" w:rsidRDefault="00B54D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Minimal information is still disclosure and may still be inappropriate</w:t>
      </w:r>
    </w:p>
    <w:p w14:paraId="606739B8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DD33A5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31E42B9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22</w:t>
      </w:r>
    </w:p>
    <w:p w14:paraId="6AF2AF3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most likely weakest in confidentiality questions?</w:t>
      </w:r>
    </w:p>
    <w:p w14:paraId="7B389C2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Clarify context</w:t>
      </w:r>
      <w:r>
        <w:rPr>
          <w:rFonts w:ascii="Segoe UI" w:hAnsi="Segoe UI" w:cs="Segoe UI"/>
          <w:sz w:val="21"/>
          <w:szCs w:val="21"/>
        </w:rPr>
        <w:br/>
        <w:t>B. Review client rights</w:t>
      </w:r>
      <w:r>
        <w:rPr>
          <w:rFonts w:ascii="Segoe UI" w:hAnsi="Segoe UI" w:cs="Segoe UI"/>
          <w:sz w:val="21"/>
          <w:szCs w:val="21"/>
        </w:rPr>
        <w:br/>
        <w:t>C. Release immediately</w:t>
      </w:r>
      <w:r>
        <w:rPr>
          <w:rFonts w:ascii="Segoe UI" w:hAnsi="Segoe UI" w:cs="Segoe UI"/>
          <w:sz w:val="21"/>
          <w:szCs w:val="21"/>
        </w:rPr>
        <w:br/>
        <w:t>D. Document reasoning</w:t>
      </w:r>
    </w:p>
    <w:p w14:paraId="45CAA56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0A37832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Immediate disclosure without proper legal or ethical review is one of the weakest and most common trap answers.</w:t>
      </w:r>
    </w:p>
    <w:p w14:paraId="0EAE83B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80017EA" w14:textId="77777777" w:rsidR="00B54D9B" w:rsidRDefault="00B54D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Clarifying context is often appropriate</w:t>
      </w:r>
    </w:p>
    <w:p w14:paraId="16A23F55" w14:textId="77777777" w:rsidR="00B54D9B" w:rsidRDefault="00B54D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Reviewing client rights is important</w:t>
      </w:r>
    </w:p>
    <w:p w14:paraId="696452C1" w14:textId="77777777" w:rsidR="00B54D9B" w:rsidRDefault="00B54D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Documenting reasoning is a strong practice</w:t>
      </w:r>
    </w:p>
    <w:p w14:paraId="48C79CC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B313B5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CD5DF33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23</w:t>
      </w:r>
    </w:p>
    <w:p w14:paraId="23E072C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unsure about disclosing information in a legal situation. What is the BEST guiding question?</w:t>
      </w:r>
    </w:p>
    <w:p w14:paraId="749F3E0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A. What is easiest?</w:t>
      </w:r>
      <w:r>
        <w:rPr>
          <w:rFonts w:ascii="Segoe UI" w:hAnsi="Segoe UI" w:cs="Segoe UI"/>
          <w:sz w:val="21"/>
          <w:szCs w:val="21"/>
        </w:rPr>
        <w:br/>
        <w:t>B. What sounds strongest?</w:t>
      </w:r>
      <w:r>
        <w:rPr>
          <w:rFonts w:ascii="Segoe UI" w:hAnsi="Segoe UI" w:cs="Segoe UI"/>
          <w:sz w:val="21"/>
          <w:szCs w:val="21"/>
        </w:rPr>
        <w:br/>
        <w:t>C. What reduces work?</w:t>
      </w:r>
      <w:r>
        <w:rPr>
          <w:rFonts w:ascii="Segoe UI" w:hAnsi="Segoe UI" w:cs="Segoe UI"/>
          <w:sz w:val="21"/>
          <w:szCs w:val="21"/>
        </w:rPr>
        <w:br/>
        <w:t>D. What protects client rights and safety?</w:t>
      </w:r>
    </w:p>
    <w:p w14:paraId="1C1BDD0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73FA1AE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 strongest legal-ethical question is the one centered on the client’s rights and safety.</w:t>
      </w:r>
    </w:p>
    <w:p w14:paraId="5CE6B17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933CA46" w14:textId="77777777" w:rsidR="00B54D9B" w:rsidRDefault="00B54D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Convenience is not the ethical standard</w:t>
      </w:r>
    </w:p>
    <w:p w14:paraId="72E3AC4E" w14:textId="77777777" w:rsidR="00B54D9B" w:rsidRDefault="00B54D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“Strong sounding” answers may still be wrong</w:t>
      </w:r>
    </w:p>
    <w:p w14:paraId="2356141D" w14:textId="77777777" w:rsidR="00B54D9B" w:rsidRDefault="00B54D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Reducing work is not an ethical basis for decision-making</w:t>
      </w:r>
    </w:p>
    <w:p w14:paraId="384E660A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1554729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2AD6EB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24</w:t>
      </w:r>
    </w:p>
    <w:p w14:paraId="427E321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Professional conduct questions are usually testing:</w:t>
      </w:r>
    </w:p>
    <w:p w14:paraId="7E543F4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Confidence</w:t>
      </w:r>
      <w:r>
        <w:rPr>
          <w:rFonts w:ascii="Segoe UI" w:hAnsi="Segoe UI" w:cs="Segoe UI"/>
          <w:sz w:val="21"/>
          <w:szCs w:val="21"/>
        </w:rPr>
        <w:br/>
        <w:t>B. Competence and responsibility</w:t>
      </w:r>
      <w:r>
        <w:rPr>
          <w:rFonts w:ascii="Segoe UI" w:hAnsi="Segoe UI" w:cs="Segoe UI"/>
          <w:sz w:val="21"/>
          <w:szCs w:val="21"/>
        </w:rPr>
        <w:br/>
        <w:t>C. Vocabulary</w:t>
      </w:r>
      <w:r>
        <w:rPr>
          <w:rFonts w:ascii="Segoe UI" w:hAnsi="Segoe UI" w:cs="Segoe UI"/>
          <w:sz w:val="21"/>
          <w:szCs w:val="21"/>
        </w:rPr>
        <w:br/>
        <w:t>D. Style</w:t>
      </w:r>
    </w:p>
    <w:p w14:paraId="010C2CA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4B19125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Professional conduct questions typically assess whether the therapist is acting competently, ethically, and responsibly.</w:t>
      </w:r>
    </w:p>
    <w:p w14:paraId="1BE1D5D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1D4B766" w14:textId="77777777" w:rsidR="00B54D9B" w:rsidRDefault="00B54D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Confidence does not determine ethical correctness</w:t>
      </w:r>
    </w:p>
    <w:p w14:paraId="188CA34B" w14:textId="77777777" w:rsidR="00B54D9B" w:rsidRDefault="00B54D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Vocabulary is irrelevant to professional conduct</w:t>
      </w:r>
    </w:p>
    <w:p w14:paraId="6661228D" w14:textId="77777777" w:rsidR="00B54D9B" w:rsidRDefault="00B54D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Style is not an ethical criterion</w:t>
      </w:r>
    </w:p>
    <w:p w14:paraId="37775ECE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BC09B0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97CC7AB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25</w:t>
      </w:r>
    </w:p>
    <w:p w14:paraId="4304EC3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takes a case outside their training. What is the key ethical concern?</w:t>
      </w:r>
    </w:p>
    <w:p w14:paraId="2EE71F5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A. Efficiency</w:t>
      </w:r>
      <w:r>
        <w:rPr>
          <w:rFonts w:ascii="Segoe UI" w:hAnsi="Segoe UI" w:cs="Segoe UI"/>
          <w:sz w:val="21"/>
          <w:szCs w:val="21"/>
        </w:rPr>
        <w:br/>
        <w:t>B. Marketing</w:t>
      </w:r>
      <w:r>
        <w:rPr>
          <w:rFonts w:ascii="Segoe UI" w:hAnsi="Segoe UI" w:cs="Segoe UI"/>
          <w:sz w:val="21"/>
          <w:szCs w:val="21"/>
        </w:rPr>
        <w:br/>
        <w:t>C. Competence</w:t>
      </w:r>
      <w:r>
        <w:rPr>
          <w:rFonts w:ascii="Segoe UI" w:hAnsi="Segoe UI" w:cs="Segoe UI"/>
          <w:sz w:val="21"/>
          <w:szCs w:val="21"/>
        </w:rPr>
        <w:br/>
        <w:t>D. Scheduling</w:t>
      </w:r>
    </w:p>
    <w:p w14:paraId="73AA6E9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6C61D88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Practicing outside one’s competence risks harm to the client and violates ethical standards.</w:t>
      </w:r>
    </w:p>
    <w:p w14:paraId="00BD3B2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6939F09" w14:textId="77777777" w:rsidR="00B54D9B" w:rsidRDefault="00B54D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Efficiency is not the core ethical concern</w:t>
      </w:r>
    </w:p>
    <w:p w14:paraId="184901E0" w14:textId="77777777" w:rsidR="00B54D9B" w:rsidRDefault="00B54D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Marketing is unrelated</w:t>
      </w:r>
    </w:p>
    <w:p w14:paraId="43D9B914" w14:textId="77777777" w:rsidR="00B54D9B" w:rsidRDefault="00B54D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Scheduling is not the issue here</w:t>
      </w:r>
    </w:p>
    <w:p w14:paraId="129E11C7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A16F06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51CCD2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26</w:t>
      </w:r>
    </w:p>
    <w:p w14:paraId="4CF6D3B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Divorced parents both request therapy information, but authority is unclear. What is the BEST step?</w:t>
      </w:r>
    </w:p>
    <w:p w14:paraId="3424F41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Clarify custody and consent authority</w:t>
      </w:r>
      <w:r>
        <w:rPr>
          <w:rFonts w:ascii="Segoe UI" w:hAnsi="Segoe UI" w:cs="Segoe UI"/>
          <w:sz w:val="21"/>
          <w:szCs w:val="21"/>
        </w:rPr>
        <w:br/>
        <w:t>B. Pick a parent</w:t>
      </w:r>
      <w:r>
        <w:rPr>
          <w:rFonts w:ascii="Segoe UI" w:hAnsi="Segoe UI" w:cs="Segoe UI"/>
          <w:sz w:val="21"/>
          <w:szCs w:val="21"/>
        </w:rPr>
        <w:br/>
        <w:t>C. Share equally</w:t>
      </w:r>
      <w:r>
        <w:rPr>
          <w:rFonts w:ascii="Segoe UI" w:hAnsi="Segoe UI" w:cs="Segoe UI"/>
          <w:sz w:val="21"/>
          <w:szCs w:val="21"/>
        </w:rPr>
        <w:br/>
        <w:t>D. End therapy</w:t>
      </w:r>
    </w:p>
    <w:p w14:paraId="08B3E8D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78F7A66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The therapist must first determine which parent has the legal authority to access or authorize information.</w:t>
      </w:r>
    </w:p>
    <w:p w14:paraId="4FB8207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5C1C3DA" w14:textId="77777777" w:rsidR="00B54D9B" w:rsidRDefault="00B54D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Choosing arbitrarily is inappropriate</w:t>
      </w:r>
    </w:p>
    <w:p w14:paraId="5583677F" w14:textId="77777777" w:rsidR="00B54D9B" w:rsidRDefault="00B54D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Sharing equally may violate legal boundaries</w:t>
      </w:r>
    </w:p>
    <w:p w14:paraId="2D266328" w14:textId="77777777" w:rsidR="00B54D9B" w:rsidRDefault="00B54D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Ending therapy is premature</w:t>
      </w:r>
    </w:p>
    <w:p w14:paraId="34B6BE36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6DFC15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1ABFECC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27</w:t>
      </w:r>
    </w:p>
    <w:p w14:paraId="1E5AC88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considers treating a sibling of a current client. What is the main concern?</w:t>
      </w:r>
    </w:p>
    <w:p w14:paraId="1BCAC20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A. Paperwork</w:t>
      </w:r>
      <w:r>
        <w:rPr>
          <w:rFonts w:ascii="Segoe UI" w:hAnsi="Segoe UI" w:cs="Segoe UI"/>
          <w:sz w:val="21"/>
          <w:szCs w:val="21"/>
        </w:rPr>
        <w:br/>
        <w:t>B. Taxes</w:t>
      </w:r>
      <w:r>
        <w:rPr>
          <w:rFonts w:ascii="Segoe UI" w:hAnsi="Segoe UI" w:cs="Segoe UI"/>
          <w:sz w:val="21"/>
          <w:szCs w:val="21"/>
        </w:rPr>
        <w:br/>
        <w:t>C. Scheduling</w:t>
      </w:r>
      <w:r>
        <w:rPr>
          <w:rFonts w:ascii="Segoe UI" w:hAnsi="Segoe UI" w:cs="Segoe UI"/>
          <w:sz w:val="21"/>
          <w:szCs w:val="21"/>
        </w:rPr>
        <w:br/>
        <w:t>D. Conflict of interest / role confusion</w:t>
      </w:r>
    </w:p>
    <w:p w14:paraId="4C822CC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38FBDA6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Treating multiple members of the same family can create role confusion and divided loyalties.</w:t>
      </w:r>
    </w:p>
    <w:p w14:paraId="30F5952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867D1CF" w14:textId="77777777" w:rsidR="00B54D9B" w:rsidRDefault="00B54D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Paperwork is not the main ethical issue</w:t>
      </w:r>
    </w:p>
    <w:p w14:paraId="21E8C778" w14:textId="77777777" w:rsidR="00B54D9B" w:rsidRDefault="00B54D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Taxes are irrelevant</w:t>
      </w:r>
    </w:p>
    <w:p w14:paraId="7A391531" w14:textId="77777777" w:rsidR="00B54D9B" w:rsidRDefault="00B54D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Scheduling is secondary</w:t>
      </w:r>
    </w:p>
    <w:p w14:paraId="7AEEE76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F097C04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A2FEB6D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28</w:t>
      </w:r>
    </w:p>
    <w:p w14:paraId="5B67976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makes documentation strong?</w:t>
      </w:r>
    </w:p>
    <w:p w14:paraId="302920D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Short notes</w:t>
      </w:r>
      <w:r>
        <w:rPr>
          <w:rFonts w:ascii="Segoe UI" w:hAnsi="Segoe UI" w:cs="Segoe UI"/>
          <w:sz w:val="21"/>
          <w:szCs w:val="21"/>
        </w:rPr>
        <w:br/>
        <w:t>B. Minimal detail</w:t>
      </w:r>
      <w:r>
        <w:rPr>
          <w:rFonts w:ascii="Segoe UI" w:hAnsi="Segoe UI" w:cs="Segoe UI"/>
          <w:sz w:val="21"/>
          <w:szCs w:val="21"/>
        </w:rPr>
        <w:br/>
        <w:t>C. Complex terms</w:t>
      </w:r>
      <w:r>
        <w:rPr>
          <w:rFonts w:ascii="Segoe UI" w:hAnsi="Segoe UI" w:cs="Segoe UI"/>
          <w:sz w:val="21"/>
          <w:szCs w:val="21"/>
        </w:rPr>
        <w:br/>
        <w:t>D. Clear reasoning and action steps</w:t>
      </w:r>
    </w:p>
    <w:p w14:paraId="34DDB5B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38901C1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Strong documentation shows how the clinician thought, what decisions were made, and what actions followed.</w:t>
      </w:r>
    </w:p>
    <w:p w14:paraId="0B939C6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8E46F77" w14:textId="77777777" w:rsidR="00B54D9B" w:rsidRDefault="00B54D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Short notes may omit critical information</w:t>
      </w:r>
    </w:p>
    <w:p w14:paraId="2E9503B8" w14:textId="77777777" w:rsidR="00B54D9B" w:rsidRDefault="00B54D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Minimal detail weakens the record</w:t>
      </w:r>
    </w:p>
    <w:p w14:paraId="25BC7B5E" w14:textId="77777777" w:rsidR="00B54D9B" w:rsidRDefault="00B54D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Complexity does not equal quality</w:t>
      </w:r>
    </w:p>
    <w:p w14:paraId="4AD5909A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6FBB67B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E193A69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29</w:t>
      </w:r>
    </w:p>
    <w:p w14:paraId="28E2BF8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“Text me anytime” is problematic because:</w:t>
      </w:r>
    </w:p>
    <w:p w14:paraId="1DD9D7B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A. Too warm</w:t>
      </w:r>
      <w:r>
        <w:rPr>
          <w:rFonts w:ascii="Segoe UI" w:hAnsi="Segoe UI" w:cs="Segoe UI"/>
          <w:sz w:val="21"/>
          <w:szCs w:val="21"/>
        </w:rPr>
        <w:br/>
        <w:t>B. Unclear boundaries</w:t>
      </w:r>
      <w:r>
        <w:rPr>
          <w:rFonts w:ascii="Segoe UI" w:hAnsi="Segoe UI" w:cs="Segoe UI"/>
          <w:sz w:val="21"/>
          <w:szCs w:val="21"/>
        </w:rPr>
        <w:br/>
        <w:t>C. Violates privilege</w:t>
      </w:r>
      <w:r>
        <w:rPr>
          <w:rFonts w:ascii="Segoe UI" w:hAnsi="Segoe UI" w:cs="Segoe UI"/>
          <w:sz w:val="21"/>
          <w:szCs w:val="21"/>
        </w:rPr>
        <w:br/>
        <w:t>D. Replaces consent</w:t>
      </w:r>
    </w:p>
    <w:p w14:paraId="49343F4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746C2D1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This statement creates unclear expectations and weakens professional boundaries.</w:t>
      </w:r>
    </w:p>
    <w:p w14:paraId="750A517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7E5714B" w14:textId="77777777" w:rsidR="00B54D9B" w:rsidRDefault="00B54D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Warmth is not the issue</w:t>
      </w:r>
    </w:p>
    <w:p w14:paraId="28382356" w14:textId="77777777" w:rsidR="00B54D9B" w:rsidRDefault="00B54D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It does not automatically violate privilege</w:t>
      </w:r>
    </w:p>
    <w:p w14:paraId="0CB072F6" w14:textId="77777777" w:rsidR="00B54D9B" w:rsidRDefault="00B54D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It does not replace informed consent</w:t>
      </w:r>
    </w:p>
    <w:p w14:paraId="6836FD3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D76053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09DFE01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30</w:t>
      </w:r>
    </w:p>
    <w:p w14:paraId="682634F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Best final filter for ethics questions?</w:t>
      </w:r>
    </w:p>
    <w:p w14:paraId="1CCAE84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Avoid conflict</w:t>
      </w:r>
      <w:r>
        <w:rPr>
          <w:rFonts w:ascii="Segoe UI" w:hAnsi="Segoe UI" w:cs="Segoe UI"/>
          <w:sz w:val="21"/>
          <w:szCs w:val="21"/>
        </w:rPr>
        <w:br/>
        <w:t>B. Strictest</w:t>
      </w:r>
      <w:r>
        <w:rPr>
          <w:rFonts w:ascii="Segoe UI" w:hAnsi="Segoe UI" w:cs="Segoe UI"/>
          <w:sz w:val="21"/>
          <w:szCs w:val="21"/>
        </w:rPr>
        <w:br/>
        <w:t>C. Most legal wording</w:t>
      </w:r>
      <w:r>
        <w:rPr>
          <w:rFonts w:ascii="Segoe UI" w:hAnsi="Segoe UI" w:cs="Segoe UI"/>
          <w:sz w:val="21"/>
          <w:szCs w:val="21"/>
        </w:rPr>
        <w:br/>
        <w:t>D. Most ethical, least harmful, best timed</w:t>
      </w:r>
    </w:p>
    <w:p w14:paraId="2F3EECD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1C112BF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 strongest ethical choice is usually the one that is safest, least harmful, and appropriately timed.</w:t>
      </w:r>
    </w:p>
    <w:p w14:paraId="59D10C4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3D106AA" w14:textId="77777777" w:rsidR="00B54D9B" w:rsidRDefault="00B54D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Avoiding conflict is not the standard</w:t>
      </w:r>
    </w:p>
    <w:p w14:paraId="44F97FCC" w14:textId="77777777" w:rsidR="00B54D9B" w:rsidRDefault="00B54D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Strictness alone does not make an answer right</w:t>
      </w:r>
    </w:p>
    <w:p w14:paraId="32A89F5C" w14:textId="77777777" w:rsidR="00B54D9B" w:rsidRDefault="00B54D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Legal-sounding wording is not enough</w:t>
      </w:r>
    </w:p>
    <w:p w14:paraId="5388B686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Question 31</w:t>
      </w:r>
    </w:p>
    <w:p w14:paraId="3ECF0A9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couple reports that whenever one partner asks for closeness, the other withdraws. What is the BEST initial focus?</w:t>
      </w:r>
    </w:p>
    <w:p w14:paraId="27D55F5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A. Diagnose the withdrawing partner</w:t>
      </w:r>
      <w:r>
        <w:rPr>
          <w:rFonts w:ascii="Segoe UI" w:hAnsi="Segoe UI" w:cs="Segoe UI"/>
          <w:sz w:val="21"/>
          <w:szCs w:val="21"/>
        </w:rPr>
        <w:br/>
        <w:t>B. Encourage separation</w:t>
      </w:r>
      <w:r>
        <w:rPr>
          <w:rFonts w:ascii="Segoe UI" w:hAnsi="Segoe UI" w:cs="Segoe UI"/>
          <w:sz w:val="21"/>
          <w:szCs w:val="21"/>
        </w:rPr>
        <w:br/>
        <w:t>C. Identify the interactional pattern</w:t>
      </w:r>
      <w:r>
        <w:rPr>
          <w:rFonts w:ascii="Segoe UI" w:hAnsi="Segoe UI" w:cs="Segoe UI"/>
          <w:sz w:val="21"/>
          <w:szCs w:val="21"/>
        </w:rPr>
        <w:br/>
        <w:t>D. Determine who is responsible</w:t>
      </w:r>
    </w:p>
    <w:p w14:paraId="3FB7D12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09DF3CE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LMFT questions often prioritize identifying the repetitive cycle between partners rather than focusing on blame or individual pathology first.</w:t>
      </w:r>
    </w:p>
    <w:p w14:paraId="54312AA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D3F6C90" w14:textId="77777777" w:rsidR="00B54D9B" w:rsidRDefault="00B54D9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too individual-focused for an LMFT lens</w:t>
      </w:r>
    </w:p>
    <w:p w14:paraId="0534CD39" w14:textId="77777777" w:rsidR="00B54D9B" w:rsidRDefault="00B54D9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premature</w:t>
      </w:r>
    </w:p>
    <w:p w14:paraId="55B1AF64" w14:textId="77777777" w:rsidR="00B54D9B" w:rsidRDefault="00B54D9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encourages blame instead of systemic understanding</w:t>
      </w:r>
    </w:p>
    <w:p w14:paraId="1CA26533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7FD9296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D110F26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32</w:t>
      </w:r>
    </w:p>
    <w:p w14:paraId="327EF26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child’s acting-out behavior increases after intense parental conflict. What is the strongest conceptualization?</w:t>
      </w:r>
    </w:p>
    <w:p w14:paraId="4B2746B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School discipline caused the behavior</w:t>
      </w:r>
      <w:r>
        <w:rPr>
          <w:rFonts w:ascii="Segoe UI" w:hAnsi="Segoe UI" w:cs="Segoe UI"/>
          <w:sz w:val="21"/>
          <w:szCs w:val="21"/>
        </w:rPr>
        <w:br/>
        <w:t>B. The child is the only issue</w:t>
      </w:r>
      <w:r>
        <w:rPr>
          <w:rFonts w:ascii="Segoe UI" w:hAnsi="Segoe UI" w:cs="Segoe UI"/>
          <w:sz w:val="21"/>
          <w:szCs w:val="21"/>
        </w:rPr>
        <w:br/>
        <w:t>C. Medication is required immediately</w:t>
      </w:r>
      <w:r>
        <w:rPr>
          <w:rFonts w:ascii="Segoe UI" w:hAnsi="Segoe UI" w:cs="Segoe UI"/>
          <w:sz w:val="21"/>
          <w:szCs w:val="21"/>
        </w:rPr>
        <w:br/>
        <w:t>D. The symptom reflects family system stress</w:t>
      </w:r>
    </w:p>
    <w:p w14:paraId="3CCFE13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0E010BC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 child’s symptom is best understood in the context of the family system and relational stress.</w:t>
      </w:r>
    </w:p>
    <w:p w14:paraId="592D754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FF84602" w14:textId="77777777" w:rsidR="00B54D9B" w:rsidRDefault="00B54D9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too narrow</w:t>
      </w:r>
    </w:p>
    <w:p w14:paraId="32A29D2F" w14:textId="77777777" w:rsidR="00B54D9B" w:rsidRDefault="00B54D9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ignores family context</w:t>
      </w:r>
    </w:p>
    <w:p w14:paraId="2374E17A" w14:textId="77777777" w:rsidR="00B54D9B" w:rsidRDefault="00B54D9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is premature and unsupported</w:t>
      </w:r>
    </w:p>
    <w:p w14:paraId="55FAD126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23C11C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23671C1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Question 33</w:t>
      </w:r>
    </w:p>
    <w:p w14:paraId="4DB6AF8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teen becomes anxious during high-conflict custody exchanges. What is the strongest LMFT frame?</w:t>
      </w:r>
    </w:p>
    <w:p w14:paraId="7478097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Anxiety disorder only</w:t>
      </w:r>
      <w:r>
        <w:rPr>
          <w:rFonts w:ascii="Segoe UI" w:hAnsi="Segoe UI" w:cs="Segoe UI"/>
          <w:sz w:val="21"/>
          <w:szCs w:val="21"/>
        </w:rPr>
        <w:br/>
        <w:t>B. Co-parenting system stress</w:t>
      </w:r>
      <w:r>
        <w:rPr>
          <w:rFonts w:ascii="Segoe UI" w:hAnsi="Segoe UI" w:cs="Segoe UI"/>
          <w:sz w:val="21"/>
          <w:szCs w:val="21"/>
        </w:rPr>
        <w:br/>
        <w:t>C. School-related issue</w:t>
      </w:r>
      <w:r>
        <w:rPr>
          <w:rFonts w:ascii="Segoe UI" w:hAnsi="Segoe UI" w:cs="Segoe UI"/>
          <w:sz w:val="21"/>
          <w:szCs w:val="21"/>
        </w:rPr>
        <w:br/>
        <w:t>D. Biological problem</w:t>
      </w:r>
    </w:p>
    <w:p w14:paraId="3C10AC2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66A9CA7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teen’s anxiety is being influenced by relational stress in the co-parenting system.</w:t>
      </w:r>
    </w:p>
    <w:p w14:paraId="1AC8C65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36ED227" w14:textId="77777777" w:rsidR="00B54D9B" w:rsidRDefault="00B54D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too individual and ignores context</w:t>
      </w:r>
    </w:p>
    <w:p w14:paraId="6D80D903" w14:textId="77777777" w:rsidR="00B54D9B" w:rsidRDefault="00B54D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is not the central issue</w:t>
      </w:r>
    </w:p>
    <w:p w14:paraId="031246CC" w14:textId="77777777" w:rsidR="00B54D9B" w:rsidRDefault="00B54D9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over-medicalizes the case</w:t>
      </w:r>
    </w:p>
    <w:p w14:paraId="6F32B99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037564B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80648D3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34</w:t>
      </w:r>
    </w:p>
    <w:p w14:paraId="742479D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parent relies on a child for emotional support about marital issues. This most likely reflects:</w:t>
      </w:r>
    </w:p>
    <w:p w14:paraId="3662962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Healthy bonding</w:t>
      </w:r>
      <w:r>
        <w:rPr>
          <w:rFonts w:ascii="Segoe UI" w:hAnsi="Segoe UI" w:cs="Segoe UI"/>
          <w:sz w:val="21"/>
          <w:szCs w:val="21"/>
        </w:rPr>
        <w:br/>
        <w:t>B. Normal development</w:t>
      </w:r>
      <w:r>
        <w:rPr>
          <w:rFonts w:ascii="Segoe UI" w:hAnsi="Segoe UI" w:cs="Segoe UI"/>
          <w:sz w:val="21"/>
          <w:szCs w:val="21"/>
        </w:rPr>
        <w:br/>
        <w:t>C. Role reversal / boundary problem</w:t>
      </w:r>
      <w:r>
        <w:rPr>
          <w:rFonts w:ascii="Segoe UI" w:hAnsi="Segoe UI" w:cs="Segoe UI"/>
          <w:sz w:val="21"/>
          <w:szCs w:val="21"/>
        </w:rPr>
        <w:br/>
        <w:t>D. Strong independence</w:t>
      </w:r>
    </w:p>
    <w:p w14:paraId="7F28263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424F256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This is a cross-generational boundary problem in which the child is placed in an inappropriate emotional role.</w:t>
      </w:r>
    </w:p>
    <w:p w14:paraId="715BED2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EA635ED" w14:textId="77777777" w:rsidR="00B54D9B" w:rsidRDefault="00B54D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inaccurate</w:t>
      </w:r>
    </w:p>
    <w:p w14:paraId="796FC4D9" w14:textId="77777777" w:rsidR="00B54D9B" w:rsidRDefault="00B54D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this is not developmentally appropriate</w:t>
      </w:r>
    </w:p>
    <w:p w14:paraId="4FDFAD7F" w14:textId="77777777" w:rsidR="00B54D9B" w:rsidRDefault="00B54D9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independence is not the issue</w:t>
      </w:r>
    </w:p>
    <w:p w14:paraId="530FB3EF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lastRenderedPageBreak/>
        <w:pict w14:anchorId="714BD12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C76A6A7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35</w:t>
      </w:r>
    </w:p>
    <w:p w14:paraId="0EE40B7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blended family struggles with discipline and loyalty. What is the BEST initial focus?</w:t>
      </w:r>
    </w:p>
    <w:p w14:paraId="5D97BF6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most difficult child</w:t>
      </w:r>
      <w:r>
        <w:rPr>
          <w:rFonts w:ascii="Segoe UI" w:hAnsi="Segoe UI" w:cs="Segoe UI"/>
          <w:sz w:val="21"/>
          <w:szCs w:val="21"/>
        </w:rPr>
        <w:br/>
        <w:t>B. Immediate rule enforcement</w:t>
      </w:r>
      <w:r>
        <w:rPr>
          <w:rFonts w:ascii="Segoe UI" w:hAnsi="Segoe UI" w:cs="Segoe UI"/>
          <w:sz w:val="21"/>
          <w:szCs w:val="21"/>
        </w:rPr>
        <w:br/>
        <w:t>C. Ignore stepparent dynamics</w:t>
      </w:r>
      <w:r>
        <w:rPr>
          <w:rFonts w:ascii="Segoe UI" w:hAnsi="Segoe UI" w:cs="Segoe UI"/>
          <w:sz w:val="21"/>
          <w:szCs w:val="21"/>
        </w:rPr>
        <w:br/>
        <w:t>D. Roles, boundaries, and alliances</w:t>
      </w:r>
    </w:p>
    <w:p w14:paraId="2197761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A9B153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Blended family work often requires careful attention to roles, boundaries, loyalty conflicts, and alliances.</w:t>
      </w:r>
    </w:p>
    <w:p w14:paraId="3A8ADC2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C2C2B23" w14:textId="77777777" w:rsidR="00B54D9B" w:rsidRDefault="00B54D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too narrow</w:t>
      </w:r>
    </w:p>
    <w:p w14:paraId="457FEAA8" w14:textId="77777777" w:rsidR="00B54D9B" w:rsidRDefault="00B54D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premature before assessment</w:t>
      </w:r>
    </w:p>
    <w:p w14:paraId="5759FC22" w14:textId="77777777" w:rsidR="00B54D9B" w:rsidRDefault="00B54D9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ignores a core dynamic</w:t>
      </w:r>
    </w:p>
    <w:p w14:paraId="322A7AAC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6143A6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2B0D58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36</w:t>
      </w:r>
    </w:p>
    <w:p w14:paraId="74FD5D7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most likely weakest in a family systems question?</w:t>
      </w:r>
    </w:p>
    <w:p w14:paraId="36F8410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Focus on relationships and patterns</w:t>
      </w:r>
      <w:r>
        <w:rPr>
          <w:rFonts w:ascii="Segoe UI" w:hAnsi="Segoe UI" w:cs="Segoe UI"/>
          <w:sz w:val="21"/>
          <w:szCs w:val="21"/>
        </w:rPr>
        <w:br/>
        <w:t>B. Assess hierarchy and boundaries</w:t>
      </w:r>
      <w:r>
        <w:rPr>
          <w:rFonts w:ascii="Segoe UI" w:hAnsi="Segoe UI" w:cs="Segoe UI"/>
          <w:sz w:val="21"/>
          <w:szCs w:val="21"/>
        </w:rPr>
        <w:br/>
        <w:t>C. Evaluate interactions</w:t>
      </w:r>
      <w:r>
        <w:rPr>
          <w:rFonts w:ascii="Segoe UI" w:hAnsi="Segoe UI" w:cs="Segoe UI"/>
          <w:sz w:val="21"/>
          <w:szCs w:val="21"/>
        </w:rPr>
        <w:br/>
        <w:t>D. Treat the individual without considering the system</w:t>
      </w:r>
    </w:p>
    <w:p w14:paraId="6CE3816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6EE95BA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Ignoring the broader system is one of the most common LMFT reasoning errors.</w:t>
      </w:r>
    </w:p>
    <w:p w14:paraId="096D4DA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1493751" w14:textId="77777777" w:rsidR="00B54D9B" w:rsidRDefault="00B54D9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A, B, and C</w:t>
      </w:r>
      <w:r>
        <w:rPr>
          <w:rFonts w:ascii="Segoe UI" w:hAnsi="Segoe UI" w:cs="Segoe UI"/>
          <w:sz w:val="21"/>
          <w:szCs w:val="21"/>
        </w:rPr>
        <w:t xml:space="preserve"> all reflect stronger systemic approaches</w:t>
      </w:r>
    </w:p>
    <w:p w14:paraId="30DBFFFC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FAF4E4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2F82D0F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Question 37</w:t>
      </w:r>
    </w:p>
    <w:p w14:paraId="05E5490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partner pursues while the other withdraws repeatedly. This is best understood as:</w:t>
      </w:r>
    </w:p>
    <w:p w14:paraId="482E79D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 random conflict style</w:t>
      </w:r>
      <w:r>
        <w:rPr>
          <w:rFonts w:ascii="Segoe UI" w:hAnsi="Segoe UI" w:cs="Segoe UI"/>
          <w:sz w:val="21"/>
          <w:szCs w:val="21"/>
        </w:rPr>
        <w:br/>
        <w:t>B. A reciprocal interaction pattern</w:t>
      </w:r>
      <w:r>
        <w:rPr>
          <w:rFonts w:ascii="Segoe UI" w:hAnsi="Segoe UI" w:cs="Segoe UI"/>
          <w:sz w:val="21"/>
          <w:szCs w:val="21"/>
        </w:rPr>
        <w:br/>
        <w:t>C. A severe disorder</w:t>
      </w:r>
      <w:r>
        <w:rPr>
          <w:rFonts w:ascii="Segoe UI" w:hAnsi="Segoe UI" w:cs="Segoe UI"/>
          <w:sz w:val="21"/>
          <w:szCs w:val="21"/>
        </w:rPr>
        <w:br/>
        <w:t>D. A communication misunderstanding only</w:t>
      </w:r>
    </w:p>
    <w:p w14:paraId="3A04183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4A21F19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This describes a reciprocal couple cycle in which each partner’s behavior reinforces the other’s.</w:t>
      </w:r>
    </w:p>
    <w:p w14:paraId="133EE2A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E894F71" w14:textId="77777777" w:rsidR="00B54D9B" w:rsidRDefault="00B54D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it is not random</w:t>
      </w:r>
    </w:p>
    <w:p w14:paraId="24B9A627" w14:textId="77777777" w:rsidR="00B54D9B" w:rsidRDefault="00B54D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too extreme</w:t>
      </w:r>
    </w:p>
    <w:p w14:paraId="0127E2A4" w14:textId="77777777" w:rsidR="00B54D9B" w:rsidRDefault="00B54D9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too simplistic</w:t>
      </w:r>
    </w:p>
    <w:p w14:paraId="722E5117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01B7B7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5E9E34D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38</w:t>
      </w:r>
    </w:p>
    <w:p w14:paraId="28C2079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child is identified as the “problem,” but symptoms worsen with parental conflict. What is the BEST focus?</w:t>
      </w:r>
    </w:p>
    <w:p w14:paraId="36AB21F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Child only</w:t>
      </w:r>
      <w:r>
        <w:rPr>
          <w:rFonts w:ascii="Segoe UI" w:hAnsi="Segoe UI" w:cs="Segoe UI"/>
          <w:sz w:val="21"/>
          <w:szCs w:val="21"/>
        </w:rPr>
        <w:br/>
        <w:t>B. Remove child from home</w:t>
      </w:r>
      <w:r>
        <w:rPr>
          <w:rFonts w:ascii="Segoe UI" w:hAnsi="Segoe UI" w:cs="Segoe UI"/>
          <w:sz w:val="21"/>
          <w:szCs w:val="21"/>
        </w:rPr>
        <w:br/>
        <w:t>C. Ignore parents</w:t>
      </w:r>
      <w:r>
        <w:rPr>
          <w:rFonts w:ascii="Segoe UI" w:hAnsi="Segoe UI" w:cs="Segoe UI"/>
          <w:sz w:val="21"/>
          <w:szCs w:val="21"/>
        </w:rPr>
        <w:br/>
        <w:t>D. Family system dynamics</w:t>
      </w:r>
    </w:p>
    <w:p w14:paraId="5E4324A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50E2C4C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 child’s symptoms are likely being maintained or intensified by the family system.</w:t>
      </w:r>
    </w:p>
    <w:p w14:paraId="26A5096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46568FD" w14:textId="77777777" w:rsidR="00B54D9B" w:rsidRDefault="00B54D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too narrow</w:t>
      </w:r>
    </w:p>
    <w:p w14:paraId="617985D4" w14:textId="77777777" w:rsidR="00B54D9B" w:rsidRDefault="00B54D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extreme and unsupported</w:t>
      </w:r>
    </w:p>
    <w:p w14:paraId="0E1000A4" w14:textId="77777777" w:rsidR="00B54D9B" w:rsidRDefault="00B54D9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ignores the obvious relational context</w:t>
      </w:r>
    </w:p>
    <w:p w14:paraId="16F5594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lastRenderedPageBreak/>
        <w:pict w14:anchorId="5FC8531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D6E3655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39</w:t>
      </w:r>
    </w:p>
    <w:p w14:paraId="6827304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the first key question in many LMFT scenarios?</w:t>
      </w:r>
    </w:p>
    <w:p w14:paraId="4274B02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What diagnosis fits best?</w:t>
      </w:r>
      <w:r>
        <w:rPr>
          <w:rFonts w:ascii="Segoe UI" w:hAnsi="Segoe UI" w:cs="Segoe UI"/>
          <w:sz w:val="21"/>
          <w:szCs w:val="21"/>
        </w:rPr>
        <w:br/>
        <w:t>B. What medication is needed?</w:t>
      </w:r>
      <w:r>
        <w:rPr>
          <w:rFonts w:ascii="Segoe UI" w:hAnsi="Segoe UI" w:cs="Segoe UI"/>
          <w:sz w:val="21"/>
          <w:szCs w:val="21"/>
        </w:rPr>
        <w:br/>
        <w:t>C. What is the most severe symptom?</w:t>
      </w:r>
      <w:r>
        <w:rPr>
          <w:rFonts w:ascii="Segoe UI" w:hAnsi="Segoe UI" w:cs="Segoe UI"/>
          <w:sz w:val="21"/>
          <w:szCs w:val="21"/>
        </w:rPr>
        <w:br/>
        <w:t>D. What is the unit of treatment?</w:t>
      </w:r>
    </w:p>
    <w:p w14:paraId="119661C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5132873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LMFT reasoning begins by identifying whether the primary unit of treatment is an individual, couple, family, or subsystem.</w:t>
      </w:r>
    </w:p>
    <w:p w14:paraId="1A7ABE2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1DD77DE" w14:textId="77777777" w:rsidR="00B54D9B" w:rsidRDefault="00B54D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may be premature</w:t>
      </w:r>
    </w:p>
    <w:p w14:paraId="584C651A" w14:textId="77777777" w:rsidR="00B54D9B" w:rsidRDefault="00B54D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not the central LMFT question</w:t>
      </w:r>
    </w:p>
    <w:p w14:paraId="05CF6E0A" w14:textId="77777777" w:rsidR="00B54D9B" w:rsidRDefault="00B54D9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too symptom-focused</w:t>
      </w:r>
    </w:p>
    <w:p w14:paraId="01BD3613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6AFB2F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2D03278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40</w:t>
      </w:r>
    </w:p>
    <w:p w14:paraId="182D0EF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parent and child are allied against the other parent. This is:</w:t>
      </w:r>
    </w:p>
    <w:p w14:paraId="13A3333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Healthy closeness</w:t>
      </w:r>
      <w:r>
        <w:rPr>
          <w:rFonts w:ascii="Segoe UI" w:hAnsi="Segoe UI" w:cs="Segoe UI"/>
          <w:sz w:val="21"/>
          <w:szCs w:val="21"/>
        </w:rPr>
        <w:br/>
        <w:t>B. Independence</w:t>
      </w:r>
      <w:r>
        <w:rPr>
          <w:rFonts w:ascii="Segoe UI" w:hAnsi="Segoe UI" w:cs="Segoe UI"/>
          <w:sz w:val="21"/>
          <w:szCs w:val="21"/>
        </w:rPr>
        <w:br/>
        <w:t>C. Balanced family structure</w:t>
      </w:r>
      <w:r>
        <w:rPr>
          <w:rFonts w:ascii="Segoe UI" w:hAnsi="Segoe UI" w:cs="Segoe UI"/>
          <w:sz w:val="21"/>
          <w:szCs w:val="21"/>
        </w:rPr>
        <w:br/>
        <w:t>D. Cross-generational coalition</w:t>
      </w:r>
    </w:p>
    <w:p w14:paraId="76F125B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1C3FC72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This is a classic example of a cross-generational coalition, which often reflects problematic family boundaries.</w:t>
      </w:r>
    </w:p>
    <w:p w14:paraId="55C8D4F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49E52AF" w14:textId="77777777" w:rsidR="00B54D9B" w:rsidRDefault="00B54D9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this is not healthy closeness</w:t>
      </w:r>
    </w:p>
    <w:p w14:paraId="18D6C657" w14:textId="77777777" w:rsidR="00B54D9B" w:rsidRDefault="00B54D9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independence is not what is being described</w:t>
      </w:r>
    </w:p>
    <w:p w14:paraId="0283A504" w14:textId="77777777" w:rsidR="00B54D9B" w:rsidRDefault="00B54D9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</w:t>
      </w:r>
      <w:r>
        <w:rPr>
          <w:rFonts w:ascii="Segoe UI" w:hAnsi="Segoe UI" w:cs="Segoe UI"/>
          <w:sz w:val="21"/>
          <w:szCs w:val="21"/>
        </w:rPr>
        <w:t xml:space="preserve"> the structure is not balanced</w:t>
      </w:r>
    </w:p>
    <w:p w14:paraId="0F5E40C8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D9A9FE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DE7E039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41</w:t>
      </w:r>
    </w:p>
    <w:p w14:paraId="3391B19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couple’s conflict increases after having a child. What is the strongest conceptualization?</w:t>
      </w:r>
    </w:p>
    <w:p w14:paraId="7756C13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Relationship transition stress</w:t>
      </w:r>
      <w:r>
        <w:rPr>
          <w:rFonts w:ascii="Segoe UI" w:hAnsi="Segoe UI" w:cs="Segoe UI"/>
          <w:sz w:val="21"/>
          <w:szCs w:val="21"/>
        </w:rPr>
        <w:br/>
        <w:t>B. Personality disorder</w:t>
      </w:r>
      <w:r>
        <w:rPr>
          <w:rFonts w:ascii="Segoe UI" w:hAnsi="Segoe UI" w:cs="Segoe UI"/>
          <w:sz w:val="21"/>
          <w:szCs w:val="21"/>
        </w:rPr>
        <w:br/>
        <w:t>C. No systemic factor</w:t>
      </w:r>
      <w:r>
        <w:rPr>
          <w:rFonts w:ascii="Segoe UI" w:hAnsi="Segoe UI" w:cs="Segoe UI"/>
          <w:sz w:val="21"/>
          <w:szCs w:val="21"/>
        </w:rPr>
        <w:br/>
        <w:t>D. Immediate separation needed</w:t>
      </w:r>
    </w:p>
    <w:p w14:paraId="5640947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068C2F0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A major transition such as parenthood often shifts couple roles, expectations, and stress levels.</w:t>
      </w:r>
    </w:p>
    <w:p w14:paraId="4AF540A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DBD9B49" w14:textId="77777777" w:rsidR="00B54D9B" w:rsidRDefault="00B54D9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too pathologizing</w:t>
      </w:r>
    </w:p>
    <w:p w14:paraId="2DFB12D7" w14:textId="77777777" w:rsidR="00B54D9B" w:rsidRDefault="00B54D9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ignores context</w:t>
      </w:r>
    </w:p>
    <w:p w14:paraId="140E9B59" w14:textId="77777777" w:rsidR="00B54D9B" w:rsidRDefault="00B54D9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much too extreme</w:t>
      </w:r>
    </w:p>
    <w:p w14:paraId="0F6A65A0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058A38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FC958C1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42</w:t>
      </w:r>
    </w:p>
    <w:p w14:paraId="6A5ED5B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is strongest in a parent-child vignette?</w:t>
      </w:r>
    </w:p>
    <w:p w14:paraId="5339425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Focus on child behavior only</w:t>
      </w:r>
      <w:r>
        <w:rPr>
          <w:rFonts w:ascii="Segoe UI" w:hAnsi="Segoe UI" w:cs="Segoe UI"/>
          <w:sz w:val="21"/>
          <w:szCs w:val="21"/>
        </w:rPr>
        <w:br/>
        <w:t>B. Blame one parent</w:t>
      </w:r>
      <w:r>
        <w:rPr>
          <w:rFonts w:ascii="Segoe UI" w:hAnsi="Segoe UI" w:cs="Segoe UI"/>
          <w:sz w:val="21"/>
          <w:szCs w:val="21"/>
        </w:rPr>
        <w:br/>
        <w:t>C. Assess authority, boundaries, and interaction</w:t>
      </w:r>
      <w:r>
        <w:rPr>
          <w:rFonts w:ascii="Segoe UI" w:hAnsi="Segoe UI" w:cs="Segoe UI"/>
          <w:sz w:val="21"/>
          <w:szCs w:val="21"/>
        </w:rPr>
        <w:br/>
        <w:t>D. Avoid relational discussion</w:t>
      </w:r>
    </w:p>
    <w:p w14:paraId="56B1F4C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0408E1A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Parent-child scenarios often require attention to authority structure, boundaries, and patterns of interaction.</w:t>
      </w:r>
    </w:p>
    <w:p w14:paraId="63C53ED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109D93D" w14:textId="77777777" w:rsidR="00B54D9B" w:rsidRDefault="00B54D9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too narrow</w:t>
      </w:r>
    </w:p>
    <w:p w14:paraId="11DFC60A" w14:textId="77777777" w:rsidR="00B54D9B" w:rsidRDefault="00B54D9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blame is not good systemic thinking</w:t>
      </w:r>
    </w:p>
    <w:p w14:paraId="50BD2F0B" w14:textId="77777777" w:rsidR="00B54D9B" w:rsidRDefault="00B54D9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avoids the actual issue</w:t>
      </w:r>
    </w:p>
    <w:p w14:paraId="04C2A8C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636363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AD22786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43</w:t>
      </w:r>
    </w:p>
    <w:p w14:paraId="2B4306D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One child is labeled “easy” and another “difficult.” This suggests:</w:t>
      </w:r>
    </w:p>
    <w:p w14:paraId="456B153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Equal role distribution</w:t>
      </w:r>
      <w:r>
        <w:rPr>
          <w:rFonts w:ascii="Segoe UI" w:hAnsi="Segoe UI" w:cs="Segoe UI"/>
          <w:sz w:val="21"/>
          <w:szCs w:val="21"/>
        </w:rPr>
        <w:br/>
        <w:t>B. No pattern</w:t>
      </w:r>
      <w:r>
        <w:rPr>
          <w:rFonts w:ascii="Segoe UI" w:hAnsi="Segoe UI" w:cs="Segoe UI"/>
          <w:sz w:val="21"/>
          <w:szCs w:val="21"/>
        </w:rPr>
        <w:br/>
        <w:t>C. Healthy functioning</w:t>
      </w:r>
      <w:r>
        <w:rPr>
          <w:rFonts w:ascii="Segoe UI" w:hAnsi="Segoe UI" w:cs="Segoe UI"/>
          <w:sz w:val="21"/>
          <w:szCs w:val="21"/>
        </w:rPr>
        <w:br/>
        <w:t>D. Role assignment within the family system</w:t>
      </w:r>
    </w:p>
    <w:p w14:paraId="3818C88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29D1A0B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Families often stabilize around role assignments, including “easy child” and “problem child” identities.</w:t>
      </w:r>
    </w:p>
    <w:p w14:paraId="6A0F2C6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3272D6E" w14:textId="77777777" w:rsidR="00B54D9B" w:rsidRDefault="00B54D9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the roles are not equal</w:t>
      </w:r>
    </w:p>
    <w:p w14:paraId="7106AFC5" w14:textId="77777777" w:rsidR="00B54D9B" w:rsidRDefault="00B54D9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a pattern clearly does exist</w:t>
      </w:r>
    </w:p>
    <w:p w14:paraId="28921E77" w14:textId="77777777" w:rsidR="00B54D9B" w:rsidRDefault="00B54D9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this may reflect dysfunction rather than health</w:t>
      </w:r>
    </w:p>
    <w:p w14:paraId="08A7857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4FA3B4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DB8C01D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44</w:t>
      </w:r>
    </w:p>
    <w:p w14:paraId="53AED8B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no immediate risk is present, the strongest LMFT approach is:</w:t>
      </w:r>
    </w:p>
    <w:p w14:paraId="75BE0AC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Identify interaction patterns first</w:t>
      </w:r>
      <w:r>
        <w:rPr>
          <w:rFonts w:ascii="Segoe UI" w:hAnsi="Segoe UI" w:cs="Segoe UI"/>
          <w:sz w:val="21"/>
          <w:szCs w:val="21"/>
        </w:rPr>
        <w:br/>
        <w:t>B. Focus on diagnosis</w:t>
      </w:r>
      <w:r>
        <w:rPr>
          <w:rFonts w:ascii="Segoe UI" w:hAnsi="Segoe UI" w:cs="Segoe UI"/>
          <w:sz w:val="21"/>
          <w:szCs w:val="21"/>
        </w:rPr>
        <w:br/>
        <w:t>C. Take extreme action</w:t>
      </w:r>
      <w:r>
        <w:rPr>
          <w:rFonts w:ascii="Segoe UI" w:hAnsi="Segoe UI" w:cs="Segoe UI"/>
          <w:sz w:val="21"/>
          <w:szCs w:val="21"/>
        </w:rPr>
        <w:br/>
        <w:t>D. Ignore family dynamics</w:t>
      </w:r>
    </w:p>
    <w:p w14:paraId="16B043A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031FD23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When safety is not the immediate issue, the strongest LMFT move is often to identify and understand the relational pattern.</w:t>
      </w:r>
    </w:p>
    <w:p w14:paraId="76CFF6B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339DFC6" w14:textId="77777777" w:rsidR="00B54D9B" w:rsidRDefault="00B54D9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too individual and prematurely diagnostic</w:t>
      </w:r>
    </w:p>
    <w:p w14:paraId="7E4A6600" w14:textId="77777777" w:rsidR="00B54D9B" w:rsidRDefault="00B54D9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unnecessary and extreme</w:t>
      </w:r>
    </w:p>
    <w:p w14:paraId="0737FB40" w14:textId="77777777" w:rsidR="00B54D9B" w:rsidRDefault="00B54D9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ignores the essential LMFT lens</w:t>
      </w:r>
    </w:p>
    <w:p w14:paraId="09AE7349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FE0688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489715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45</w:t>
      </w:r>
    </w:p>
    <w:p w14:paraId="27CEDF5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is depressed in the context of relationship conflict. The strongest interpretation is:</w:t>
      </w:r>
    </w:p>
    <w:p w14:paraId="4659FAC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Purely internal issue</w:t>
      </w:r>
      <w:r>
        <w:rPr>
          <w:rFonts w:ascii="Segoe UI" w:hAnsi="Segoe UI" w:cs="Segoe UI"/>
          <w:sz w:val="21"/>
          <w:szCs w:val="21"/>
        </w:rPr>
        <w:br/>
        <w:t>B. No systems involvement</w:t>
      </w:r>
      <w:r>
        <w:rPr>
          <w:rFonts w:ascii="Segoe UI" w:hAnsi="Segoe UI" w:cs="Segoe UI"/>
          <w:sz w:val="21"/>
          <w:szCs w:val="21"/>
        </w:rPr>
        <w:br/>
        <w:t>C. Relational context may contribute to symptoms</w:t>
      </w:r>
      <w:r>
        <w:rPr>
          <w:rFonts w:ascii="Segoe UI" w:hAnsi="Segoe UI" w:cs="Segoe UI"/>
          <w:sz w:val="21"/>
          <w:szCs w:val="21"/>
        </w:rPr>
        <w:br/>
        <w:t>D. Avoid couple work</w:t>
      </w:r>
    </w:p>
    <w:p w14:paraId="04F72BD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1958C44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The client’s symptoms may be influenced by relational stress and disconnection, not just internal factors.</w:t>
      </w:r>
    </w:p>
    <w:p w14:paraId="7D6D7E1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C8C7846" w14:textId="77777777" w:rsidR="00B54D9B" w:rsidRDefault="00B54D9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too narrow</w:t>
      </w:r>
    </w:p>
    <w:p w14:paraId="63EF0FC9" w14:textId="77777777" w:rsidR="00B54D9B" w:rsidRDefault="00B54D9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ignores context</w:t>
      </w:r>
    </w:p>
    <w:p w14:paraId="653D83AF" w14:textId="77777777" w:rsidR="00B54D9B" w:rsidRDefault="00B54D9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too rigid and unsupported</w:t>
      </w:r>
    </w:p>
    <w:p w14:paraId="4266469F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Question 46</w:t>
      </w:r>
    </w:p>
    <w:p w14:paraId="68B01E9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teen’s symptoms worsen during parental triangulation. What is the key question?</w:t>
      </w:r>
    </w:p>
    <w:p w14:paraId="4792AF7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What pattern maintains the symptom?</w:t>
      </w:r>
      <w:r>
        <w:rPr>
          <w:rFonts w:ascii="Segoe UI" w:hAnsi="Segoe UI" w:cs="Segoe UI"/>
          <w:sz w:val="21"/>
          <w:szCs w:val="21"/>
        </w:rPr>
        <w:br/>
        <w:t>B. What medication works best?</w:t>
      </w:r>
      <w:r>
        <w:rPr>
          <w:rFonts w:ascii="Segoe UI" w:hAnsi="Segoe UI" w:cs="Segoe UI"/>
          <w:sz w:val="21"/>
          <w:szCs w:val="21"/>
        </w:rPr>
        <w:br/>
        <w:t>C. Who is right?</w:t>
      </w:r>
      <w:r>
        <w:rPr>
          <w:rFonts w:ascii="Segoe UI" w:hAnsi="Segoe UI" w:cs="Segoe UI"/>
          <w:sz w:val="21"/>
          <w:szCs w:val="21"/>
        </w:rPr>
        <w:br/>
        <w:t>D. How to avoid family work?</w:t>
      </w:r>
    </w:p>
    <w:p w14:paraId="6161766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73089DB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LMFT reasoning focuses on identifying the interactional pattern that keeps the symptom going.</w:t>
      </w:r>
    </w:p>
    <w:p w14:paraId="2C97743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9510EE8" w14:textId="77777777" w:rsidR="00B54D9B" w:rsidRDefault="00B54D9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is too medically focused for the primary issue presented</w:t>
      </w:r>
    </w:p>
    <w:p w14:paraId="45B5C055" w14:textId="77777777" w:rsidR="00B54D9B" w:rsidRDefault="00B54D9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turns the case into blame rather than systemic understanding</w:t>
      </w:r>
    </w:p>
    <w:p w14:paraId="68A065DA" w14:textId="77777777" w:rsidR="00B54D9B" w:rsidRDefault="00B54D9B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avoids the core relational problem</w:t>
      </w:r>
    </w:p>
    <w:p w14:paraId="6C70486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304FCF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A960942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47</w:t>
      </w:r>
    </w:p>
    <w:p w14:paraId="58EDF63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usually strongest?</w:t>
      </w:r>
    </w:p>
    <w:p w14:paraId="3C0BF35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Focus on one person</w:t>
      </w:r>
      <w:r>
        <w:rPr>
          <w:rFonts w:ascii="Segoe UI" w:hAnsi="Segoe UI" w:cs="Segoe UI"/>
          <w:sz w:val="21"/>
          <w:szCs w:val="21"/>
        </w:rPr>
        <w:br/>
        <w:t>B. Most advanced answer</w:t>
      </w:r>
      <w:r>
        <w:rPr>
          <w:rFonts w:ascii="Segoe UI" w:hAnsi="Segoe UI" w:cs="Segoe UI"/>
          <w:sz w:val="21"/>
          <w:szCs w:val="21"/>
        </w:rPr>
        <w:br/>
        <w:t>C. Focus on the relational cycle</w:t>
      </w:r>
      <w:r>
        <w:rPr>
          <w:rFonts w:ascii="Segoe UI" w:hAnsi="Segoe UI" w:cs="Segoe UI"/>
          <w:sz w:val="21"/>
          <w:szCs w:val="21"/>
        </w:rPr>
        <w:br/>
        <w:t>D. Most detailed answer</w:t>
      </w:r>
    </w:p>
    <w:p w14:paraId="3182925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7934EF9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In LMFT-style questions, the relational cycle is often the most clinically useful and systemic focus.</w:t>
      </w:r>
    </w:p>
    <w:p w14:paraId="7ED95C5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3B82448" w14:textId="77777777" w:rsidR="00B54D9B" w:rsidRDefault="00B54D9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too narrow</w:t>
      </w:r>
    </w:p>
    <w:p w14:paraId="7A54E4A6" w14:textId="77777777" w:rsidR="00B54D9B" w:rsidRDefault="00B54D9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“advanced” sounding answers are not necessarily correct</w:t>
      </w:r>
    </w:p>
    <w:p w14:paraId="25D4B64F" w14:textId="77777777" w:rsidR="00B54D9B" w:rsidRDefault="00B54D9B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detail alone does not make an answer better</w:t>
      </w:r>
    </w:p>
    <w:p w14:paraId="6C62ADDE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83759A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0B50E31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48</w:t>
      </w:r>
    </w:p>
    <w:p w14:paraId="5CEE40E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unsure if a case is individual or systemic. What is the BEST clarification?</w:t>
      </w:r>
    </w:p>
    <w:p w14:paraId="3B3C7BE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What diagnosis is likely?</w:t>
      </w:r>
      <w:r>
        <w:rPr>
          <w:rFonts w:ascii="Segoe UI" w:hAnsi="Segoe UI" w:cs="Segoe UI"/>
          <w:sz w:val="21"/>
          <w:szCs w:val="21"/>
        </w:rPr>
        <w:br/>
        <w:t>B. Who is most distressed?</w:t>
      </w:r>
      <w:r>
        <w:rPr>
          <w:rFonts w:ascii="Segoe UI" w:hAnsi="Segoe UI" w:cs="Segoe UI"/>
          <w:sz w:val="21"/>
          <w:szCs w:val="21"/>
        </w:rPr>
        <w:br/>
        <w:t>C. What relational context exists?</w:t>
      </w:r>
      <w:r>
        <w:rPr>
          <w:rFonts w:ascii="Segoe UI" w:hAnsi="Segoe UI" w:cs="Segoe UI"/>
          <w:sz w:val="21"/>
          <w:szCs w:val="21"/>
        </w:rPr>
        <w:br/>
        <w:t>D. What is the most severe symptom?</w:t>
      </w:r>
    </w:p>
    <w:p w14:paraId="1A69A67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62248F8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The best clarification is to examine the relational context, because that determines whether a systemic lens is needed.</w:t>
      </w:r>
    </w:p>
    <w:p w14:paraId="2FA4106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4153241" w14:textId="77777777" w:rsidR="00B54D9B" w:rsidRDefault="00B54D9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diagnosis may come later</w:t>
      </w:r>
    </w:p>
    <w:p w14:paraId="7C35B95B" w14:textId="77777777" w:rsidR="00B54D9B" w:rsidRDefault="00B54D9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distress level alone does not determine the treatment frame</w:t>
      </w:r>
    </w:p>
    <w:p w14:paraId="3414DEC8" w14:textId="77777777" w:rsidR="00B54D9B" w:rsidRDefault="00B54D9B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symptom severity does not answer whether the case is systemic</w:t>
      </w:r>
    </w:p>
    <w:p w14:paraId="1FB368C3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977D19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0C6CCF8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49</w:t>
      </w:r>
    </w:p>
    <w:p w14:paraId="25B20E8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couple escalates repeatedly during parenting conflict. What is the BEST focus?</w:t>
      </w:r>
    </w:p>
    <w:p w14:paraId="3AE5038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Blame one partner</w:t>
      </w:r>
      <w:r>
        <w:rPr>
          <w:rFonts w:ascii="Segoe UI" w:hAnsi="Segoe UI" w:cs="Segoe UI"/>
          <w:sz w:val="21"/>
          <w:szCs w:val="21"/>
        </w:rPr>
        <w:br/>
        <w:t>B. Focus on child behavior only</w:t>
      </w:r>
      <w:r>
        <w:rPr>
          <w:rFonts w:ascii="Segoe UI" w:hAnsi="Segoe UI" w:cs="Segoe UI"/>
          <w:sz w:val="21"/>
          <w:szCs w:val="21"/>
        </w:rPr>
        <w:br/>
        <w:t>C. Enforce rules immediately</w:t>
      </w:r>
      <w:r>
        <w:rPr>
          <w:rFonts w:ascii="Segoe UI" w:hAnsi="Segoe UI" w:cs="Segoe UI"/>
          <w:sz w:val="21"/>
          <w:szCs w:val="21"/>
        </w:rPr>
        <w:br/>
        <w:t>D. Map and understand the cycle</w:t>
      </w:r>
    </w:p>
    <w:p w14:paraId="7EC41BE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46EE43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Understanding the cycle helps identify what maintains the conflict and where change can occur.</w:t>
      </w:r>
    </w:p>
    <w:p w14:paraId="6D365C3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97C66F9" w14:textId="77777777" w:rsidR="00B54D9B" w:rsidRDefault="00B54D9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blame is not helpful systemic thinking</w:t>
      </w:r>
    </w:p>
    <w:p w14:paraId="148732C1" w14:textId="77777777" w:rsidR="00B54D9B" w:rsidRDefault="00B54D9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too narrow</w:t>
      </w:r>
    </w:p>
    <w:p w14:paraId="21B2D6DA" w14:textId="77777777" w:rsidR="00B54D9B" w:rsidRDefault="00B54D9B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is too action-focused before pattern assessment</w:t>
      </w:r>
    </w:p>
    <w:p w14:paraId="64E940A2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E5AFD3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361861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50</w:t>
      </w:r>
    </w:p>
    <w:p w14:paraId="2F61977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the BEST final filter for LMFT questions?</w:t>
      </w:r>
    </w:p>
    <w:p w14:paraId="4DFB8C4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Does this address the symptom only?</w:t>
      </w:r>
      <w:r>
        <w:rPr>
          <w:rFonts w:ascii="Segoe UI" w:hAnsi="Segoe UI" w:cs="Segoe UI"/>
          <w:sz w:val="21"/>
          <w:szCs w:val="21"/>
        </w:rPr>
        <w:br/>
        <w:t>B. Does this sound strict?</w:t>
      </w:r>
      <w:r>
        <w:rPr>
          <w:rFonts w:ascii="Segoe UI" w:hAnsi="Segoe UI" w:cs="Segoe UI"/>
          <w:sz w:val="21"/>
          <w:szCs w:val="21"/>
        </w:rPr>
        <w:br/>
        <w:t>C. Does this consider context, pattern, and timing?</w:t>
      </w:r>
      <w:r>
        <w:rPr>
          <w:rFonts w:ascii="Segoe UI" w:hAnsi="Segoe UI" w:cs="Segoe UI"/>
          <w:sz w:val="21"/>
          <w:szCs w:val="21"/>
        </w:rPr>
        <w:br/>
        <w:t>D. Does this simplify the case?</w:t>
      </w:r>
    </w:p>
    <w:p w14:paraId="4641BC3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62DF435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Strong LMFT answers account for relational context, recurring patterns, and correct timing.</w:t>
      </w:r>
    </w:p>
    <w:p w14:paraId="2A26DF2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04CD69B" w14:textId="77777777" w:rsidR="00B54D9B" w:rsidRDefault="00B54D9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is too narrow</w:t>
      </w:r>
    </w:p>
    <w:p w14:paraId="0ED1CB8F" w14:textId="77777777" w:rsidR="00B54D9B" w:rsidRDefault="00B54D9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strictness is not the standard</w:t>
      </w:r>
    </w:p>
    <w:p w14:paraId="217AD8DC" w14:textId="77777777" w:rsidR="00B54D9B" w:rsidRDefault="00B54D9B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oversimplifying usually weakens the answer</w:t>
      </w:r>
    </w:p>
    <w:p w14:paraId="00DE3456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AEA0AA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78A747F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51</w:t>
      </w:r>
    </w:p>
    <w:p w14:paraId="45A4214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says, “I don’t think I can keep going,” but denies plan, means, and intent. What is the BEST next step?</w:t>
      </w:r>
    </w:p>
    <w:p w14:paraId="449C75E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Conduct further suicide risk assessment</w:t>
      </w:r>
      <w:r>
        <w:rPr>
          <w:rFonts w:ascii="Segoe UI" w:hAnsi="Segoe UI" w:cs="Segoe UI"/>
          <w:sz w:val="21"/>
          <w:szCs w:val="21"/>
        </w:rPr>
        <w:br/>
        <w:t>B. Immediate hospitalization</w:t>
      </w:r>
      <w:r>
        <w:rPr>
          <w:rFonts w:ascii="Segoe UI" w:hAnsi="Segoe UI" w:cs="Segoe UI"/>
          <w:sz w:val="21"/>
          <w:szCs w:val="21"/>
        </w:rPr>
        <w:br/>
        <w:t>C. End treatment</w:t>
      </w:r>
      <w:r>
        <w:rPr>
          <w:rFonts w:ascii="Segoe UI" w:hAnsi="Segoe UI" w:cs="Segoe UI"/>
          <w:sz w:val="21"/>
          <w:szCs w:val="21"/>
        </w:rPr>
        <w:br/>
        <w:t>D. Ignore the statement</w:t>
      </w:r>
    </w:p>
    <w:p w14:paraId="41632C9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14B1FC9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The statement still requires assessment of suicide risk even if the client denies plan or intent.</w:t>
      </w:r>
    </w:p>
    <w:p w14:paraId="0B32EF2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C0CEEDA" w14:textId="77777777" w:rsidR="00B54D9B" w:rsidRDefault="00B54D9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may be premature without stronger evidence of imminent danger</w:t>
      </w:r>
    </w:p>
    <w:p w14:paraId="5733F291" w14:textId="77777777" w:rsidR="00B54D9B" w:rsidRDefault="00B54D9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avoids responsibility</w:t>
      </w:r>
    </w:p>
    <w:p w14:paraId="7EED888D" w14:textId="77777777" w:rsidR="00B54D9B" w:rsidRDefault="00B54D9B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ignores a potential safety issue</w:t>
      </w:r>
    </w:p>
    <w:p w14:paraId="799C8E4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46A525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60BC3D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52</w:t>
      </w:r>
    </w:p>
    <w:p w14:paraId="0C65CF6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says, “Tomorrow I’m going to hurt my neighbor.” What is the MOST important issue?</w:t>
      </w:r>
    </w:p>
    <w:p w14:paraId="38D34FC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Emotional distress</w:t>
      </w:r>
      <w:r>
        <w:rPr>
          <w:rFonts w:ascii="Segoe UI" w:hAnsi="Segoe UI" w:cs="Segoe UI"/>
          <w:sz w:val="21"/>
          <w:szCs w:val="21"/>
        </w:rPr>
        <w:br/>
        <w:t>B. Attachment style</w:t>
      </w:r>
      <w:r>
        <w:rPr>
          <w:rFonts w:ascii="Segoe UI" w:hAnsi="Segoe UI" w:cs="Segoe UI"/>
          <w:sz w:val="21"/>
          <w:szCs w:val="21"/>
        </w:rPr>
        <w:br/>
        <w:t>C. Specific threat and safety risk</w:t>
      </w:r>
      <w:r>
        <w:rPr>
          <w:rFonts w:ascii="Segoe UI" w:hAnsi="Segoe UI" w:cs="Segoe UI"/>
          <w:sz w:val="21"/>
          <w:szCs w:val="21"/>
        </w:rPr>
        <w:br/>
        <w:t>D. Behavioral patterns</w:t>
      </w:r>
    </w:p>
    <w:p w14:paraId="1DA8749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628C880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Specific timing and a named target increase the seriousness of the threat.</w:t>
      </w:r>
    </w:p>
    <w:p w14:paraId="444BA54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5114142" w14:textId="77777777" w:rsidR="00B54D9B" w:rsidRDefault="00B54D9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is too general</w:t>
      </w:r>
    </w:p>
    <w:p w14:paraId="220142FE" w14:textId="77777777" w:rsidR="00B54D9B" w:rsidRDefault="00B54D9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not the immediate concern</w:t>
      </w:r>
    </w:p>
    <w:p w14:paraId="2573BEBA" w14:textId="77777777" w:rsidR="00B54D9B" w:rsidRDefault="00B54D9B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is secondary to managing risk</w:t>
      </w:r>
    </w:p>
    <w:p w14:paraId="64689EB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90A8DF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C9EA93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53</w:t>
      </w:r>
    </w:p>
    <w:p w14:paraId="0DCE02F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is a common trap in suicide-related questions?</w:t>
      </w:r>
    </w:p>
    <w:p w14:paraId="3355683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Asking about intent</w:t>
      </w:r>
      <w:r>
        <w:rPr>
          <w:rFonts w:ascii="Segoe UI" w:hAnsi="Segoe UI" w:cs="Segoe UI"/>
          <w:sz w:val="21"/>
          <w:szCs w:val="21"/>
        </w:rPr>
        <w:br/>
        <w:t>B. Documenting risk</w:t>
      </w:r>
      <w:r>
        <w:rPr>
          <w:rFonts w:ascii="Segoe UI" w:hAnsi="Segoe UI" w:cs="Segoe UI"/>
          <w:sz w:val="21"/>
          <w:szCs w:val="21"/>
        </w:rPr>
        <w:br/>
        <w:t>C. Assessing means</w:t>
      </w:r>
      <w:r>
        <w:rPr>
          <w:rFonts w:ascii="Segoe UI" w:hAnsi="Segoe UI" w:cs="Segoe UI"/>
          <w:sz w:val="21"/>
          <w:szCs w:val="21"/>
        </w:rPr>
        <w:br/>
        <w:t>D. Jumping to extreme intervention too quickly</w:t>
      </w:r>
    </w:p>
    <w:p w14:paraId="6E8D058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331A520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A common mistake is taking dramatic action before completing a structured assessment.</w:t>
      </w:r>
    </w:p>
    <w:p w14:paraId="13C8C62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866C58C" w14:textId="77777777" w:rsidR="00B54D9B" w:rsidRDefault="00B54D9B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A, B, and C</w:t>
      </w:r>
      <w:r>
        <w:rPr>
          <w:rFonts w:ascii="Segoe UI" w:hAnsi="Segoe UI" w:cs="Segoe UI"/>
          <w:sz w:val="21"/>
          <w:szCs w:val="21"/>
        </w:rPr>
        <w:t xml:space="preserve"> are all parts of appropriate suicide-risk evaluation</w:t>
      </w:r>
    </w:p>
    <w:p w14:paraId="39B55D9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117092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DD4E3AA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54</w:t>
      </w:r>
    </w:p>
    <w:p w14:paraId="6B2EE13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usually strongest in a suicide vignette?</w:t>
      </w:r>
    </w:p>
    <w:p w14:paraId="00833A4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most dramatic action</w:t>
      </w:r>
      <w:r>
        <w:rPr>
          <w:rFonts w:ascii="Segoe UI" w:hAnsi="Segoe UI" w:cs="Segoe UI"/>
          <w:sz w:val="21"/>
          <w:szCs w:val="21"/>
        </w:rPr>
        <w:br/>
        <w:t>B. Immediate termination</w:t>
      </w:r>
      <w:r>
        <w:rPr>
          <w:rFonts w:ascii="Segoe UI" w:hAnsi="Segoe UI" w:cs="Segoe UI"/>
          <w:sz w:val="21"/>
          <w:szCs w:val="21"/>
        </w:rPr>
        <w:br/>
        <w:t>C. Avoiding the topic</w:t>
      </w:r>
      <w:r>
        <w:rPr>
          <w:rFonts w:ascii="Segoe UI" w:hAnsi="Segoe UI" w:cs="Segoe UI"/>
          <w:sz w:val="21"/>
          <w:szCs w:val="21"/>
        </w:rPr>
        <w:br/>
        <w:t>D. Structured suicide risk assessment</w:t>
      </w:r>
    </w:p>
    <w:p w14:paraId="455F5EE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76C99F9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Structured risk assessment is typically the strongest initial step.</w:t>
      </w:r>
    </w:p>
    <w:p w14:paraId="2FFC1B9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5BBC22D" w14:textId="77777777" w:rsidR="00B54D9B" w:rsidRDefault="00B54D9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is often a trap</w:t>
      </w:r>
    </w:p>
    <w:p w14:paraId="3F153361" w14:textId="77777777" w:rsidR="00B54D9B" w:rsidRDefault="00B54D9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inappropriate</w:t>
      </w:r>
    </w:p>
    <w:p w14:paraId="2B60F3D2" w14:textId="77777777" w:rsidR="00B54D9B" w:rsidRDefault="00B54D9B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</w:t>
      </w:r>
      <w:r>
        <w:rPr>
          <w:rFonts w:ascii="Segoe UI" w:hAnsi="Segoe UI" w:cs="Segoe UI"/>
          <w:sz w:val="21"/>
          <w:szCs w:val="21"/>
        </w:rPr>
        <w:t xml:space="preserve"> is unsafe</w:t>
      </w:r>
    </w:p>
    <w:p w14:paraId="41768220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C6C2A0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A6AE05C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55</w:t>
      </w:r>
    </w:p>
    <w:p w14:paraId="712E285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expresses anger but provides no specific threat. What is the BEST next step?</w:t>
      </w:r>
    </w:p>
    <w:p w14:paraId="12CED30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Warn others</w:t>
      </w:r>
      <w:r>
        <w:rPr>
          <w:rFonts w:ascii="Segoe UI" w:hAnsi="Segoe UI" w:cs="Segoe UI"/>
          <w:sz w:val="21"/>
          <w:szCs w:val="21"/>
        </w:rPr>
        <w:br/>
        <w:t>B. Call police</w:t>
      </w:r>
      <w:r>
        <w:rPr>
          <w:rFonts w:ascii="Segoe UI" w:hAnsi="Segoe UI" w:cs="Segoe UI"/>
          <w:sz w:val="21"/>
          <w:szCs w:val="21"/>
        </w:rPr>
        <w:br/>
        <w:t>C. Assess seriousness and specificity</w:t>
      </w:r>
      <w:r>
        <w:rPr>
          <w:rFonts w:ascii="Segoe UI" w:hAnsi="Segoe UI" w:cs="Segoe UI"/>
          <w:sz w:val="21"/>
          <w:szCs w:val="21"/>
        </w:rPr>
        <w:br/>
        <w:t>D. Discharge the client</w:t>
      </w:r>
    </w:p>
    <w:p w14:paraId="2381536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336A982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When a threat is vague, the therapist should clarify seriousness, specificity, and immediacy before acting.</w:t>
      </w:r>
    </w:p>
    <w:p w14:paraId="1B5BC6F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AEBDCED" w14:textId="77777777" w:rsidR="00B54D9B" w:rsidRDefault="00B54D9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may be premature</w:t>
      </w:r>
    </w:p>
    <w:p w14:paraId="35872D9D" w14:textId="77777777" w:rsidR="00B54D9B" w:rsidRDefault="00B54D9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too extreme without more information</w:t>
      </w:r>
    </w:p>
    <w:p w14:paraId="1DEDBEBF" w14:textId="77777777" w:rsidR="00B54D9B" w:rsidRDefault="00B54D9B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is not the best first response</w:t>
      </w:r>
    </w:p>
    <w:p w14:paraId="44BB6FA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90F8E1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5B6C0A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56</w:t>
      </w:r>
    </w:p>
    <w:p w14:paraId="2F093A2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a key mistake in violence-risk questions?</w:t>
      </w:r>
    </w:p>
    <w:p w14:paraId="1008DD9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Assessing risk</w:t>
      </w:r>
      <w:r>
        <w:rPr>
          <w:rFonts w:ascii="Segoe UI" w:hAnsi="Segoe UI" w:cs="Segoe UI"/>
          <w:sz w:val="21"/>
          <w:szCs w:val="21"/>
        </w:rPr>
        <w:br/>
        <w:t>B. Documenting</w:t>
      </w:r>
      <w:r>
        <w:rPr>
          <w:rFonts w:ascii="Segoe UI" w:hAnsi="Segoe UI" w:cs="Segoe UI"/>
          <w:sz w:val="21"/>
          <w:szCs w:val="21"/>
        </w:rPr>
        <w:br/>
        <w:t>C. Clarifying detail</w:t>
      </w:r>
      <w:r>
        <w:rPr>
          <w:rFonts w:ascii="Segoe UI" w:hAnsi="Segoe UI" w:cs="Segoe UI"/>
          <w:sz w:val="21"/>
          <w:szCs w:val="21"/>
        </w:rPr>
        <w:br/>
        <w:t>D. Treating all threats as equal</w:t>
      </w:r>
    </w:p>
    <w:p w14:paraId="3F28864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10B4F92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Not every angry or threatening statement carries the same level of danger or requires the same response.</w:t>
      </w:r>
    </w:p>
    <w:p w14:paraId="09C774C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3D80329" w14:textId="77777777" w:rsidR="00B54D9B" w:rsidRDefault="00B54D9B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A, B, and C</w:t>
      </w:r>
      <w:r>
        <w:rPr>
          <w:rFonts w:ascii="Segoe UI" w:hAnsi="Segoe UI" w:cs="Segoe UI"/>
          <w:sz w:val="21"/>
          <w:szCs w:val="21"/>
        </w:rPr>
        <w:t xml:space="preserve"> are all stronger practices in violence-risk situations</w:t>
      </w:r>
    </w:p>
    <w:p w14:paraId="50FE01F4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00247BD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B9DC11D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57</w:t>
      </w:r>
    </w:p>
    <w:p w14:paraId="2E06365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child discloses abuse with clear detail. What is the priority?</w:t>
      </w:r>
    </w:p>
    <w:p w14:paraId="3F5FD2B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Preserve rapport</w:t>
      </w:r>
      <w:r>
        <w:rPr>
          <w:rFonts w:ascii="Segoe UI" w:hAnsi="Segoe UI" w:cs="Segoe UI"/>
          <w:sz w:val="21"/>
          <w:szCs w:val="21"/>
        </w:rPr>
        <w:br/>
        <w:t>B. Wait for proof</w:t>
      </w:r>
      <w:r>
        <w:rPr>
          <w:rFonts w:ascii="Segoe UI" w:hAnsi="Segoe UI" w:cs="Segoe UI"/>
          <w:sz w:val="21"/>
          <w:szCs w:val="21"/>
        </w:rPr>
        <w:br/>
        <w:t>C. Explore family dynamics</w:t>
      </w:r>
      <w:r>
        <w:rPr>
          <w:rFonts w:ascii="Segoe UI" w:hAnsi="Segoe UI" w:cs="Segoe UI"/>
          <w:sz w:val="21"/>
          <w:szCs w:val="21"/>
        </w:rPr>
        <w:br/>
        <w:t>D. Fulfill reporting requirement</w:t>
      </w:r>
    </w:p>
    <w:p w14:paraId="5A2497C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8DF24C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Once the reporting threshold is met, mandated reporting becomes the priority.</w:t>
      </w:r>
    </w:p>
    <w:p w14:paraId="3391BED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952A620" w14:textId="77777777" w:rsidR="00B54D9B" w:rsidRDefault="00B54D9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alliance matters, but not before legal duty</w:t>
      </w:r>
    </w:p>
    <w:p w14:paraId="72BC1507" w14:textId="77777777" w:rsidR="00B54D9B" w:rsidRDefault="00B54D9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unnecessary delay is risky</w:t>
      </w:r>
    </w:p>
    <w:p w14:paraId="347FB40A" w14:textId="77777777" w:rsidR="00B54D9B" w:rsidRDefault="00B54D9B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family understanding comes later</w:t>
      </w:r>
    </w:p>
    <w:p w14:paraId="222ABF46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18C9526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F89986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58</w:t>
      </w:r>
    </w:p>
    <w:p w14:paraId="4826934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in session reveals suicidal intent and access to means. What is the top priority?</w:t>
      </w:r>
    </w:p>
    <w:p w14:paraId="0AEBFBD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Relationship issues</w:t>
      </w:r>
      <w:r>
        <w:rPr>
          <w:rFonts w:ascii="Segoe UI" w:hAnsi="Segoe UI" w:cs="Segoe UI"/>
          <w:sz w:val="21"/>
          <w:szCs w:val="21"/>
        </w:rPr>
        <w:br/>
        <w:t>B. Family system</w:t>
      </w:r>
      <w:r>
        <w:rPr>
          <w:rFonts w:ascii="Segoe UI" w:hAnsi="Segoe UI" w:cs="Segoe UI"/>
          <w:sz w:val="21"/>
          <w:szCs w:val="21"/>
        </w:rPr>
        <w:br/>
        <w:t>C. Diagnostic clarification</w:t>
      </w:r>
      <w:r>
        <w:rPr>
          <w:rFonts w:ascii="Segoe UI" w:hAnsi="Segoe UI" w:cs="Segoe UI"/>
          <w:sz w:val="21"/>
          <w:szCs w:val="21"/>
        </w:rPr>
        <w:br/>
        <w:t>D. Safety and crisis response</w:t>
      </w:r>
    </w:p>
    <w:p w14:paraId="1A28DE5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2CE67FC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Access to means plus suicidal intent elevates this to an immediate safety issue.</w:t>
      </w:r>
    </w:p>
    <w:p w14:paraId="21C0DCC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EE2457C" w14:textId="77777777" w:rsidR="00B54D9B" w:rsidRDefault="00B54D9B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A, B, and C</w:t>
      </w:r>
      <w:r>
        <w:rPr>
          <w:rFonts w:ascii="Segoe UI" w:hAnsi="Segoe UI" w:cs="Segoe UI"/>
          <w:sz w:val="21"/>
          <w:szCs w:val="21"/>
        </w:rPr>
        <w:t xml:space="preserve"> are secondary when safety is at risk</w:t>
      </w:r>
    </w:p>
    <w:p w14:paraId="499090A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lastRenderedPageBreak/>
        <w:pict w14:anchorId="7B82DC4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A0ADC3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59</w:t>
      </w:r>
    </w:p>
    <w:p w14:paraId="1DB0147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unsure whether a situation is urgent. What should be done first?</w:t>
      </w:r>
    </w:p>
    <w:p w14:paraId="070EAA5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Assume worst-case scenario</w:t>
      </w:r>
      <w:r>
        <w:rPr>
          <w:rFonts w:ascii="Segoe UI" w:hAnsi="Segoe UI" w:cs="Segoe UI"/>
          <w:sz w:val="21"/>
          <w:szCs w:val="21"/>
        </w:rPr>
        <w:br/>
        <w:t>B. Ignore risk</w:t>
      </w:r>
      <w:r>
        <w:rPr>
          <w:rFonts w:ascii="Segoe UI" w:hAnsi="Segoe UI" w:cs="Segoe UI"/>
          <w:sz w:val="21"/>
          <w:szCs w:val="21"/>
        </w:rPr>
        <w:br/>
        <w:t>C. Clarify urgency through assessment</w:t>
      </w:r>
      <w:r>
        <w:rPr>
          <w:rFonts w:ascii="Segoe UI" w:hAnsi="Segoe UI" w:cs="Segoe UI"/>
          <w:sz w:val="21"/>
          <w:szCs w:val="21"/>
        </w:rPr>
        <w:br/>
        <w:t>D. End session</w:t>
      </w:r>
    </w:p>
    <w:p w14:paraId="58A9CEE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0572709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The therapist should first assess whether the risk is immediate, elevated, or lower-level.</w:t>
      </w:r>
    </w:p>
    <w:p w14:paraId="12555AE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F8DC6F4" w14:textId="77777777" w:rsidR="00B54D9B" w:rsidRDefault="00B54D9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may lead to overreaction</w:t>
      </w:r>
    </w:p>
    <w:p w14:paraId="2D1679D3" w14:textId="77777777" w:rsidR="00B54D9B" w:rsidRDefault="00B54D9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is unsafe</w:t>
      </w:r>
    </w:p>
    <w:p w14:paraId="524C5ECE" w14:textId="77777777" w:rsidR="00B54D9B" w:rsidRDefault="00B54D9B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is premature</w:t>
      </w:r>
    </w:p>
    <w:p w14:paraId="56DDE5C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448D5E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9C5783C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60</w:t>
      </w:r>
    </w:p>
    <w:p w14:paraId="47A2675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MOST likely wrong in a crisis scenario?</w:t>
      </w:r>
    </w:p>
    <w:p w14:paraId="3C62803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Assess risk</w:t>
      </w:r>
      <w:r>
        <w:rPr>
          <w:rFonts w:ascii="Segoe UI" w:hAnsi="Segoe UI" w:cs="Segoe UI"/>
          <w:sz w:val="21"/>
          <w:szCs w:val="21"/>
        </w:rPr>
        <w:br/>
        <w:t>B. Clarify urgency</w:t>
      </w:r>
      <w:r>
        <w:rPr>
          <w:rFonts w:ascii="Segoe UI" w:hAnsi="Segoe UI" w:cs="Segoe UI"/>
          <w:sz w:val="21"/>
          <w:szCs w:val="21"/>
        </w:rPr>
        <w:br/>
        <w:t>C. Document</w:t>
      </w:r>
      <w:r>
        <w:rPr>
          <w:rFonts w:ascii="Segoe UI" w:hAnsi="Segoe UI" w:cs="Segoe UI"/>
          <w:sz w:val="21"/>
          <w:szCs w:val="21"/>
        </w:rPr>
        <w:br/>
        <w:t>D. Take extreme action without enough information</w:t>
      </w:r>
    </w:p>
    <w:p w14:paraId="29DEA0F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5CD2FB4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Extreme intervention without enough assessment is one of the most common crisis-question traps.</w:t>
      </w:r>
    </w:p>
    <w:p w14:paraId="24FEA5D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82C004A" w14:textId="77777777" w:rsidR="00B54D9B" w:rsidRDefault="00B54D9B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A, B, and C</w:t>
      </w:r>
      <w:r>
        <w:rPr>
          <w:rFonts w:ascii="Segoe UI" w:hAnsi="Segoe UI" w:cs="Segoe UI"/>
          <w:sz w:val="21"/>
          <w:szCs w:val="21"/>
        </w:rPr>
        <w:t xml:space="preserve"> are stronger crisis-management steps</w:t>
      </w:r>
    </w:p>
    <w:p w14:paraId="7F09BCB0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lastRenderedPageBreak/>
        <w:t>Question 61</w:t>
      </w:r>
    </w:p>
    <w:p w14:paraId="3398B2F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expresses hopelessness but also describes future plans. These plans are:</w:t>
      </w:r>
    </w:p>
    <w:p w14:paraId="041646F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Irrelevant</w:t>
      </w:r>
      <w:r>
        <w:rPr>
          <w:rFonts w:ascii="Segoe UI" w:hAnsi="Segoe UI" w:cs="Segoe UI"/>
          <w:sz w:val="21"/>
          <w:szCs w:val="21"/>
        </w:rPr>
        <w:br/>
        <w:t>B. Evidence of no risk</w:t>
      </w:r>
      <w:r>
        <w:rPr>
          <w:rFonts w:ascii="Segoe UI" w:hAnsi="Segoe UI" w:cs="Segoe UI"/>
          <w:sz w:val="21"/>
          <w:szCs w:val="21"/>
        </w:rPr>
        <w:br/>
        <w:t>C. Avoidable details</w:t>
      </w:r>
      <w:r>
        <w:rPr>
          <w:rFonts w:ascii="Segoe UI" w:hAnsi="Segoe UI" w:cs="Segoe UI"/>
          <w:sz w:val="21"/>
          <w:szCs w:val="21"/>
        </w:rPr>
        <w:br/>
        <w:t>D. Protective factors</w:t>
      </w:r>
    </w:p>
    <w:p w14:paraId="65ADED3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5C713AC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Future plans are important protective factors and should be considered in the overall suicide-risk assessment.</w:t>
      </w:r>
    </w:p>
    <w:p w14:paraId="7EE7E2A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20EF8AD2" w14:textId="77777777" w:rsidR="00B54D9B" w:rsidRDefault="00B54D9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they are not irrelevant</w:t>
      </w:r>
    </w:p>
    <w:p w14:paraId="20AD65E5" w14:textId="77777777" w:rsidR="00B54D9B" w:rsidRDefault="00B54D9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they do not prove there is no risk</w:t>
      </w:r>
    </w:p>
    <w:p w14:paraId="372AC03C" w14:textId="77777777" w:rsidR="00B54D9B" w:rsidRDefault="00B54D9B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they are clinically meaningful, not unnecessary details</w:t>
      </w:r>
    </w:p>
    <w:p w14:paraId="7E1D808E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39BF43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D9C1B8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62</w:t>
      </w:r>
    </w:p>
    <w:p w14:paraId="58E98C8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increases seriousness in a threat scenario?</w:t>
      </w:r>
    </w:p>
    <w:p w14:paraId="12C10B5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Frustration</w:t>
      </w:r>
      <w:r>
        <w:rPr>
          <w:rFonts w:ascii="Segoe UI" w:hAnsi="Segoe UI" w:cs="Segoe UI"/>
          <w:sz w:val="21"/>
          <w:szCs w:val="21"/>
        </w:rPr>
        <w:br/>
        <w:t>B. Specific target and intent</w:t>
      </w:r>
      <w:r>
        <w:rPr>
          <w:rFonts w:ascii="Segoe UI" w:hAnsi="Segoe UI" w:cs="Segoe UI"/>
          <w:sz w:val="21"/>
          <w:szCs w:val="21"/>
        </w:rPr>
        <w:br/>
        <w:t>C. General anger</w:t>
      </w:r>
      <w:r>
        <w:rPr>
          <w:rFonts w:ascii="Segoe UI" w:hAnsi="Segoe UI" w:cs="Segoe UI"/>
          <w:sz w:val="21"/>
          <w:szCs w:val="21"/>
        </w:rPr>
        <w:br/>
        <w:t>D. Therapy resistance</w:t>
      </w:r>
    </w:p>
    <w:p w14:paraId="12DC922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32DE8BB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A specific target and clear intent significantly increase the seriousness of a threat.</w:t>
      </w:r>
    </w:p>
    <w:p w14:paraId="1EA3179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71CCDE75" w14:textId="77777777" w:rsidR="00B54D9B" w:rsidRDefault="00B54D9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frustration alone does not establish danger</w:t>
      </w:r>
    </w:p>
    <w:p w14:paraId="5B7F3034" w14:textId="77777777" w:rsidR="00B54D9B" w:rsidRDefault="00B54D9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general anger is too vague</w:t>
      </w:r>
    </w:p>
    <w:p w14:paraId="396924EA" w14:textId="77777777" w:rsidR="00B54D9B" w:rsidRDefault="00B54D9B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resistance in therapy does not define threat level</w:t>
      </w:r>
    </w:p>
    <w:p w14:paraId="11B9FFA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lastRenderedPageBreak/>
        <w:pict w14:anchorId="458801B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7923B15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63</w:t>
      </w:r>
    </w:p>
    <w:p w14:paraId="2FF1670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Strong crisis documentation should include:</w:t>
      </w:r>
    </w:p>
    <w:p w14:paraId="5B0B301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Only conclusions</w:t>
      </w:r>
      <w:r>
        <w:rPr>
          <w:rFonts w:ascii="Segoe UI" w:hAnsi="Segoe UI" w:cs="Segoe UI"/>
          <w:sz w:val="21"/>
          <w:szCs w:val="21"/>
        </w:rPr>
        <w:br/>
        <w:t>B. Only quotes</w:t>
      </w:r>
      <w:r>
        <w:rPr>
          <w:rFonts w:ascii="Segoe UI" w:hAnsi="Segoe UI" w:cs="Segoe UI"/>
          <w:sz w:val="21"/>
          <w:szCs w:val="21"/>
        </w:rPr>
        <w:br/>
        <w:t>C. Minimal detail</w:t>
      </w:r>
      <w:r>
        <w:rPr>
          <w:rFonts w:ascii="Segoe UI" w:hAnsi="Segoe UI" w:cs="Segoe UI"/>
          <w:sz w:val="21"/>
          <w:szCs w:val="21"/>
        </w:rPr>
        <w:br/>
        <w:t>D. Assessment, action, and rationale</w:t>
      </w:r>
    </w:p>
    <w:p w14:paraId="573FEDE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A971FD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Strong documentation shows what the therapist assessed, what actions were taken, and why those actions were chosen.</w:t>
      </w:r>
    </w:p>
    <w:p w14:paraId="22AE7D2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B037A5D" w14:textId="77777777" w:rsidR="00B54D9B" w:rsidRDefault="00B54D9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conclusions alone are too incomplete</w:t>
      </w:r>
    </w:p>
    <w:p w14:paraId="6F7A02AC" w14:textId="77777777" w:rsidR="00B54D9B" w:rsidRDefault="00B54D9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quotes without interpretation or action are insufficient</w:t>
      </w:r>
    </w:p>
    <w:p w14:paraId="36C565DD" w14:textId="77777777" w:rsidR="00B54D9B" w:rsidRDefault="00B54D9B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minimal detail weakens defensibility</w:t>
      </w:r>
    </w:p>
    <w:p w14:paraId="4DE19FFB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E6F48B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C35213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64</w:t>
      </w:r>
    </w:p>
    <w:p w14:paraId="5730805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client makes a vague suicidal comment, then laughs. What is the BEST response?</w:t>
      </w:r>
    </w:p>
    <w:p w14:paraId="7AB8507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Ignore it</w:t>
      </w:r>
      <w:r>
        <w:rPr>
          <w:rFonts w:ascii="Segoe UI" w:hAnsi="Segoe UI" w:cs="Segoe UI"/>
          <w:sz w:val="21"/>
          <w:szCs w:val="21"/>
        </w:rPr>
        <w:br/>
        <w:t>B. Dismiss as humor</w:t>
      </w:r>
      <w:r>
        <w:rPr>
          <w:rFonts w:ascii="Segoe UI" w:hAnsi="Segoe UI" w:cs="Segoe UI"/>
          <w:sz w:val="21"/>
          <w:szCs w:val="21"/>
        </w:rPr>
        <w:br/>
        <w:t>C. Clarify and assess</w:t>
      </w:r>
      <w:r>
        <w:rPr>
          <w:rFonts w:ascii="Segoe UI" w:hAnsi="Segoe UI" w:cs="Segoe UI"/>
          <w:sz w:val="21"/>
          <w:szCs w:val="21"/>
        </w:rPr>
        <w:br/>
        <w:t>D. End session</w:t>
      </w:r>
    </w:p>
    <w:p w14:paraId="0BF49EC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427D251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Even vague or emotionally mixed comments about self-harm should be clarified and assessed further.</w:t>
      </w:r>
    </w:p>
    <w:p w14:paraId="5605D96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3971EE4E" w14:textId="77777777" w:rsidR="00B54D9B" w:rsidRDefault="00B54D9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ignoring it may miss real risk</w:t>
      </w:r>
    </w:p>
    <w:p w14:paraId="62CFEE6A" w14:textId="77777777" w:rsidR="00B54D9B" w:rsidRDefault="00B54D9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assuming it is a joke is unsafe</w:t>
      </w:r>
    </w:p>
    <w:p w14:paraId="5DFA4EAB" w14:textId="77777777" w:rsidR="00B54D9B" w:rsidRDefault="00B54D9B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D</w:t>
      </w:r>
      <w:r>
        <w:rPr>
          <w:rFonts w:ascii="Segoe UI" w:hAnsi="Segoe UI" w:cs="Segoe UI"/>
          <w:sz w:val="21"/>
          <w:szCs w:val="21"/>
        </w:rPr>
        <w:t xml:space="preserve"> ending the session is premature</w:t>
      </w:r>
    </w:p>
    <w:p w14:paraId="66A8E11E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928428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D1246C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65</w:t>
      </w:r>
    </w:p>
    <w:p w14:paraId="2D6F2BF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the BEST overall rule for crisis questions?</w:t>
      </w:r>
    </w:p>
    <w:p w14:paraId="1CF739D7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Always hospitalize</w:t>
      </w:r>
      <w:r>
        <w:rPr>
          <w:rFonts w:ascii="Segoe UI" w:hAnsi="Segoe UI" w:cs="Segoe UI"/>
          <w:sz w:val="21"/>
          <w:szCs w:val="21"/>
        </w:rPr>
        <w:br/>
        <w:t>B. Always report</w:t>
      </w:r>
      <w:r>
        <w:rPr>
          <w:rFonts w:ascii="Segoe UI" w:hAnsi="Segoe UI" w:cs="Segoe UI"/>
          <w:sz w:val="21"/>
          <w:szCs w:val="21"/>
        </w:rPr>
        <w:br/>
        <w:t>C. Stay calm, assess clearly, act ethically, document fully</w:t>
      </w:r>
      <w:r>
        <w:rPr>
          <w:rFonts w:ascii="Segoe UI" w:hAnsi="Segoe UI" w:cs="Segoe UI"/>
          <w:sz w:val="21"/>
          <w:szCs w:val="21"/>
        </w:rPr>
        <w:br/>
        <w:t>D. Focus on diagnosis</w:t>
      </w:r>
    </w:p>
    <w:p w14:paraId="5372B80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730AFD5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This captures the strongest crisis-management sequence: clear assessment, ethical action, and complete documentation.</w:t>
      </w:r>
    </w:p>
    <w:p w14:paraId="07A51AA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3FBD5F9" w14:textId="77777777" w:rsidR="00B54D9B" w:rsidRDefault="00B54D9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hospitalization is not always required</w:t>
      </w:r>
    </w:p>
    <w:p w14:paraId="4F4CADD6" w14:textId="77777777" w:rsidR="00B54D9B" w:rsidRDefault="00B54D9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reporting is not always the appropriate response</w:t>
      </w:r>
    </w:p>
    <w:p w14:paraId="4BB5D8A9" w14:textId="77777777" w:rsidR="00B54D9B" w:rsidRDefault="00B54D9B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diagnosis is secondary to safety in crisis work</w:t>
      </w:r>
    </w:p>
    <w:p w14:paraId="1A45B725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68BCC4C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8FC18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66</w:t>
      </w:r>
    </w:p>
    <w:p w14:paraId="490170D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accepts a case outside personal training because the client is willing to pay privately. The strongest ethical issue is:</w:t>
      </w:r>
    </w:p>
    <w:p w14:paraId="5753363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Practicing outside competence</w:t>
      </w:r>
      <w:r>
        <w:rPr>
          <w:rFonts w:ascii="Segoe UI" w:hAnsi="Segoe UI" w:cs="Segoe UI"/>
          <w:sz w:val="21"/>
          <w:szCs w:val="21"/>
        </w:rPr>
        <w:br/>
        <w:t>B. Documentation burden</w:t>
      </w:r>
      <w:r>
        <w:rPr>
          <w:rFonts w:ascii="Segoe UI" w:hAnsi="Segoe UI" w:cs="Segoe UI"/>
          <w:sz w:val="21"/>
          <w:szCs w:val="21"/>
        </w:rPr>
        <w:br/>
        <w:t>C. Office inefficiency</w:t>
      </w:r>
      <w:r>
        <w:rPr>
          <w:rFonts w:ascii="Segoe UI" w:hAnsi="Segoe UI" w:cs="Segoe UI"/>
          <w:sz w:val="21"/>
          <w:szCs w:val="21"/>
        </w:rPr>
        <w:br/>
        <w:t>D. Insurance complications</w:t>
      </w:r>
    </w:p>
    <w:p w14:paraId="2E5469E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A</w:t>
      </w:r>
    </w:p>
    <w:p w14:paraId="776E743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A is correct:</w:t>
      </w:r>
      <w:r>
        <w:rPr>
          <w:rFonts w:ascii="Segoe UI" w:hAnsi="Segoe UI" w:cs="Segoe UI"/>
          <w:sz w:val="21"/>
          <w:szCs w:val="21"/>
        </w:rPr>
        <w:br/>
        <w:t>Financial motivation does not justify practicing outside one’s competence.</w:t>
      </w:r>
    </w:p>
    <w:p w14:paraId="636C500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D46AFF3" w14:textId="77777777" w:rsidR="00B54D9B" w:rsidRDefault="00B54D9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B</w:t>
      </w:r>
      <w:r>
        <w:rPr>
          <w:rFonts w:ascii="Segoe UI" w:hAnsi="Segoe UI" w:cs="Segoe UI"/>
          <w:sz w:val="21"/>
          <w:szCs w:val="21"/>
        </w:rPr>
        <w:t xml:space="preserve"> paperwork is not the central ethical issue</w:t>
      </w:r>
    </w:p>
    <w:p w14:paraId="2BD8D8D7" w14:textId="77777777" w:rsidR="00B54D9B" w:rsidRDefault="00B54D9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office efficiency is irrelevant</w:t>
      </w:r>
    </w:p>
    <w:p w14:paraId="39038899" w14:textId="77777777" w:rsidR="00B54D9B" w:rsidRDefault="00B54D9B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insurance is not the main concern here</w:t>
      </w:r>
    </w:p>
    <w:p w14:paraId="579C1CEA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741CAB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0E13DA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67</w:t>
      </w:r>
    </w:p>
    <w:p w14:paraId="061C59A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note contains only conclusions and no reasoning. Why is this weak?</w:t>
      </w:r>
    </w:p>
    <w:p w14:paraId="08A926A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It is too short to bill</w:t>
      </w:r>
      <w:r>
        <w:rPr>
          <w:rFonts w:ascii="Segoe UI" w:hAnsi="Segoe UI" w:cs="Segoe UI"/>
          <w:sz w:val="21"/>
          <w:szCs w:val="21"/>
        </w:rPr>
        <w:br/>
        <w:t>B. It lacks a diagnosis code</w:t>
      </w:r>
      <w:r>
        <w:rPr>
          <w:rFonts w:ascii="Segoe UI" w:hAnsi="Segoe UI" w:cs="Segoe UI"/>
          <w:sz w:val="21"/>
          <w:szCs w:val="21"/>
        </w:rPr>
        <w:br/>
        <w:t>C. It does not show clinical judgment or rationale</w:t>
      </w:r>
      <w:r>
        <w:rPr>
          <w:rFonts w:ascii="Segoe UI" w:hAnsi="Segoe UI" w:cs="Segoe UI"/>
          <w:sz w:val="21"/>
          <w:szCs w:val="21"/>
        </w:rPr>
        <w:br/>
        <w:t>D. It is too objective</w:t>
      </w:r>
    </w:p>
    <w:p w14:paraId="5C3BADB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78849E1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Documentation should show how the therapist arrived at the decision, not just the conclusion itself.</w:t>
      </w:r>
    </w:p>
    <w:p w14:paraId="12B203A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52428D42" w14:textId="77777777" w:rsidR="00B54D9B" w:rsidRDefault="00B54D9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billing is not the main issue</w:t>
      </w:r>
    </w:p>
    <w:p w14:paraId="5E31FF48" w14:textId="77777777" w:rsidR="00B54D9B" w:rsidRDefault="00B54D9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a diagnosis code is not the core problem here</w:t>
      </w:r>
    </w:p>
    <w:p w14:paraId="3F1B52FC" w14:textId="77777777" w:rsidR="00B54D9B" w:rsidRDefault="00B54D9B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objectivity is not the issue</w:t>
      </w:r>
    </w:p>
    <w:p w14:paraId="164B619F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C899EB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ECBC98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68</w:t>
      </w:r>
    </w:p>
    <w:p w14:paraId="690BF70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invited to a client’s family celebration. What is the strongest first consideration?</w:t>
      </w:r>
    </w:p>
    <w:p w14:paraId="0B1078E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Whether attendance feels supportive</w:t>
      </w:r>
      <w:r>
        <w:rPr>
          <w:rFonts w:ascii="Segoe UI" w:hAnsi="Segoe UI" w:cs="Segoe UI"/>
          <w:sz w:val="21"/>
          <w:szCs w:val="21"/>
        </w:rPr>
        <w:br/>
        <w:t>B. Whether this creates a boundary or dual-role problem</w:t>
      </w:r>
      <w:r>
        <w:rPr>
          <w:rFonts w:ascii="Segoe UI" w:hAnsi="Segoe UI" w:cs="Segoe UI"/>
          <w:sz w:val="21"/>
          <w:szCs w:val="21"/>
        </w:rPr>
        <w:br/>
        <w:t>C. Whether other family members are attending</w:t>
      </w:r>
      <w:r>
        <w:rPr>
          <w:rFonts w:ascii="Segoe UI" w:hAnsi="Segoe UI" w:cs="Segoe UI"/>
          <w:sz w:val="21"/>
          <w:szCs w:val="21"/>
        </w:rPr>
        <w:br/>
        <w:t>D. Whether the event is brief</w:t>
      </w:r>
    </w:p>
    <w:p w14:paraId="11FBC41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B</w:t>
      </w:r>
    </w:p>
    <w:p w14:paraId="029F3FD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B is correct:</w:t>
      </w:r>
      <w:r>
        <w:rPr>
          <w:rFonts w:ascii="Segoe UI" w:hAnsi="Segoe UI" w:cs="Segoe UI"/>
          <w:sz w:val="21"/>
          <w:szCs w:val="21"/>
        </w:rPr>
        <w:br/>
        <w:t>The therapist should first evaluate whether attendance would blur professional boundaries.</w:t>
      </w:r>
    </w:p>
    <w:p w14:paraId="3261C50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BD03273" w14:textId="77777777" w:rsidR="00B54D9B" w:rsidRDefault="00B54D9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supportiveness alone does not determine appropriateness</w:t>
      </w:r>
    </w:p>
    <w:p w14:paraId="2D2C4A42" w14:textId="77777777" w:rsidR="00B54D9B" w:rsidRDefault="00B54D9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who attends is secondary</w:t>
      </w:r>
    </w:p>
    <w:p w14:paraId="17298FC9" w14:textId="77777777" w:rsidR="00B54D9B" w:rsidRDefault="00B54D9B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length of the event does not resolve the boundary issue</w:t>
      </w:r>
    </w:p>
    <w:p w14:paraId="307DC246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4D61F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92D05E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69</w:t>
      </w:r>
    </w:p>
    <w:p w14:paraId="1250974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documentation approach is strongest?</w:t>
      </w:r>
    </w:p>
    <w:p w14:paraId="38C8D65D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Vague summary only</w:t>
      </w:r>
      <w:r>
        <w:rPr>
          <w:rFonts w:ascii="Segoe UI" w:hAnsi="Segoe UI" w:cs="Segoe UI"/>
          <w:sz w:val="21"/>
          <w:szCs w:val="21"/>
        </w:rPr>
        <w:br/>
        <w:t>B. Brief note with no action steps</w:t>
      </w:r>
      <w:r>
        <w:rPr>
          <w:rFonts w:ascii="Segoe UI" w:hAnsi="Segoe UI" w:cs="Segoe UI"/>
          <w:sz w:val="21"/>
          <w:szCs w:val="21"/>
        </w:rPr>
        <w:br/>
        <w:t>C. Emotional narrative without decisions</w:t>
      </w:r>
      <w:r>
        <w:rPr>
          <w:rFonts w:ascii="Segoe UI" w:hAnsi="Segoe UI" w:cs="Segoe UI"/>
          <w:sz w:val="21"/>
          <w:szCs w:val="21"/>
        </w:rPr>
        <w:br/>
        <w:t>D. Clear record of assessment, actions, rationale, and plan</w:t>
      </w:r>
    </w:p>
    <w:p w14:paraId="0BD4778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70F9D29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This type of note best supports continuity of care and legal/ethical defensibility.</w:t>
      </w:r>
    </w:p>
    <w:p w14:paraId="3B113B0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F118622" w14:textId="77777777" w:rsidR="00B54D9B" w:rsidRDefault="00B54D9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too vague</w:t>
      </w:r>
    </w:p>
    <w:p w14:paraId="7E5387FC" w14:textId="77777777" w:rsidR="00B54D9B" w:rsidRDefault="00B54D9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lacks follow-through</w:t>
      </w:r>
    </w:p>
    <w:p w14:paraId="6594D33E" w14:textId="77777777" w:rsidR="00B54D9B" w:rsidRDefault="00B54D9B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includes emotion but not clinical reasoning</w:t>
      </w:r>
    </w:p>
    <w:p w14:paraId="1978E5BD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07F566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1252EF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70</w:t>
      </w:r>
    </w:p>
    <w:p w14:paraId="30047B6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advertises “guaranteed results in 5 sessions.” What is the strongest concern?</w:t>
      </w:r>
    </w:p>
    <w:p w14:paraId="36FF23C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Weak marketing strategy</w:t>
      </w:r>
      <w:r>
        <w:rPr>
          <w:rFonts w:ascii="Segoe UI" w:hAnsi="Segoe UI" w:cs="Segoe UI"/>
          <w:sz w:val="21"/>
          <w:szCs w:val="21"/>
        </w:rPr>
        <w:br/>
        <w:t>B. Inaccurate scheduling</w:t>
      </w:r>
      <w:r>
        <w:rPr>
          <w:rFonts w:ascii="Segoe UI" w:hAnsi="Segoe UI" w:cs="Segoe UI"/>
          <w:sz w:val="21"/>
          <w:szCs w:val="21"/>
        </w:rPr>
        <w:br/>
        <w:t>C. Misleading and unethical advertising</w:t>
      </w:r>
      <w:r>
        <w:rPr>
          <w:rFonts w:ascii="Segoe UI" w:hAnsi="Segoe UI" w:cs="Segoe UI"/>
          <w:sz w:val="21"/>
          <w:szCs w:val="21"/>
        </w:rPr>
        <w:br/>
        <w:t>D. Excessive confidence</w:t>
      </w:r>
    </w:p>
    <w:p w14:paraId="750CE28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0A5A852C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Guaranteeing treatment outcomes is misleading and ethically problematic.</w:t>
      </w:r>
    </w:p>
    <w:p w14:paraId="4DB3AAB2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0A853F9" w14:textId="77777777" w:rsidR="00B54D9B" w:rsidRDefault="00B54D9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marketing quality is not the main issue</w:t>
      </w:r>
    </w:p>
    <w:p w14:paraId="54AA1ABF" w14:textId="77777777" w:rsidR="00B54D9B" w:rsidRDefault="00B54D9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scheduling is not the ethical concern</w:t>
      </w:r>
    </w:p>
    <w:p w14:paraId="1CD1006F" w14:textId="77777777" w:rsidR="00B54D9B" w:rsidRDefault="00B54D9B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</w:t>
      </w:r>
      <w:r>
        <w:rPr>
          <w:rFonts w:ascii="Segoe UI" w:hAnsi="Segoe UI" w:cs="Segoe UI"/>
          <w:sz w:val="21"/>
          <w:szCs w:val="21"/>
        </w:rPr>
        <w:t xml:space="preserve"> this understates the seriousness of the problem</w:t>
      </w:r>
    </w:p>
    <w:p w14:paraId="190A689C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4D4B46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5BEAAF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71</w:t>
      </w:r>
    </w:p>
    <w:p w14:paraId="4447166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asked to treat both members of a divorcing couple individually after previously seeing them together. What is the strongest concern?</w:t>
      </w:r>
    </w:p>
    <w:p w14:paraId="7632B37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More billing complexity</w:t>
      </w:r>
      <w:r>
        <w:rPr>
          <w:rFonts w:ascii="Segoe UI" w:hAnsi="Segoe UI" w:cs="Segoe UI"/>
          <w:sz w:val="21"/>
          <w:szCs w:val="21"/>
        </w:rPr>
        <w:br/>
        <w:t>B. Office schedule burden</w:t>
      </w:r>
      <w:r>
        <w:rPr>
          <w:rFonts w:ascii="Segoe UI" w:hAnsi="Segoe UI" w:cs="Segoe UI"/>
          <w:sz w:val="21"/>
          <w:szCs w:val="21"/>
        </w:rPr>
        <w:br/>
        <w:t>C. Treatment length</w:t>
      </w:r>
      <w:r>
        <w:rPr>
          <w:rFonts w:ascii="Segoe UI" w:hAnsi="Segoe UI" w:cs="Segoe UI"/>
          <w:sz w:val="21"/>
          <w:szCs w:val="21"/>
        </w:rPr>
        <w:br/>
        <w:t>D. Conflict of interest and role confusion</w:t>
      </w:r>
    </w:p>
    <w:p w14:paraId="121CFFA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7D89894E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This creates a risk of divided loyalties and boundary confusion.</w:t>
      </w:r>
    </w:p>
    <w:p w14:paraId="2065600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6C2205EB" w14:textId="77777777" w:rsidR="00B54D9B" w:rsidRDefault="00B54D9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billing is secondary</w:t>
      </w:r>
    </w:p>
    <w:p w14:paraId="704A019A" w14:textId="77777777" w:rsidR="00B54D9B" w:rsidRDefault="00B54D9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scheduling is not the core issue</w:t>
      </w:r>
    </w:p>
    <w:p w14:paraId="622C6D1A" w14:textId="77777777" w:rsidR="00B54D9B" w:rsidRDefault="00B54D9B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length of treatment is not the main ethical concern</w:t>
      </w:r>
    </w:p>
    <w:p w14:paraId="5D625789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6A806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C4FB7D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72</w:t>
      </w:r>
    </w:p>
    <w:p w14:paraId="3FF0A04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often strongest in a professional conduct question?</w:t>
      </w:r>
    </w:p>
    <w:p w14:paraId="0D41DB0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The answer that sounds most confident</w:t>
      </w:r>
      <w:r>
        <w:rPr>
          <w:rFonts w:ascii="Segoe UI" w:hAnsi="Segoe UI" w:cs="Segoe UI"/>
          <w:sz w:val="21"/>
          <w:szCs w:val="21"/>
        </w:rPr>
        <w:br/>
        <w:t>B. The answer that avoids discomfort</w:t>
      </w:r>
      <w:r>
        <w:rPr>
          <w:rFonts w:ascii="Segoe UI" w:hAnsi="Segoe UI" w:cs="Segoe UI"/>
          <w:sz w:val="21"/>
          <w:szCs w:val="21"/>
        </w:rPr>
        <w:br/>
        <w:t>C. The answer with the strictest tone</w:t>
      </w:r>
      <w:r>
        <w:rPr>
          <w:rFonts w:ascii="Segoe UI" w:hAnsi="Segoe UI" w:cs="Segoe UI"/>
          <w:sz w:val="21"/>
          <w:szCs w:val="21"/>
        </w:rPr>
        <w:br/>
        <w:t>D. The answer that reflects competence, honesty, and accountability</w:t>
      </w:r>
    </w:p>
    <w:p w14:paraId="327B579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0DCAF8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Professional conduct questions typically focus on ethical responsibility, honesty, and competence.</w:t>
      </w:r>
    </w:p>
    <w:p w14:paraId="6D4675D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4323312A" w14:textId="77777777" w:rsidR="00B54D9B" w:rsidRDefault="00B54D9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</w:t>
      </w:r>
      <w:r>
        <w:rPr>
          <w:rFonts w:ascii="Segoe UI" w:hAnsi="Segoe UI" w:cs="Segoe UI"/>
          <w:sz w:val="21"/>
          <w:szCs w:val="21"/>
        </w:rPr>
        <w:t xml:space="preserve"> confidence is not the standard</w:t>
      </w:r>
    </w:p>
    <w:p w14:paraId="3821E85B" w14:textId="77777777" w:rsidR="00B54D9B" w:rsidRDefault="00B54D9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avoiding discomfort is not ethical reasoning</w:t>
      </w:r>
    </w:p>
    <w:p w14:paraId="07DBCB92" w14:textId="77777777" w:rsidR="00B54D9B" w:rsidRDefault="00B54D9B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strictness does not equal correctness</w:t>
      </w:r>
    </w:p>
    <w:p w14:paraId="161D51B8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0D9BC89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D4C3BA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73</w:t>
      </w:r>
    </w:p>
    <w:p w14:paraId="6665A62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therapist is unsure whether to write a more detailed risk note because it might “look bad later.” What is the strongest reasoning correction?</w:t>
      </w:r>
    </w:p>
    <w:p w14:paraId="64A37863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Less detail reduces exposure</w:t>
      </w:r>
      <w:r>
        <w:rPr>
          <w:rFonts w:ascii="Segoe UI" w:hAnsi="Segoe UI" w:cs="Segoe UI"/>
          <w:sz w:val="21"/>
          <w:szCs w:val="21"/>
        </w:rPr>
        <w:br/>
        <w:t>B. Short notes are always safer</w:t>
      </w:r>
      <w:r>
        <w:rPr>
          <w:rFonts w:ascii="Segoe UI" w:hAnsi="Segoe UI" w:cs="Segoe UI"/>
          <w:sz w:val="21"/>
          <w:szCs w:val="21"/>
        </w:rPr>
        <w:br/>
        <w:t>C. Documentation is mostly for billing</w:t>
      </w:r>
      <w:r>
        <w:rPr>
          <w:rFonts w:ascii="Segoe UI" w:hAnsi="Segoe UI" w:cs="Segoe UI"/>
          <w:sz w:val="21"/>
          <w:szCs w:val="21"/>
        </w:rPr>
        <w:br/>
        <w:t>D. Accurate reasoning and clear documentation are generally protective</w:t>
      </w:r>
    </w:p>
    <w:p w14:paraId="6E4E487A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4C3F5A58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Clear and accurate documentation usually protects the therapist because it shows good clinical reasoning and process.</w:t>
      </w:r>
    </w:p>
    <w:p w14:paraId="3579BCB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1A494452" w14:textId="77777777" w:rsidR="00B54D9B" w:rsidRDefault="00B54D9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less detail can make the note weaker</w:t>
      </w:r>
    </w:p>
    <w:p w14:paraId="07CECC18" w14:textId="77777777" w:rsidR="00B54D9B" w:rsidRDefault="00B54D9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short notes are not automatically safer</w:t>
      </w:r>
    </w:p>
    <w:p w14:paraId="23786114" w14:textId="77777777" w:rsidR="00B54D9B" w:rsidRDefault="00B54D9B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documentation serves much more than billing</w:t>
      </w:r>
    </w:p>
    <w:p w14:paraId="5C31041F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3B7F60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77FA84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74</w:t>
      </w:r>
    </w:p>
    <w:p w14:paraId="18D29151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Which answer is usually weakest in a boundaries question?</w:t>
      </w:r>
    </w:p>
    <w:p w14:paraId="611D917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Preserve the therapeutic frame</w:t>
      </w:r>
      <w:r>
        <w:rPr>
          <w:rFonts w:ascii="Segoe UI" w:hAnsi="Segoe UI" w:cs="Segoe UI"/>
          <w:sz w:val="21"/>
          <w:szCs w:val="21"/>
        </w:rPr>
        <w:br/>
        <w:t>B. Evaluate exploitation risk</w:t>
      </w:r>
      <w:r>
        <w:rPr>
          <w:rFonts w:ascii="Segoe UI" w:hAnsi="Segoe UI" w:cs="Segoe UI"/>
          <w:sz w:val="21"/>
          <w:szCs w:val="21"/>
        </w:rPr>
        <w:br/>
        <w:t>C. Blur contact to maintain rapport</w:t>
      </w:r>
      <w:r>
        <w:rPr>
          <w:rFonts w:ascii="Segoe UI" w:hAnsi="Segoe UI" w:cs="Segoe UI"/>
          <w:sz w:val="21"/>
          <w:szCs w:val="21"/>
        </w:rPr>
        <w:br/>
        <w:t>D. Avoid unnecessary dual roles</w:t>
      </w:r>
    </w:p>
    <w:p w14:paraId="46624F2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C</w:t>
      </w:r>
    </w:p>
    <w:p w14:paraId="44848674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C is correct:</w:t>
      </w:r>
      <w:r>
        <w:rPr>
          <w:rFonts w:ascii="Segoe UI" w:hAnsi="Segoe UI" w:cs="Segoe UI"/>
          <w:sz w:val="21"/>
          <w:szCs w:val="21"/>
        </w:rPr>
        <w:br/>
        <w:t>Trying to preserve rapport by weakening boundaries is a common ethical trap.</w:t>
      </w:r>
    </w:p>
    <w:p w14:paraId="2B26FBD0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Why the other answers are wrong:</w:t>
      </w:r>
    </w:p>
    <w:p w14:paraId="11973514" w14:textId="77777777" w:rsidR="00B54D9B" w:rsidRDefault="00B54D9B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A, B, and D</w:t>
      </w:r>
      <w:r>
        <w:rPr>
          <w:rFonts w:ascii="Segoe UI" w:hAnsi="Segoe UI" w:cs="Segoe UI"/>
          <w:sz w:val="21"/>
          <w:szCs w:val="21"/>
        </w:rPr>
        <w:t xml:space="preserve"> all reflect stronger boundary practices</w:t>
      </w:r>
    </w:p>
    <w:p w14:paraId="70DC03EC" w14:textId="77777777" w:rsidR="00B54D9B" w:rsidRDefault="007C2EE7" w:rsidP="00B54D9B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546F4B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8F75C3" w14:textId="77777777" w:rsidR="00B54D9B" w:rsidRDefault="00B54D9B" w:rsidP="00B54D9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</w:rPr>
        <w:t>Question 75</w:t>
      </w:r>
    </w:p>
    <w:p w14:paraId="71A58B6F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What is the strongest final filter in documentation and conduct questions?</w:t>
      </w:r>
    </w:p>
    <w:p w14:paraId="76E31A1B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A. Does this reduce therapist effort?</w:t>
      </w:r>
      <w:r>
        <w:rPr>
          <w:rFonts w:ascii="Segoe UI" w:hAnsi="Segoe UI" w:cs="Segoe UI"/>
          <w:sz w:val="21"/>
          <w:szCs w:val="21"/>
        </w:rPr>
        <w:br/>
        <w:t>B. Does this sound strict?</w:t>
      </w:r>
      <w:r>
        <w:rPr>
          <w:rFonts w:ascii="Segoe UI" w:hAnsi="Segoe UI" w:cs="Segoe UI"/>
          <w:sz w:val="21"/>
          <w:szCs w:val="21"/>
        </w:rPr>
        <w:br/>
        <w:t>C. Does this avoid legal wording?</w:t>
      </w:r>
      <w:r>
        <w:rPr>
          <w:rFonts w:ascii="Segoe UI" w:hAnsi="Segoe UI" w:cs="Segoe UI"/>
          <w:sz w:val="21"/>
          <w:szCs w:val="21"/>
        </w:rPr>
        <w:br/>
        <w:t>D. Does this reflect clear, ethical, defensible professional behavior?</w:t>
      </w:r>
    </w:p>
    <w:p w14:paraId="016D7686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Correct Answer: D</w:t>
      </w:r>
    </w:p>
    <w:p w14:paraId="5F6897C5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 is correct:</w:t>
      </w:r>
      <w:r>
        <w:rPr>
          <w:rFonts w:ascii="Segoe UI" w:hAnsi="Segoe UI" w:cs="Segoe UI"/>
          <w:sz w:val="21"/>
          <w:szCs w:val="21"/>
        </w:rPr>
        <w:br/>
        <w:t>The strongest filter is whether the answer reflects ethical, defensible, professional behavior.</w:t>
      </w:r>
    </w:p>
    <w:p w14:paraId="4A933709" w14:textId="77777777" w:rsidR="00B54D9B" w:rsidRDefault="00B54D9B" w:rsidP="00B54D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the other answers are wrong:</w:t>
      </w:r>
    </w:p>
    <w:p w14:paraId="0CB32ABE" w14:textId="77777777" w:rsidR="00B54D9B" w:rsidRDefault="00B54D9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</w:t>
      </w:r>
      <w:r>
        <w:rPr>
          <w:rFonts w:ascii="Segoe UI" w:hAnsi="Segoe UI" w:cs="Segoe UI"/>
          <w:sz w:val="21"/>
          <w:szCs w:val="21"/>
        </w:rPr>
        <w:t xml:space="preserve"> convenience is not the standard</w:t>
      </w:r>
    </w:p>
    <w:p w14:paraId="507B5FAA" w14:textId="77777777" w:rsidR="00B54D9B" w:rsidRDefault="00B54D9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</w:t>
      </w:r>
      <w:r>
        <w:rPr>
          <w:rFonts w:ascii="Segoe UI" w:hAnsi="Segoe UI" w:cs="Segoe UI"/>
          <w:sz w:val="21"/>
          <w:szCs w:val="21"/>
        </w:rPr>
        <w:t xml:space="preserve"> strictness alone is not enough</w:t>
      </w:r>
    </w:p>
    <w:p w14:paraId="2811CFC8" w14:textId="77777777" w:rsidR="00B54D9B" w:rsidRDefault="00B54D9B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</w:t>
      </w:r>
      <w:r>
        <w:rPr>
          <w:rFonts w:ascii="Segoe UI" w:hAnsi="Segoe UI" w:cs="Segoe UI"/>
          <w:sz w:val="21"/>
          <w:szCs w:val="21"/>
        </w:rPr>
        <w:t xml:space="preserve"> avoiding legal wording is irrelevant</w:t>
      </w:r>
    </w:p>
    <w:p w14:paraId="029173C5" w14:textId="2D54CA26" w:rsidR="00F86DF2" w:rsidRPr="00F86DF2" w:rsidRDefault="00F86DF2" w:rsidP="003B3DFF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2112F5A1" w14:textId="77777777" w:rsidR="00F86DF2" w:rsidRPr="00F86DF2" w:rsidRDefault="007C2EE7" w:rsidP="00F86DF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C2EE7">
        <w:rPr>
          <w:rFonts w:ascii="Segoe UI" w:hAnsi="Segoe UI" w:cs="Segoe UI"/>
          <w:noProof/>
          <w:sz w:val="21"/>
          <w:szCs w:val="21"/>
          <w14:ligatures w14:val="standardContextual"/>
        </w:rPr>
        <w:pict w14:anchorId="23068E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65E9A5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</w:rPr>
      </w:pPr>
      <w:r w:rsidRPr="00F86DF2">
        <w:rPr>
          <w:rFonts w:ascii="Segoe UI" w:hAnsi="Segoe UI" w:cs="Segoe UI"/>
          <w:b/>
          <w:bCs/>
          <w:kern w:val="36"/>
          <w:sz w:val="48"/>
          <w:szCs w:val="48"/>
        </w:rPr>
        <w:t>Full-Length Mock Exam Review Guide</w:t>
      </w:r>
    </w:p>
    <w:p w14:paraId="33C14CB6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F86DF2">
        <w:rPr>
          <w:rFonts w:ascii="Segoe UI" w:hAnsi="Segoe UI" w:cs="Segoe UI"/>
          <w:b/>
          <w:bCs/>
          <w:sz w:val="36"/>
          <w:szCs w:val="36"/>
        </w:rPr>
        <w:t>Review by category:</w:t>
      </w:r>
    </w:p>
    <w:p w14:paraId="19A8C001" w14:textId="77777777" w:rsidR="00F86DF2" w:rsidRPr="00F86DF2" w:rsidRDefault="00F86D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Questions 1–10:</w:t>
      </w:r>
      <w:r w:rsidRPr="00F86DF2">
        <w:rPr>
          <w:rFonts w:ascii="Segoe UI" w:hAnsi="Segoe UI" w:cs="Segoe UI"/>
          <w:sz w:val="21"/>
          <w:szCs w:val="21"/>
        </w:rPr>
        <w:t xml:space="preserve"> reasoning / prioritization</w:t>
      </w:r>
    </w:p>
    <w:p w14:paraId="79DAB0B0" w14:textId="77777777" w:rsidR="00F86DF2" w:rsidRPr="00F86DF2" w:rsidRDefault="00F86D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Questions 11–30:</w:t>
      </w:r>
      <w:r w:rsidRPr="00F86DF2">
        <w:rPr>
          <w:rFonts w:ascii="Segoe UI" w:hAnsi="Segoe UI" w:cs="Segoe UI"/>
          <w:sz w:val="21"/>
          <w:szCs w:val="21"/>
        </w:rPr>
        <w:t xml:space="preserve"> law &amp; ethics</w:t>
      </w:r>
    </w:p>
    <w:p w14:paraId="55B95755" w14:textId="77777777" w:rsidR="00F86DF2" w:rsidRPr="00F86DF2" w:rsidRDefault="00F86D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Questions 31–50:</w:t>
      </w:r>
      <w:r w:rsidRPr="00F86DF2">
        <w:rPr>
          <w:rFonts w:ascii="Segoe UI" w:hAnsi="Segoe UI" w:cs="Segoe UI"/>
          <w:sz w:val="21"/>
          <w:szCs w:val="21"/>
        </w:rPr>
        <w:t xml:space="preserve"> LMFT systems and family dynamics</w:t>
      </w:r>
    </w:p>
    <w:p w14:paraId="42583A69" w14:textId="77777777" w:rsidR="00F86DF2" w:rsidRPr="00F86DF2" w:rsidRDefault="00F86D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Questions 51–65:</w:t>
      </w:r>
      <w:r w:rsidRPr="00F86DF2">
        <w:rPr>
          <w:rFonts w:ascii="Segoe UI" w:hAnsi="Segoe UI" w:cs="Segoe UI"/>
          <w:sz w:val="21"/>
          <w:szCs w:val="21"/>
        </w:rPr>
        <w:t xml:space="preserve"> crisis / risk / safety</w:t>
      </w:r>
    </w:p>
    <w:p w14:paraId="4DC5A283" w14:textId="77777777" w:rsidR="00F86DF2" w:rsidRPr="00F86DF2" w:rsidRDefault="00F86DF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b/>
          <w:bCs/>
          <w:sz w:val="21"/>
          <w:szCs w:val="21"/>
        </w:rPr>
        <w:t>Questions 66–75:</w:t>
      </w:r>
      <w:r w:rsidRPr="00F86DF2">
        <w:rPr>
          <w:rFonts w:ascii="Segoe UI" w:hAnsi="Segoe UI" w:cs="Segoe UI"/>
          <w:sz w:val="21"/>
          <w:szCs w:val="21"/>
        </w:rPr>
        <w:t xml:space="preserve"> documentation / boundaries / professional conduct</w:t>
      </w:r>
    </w:p>
    <w:p w14:paraId="31F869A9" w14:textId="77777777" w:rsidR="00F86DF2" w:rsidRPr="00F86DF2" w:rsidRDefault="00F86DF2" w:rsidP="00F86DF2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sz w:val="36"/>
          <w:szCs w:val="36"/>
        </w:rPr>
      </w:pPr>
      <w:r w:rsidRPr="00F86DF2">
        <w:rPr>
          <w:rFonts w:ascii="Segoe UI" w:hAnsi="Segoe UI" w:cs="Segoe UI"/>
          <w:b/>
          <w:bCs/>
          <w:sz w:val="36"/>
          <w:szCs w:val="36"/>
        </w:rPr>
        <w:t>For every missed question, ask:</w:t>
      </w:r>
    </w:p>
    <w:p w14:paraId="21FA4BB8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lastRenderedPageBreak/>
        <w:t>Did I miss the priority?</w:t>
      </w:r>
    </w:p>
    <w:p w14:paraId="1A3784B9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choose a good answer instead of the best answer?</w:t>
      </w:r>
    </w:p>
    <w:p w14:paraId="5EEB6D7E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ignore systems context?</w:t>
      </w:r>
    </w:p>
    <w:p w14:paraId="08D47523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overreact to emotional language?</w:t>
      </w:r>
    </w:p>
    <w:p w14:paraId="599E6494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skip assessment?</w:t>
      </w:r>
    </w:p>
    <w:p w14:paraId="2C8569B1" w14:textId="77777777" w:rsidR="00F86DF2" w:rsidRPr="00F86DF2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confuse safety with intensity?</w:t>
      </w:r>
    </w:p>
    <w:p w14:paraId="01EE5F34" w14:textId="5CA166B8" w:rsidR="00F42BE5" w:rsidRDefault="00F86DF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F86DF2">
        <w:rPr>
          <w:rFonts w:ascii="Segoe UI" w:hAnsi="Segoe UI" w:cs="Segoe UI"/>
          <w:sz w:val="21"/>
          <w:szCs w:val="21"/>
        </w:rPr>
        <w:t>Did I invent facts not in the vignette?</w:t>
      </w:r>
    </w:p>
    <w:p w14:paraId="24B49117" w14:textId="77777777" w:rsidR="00857D15" w:rsidRDefault="00857D15" w:rsidP="00857D15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Answer Key (1–75)</w:t>
      </w:r>
    </w:p>
    <w:p w14:paraId="3E2EE065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27634FA5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27F33553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38517676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83A676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639CDE43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14078B0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006C76F7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5C1C8DC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4E7850BB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78BDECC6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93155C7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64B471B5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797B125A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017C1297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0FE1E321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67D32C46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2B56631E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2C25446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2CBECAD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2E793BC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7BF723A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53206A4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1D9A1C1B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3C350A61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59DC0B85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69B2D6D0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CE7E02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368FE66E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4987D9C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7BB9D27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2CC547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13D1DB83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B</w:t>
      </w:r>
    </w:p>
    <w:p w14:paraId="74DEE87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689CA3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F1F92D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495153C4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5007643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469D506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1C233E64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F1D3F2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700D4157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479095F3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10D561F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651C4700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08DCB806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168C7CA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69798B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0C99FB6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7200C1AF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22135C1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5BC0F8C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1514F85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6088A3E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7503F35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339BFD9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25C7CBA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31298A24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21A5651E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6124F8CD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6269C68F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EF33FFB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24EA467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4A9E2B9B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30FBB41F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4339E8CC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</w:t>
      </w:r>
    </w:p>
    <w:p w14:paraId="1FA4A44A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0A3F7DFB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</w:t>
      </w:r>
    </w:p>
    <w:p w14:paraId="40D0CA85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24F61CF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10C228F8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03AA6187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3A6C2AB2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p w14:paraId="62AEC069" w14:textId="77777777" w:rsid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</w:t>
      </w:r>
    </w:p>
    <w:p w14:paraId="7044B197" w14:textId="0C485701" w:rsidR="00857D15" w:rsidRPr="00857D15" w:rsidRDefault="00857D15">
      <w:pPr>
        <w:pStyle w:val="NormalWeb"/>
        <w:numPr>
          <w:ilvl w:val="0"/>
          <w:numId w:val="7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</w:t>
      </w:r>
    </w:p>
    <w:sectPr w:rsidR="00857D15" w:rsidRPr="0085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269CE"/>
    <w:multiLevelType w:val="multilevel"/>
    <w:tmpl w:val="B04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49B1"/>
    <w:multiLevelType w:val="multilevel"/>
    <w:tmpl w:val="B2A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B1F"/>
    <w:multiLevelType w:val="multilevel"/>
    <w:tmpl w:val="927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792B"/>
    <w:multiLevelType w:val="multilevel"/>
    <w:tmpl w:val="531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62A2D"/>
    <w:multiLevelType w:val="multilevel"/>
    <w:tmpl w:val="95C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22018"/>
    <w:multiLevelType w:val="multilevel"/>
    <w:tmpl w:val="023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179AB"/>
    <w:multiLevelType w:val="multilevel"/>
    <w:tmpl w:val="B5C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91C72"/>
    <w:multiLevelType w:val="multilevel"/>
    <w:tmpl w:val="E2D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72293"/>
    <w:multiLevelType w:val="multilevel"/>
    <w:tmpl w:val="3E9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63A95"/>
    <w:multiLevelType w:val="multilevel"/>
    <w:tmpl w:val="466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D5270"/>
    <w:multiLevelType w:val="multilevel"/>
    <w:tmpl w:val="C61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94838"/>
    <w:multiLevelType w:val="multilevel"/>
    <w:tmpl w:val="AF1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25CA8"/>
    <w:multiLevelType w:val="multilevel"/>
    <w:tmpl w:val="DCA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32F12"/>
    <w:multiLevelType w:val="multilevel"/>
    <w:tmpl w:val="0AA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01A83"/>
    <w:multiLevelType w:val="multilevel"/>
    <w:tmpl w:val="B43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A9761B"/>
    <w:multiLevelType w:val="multilevel"/>
    <w:tmpl w:val="757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56541"/>
    <w:multiLevelType w:val="multilevel"/>
    <w:tmpl w:val="61C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93D21"/>
    <w:multiLevelType w:val="multilevel"/>
    <w:tmpl w:val="90B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11557"/>
    <w:multiLevelType w:val="multilevel"/>
    <w:tmpl w:val="E49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370BC"/>
    <w:multiLevelType w:val="multilevel"/>
    <w:tmpl w:val="670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A5A9C"/>
    <w:multiLevelType w:val="multilevel"/>
    <w:tmpl w:val="A50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F71DF"/>
    <w:multiLevelType w:val="multilevel"/>
    <w:tmpl w:val="79F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76AD5"/>
    <w:multiLevelType w:val="multilevel"/>
    <w:tmpl w:val="937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85CE1"/>
    <w:multiLevelType w:val="multilevel"/>
    <w:tmpl w:val="C63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2002F"/>
    <w:multiLevelType w:val="multilevel"/>
    <w:tmpl w:val="4FF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45981"/>
    <w:multiLevelType w:val="multilevel"/>
    <w:tmpl w:val="023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10435"/>
    <w:multiLevelType w:val="multilevel"/>
    <w:tmpl w:val="20E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46C1C"/>
    <w:multiLevelType w:val="multilevel"/>
    <w:tmpl w:val="80C2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BC21FE"/>
    <w:multiLevelType w:val="multilevel"/>
    <w:tmpl w:val="969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E713A"/>
    <w:multiLevelType w:val="multilevel"/>
    <w:tmpl w:val="209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74CE9"/>
    <w:multiLevelType w:val="multilevel"/>
    <w:tmpl w:val="7FA2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74732"/>
    <w:multiLevelType w:val="multilevel"/>
    <w:tmpl w:val="113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51191"/>
    <w:multiLevelType w:val="multilevel"/>
    <w:tmpl w:val="272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A6004"/>
    <w:multiLevelType w:val="multilevel"/>
    <w:tmpl w:val="AF4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B632C"/>
    <w:multiLevelType w:val="multilevel"/>
    <w:tmpl w:val="A04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465C3"/>
    <w:multiLevelType w:val="multilevel"/>
    <w:tmpl w:val="4B1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A5480"/>
    <w:multiLevelType w:val="multilevel"/>
    <w:tmpl w:val="EA2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84876"/>
    <w:multiLevelType w:val="multilevel"/>
    <w:tmpl w:val="57C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B1E58"/>
    <w:multiLevelType w:val="multilevel"/>
    <w:tmpl w:val="7D9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47B5B"/>
    <w:multiLevelType w:val="multilevel"/>
    <w:tmpl w:val="35A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75BAB"/>
    <w:multiLevelType w:val="multilevel"/>
    <w:tmpl w:val="E00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AE2660"/>
    <w:multiLevelType w:val="multilevel"/>
    <w:tmpl w:val="B2E0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E07B4"/>
    <w:multiLevelType w:val="multilevel"/>
    <w:tmpl w:val="64A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845D54"/>
    <w:multiLevelType w:val="multilevel"/>
    <w:tmpl w:val="486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407EB"/>
    <w:multiLevelType w:val="multilevel"/>
    <w:tmpl w:val="D89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374CD3"/>
    <w:multiLevelType w:val="multilevel"/>
    <w:tmpl w:val="21D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82572"/>
    <w:multiLevelType w:val="multilevel"/>
    <w:tmpl w:val="9A3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235B5B"/>
    <w:multiLevelType w:val="multilevel"/>
    <w:tmpl w:val="1AA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259D3"/>
    <w:multiLevelType w:val="multilevel"/>
    <w:tmpl w:val="571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74714F"/>
    <w:multiLevelType w:val="multilevel"/>
    <w:tmpl w:val="6A5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C72D3"/>
    <w:multiLevelType w:val="multilevel"/>
    <w:tmpl w:val="B17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621B11"/>
    <w:multiLevelType w:val="multilevel"/>
    <w:tmpl w:val="331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D3264B"/>
    <w:multiLevelType w:val="multilevel"/>
    <w:tmpl w:val="77C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0C148A"/>
    <w:multiLevelType w:val="multilevel"/>
    <w:tmpl w:val="60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756D9"/>
    <w:multiLevelType w:val="multilevel"/>
    <w:tmpl w:val="2FA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8C4E89"/>
    <w:multiLevelType w:val="multilevel"/>
    <w:tmpl w:val="25B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992E31"/>
    <w:multiLevelType w:val="multilevel"/>
    <w:tmpl w:val="A6D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1F3C8A"/>
    <w:multiLevelType w:val="multilevel"/>
    <w:tmpl w:val="5CB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5316EE"/>
    <w:multiLevelType w:val="multilevel"/>
    <w:tmpl w:val="B13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5410A"/>
    <w:multiLevelType w:val="multilevel"/>
    <w:tmpl w:val="DD2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D07D16"/>
    <w:multiLevelType w:val="multilevel"/>
    <w:tmpl w:val="335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17FE5"/>
    <w:multiLevelType w:val="multilevel"/>
    <w:tmpl w:val="8A1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1001BA"/>
    <w:multiLevelType w:val="multilevel"/>
    <w:tmpl w:val="C54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DA2531"/>
    <w:multiLevelType w:val="multilevel"/>
    <w:tmpl w:val="FE0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07630"/>
    <w:multiLevelType w:val="multilevel"/>
    <w:tmpl w:val="C53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A5DBC"/>
    <w:multiLevelType w:val="multilevel"/>
    <w:tmpl w:val="937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71F2A"/>
    <w:multiLevelType w:val="multilevel"/>
    <w:tmpl w:val="94E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C6476"/>
    <w:multiLevelType w:val="multilevel"/>
    <w:tmpl w:val="918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D26E3F"/>
    <w:multiLevelType w:val="multilevel"/>
    <w:tmpl w:val="6CB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3528D4"/>
    <w:multiLevelType w:val="multilevel"/>
    <w:tmpl w:val="26F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E583E"/>
    <w:multiLevelType w:val="multilevel"/>
    <w:tmpl w:val="155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8B2057"/>
    <w:multiLevelType w:val="multilevel"/>
    <w:tmpl w:val="D74C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D4196A"/>
    <w:multiLevelType w:val="multilevel"/>
    <w:tmpl w:val="41D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0E0C73"/>
    <w:multiLevelType w:val="multilevel"/>
    <w:tmpl w:val="8C8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4687F"/>
    <w:multiLevelType w:val="multilevel"/>
    <w:tmpl w:val="3D9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CC1032"/>
    <w:multiLevelType w:val="multilevel"/>
    <w:tmpl w:val="1F3C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F40725"/>
    <w:multiLevelType w:val="multilevel"/>
    <w:tmpl w:val="994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434996"/>
    <w:multiLevelType w:val="multilevel"/>
    <w:tmpl w:val="7C7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45C71"/>
    <w:multiLevelType w:val="multilevel"/>
    <w:tmpl w:val="5FE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62003">
    <w:abstractNumId w:val="61"/>
  </w:num>
  <w:num w:numId="2" w16cid:durableId="774639386">
    <w:abstractNumId w:val="72"/>
  </w:num>
  <w:num w:numId="3" w16cid:durableId="1249996252">
    <w:abstractNumId w:val="14"/>
  </w:num>
  <w:num w:numId="4" w16cid:durableId="205407627">
    <w:abstractNumId w:val="70"/>
  </w:num>
  <w:num w:numId="5" w16cid:durableId="1635452977">
    <w:abstractNumId w:val="22"/>
  </w:num>
  <w:num w:numId="6" w16cid:durableId="484012214">
    <w:abstractNumId w:val="55"/>
  </w:num>
  <w:num w:numId="7" w16cid:durableId="794560530">
    <w:abstractNumId w:val="43"/>
  </w:num>
  <w:num w:numId="8" w16cid:durableId="558051680">
    <w:abstractNumId w:val="44"/>
  </w:num>
  <w:num w:numId="9" w16cid:durableId="415059070">
    <w:abstractNumId w:val="76"/>
  </w:num>
  <w:num w:numId="10" w16cid:durableId="2144500553">
    <w:abstractNumId w:val="40"/>
  </w:num>
  <w:num w:numId="11" w16cid:durableId="559752281">
    <w:abstractNumId w:val="60"/>
  </w:num>
  <w:num w:numId="12" w16cid:durableId="1579631600">
    <w:abstractNumId w:val="28"/>
  </w:num>
  <w:num w:numId="13" w16cid:durableId="1718503825">
    <w:abstractNumId w:val="7"/>
  </w:num>
  <w:num w:numId="14" w16cid:durableId="2105951923">
    <w:abstractNumId w:val="69"/>
  </w:num>
  <w:num w:numId="15" w16cid:durableId="1147472858">
    <w:abstractNumId w:val="12"/>
  </w:num>
  <w:num w:numId="16" w16cid:durableId="867529129">
    <w:abstractNumId w:val="49"/>
  </w:num>
  <w:num w:numId="17" w16cid:durableId="299305616">
    <w:abstractNumId w:val="29"/>
  </w:num>
  <w:num w:numId="18" w16cid:durableId="417021584">
    <w:abstractNumId w:val="64"/>
  </w:num>
  <w:num w:numId="19" w16cid:durableId="1422094976">
    <w:abstractNumId w:val="62"/>
  </w:num>
  <w:num w:numId="20" w16cid:durableId="616327192">
    <w:abstractNumId w:val="56"/>
  </w:num>
  <w:num w:numId="21" w16cid:durableId="754862276">
    <w:abstractNumId w:val="30"/>
  </w:num>
  <w:num w:numId="22" w16cid:durableId="192353289">
    <w:abstractNumId w:val="54"/>
  </w:num>
  <w:num w:numId="23" w16cid:durableId="1605452934">
    <w:abstractNumId w:val="53"/>
  </w:num>
  <w:num w:numId="24" w16cid:durableId="1420515792">
    <w:abstractNumId w:val="8"/>
  </w:num>
  <w:num w:numId="25" w16cid:durableId="326247725">
    <w:abstractNumId w:val="32"/>
  </w:num>
  <w:num w:numId="26" w16cid:durableId="1736245335">
    <w:abstractNumId w:val="58"/>
  </w:num>
  <w:num w:numId="27" w16cid:durableId="1222013743">
    <w:abstractNumId w:val="41"/>
  </w:num>
  <w:num w:numId="28" w16cid:durableId="188416752">
    <w:abstractNumId w:val="19"/>
  </w:num>
  <w:num w:numId="29" w16cid:durableId="1896504449">
    <w:abstractNumId w:val="45"/>
  </w:num>
  <w:num w:numId="30" w16cid:durableId="1630016636">
    <w:abstractNumId w:val="78"/>
  </w:num>
  <w:num w:numId="31" w16cid:durableId="108936001">
    <w:abstractNumId w:val="73"/>
  </w:num>
  <w:num w:numId="32" w16cid:durableId="1047294937">
    <w:abstractNumId w:val="66"/>
  </w:num>
  <w:num w:numId="33" w16cid:durableId="1291129412">
    <w:abstractNumId w:val="15"/>
  </w:num>
  <w:num w:numId="34" w16cid:durableId="290789302">
    <w:abstractNumId w:val="5"/>
  </w:num>
  <w:num w:numId="35" w16cid:durableId="742264425">
    <w:abstractNumId w:val="51"/>
  </w:num>
  <w:num w:numId="36" w16cid:durableId="1295789687">
    <w:abstractNumId w:val="75"/>
  </w:num>
  <w:num w:numId="37" w16cid:durableId="1847357382">
    <w:abstractNumId w:val="37"/>
  </w:num>
  <w:num w:numId="38" w16cid:durableId="42679126">
    <w:abstractNumId w:val="47"/>
  </w:num>
  <w:num w:numId="39" w16cid:durableId="1443644575">
    <w:abstractNumId w:val="21"/>
  </w:num>
  <w:num w:numId="40" w16cid:durableId="1032726646">
    <w:abstractNumId w:val="48"/>
  </w:num>
  <w:num w:numId="41" w16cid:durableId="1638993587">
    <w:abstractNumId w:val="77"/>
  </w:num>
  <w:num w:numId="42" w16cid:durableId="2107264474">
    <w:abstractNumId w:val="26"/>
  </w:num>
  <w:num w:numId="43" w16cid:durableId="773091159">
    <w:abstractNumId w:val="74"/>
  </w:num>
  <w:num w:numId="44" w16cid:durableId="2020502621">
    <w:abstractNumId w:val="36"/>
  </w:num>
  <w:num w:numId="45" w16cid:durableId="1540511977">
    <w:abstractNumId w:val="0"/>
  </w:num>
  <w:num w:numId="46" w16cid:durableId="28385097">
    <w:abstractNumId w:val="23"/>
  </w:num>
  <w:num w:numId="47" w16cid:durableId="387727225">
    <w:abstractNumId w:val="65"/>
  </w:num>
  <w:num w:numId="48" w16cid:durableId="1355376164">
    <w:abstractNumId w:val="34"/>
  </w:num>
  <w:num w:numId="49" w16cid:durableId="1883133357">
    <w:abstractNumId w:val="24"/>
  </w:num>
  <w:num w:numId="50" w16cid:durableId="2022317374">
    <w:abstractNumId w:val="18"/>
  </w:num>
  <w:num w:numId="51" w16cid:durableId="1557009512">
    <w:abstractNumId w:val="10"/>
  </w:num>
  <w:num w:numId="52" w16cid:durableId="1841656259">
    <w:abstractNumId w:val="13"/>
  </w:num>
  <w:num w:numId="53" w16cid:durableId="1581788604">
    <w:abstractNumId w:val="16"/>
  </w:num>
  <w:num w:numId="54" w16cid:durableId="1335953764">
    <w:abstractNumId w:val="46"/>
  </w:num>
  <w:num w:numId="55" w16cid:durableId="709378160">
    <w:abstractNumId w:val="71"/>
  </w:num>
  <w:num w:numId="56" w16cid:durableId="205872841">
    <w:abstractNumId w:val="42"/>
  </w:num>
  <w:num w:numId="57" w16cid:durableId="182673923">
    <w:abstractNumId w:val="6"/>
  </w:num>
  <w:num w:numId="58" w16cid:durableId="2083671171">
    <w:abstractNumId w:val="52"/>
  </w:num>
  <w:num w:numId="59" w16cid:durableId="1027415548">
    <w:abstractNumId w:val="2"/>
  </w:num>
  <w:num w:numId="60" w16cid:durableId="1339428077">
    <w:abstractNumId w:val="3"/>
  </w:num>
  <w:num w:numId="61" w16cid:durableId="288168783">
    <w:abstractNumId w:val="4"/>
  </w:num>
  <w:num w:numId="62" w16cid:durableId="908462282">
    <w:abstractNumId w:val="63"/>
  </w:num>
  <w:num w:numId="63" w16cid:durableId="961420445">
    <w:abstractNumId w:val="68"/>
  </w:num>
  <w:num w:numId="64" w16cid:durableId="786698490">
    <w:abstractNumId w:val="50"/>
  </w:num>
  <w:num w:numId="65" w16cid:durableId="1970938885">
    <w:abstractNumId w:val="67"/>
  </w:num>
  <w:num w:numId="66" w16cid:durableId="21708765">
    <w:abstractNumId w:val="11"/>
  </w:num>
  <w:num w:numId="67" w16cid:durableId="1557738563">
    <w:abstractNumId w:val="33"/>
  </w:num>
  <w:num w:numId="68" w16cid:durableId="266617879">
    <w:abstractNumId w:val="17"/>
  </w:num>
  <w:num w:numId="69" w16cid:durableId="1663199016">
    <w:abstractNumId w:val="59"/>
  </w:num>
  <w:num w:numId="70" w16cid:durableId="1198200648">
    <w:abstractNumId w:val="25"/>
  </w:num>
  <w:num w:numId="71" w16cid:durableId="924342441">
    <w:abstractNumId w:val="57"/>
  </w:num>
  <w:num w:numId="72" w16cid:durableId="344793466">
    <w:abstractNumId w:val="20"/>
  </w:num>
  <w:num w:numId="73" w16cid:durableId="1742485949">
    <w:abstractNumId w:val="9"/>
  </w:num>
  <w:num w:numId="74" w16cid:durableId="712311111">
    <w:abstractNumId w:val="38"/>
  </w:num>
  <w:num w:numId="75" w16cid:durableId="817528588">
    <w:abstractNumId w:val="31"/>
  </w:num>
  <w:num w:numId="76" w16cid:durableId="233777497">
    <w:abstractNumId w:val="39"/>
  </w:num>
  <w:num w:numId="77" w16cid:durableId="1852376268">
    <w:abstractNumId w:val="1"/>
  </w:num>
  <w:num w:numId="78" w16cid:durableId="466826947">
    <w:abstractNumId w:val="35"/>
  </w:num>
  <w:num w:numId="79" w16cid:durableId="105582157">
    <w:abstractNumId w:val="27"/>
  </w:num>
  <w:numIdMacAtCleanup w:val="7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F2"/>
    <w:rsid w:val="001A0711"/>
    <w:rsid w:val="001A0D31"/>
    <w:rsid w:val="00291A9D"/>
    <w:rsid w:val="002F487B"/>
    <w:rsid w:val="003B3DFF"/>
    <w:rsid w:val="003E0027"/>
    <w:rsid w:val="004D118F"/>
    <w:rsid w:val="00563C3B"/>
    <w:rsid w:val="005E07AB"/>
    <w:rsid w:val="007C2EE7"/>
    <w:rsid w:val="00857D15"/>
    <w:rsid w:val="00A74405"/>
    <w:rsid w:val="00B01BE2"/>
    <w:rsid w:val="00B54D9B"/>
    <w:rsid w:val="00BD0E56"/>
    <w:rsid w:val="00D05D7F"/>
    <w:rsid w:val="00D827EF"/>
    <w:rsid w:val="00DB4FE4"/>
    <w:rsid w:val="00F00245"/>
    <w:rsid w:val="00F42BE5"/>
    <w:rsid w:val="00F86DF2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0BF3"/>
  <w15:chartTrackingRefBased/>
  <w15:docId w15:val="{A3554611-987E-DB4A-8BBA-DBC2A7E8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FE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6DF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86DF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01BE2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01BE2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B01B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41</Pages>
  <Words>5111</Words>
  <Characters>32405</Characters>
  <Application>Microsoft Office Word</Application>
  <DocSecurity>0</DocSecurity>
  <Lines>689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5</cp:revision>
  <dcterms:created xsi:type="dcterms:W3CDTF">2026-06-19T01:27:00Z</dcterms:created>
  <dcterms:modified xsi:type="dcterms:W3CDTF">2026-06-19T03:52:00Z</dcterms:modified>
</cp:coreProperties>
</file>