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8C69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Absolutely — here is </w:t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Full-Length Mock Exam 2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your </w:t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LMFT Exam Prep Program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B4775E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made this one:</w:t>
      </w:r>
    </w:p>
    <w:p w14:paraId="1F822F94" w14:textId="77777777" w:rsidR="00A14963" w:rsidRPr="00A14963" w:rsidRDefault="00A14963" w:rsidP="00A149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subtle</w:t>
      </w:r>
    </w:p>
    <w:p w14:paraId="6067F763" w14:textId="77777777" w:rsidR="00A14963" w:rsidRPr="00A14963" w:rsidRDefault="00A14963" w:rsidP="00A149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ambiguity-heavy</w:t>
      </w:r>
    </w:p>
    <w:p w14:paraId="0F8A7AC4" w14:textId="77777777" w:rsidR="00A14963" w:rsidRPr="00A14963" w:rsidRDefault="00A14963" w:rsidP="00A149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“good answer vs. best answer”</w:t>
      </w:r>
    </w:p>
    <w:p w14:paraId="4E9476F6" w14:textId="77777777" w:rsidR="00A14963" w:rsidRPr="00A14963" w:rsidRDefault="00A14963" w:rsidP="00A149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stronger on systems thinking, timing, and risk judgment</w:t>
      </w:r>
    </w:p>
    <w:p w14:paraId="30A49954" w14:textId="77777777" w:rsidR="00A14963" w:rsidRPr="00A14963" w:rsidRDefault="00D021FE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1F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9083333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359AFCD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15E1947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Full-Length Mock Exam 2</w:t>
      </w:r>
    </w:p>
    <w:p w14:paraId="0A09C8C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75 multiple-choice questions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Advanced full simulation exam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Higher-level clinical reasoning, timing, nuance, systems thinking, and law/ethics judgment</w:t>
      </w:r>
    </w:p>
    <w:p w14:paraId="3468B743" w14:textId="77777777" w:rsidR="00A14963" w:rsidRPr="00A14963" w:rsidRDefault="00D021FE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1F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B8919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04B62E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A — Reasoning / Prioritization (Questions 1–10)</w:t>
      </w:r>
    </w:p>
    <w:p w14:paraId="571EF2E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</w:t>
      </w:r>
    </w:p>
    <w:p w14:paraId="5959EC8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vignette contains several clinically relevant details, but only one suggests immediate risk. What should the test-taker identify first?</w:t>
      </w:r>
    </w:p>
    <w:p w14:paraId="69D3B1A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unusual detail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immediate priority issue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diagnosis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long-term treatment goal</w:t>
      </w:r>
    </w:p>
    <w:p w14:paraId="795295B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Licensing exams often reward identifying the highest priority before broader conceptualization.</w:t>
      </w:r>
    </w:p>
    <w:p w14:paraId="7045EBE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7370A0">
          <v:rect id="_x0000_i1027" style="width:0;height:1.5pt" o:hralign="center" o:hrstd="t" o:hr="t" fillcolor="#a0a0a0" stroked="f"/>
        </w:pict>
      </w:r>
    </w:p>
    <w:p w14:paraId="45783B7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2.</w:t>
      </w:r>
    </w:p>
    <w:p w14:paraId="308DF46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when two choices seem plausible?</w:t>
      </w:r>
    </w:p>
    <w:p w14:paraId="50E6321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more forceful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more complex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better-timed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longer answer</w:t>
      </w:r>
    </w:p>
    <w:p w14:paraId="2A1D77C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Timing is often what separates a good answer from the best answer.</w:t>
      </w:r>
    </w:p>
    <w:p w14:paraId="4789B13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B467CB">
          <v:rect id="_x0000_i1028" style="width:0;height:1.5pt" o:hralign="center" o:hrstd="t" o:hr="t" fillcolor="#a0a0a0" stroked="f"/>
        </w:pict>
      </w:r>
    </w:p>
    <w:p w14:paraId="0860583C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</w:t>
      </w:r>
    </w:p>
    <w:p w14:paraId="7325B3A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a common mistake in ambiguous vignettes?</w:t>
      </w:r>
    </w:p>
    <w:p w14:paraId="086B422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Over-identifying risk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Improving pace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Adding facts not stated in the scenario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Clarifying the issue</w:t>
      </w:r>
    </w:p>
    <w:p w14:paraId="15D4A1B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Test-takers often invent missing details and answer based on assumptions.</w:t>
      </w:r>
    </w:p>
    <w:p w14:paraId="194CA60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FEB407">
          <v:rect id="_x0000_i1029" style="width:0;height:1.5pt" o:hralign="center" o:hrstd="t" o:hr="t" fillcolor="#a0a0a0" stroked="f"/>
        </w:pict>
      </w:r>
    </w:p>
    <w:p w14:paraId="2C8A050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</w:t>
      </w:r>
    </w:p>
    <w:p w14:paraId="45EFB70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information is incomplete, the strongest first move is often to:</w:t>
      </w:r>
    </w:p>
    <w:p w14:paraId="184C9CE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confront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refer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assess further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terminate</w:t>
      </w:r>
    </w:p>
    <w:p w14:paraId="4E2CD15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Assessment usually comes before major intervention when the facts are limited.</w:t>
      </w:r>
    </w:p>
    <w:p w14:paraId="2868CF81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4D7637">
          <v:rect id="_x0000_i1030" style="width:0;height:1.5pt" o:hralign="center" o:hrstd="t" o:hr="t" fillcolor="#a0a0a0" stroked="f"/>
        </w:pict>
      </w:r>
    </w:p>
    <w:p w14:paraId="57ED3EDC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5.</w:t>
      </w:r>
    </w:p>
    <w:p w14:paraId="4391643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to be wrong?</w:t>
      </w:r>
    </w:p>
    <w:p w14:paraId="3BBDD00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safest next step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most ethical response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 dramatic intervention without enough basis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 clarifying response</w:t>
      </w:r>
    </w:p>
    <w:p w14:paraId="7BE315D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Premature extreme action is one of the most common exam traps.</w:t>
      </w:r>
    </w:p>
    <w:p w14:paraId="51C94C11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BCF79E">
          <v:rect id="_x0000_i1031" style="width:0;height:1.5pt" o:hralign="center" o:hrstd="t" o:hr="t" fillcolor="#a0a0a0" stroked="f"/>
        </w:pict>
      </w:r>
    </w:p>
    <w:p w14:paraId="3278112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</w:t>
      </w:r>
    </w:p>
    <w:p w14:paraId="4336CB0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learner knows the topic but keeps choosing the wrong answer because they act too quickly. This is primarily a problem of:</w:t>
      </w:r>
    </w:p>
    <w:p w14:paraId="2816A3E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intelligence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clinical reasoning and sequencing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ethics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memory loss</w:t>
      </w:r>
    </w:p>
    <w:p w14:paraId="079BAEA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issue is not knowledge alone, but timing and reasoning.</w:t>
      </w:r>
    </w:p>
    <w:p w14:paraId="7A87807F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7447DB">
          <v:rect id="_x0000_i1032" style="width:0;height:1.5pt" o:hralign="center" o:hrstd="t" o:hr="t" fillcolor="#a0a0a0" stroked="f"/>
        </w:pict>
      </w:r>
    </w:p>
    <w:p w14:paraId="3B598DCF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</w:t>
      </w:r>
    </w:p>
    <w:p w14:paraId="75A219D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often the strongest question to ask yourself first in a vignette?</w:t>
      </w:r>
    </w:p>
    <w:p w14:paraId="66C6063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Which answer sounds most clinical?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Which answer is strictest?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is the core issue right now?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intervention is most advanced?</w:t>
      </w:r>
    </w:p>
    <w:p w14:paraId="55E8BC1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Identifying the real issue is the foundation of correct prioritization.</w:t>
      </w:r>
    </w:p>
    <w:p w14:paraId="5C8508A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F58621">
          <v:rect id="_x0000_i1033" style="width:0;height:1.5pt" o:hralign="center" o:hrstd="t" o:hr="t" fillcolor="#a0a0a0" stroked="f"/>
        </w:pict>
      </w:r>
    </w:p>
    <w:p w14:paraId="76AA25B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8.</w:t>
      </w:r>
    </w:p>
    <w:p w14:paraId="7875D40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usually improves test performance more than trying to move faster?</w:t>
      </w:r>
    </w:p>
    <w:p w14:paraId="5B5384E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Reading more textbooks the night before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Staying calm and using the same process on every question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Choosing answers by instinct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Memorizing obscure details only</w:t>
      </w:r>
    </w:p>
    <w:p w14:paraId="2E1F727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Consistent process under pressure improves accuracy more than speed alone.</w:t>
      </w:r>
    </w:p>
    <w:p w14:paraId="0776BDBC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279D92">
          <v:rect id="_x0000_i1034" style="width:0;height:1.5pt" o:hralign="center" o:hrstd="t" o:hr="t" fillcolor="#a0a0a0" stroked="f"/>
        </w:pict>
      </w:r>
    </w:p>
    <w:p w14:paraId="715996DB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</w:t>
      </w:r>
    </w:p>
    <w:p w14:paraId="14FD4D4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question asks for the “best next step.” Which answer type should be viewed cautiously?</w:t>
      </w:r>
    </w:p>
    <w:p w14:paraId="548AE1C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that clarifies missing data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that emphasizes safety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is useful later but premature now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One that is collaborative</w:t>
      </w:r>
    </w:p>
    <w:p w14:paraId="6F047D9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later-stage intervention can still be wrong if it is mistimed.</w:t>
      </w:r>
    </w:p>
    <w:p w14:paraId="1A52CBB8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D4AE00">
          <v:rect id="_x0000_i1035" style="width:0;height:1.5pt" o:hralign="center" o:hrstd="t" o:hr="t" fillcolor="#a0a0a0" stroked="f"/>
        </w:pict>
      </w:r>
    </w:p>
    <w:p w14:paraId="755E1ECB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10.</w:t>
      </w:r>
    </w:p>
    <w:p w14:paraId="36D0407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strongest overall reasoning rule for difficult questions is:</w:t>
      </w:r>
    </w:p>
    <w:p w14:paraId="6E46E71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pick the strictest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pick the least emotional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choose the safest, most ethical, best-timed answer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choose the answer with the most technical terms</w:t>
      </w:r>
    </w:p>
    <w:p w14:paraId="311BEB2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remains one of the strongest final filters across exam domains.</w:t>
      </w:r>
    </w:p>
    <w:p w14:paraId="1718AE1B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24062D">
          <v:rect id="_x0000_i1036" style="width:0;height:1.5pt" o:hralign="center" o:hrstd="t" o:hr="t" fillcolor="#a0a0a0" stroked="f"/>
        </w:pict>
      </w:r>
    </w:p>
    <w:p w14:paraId="28DBF61C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Section B — Law &amp; Ethics (Questions 11–30)</w:t>
      </w:r>
    </w:p>
    <w:p w14:paraId="197D61C5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11.</w:t>
      </w:r>
    </w:p>
    <w:p w14:paraId="7A1C94F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receives a subpoena requesting records. The client has not authorized disclosure. What is the best next step?</w:t>
      </w:r>
    </w:p>
    <w:p w14:paraId="358C804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Send only a summary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Release records to avoid legal trouble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Review privilege, authorization, and legal requirements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the subpoena entirely</w:t>
      </w:r>
    </w:p>
    <w:p w14:paraId="6A212F6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subpoena does not automatically authorize release.</w:t>
      </w:r>
    </w:p>
    <w:p w14:paraId="1625656E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0DAD76">
          <v:rect id="_x0000_i1037" style="width:0;height:1.5pt" o:hralign="center" o:hrstd="t" o:hr="t" fillcolor="#a0a0a0" stroked="f"/>
        </w:pict>
      </w:r>
    </w:p>
    <w:p w14:paraId="33B0F7F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12.</w:t>
      </w:r>
    </w:p>
    <w:p w14:paraId="272591C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statement best distinguishes confidentiality from privilege?</w:t>
      </w:r>
    </w:p>
    <w:p w14:paraId="6755567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They are the same concept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Confidentiality is the therapist’s duty; privilege is the client’s legal right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Privilege belongs to the therapist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Confidentiality applies only in court</w:t>
      </w:r>
    </w:p>
    <w:p w14:paraId="4FE37D7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distinction is central to many exam questions.</w:t>
      </w:r>
    </w:p>
    <w:p w14:paraId="6550C3FF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C45BC9">
          <v:rect id="_x0000_i1038" style="width:0;height:1.5pt" o:hralign="center" o:hrstd="t" o:hr="t" fillcolor="#a0a0a0" stroked="f"/>
        </w:pict>
      </w:r>
    </w:p>
    <w:p w14:paraId="667C0D5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13.</w:t>
      </w:r>
    </w:p>
    <w:p w14:paraId="4017A3A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14-year-old requests therapy and asks for privacy from parents. What is the strongest first response?</w:t>
      </w:r>
    </w:p>
    <w:p w14:paraId="65EF407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Promise absolute confidentiality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confidentiality limits and assess risk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Immediately call the parents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Refuse treatment completely</w:t>
      </w:r>
    </w:p>
    <w:p w14:paraId="2688476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strongest answer explains limits and evaluates safety/context.</w:t>
      </w:r>
    </w:p>
    <w:p w14:paraId="552738A4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0218A4">
          <v:rect id="_x0000_i1039" style="width:0;height:1.5pt" o:hralign="center" o:hrstd="t" o:hr="t" fillcolor="#a0a0a0" stroked="f"/>
        </w:pict>
      </w:r>
    </w:p>
    <w:p w14:paraId="5CB4D4B3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14.</w:t>
      </w:r>
    </w:p>
    <w:p w14:paraId="2050D12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by a parent for all details of a minor’s therapy, but custody documents have not been reviewed. What is the best next step?</w:t>
      </w:r>
    </w:p>
    <w:p w14:paraId="5774EE9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Release all details equally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legal authority before disclosure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End treatment with the minor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Tell the parent nothing ever can be shared</w:t>
      </w:r>
    </w:p>
    <w:p w14:paraId="3BF1980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Authority and disclosure rights must be clarified first.</w:t>
      </w:r>
    </w:p>
    <w:p w14:paraId="3E632754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7837A0">
          <v:rect id="_x0000_i1040" style="width:0;height:1.5pt" o:hralign="center" o:hrstd="t" o:hr="t" fillcolor="#a0a0a0" stroked="f"/>
        </w:pict>
      </w:r>
    </w:p>
    <w:p w14:paraId="7CE89DF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15.</w:t>
      </w:r>
    </w:p>
    <w:p w14:paraId="03015F3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suspects abuse but feels unsure whether the legal threshold has been reached. The strongest first step is to:</w:t>
      </w:r>
    </w:p>
    <w:p w14:paraId="66AE309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delay until more incidents occur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whether the facts meet the reporting threshold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obtain family permission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emotional support</w:t>
      </w:r>
    </w:p>
    <w:p w14:paraId="438A335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Threshold clarification is often the correct next move.</w:t>
      </w:r>
    </w:p>
    <w:p w14:paraId="27E0B3C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FACC1F">
          <v:rect id="_x0000_i1041" style="width:0;height:1.5pt" o:hralign="center" o:hrstd="t" o:hr="t" fillcolor="#a0a0a0" stroked="f"/>
        </w:pict>
      </w:r>
    </w:p>
    <w:p w14:paraId="725E8A7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16.</w:t>
      </w:r>
    </w:p>
    <w:p w14:paraId="2FF33D5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considering accepting the sibling of an existing client for treatment. The most important first concern is:</w:t>
      </w:r>
    </w:p>
    <w:p w14:paraId="2185165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scheduling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possible boundary and role conflict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length of insurance authorization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office availability</w:t>
      </w:r>
    </w:p>
    <w:p w14:paraId="09B6B20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Multiple-family-role issues can create ethical complications.</w:t>
      </w:r>
    </w:p>
    <w:p w14:paraId="40D815F3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757050">
          <v:rect id="_x0000_i1042" style="width:0;height:1.5pt" o:hralign="center" o:hrstd="t" o:hr="t" fillcolor="#a0a0a0" stroked="f"/>
        </w:pict>
      </w:r>
    </w:p>
    <w:p w14:paraId="3CCEE498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17.</w:t>
      </w:r>
    </w:p>
    <w:p w14:paraId="6824627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often strongest in a digital-boundary vignette?</w:t>
      </w:r>
    </w:p>
    <w:p w14:paraId="56E2B23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“Text me anytime”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limits, purpose, and emergency procedures for communication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Never respond to any message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Replace documentation with texting</w:t>
      </w:r>
    </w:p>
    <w:p w14:paraId="51DAF3C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Clear expectations and boundaries are usually the strongest approach.</w:t>
      </w:r>
    </w:p>
    <w:p w14:paraId="57C68A9B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62AFF7">
          <v:rect id="_x0000_i1043" style="width:0;height:1.5pt" o:hralign="center" o:hrstd="t" o:hr="t" fillcolor="#a0a0a0" stroked="f"/>
        </w:pict>
      </w:r>
    </w:p>
    <w:p w14:paraId="76C0456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18.</w:t>
      </w:r>
    </w:p>
    <w:p w14:paraId="4934871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asks to connect on social media. What is the strongest first clinical/ethical consideration?</w:t>
      </w:r>
    </w:p>
    <w:p w14:paraId="7F2F806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Whether the therapist likes the client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Whether this creates a boundary problem or dual-role risk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Whether the profile is private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Whether the client has many followers</w:t>
      </w:r>
    </w:p>
    <w:p w14:paraId="5C5DE3B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Boundary analysis comes before convenience or preference.</w:t>
      </w:r>
    </w:p>
    <w:p w14:paraId="18F56D00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3056DBA">
          <v:rect id="_x0000_i1044" style="width:0;height:1.5pt" o:hralign="center" o:hrstd="t" o:hr="t" fillcolor="#a0a0a0" stroked="f"/>
        </w:pict>
      </w:r>
    </w:p>
    <w:p w14:paraId="1A634F1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19.</w:t>
      </w:r>
    </w:p>
    <w:p w14:paraId="6EDE517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invited to a current client’s wedding. Which answer is strongest?</w:t>
      </w:r>
    </w:p>
    <w:p w14:paraId="61E824D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Attend to show support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Evaluate boundary implications and potential harm to the therapeutic relationship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Attend briefly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Ask other clients what they think</w:t>
      </w:r>
    </w:p>
    <w:p w14:paraId="21DA011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exam usually prioritizes therapeutic frame and role clarity.</w:t>
      </w:r>
    </w:p>
    <w:p w14:paraId="4368463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4F27A1">
          <v:rect id="_x0000_i1045" style="width:0;height:1.5pt" o:hralign="center" o:hrstd="t" o:hr="t" fillcolor="#a0a0a0" stroked="f"/>
        </w:pict>
      </w:r>
    </w:p>
    <w:p w14:paraId="125A7FA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20.</w:t>
      </w:r>
    </w:p>
    <w:p w14:paraId="34E0E59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wants to market services by promising “guaranteed transformation.” The strongest ethical concern is:</w:t>
      </w:r>
    </w:p>
    <w:p w14:paraId="32D3BDB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design quality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misleading advertising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insufficient branding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weak search engine optimization</w:t>
      </w:r>
    </w:p>
    <w:p w14:paraId="0022381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Guarantees in clinical advertising are ethically risky and misleading.</w:t>
      </w:r>
    </w:p>
    <w:p w14:paraId="3BCE10E3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B001AA">
          <v:rect id="_x0000_i1046" style="width:0;height:1.5pt" o:hralign="center" o:hrstd="t" o:hr="t" fillcolor="#a0a0a0" stroked="f"/>
        </w:pict>
      </w:r>
    </w:p>
    <w:p w14:paraId="6B6AA21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21.</w:t>
      </w:r>
    </w:p>
    <w:p w14:paraId="74D93B7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uncertain whether a legal request overrides confidentiality. The strongest reasoning question is:</w:t>
      </w:r>
    </w:p>
    <w:p w14:paraId="4CCB792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is the fastest option?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are the client’s rights and what disclosure is legally/ethically permitted?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sounds most cooperative?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What would reduce paperwork?</w:t>
      </w:r>
    </w:p>
    <w:p w14:paraId="34F4CD0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correct frame is rights, legality, and ethics—not convenience.</w:t>
      </w:r>
    </w:p>
    <w:p w14:paraId="2E6A4DE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3CADBF">
          <v:rect id="_x0000_i1047" style="width:0;height:1.5pt" o:hralign="center" o:hrstd="t" o:hr="t" fillcolor="#a0a0a0" stroked="f"/>
        </w:pict>
      </w:r>
    </w:p>
    <w:p w14:paraId="3F3C4268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22.</w:t>
      </w:r>
    </w:p>
    <w:p w14:paraId="05CC6A4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What is one common wrong-answer trap in law and ethics questions?</w:t>
      </w:r>
    </w:p>
    <w:p w14:paraId="0E16A94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Clarifying the legal context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Reviewing client rights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Releasing information too quickly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Documenting decisions</w:t>
      </w:r>
    </w:p>
    <w:p w14:paraId="166896B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Premature disclosure is a classic trap.</w:t>
      </w:r>
    </w:p>
    <w:p w14:paraId="456B5588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E24629">
          <v:rect id="_x0000_i1048" style="width:0;height:1.5pt" o:hralign="center" o:hrstd="t" o:hr="t" fillcolor="#a0a0a0" stroked="f"/>
        </w:pict>
      </w:r>
    </w:p>
    <w:p w14:paraId="41BD14D4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23.</w:t>
      </w:r>
    </w:p>
    <w:p w14:paraId="0DD4DB5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requests therapy entirely by email and wants all clinical discussion handled that way. The strongest response is:</w:t>
      </w:r>
    </w:p>
    <w:p w14:paraId="39F04A2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agree to preserve rapport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limits of email, appropriateness, and safer communication boundaries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respond only in emojis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terminate immediately</w:t>
      </w:r>
    </w:p>
    <w:p w14:paraId="5259FCC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Boundaries and appropriateness must be addressed directly.</w:t>
      </w:r>
    </w:p>
    <w:p w14:paraId="61426D9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AA8191">
          <v:rect id="_x0000_i1049" style="width:0;height:1.5pt" o:hralign="center" o:hrstd="t" o:hr="t" fillcolor="#a0a0a0" stroked="f"/>
        </w:pict>
      </w:r>
    </w:p>
    <w:p w14:paraId="4C737F9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24.</w:t>
      </w:r>
    </w:p>
    <w:p w14:paraId="05F2AB1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in a documentation vignette?</w:t>
      </w:r>
    </w:p>
    <w:p w14:paraId="499B103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emphasizing vague brevity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emphasizing reasoning, actions, and follow-up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avoids specifics to reduce liability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one that uses the most clinical terminology</w:t>
      </w:r>
    </w:p>
    <w:p w14:paraId="5CC8D20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documentation shows thinking and care continuity.</w:t>
      </w:r>
    </w:p>
    <w:p w14:paraId="1F2F7460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395604">
          <v:rect id="_x0000_i1050" style="width:0;height:1.5pt" o:hralign="center" o:hrstd="t" o:hr="t" fillcolor="#a0a0a0" stroked="f"/>
        </w:pict>
      </w:r>
    </w:p>
    <w:p w14:paraId="7A904211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25.</w:t>
      </w:r>
    </w:p>
    <w:p w14:paraId="0B43730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therapist accepts a case outside of training due to financial pressure. This most clearly raises a concern about:</w:t>
      </w:r>
    </w:p>
    <w:p w14:paraId="35A16A5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competence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billing fraud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scheduling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HIPAA only</w:t>
      </w:r>
    </w:p>
    <w:p w14:paraId="0C79D41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Financial motivation does not justify practice outside competence.</w:t>
      </w:r>
    </w:p>
    <w:p w14:paraId="38CB3913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A5B616">
          <v:rect id="_x0000_i1051" style="width:0;height:1.5pt" o:hralign="center" o:hrstd="t" o:hr="t" fillcolor="#a0a0a0" stroked="f"/>
        </w:pict>
      </w:r>
    </w:p>
    <w:p w14:paraId="67594DE4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26.</w:t>
      </w:r>
    </w:p>
    <w:p w14:paraId="680E025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threatens to file a complaint unless records are released immediately. What is the strongest next step?</w:t>
      </w:r>
    </w:p>
    <w:p w14:paraId="7C7B92C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release the records to reduce conflict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review legal and ethical requirements before acting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destroy the records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treatment immediately</w:t>
      </w:r>
    </w:p>
    <w:p w14:paraId="2BBA9C5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Pressure from a client does not replace legal/ethical process.</w:t>
      </w:r>
    </w:p>
    <w:p w14:paraId="310D349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4753A5">
          <v:rect id="_x0000_i1052" style="width:0;height:1.5pt" o:hralign="center" o:hrstd="t" o:hr="t" fillcolor="#a0a0a0" stroked="f"/>
        </w:pict>
      </w:r>
    </w:p>
    <w:p w14:paraId="62A73D0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27.</w:t>
      </w:r>
    </w:p>
    <w:p w14:paraId="44DDFE6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strongest when a therapist is unsure who can consent in a family scenario?</w:t>
      </w:r>
    </w:p>
    <w:p w14:paraId="137597B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assume the most involved adult can consent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legal authority before proceeding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choose the most emotional caregiver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proceed and fix it later</w:t>
      </w:r>
    </w:p>
    <w:p w14:paraId="214A7A0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Legal authority should never be assumed.</w:t>
      </w:r>
    </w:p>
    <w:p w14:paraId="41387F5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6098C3">
          <v:rect id="_x0000_i1053" style="width:0;height:1.5pt" o:hralign="center" o:hrstd="t" o:hr="t" fillcolor="#a0a0a0" stroked="f"/>
        </w:pict>
      </w:r>
    </w:p>
    <w:p w14:paraId="2F79FEC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28.</w:t>
      </w:r>
    </w:p>
    <w:p w14:paraId="7630E24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tells a client, “Everything you say is always confidential, no matter what.” The strongest concern is:</w:t>
      </w:r>
    </w:p>
    <w:p w14:paraId="4C65958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statement is too short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it inaccurately states confidentiality limits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it sounds too warm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it is too formal</w:t>
      </w:r>
    </w:p>
    <w:p w14:paraId="7026773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Absolute statements about confidentiality are often inaccurate.</w:t>
      </w:r>
    </w:p>
    <w:p w14:paraId="0EB88001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D1570A">
          <v:rect id="_x0000_i1054" style="width:0;height:1.5pt" o:hralign="center" o:hrstd="t" o:hr="t" fillcolor="#a0a0a0" stroked="f"/>
        </w:pict>
      </w:r>
    </w:p>
    <w:p w14:paraId="571365F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29.</w:t>
      </w:r>
    </w:p>
    <w:p w14:paraId="1E3C09D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of the following is most likely the weakest ethics answer?</w:t>
      </w:r>
    </w:p>
    <w:p w14:paraId="0051D3F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clarify before disclosing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consider client rights and timing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make the most aggressive move to appear decisive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document the reasoning</w:t>
      </w:r>
    </w:p>
    <w:p w14:paraId="5E3DB5A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Aggressive or extreme action often signals a trap.</w:t>
      </w:r>
    </w:p>
    <w:p w14:paraId="006E7202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05118B">
          <v:rect id="_x0000_i1055" style="width:0;height:1.5pt" o:hralign="center" o:hrstd="t" o:hr="t" fillcolor="#a0a0a0" stroked="f"/>
        </w:pict>
      </w:r>
    </w:p>
    <w:p w14:paraId="28186A4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30.</w:t>
      </w:r>
    </w:p>
    <w:p w14:paraId="4BB1FE6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unsure in a law-and-ethics question, the best final filter is:</w:t>
      </w:r>
    </w:p>
    <w:p w14:paraId="067AC91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Which answer is strictest?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Which answer is most ethical, least harmful, and best timed?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Which answer sounds most advanced?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answer reveals the most information?</w:t>
      </w:r>
    </w:p>
    <w:p w14:paraId="2F817B0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filter consistently improves response quality.</w:t>
      </w:r>
    </w:p>
    <w:p w14:paraId="1558B4A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7EE586">
          <v:rect id="_x0000_i1056" style="width:0;height:1.5pt" o:hralign="center" o:hrstd="t" o:hr="t" fillcolor="#a0a0a0" stroked="f"/>
        </w:pict>
      </w:r>
    </w:p>
    <w:p w14:paraId="0718062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Section C — LMFT Systems / Couples / Family Scenarios (Questions 31–50)</w:t>
      </w:r>
    </w:p>
    <w:p w14:paraId="3FAFB2B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31.</w:t>
      </w:r>
    </w:p>
    <w:p w14:paraId="5268266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presents with escalating arguments where one partner criticizes and the other shuts down. The strongest initial focus is:</w:t>
      </w:r>
    </w:p>
    <w:p w14:paraId="0096AE1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diagnose the withdrawer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recurring interactional cycle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decide who is right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separate the couple temporarily</w:t>
      </w:r>
    </w:p>
    <w:p w14:paraId="2FA16C5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LMFT questions often prioritize recognizing the cycle over blaming one partner.</w:t>
      </w:r>
    </w:p>
    <w:p w14:paraId="5EC52F9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383254">
          <v:rect id="_x0000_i1057" style="width:0;height:1.5pt" o:hralign="center" o:hrstd="t" o:hr="t" fillcolor="#a0a0a0" stroked="f"/>
        </w:pict>
      </w:r>
    </w:p>
    <w:p w14:paraId="4DBFF38F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32.</w:t>
      </w:r>
    </w:p>
    <w:p w14:paraId="57EF978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child’s aggression increases after parents begin sleeping in separate rooms and arguing daily. The strongest conceptualization is:</w:t>
      </w:r>
    </w:p>
    <w:p w14:paraId="1D95FDE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purely individual pathology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child symptom embedded in family system stress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 problem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neurodevelopment only</w:t>
      </w:r>
    </w:p>
    <w:p w14:paraId="1E3B30A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symptom likely has relational and systemic context.</w:t>
      </w:r>
    </w:p>
    <w:p w14:paraId="5FC77D44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EF8288">
          <v:rect id="_x0000_i1058" style="width:0;height:1.5pt" o:hralign="center" o:hrstd="t" o:hr="t" fillcolor="#a0a0a0" stroked="f"/>
        </w:pict>
      </w:r>
    </w:p>
    <w:p w14:paraId="031D95C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33.</w:t>
      </w:r>
    </w:p>
    <w:p w14:paraId="2108121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family describes one child as “perfect” and another as “the difficult one.” This may indicate:</w:t>
      </w:r>
    </w:p>
    <w:p w14:paraId="4DA9EC0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ideal differentiation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role assignment and symptom positioning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no relevant system pattern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 healthy hierarchy automatically</w:t>
      </w:r>
    </w:p>
    <w:p w14:paraId="0AD158F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Family systems often organize around assigned roles.</w:t>
      </w:r>
    </w:p>
    <w:p w14:paraId="1C4F801C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6F4FDC">
          <v:rect id="_x0000_i1059" style="width:0;height:1.5pt" o:hralign="center" o:hrstd="t" o:hr="t" fillcolor="#a0a0a0" stroked="f"/>
        </w:pict>
      </w:r>
    </w:p>
    <w:p w14:paraId="30F26D5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34.</w:t>
      </w:r>
    </w:p>
    <w:p w14:paraId="5F5A75A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partner says, “When I ask for closeness, my spouse gets distant.” The strongest relational concept is:</w:t>
      </w:r>
    </w:p>
    <w:p w14:paraId="2C6084F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mandatory reporting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pursuer-withdrawer dynamic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role reversal with children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psychosis</w:t>
      </w:r>
    </w:p>
    <w:p w14:paraId="0DD92CB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a classic couple interaction pattern.</w:t>
      </w:r>
    </w:p>
    <w:p w14:paraId="5F95BC3A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577279">
          <v:rect id="_x0000_i1060" style="width:0;height:1.5pt" o:hralign="center" o:hrstd="t" o:hr="t" fillcolor="#a0a0a0" stroked="f"/>
        </w:pict>
      </w:r>
    </w:p>
    <w:p w14:paraId="0E62E30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35.</w:t>
      </w:r>
    </w:p>
    <w:p w14:paraId="02AD255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teen’s anxiety intensifies before high-conflict parental exchanges. The strongest LMFT frame is:</w:t>
      </w:r>
    </w:p>
    <w:p w14:paraId="477F511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anxiety unrelated to family system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stress response in co-parenting relational context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 phobia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medication nonadherence only</w:t>
      </w:r>
    </w:p>
    <w:p w14:paraId="7A57370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anxiety is likely tied to family system stress.</w:t>
      </w:r>
    </w:p>
    <w:p w14:paraId="7EE5E2B2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FCF4219">
          <v:rect id="_x0000_i1061" style="width:0;height:1.5pt" o:hralign="center" o:hrstd="t" o:hr="t" fillcolor="#a0a0a0" stroked="f"/>
        </w:pict>
      </w:r>
    </w:p>
    <w:p w14:paraId="5436D5D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36.</w:t>
      </w:r>
    </w:p>
    <w:p w14:paraId="56B6EA8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sees a family in which the mother answers every question directed at the adolescent. The strongest first observation is:</w:t>
      </w:r>
    </w:p>
    <w:p w14:paraId="4250312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strong maternal involvement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possible autonomy and boundary issue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adolescent defiance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 need for family termination</w:t>
      </w:r>
    </w:p>
    <w:p w14:paraId="197BA06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parent-child relational pattern matters.</w:t>
      </w:r>
    </w:p>
    <w:p w14:paraId="36C48DF1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276268">
          <v:rect id="_x0000_i1062" style="width:0;height:1.5pt" o:hralign="center" o:hrstd="t" o:hr="t" fillcolor="#a0a0a0" stroked="f"/>
        </w:pict>
      </w:r>
    </w:p>
    <w:p w14:paraId="2D86353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37.</w:t>
      </w:r>
    </w:p>
    <w:p w14:paraId="10B335B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one of the first questions to ask in an LMFT vignette?</w:t>
      </w:r>
    </w:p>
    <w:p w14:paraId="4620D86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diagnosis is most severe?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is the unit of treatment?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billing code fits best?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intervention is strictest?</w:t>
      </w:r>
    </w:p>
    <w:p w14:paraId="751A5A8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Unit-of-treatment thinking is foundational in LMFT reasoning.</w:t>
      </w:r>
    </w:p>
    <w:p w14:paraId="0F0FE3F5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F6FD26">
          <v:rect id="_x0000_i1063" style="width:0;height:1.5pt" o:hralign="center" o:hrstd="t" o:hr="t" fillcolor="#a0a0a0" stroked="f"/>
        </w:pict>
      </w:r>
    </w:p>
    <w:p w14:paraId="6FA8EBAB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38.</w:t>
      </w:r>
    </w:p>
    <w:p w14:paraId="3E65EBC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presents with school refusal after a recent move, financial stress, and marital conflict. The strongest answer likely emphasizes:</w:t>
      </w:r>
    </w:p>
    <w:p w14:paraId="6712A69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child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symptom in family transition context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immediate residential placement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ignoring the caregivers</w:t>
      </w:r>
    </w:p>
    <w:p w14:paraId="518D569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Context often matters more than isolated symptom description.</w:t>
      </w:r>
    </w:p>
    <w:p w14:paraId="363F4B4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5A4FF7">
          <v:rect id="_x0000_i1064" style="width:0;height:1.5pt" o:hralign="center" o:hrstd="t" o:hr="t" fillcolor="#a0a0a0" stroked="f"/>
        </w:pict>
      </w:r>
    </w:p>
    <w:p w14:paraId="3538932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39.</w:t>
      </w:r>
    </w:p>
    <w:p w14:paraId="5672124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spouse complains that the partner is “emotionally unavailable,” while the partner says the spouse is “always nagging.” The strongest therapeutic starting point is:</w:t>
      </w:r>
    </w:p>
    <w:p w14:paraId="71337F0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determine moral responsibility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pattern that maintains the cycle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focus only on one partner’s complaint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instruct temporary no-contact</w:t>
      </w:r>
    </w:p>
    <w:p w14:paraId="5F9D6F4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Systems questions often focus on maintenance cycles.</w:t>
      </w:r>
    </w:p>
    <w:p w14:paraId="35C3167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BA9EEB">
          <v:rect id="_x0000_i1065" style="width:0;height:1.5pt" o:hralign="center" o:hrstd="t" o:hr="t" fillcolor="#a0a0a0" stroked="f"/>
        </w:pict>
      </w:r>
    </w:p>
    <w:p w14:paraId="1841AFFF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40.</w:t>
      </w:r>
    </w:p>
    <w:p w14:paraId="2B09782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repeatedly uses the child as a confidant about marital issues. This most likely reflects:</w:t>
      </w:r>
    </w:p>
    <w:p w14:paraId="2553DBB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cross-generational boundary problem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healthy family closeness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strong individuation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sibling subsystem strength</w:t>
      </w:r>
    </w:p>
    <w:p w14:paraId="1D21E4D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generational hierarchy is blurred.</w:t>
      </w:r>
    </w:p>
    <w:p w14:paraId="3855A7C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6F79FC">
          <v:rect id="_x0000_i1066" style="width:0;height:1.5pt" o:hralign="center" o:hrstd="t" o:hr="t" fillcolor="#a0a0a0" stroked="f"/>
        </w:pict>
      </w:r>
    </w:p>
    <w:p w14:paraId="49129805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41.</w:t>
      </w:r>
    </w:p>
    <w:p w14:paraId="695ED50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blended family struggles around discipline and loyalty conflicts. The strongest initial systemic focus is:</w:t>
      </w:r>
    </w:p>
    <w:p w14:paraId="761F45E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oppositional child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boundaries, alliances, and role clarity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medication referral first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school consultation only</w:t>
      </w:r>
    </w:p>
    <w:p w14:paraId="28C8CED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Blended family scenarios often hinge on structure and alliances.</w:t>
      </w:r>
    </w:p>
    <w:p w14:paraId="3AB4AD02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A77F82">
          <v:rect id="_x0000_i1067" style="width:0;height:1.5pt" o:hralign="center" o:hrstd="t" o:hr="t" fillcolor="#a0a0a0" stroked="f"/>
        </w:pict>
      </w:r>
    </w:p>
    <w:p w14:paraId="405DEC7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42.</w:t>
      </w:r>
    </w:p>
    <w:p w14:paraId="6E45305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identified as the “problem” improves when parental fighting decreases. The strongest implication is:</w:t>
      </w:r>
    </w:p>
    <w:p w14:paraId="6F5BC89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symptom was purely biological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relational stress likely contributed to symptom expression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 was the only issue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child no longer needs family assessment</w:t>
      </w:r>
    </w:p>
    <w:p w14:paraId="2F2B9DB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Change in family climate affecting symptom suggests systems relevance.</w:t>
      </w:r>
    </w:p>
    <w:p w14:paraId="374EC40F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D35239">
          <v:rect id="_x0000_i1068" style="width:0;height:1.5pt" o:hralign="center" o:hrstd="t" o:hr="t" fillcolor="#a0a0a0" stroked="f"/>
        </w:pict>
      </w:r>
    </w:p>
    <w:p w14:paraId="63C444F8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43.</w:t>
      </w:r>
    </w:p>
    <w:p w14:paraId="7B96CFE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weak in an LMFT question?</w:t>
      </w:r>
    </w:p>
    <w:p w14:paraId="63B2F41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that sees the symptom in context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that assesses family patterning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ignores the relational system entirely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one that considers hierarchy and boundaries</w:t>
      </w:r>
    </w:p>
    <w:p w14:paraId="634BC78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Ignoring system context weakens many LMFT answers.</w:t>
      </w:r>
    </w:p>
    <w:p w14:paraId="6D32CC2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065728">
          <v:rect id="_x0000_i1069" style="width:0;height:1.5pt" o:hralign="center" o:hrstd="t" o:hr="t" fillcolor="#a0a0a0" stroked="f"/>
        </w:pict>
      </w:r>
    </w:p>
    <w:p w14:paraId="50CED7E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44.</w:t>
      </w:r>
    </w:p>
    <w:p w14:paraId="2A3D636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presents after the birth of a child with conflict around intimacy and connection. The strongest initial LMFT conceptualization is:</w:t>
      </w:r>
    </w:p>
    <w:p w14:paraId="101B3FE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personality disorder first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relational transition and adaptation stress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no systems issue is present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divorce is the best first intervention</w:t>
      </w:r>
    </w:p>
    <w:p w14:paraId="006E964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Major life transition often shifts couple dynamics.</w:t>
      </w:r>
    </w:p>
    <w:p w14:paraId="2D88A93E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44A7C83">
          <v:rect id="_x0000_i1070" style="width:0;height:1.5pt" o:hralign="center" o:hrstd="t" o:hr="t" fillcolor="#a0a0a0" stroked="f"/>
        </w:pict>
      </w:r>
    </w:p>
    <w:p w14:paraId="6ED17BE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45.</w:t>
      </w:r>
    </w:p>
    <w:p w14:paraId="758A293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uncertain whether a vignette is about diagnosis or family system stress. The strongest clarification question is:</w:t>
      </w:r>
    </w:p>
    <w:p w14:paraId="505CD7C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pattern or relationship context is present?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medication is likely indicated?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which answer is longest?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person is most distressed?</w:t>
      </w:r>
    </w:p>
    <w:p w14:paraId="14CE1C2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Context often reveals whether system logic is central.</w:t>
      </w:r>
    </w:p>
    <w:p w14:paraId="421A9C25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978568">
          <v:rect id="_x0000_i1071" style="width:0;height:1.5pt" o:hralign="center" o:hrstd="t" o:hr="t" fillcolor="#a0a0a0" stroked="f"/>
        </w:pict>
      </w:r>
    </w:p>
    <w:p w14:paraId="11E51614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46.</w:t>
      </w:r>
    </w:p>
    <w:p w14:paraId="1C8CC08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reports frequent escalation around parenting. One partner withdraws, the other criticizes harder. Which answer is strongest?</w:t>
      </w:r>
    </w:p>
    <w:p w14:paraId="5EC3BF6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target the current interactional sequence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focus only on the child’s school behavior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insist the withdrawer talk more immediately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separate treatment into two individual cases first</w:t>
      </w:r>
    </w:p>
    <w:p w14:paraId="1692DEF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immediate relational pattern is the strongest therapy focus.</w:t>
      </w:r>
    </w:p>
    <w:p w14:paraId="1B813A1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E5BC20">
          <v:rect id="_x0000_i1072" style="width:0;height:1.5pt" o:hralign="center" o:hrstd="t" o:hr="t" fillcolor="#a0a0a0" stroked="f"/>
        </w:pict>
      </w:r>
    </w:p>
    <w:p w14:paraId="479E8EAC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47.</w:t>
      </w:r>
    </w:p>
    <w:p w14:paraId="28D4422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 family therapy vignette, the strongest answer is often the one that:</w:t>
      </w:r>
    </w:p>
    <w:p w14:paraId="71FB0B6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identifies the single “problem” person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addresses the relational system maintaining the issue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avoids discussing family patterns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chooses the strictest parent intervention</w:t>
      </w:r>
    </w:p>
    <w:p w14:paraId="46F0D5C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LMFT answers often move beyond the symptom bearer.</w:t>
      </w:r>
    </w:p>
    <w:p w14:paraId="2045A35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6EED32">
          <v:rect id="_x0000_i1073" style="width:0;height:1.5pt" o:hralign="center" o:hrstd="t" o:hr="t" fillcolor="#a0a0a0" stroked="f"/>
        </w:pict>
      </w:r>
    </w:p>
    <w:p w14:paraId="2A97D9A2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48.</w:t>
      </w:r>
    </w:p>
    <w:p w14:paraId="1E84E8F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teen becomes symptomatic when caught between divorced parents. The strongest concept is:</w:t>
      </w:r>
    </w:p>
    <w:p w14:paraId="6BE9AEF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neurocognitive disorder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triangulation / loyalty conflict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no family relevance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malingering</w:t>
      </w:r>
    </w:p>
    <w:p w14:paraId="7EE9D06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Triangulation often appears in co-parenting conflict scenarios.</w:t>
      </w:r>
    </w:p>
    <w:p w14:paraId="6AEE0DA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8E5B45">
          <v:rect id="_x0000_i1074" style="width:0;height:1.5pt" o:hralign="center" o:hrstd="t" o:hr="t" fillcolor="#a0a0a0" stroked="f"/>
        </w:pict>
      </w:r>
    </w:p>
    <w:p w14:paraId="498EF66B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49.</w:t>
      </w:r>
    </w:p>
    <w:p w14:paraId="0C90419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question best captures LMFT-specific reasoning?</w:t>
      </w:r>
    </w:p>
    <w:p w14:paraId="1531D63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symptom is loudest?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system is maintaining the problem?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answer is most dramatic?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person should be blamed?</w:t>
      </w:r>
    </w:p>
    <w:p w14:paraId="33F4B07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one of the strongest LMFT guiding questions.</w:t>
      </w:r>
    </w:p>
    <w:p w14:paraId="4D22719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506A89">
          <v:rect id="_x0000_i1075" style="width:0;height:1.5pt" o:hralign="center" o:hrstd="t" o:hr="t" fillcolor="#a0a0a0" stroked="f"/>
        </w:pict>
      </w:r>
    </w:p>
    <w:p w14:paraId="3D6C75B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50.</w:t>
      </w:r>
    </w:p>
    <w:p w14:paraId="04ECA86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best final filter for systems questions is:</w:t>
      </w:r>
    </w:p>
    <w:p w14:paraId="06043BE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Does this answer think beyond the identified symptom?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Does this answer sound strict?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Does this answer end conflict quickly?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Does this answer pathologize one person?</w:t>
      </w:r>
    </w:p>
    <w:p w14:paraId="6B79C16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LMFT answers often account for relationship context.</w:t>
      </w:r>
    </w:p>
    <w:p w14:paraId="38FDCC7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140F5F">
          <v:rect id="_x0000_i1076" style="width:0;height:1.5pt" o:hralign="center" o:hrstd="t" o:hr="t" fillcolor="#a0a0a0" stroked="f"/>
        </w:pict>
      </w:r>
    </w:p>
    <w:p w14:paraId="7B999352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D — Crisis / Risk / Safety (Questions 51–65)</w:t>
      </w:r>
    </w:p>
    <w:p w14:paraId="4DB5A36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51.</w:t>
      </w:r>
    </w:p>
    <w:p w14:paraId="4C4B895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 don’t want to wake up tomorrow,” but denies plan, means, and intent. The strongest next step is:</w:t>
      </w:r>
    </w:p>
    <w:p w14:paraId="08E12C1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emergency hospitalization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further suicide risk assessment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immediate termination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no further action</w:t>
      </w:r>
    </w:p>
    <w:p w14:paraId="41656BD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Assessment should continue before extreme intervention.</w:t>
      </w:r>
    </w:p>
    <w:p w14:paraId="6AE7BA4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9E5DE4">
          <v:rect id="_x0000_i1077" style="width:0;height:1.5pt" o:hralign="center" o:hrstd="t" o:hr="t" fillcolor="#a0a0a0" stroked="f"/>
        </w:pict>
      </w:r>
    </w:p>
    <w:p w14:paraId="56E20A1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52.</w:t>
      </w:r>
    </w:p>
    <w:p w14:paraId="38A9D52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“Tomorrow I’m waiting outside my ex’s office.” The most important issue is:</w:t>
      </w:r>
    </w:p>
    <w:p w14:paraId="6663B10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job dissatisfaction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specific threat and safety risk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attachment style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office scheduling</w:t>
      </w:r>
    </w:p>
    <w:p w14:paraId="198B54A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Specificity and timing elevate the seriousness of the threat.</w:t>
      </w:r>
    </w:p>
    <w:p w14:paraId="113B4EDB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84DE60">
          <v:rect id="_x0000_i1078" style="width:0;height:1.5pt" o:hralign="center" o:hrstd="t" o:hr="t" fillcolor="#a0a0a0" stroked="f"/>
        </w:pict>
      </w:r>
    </w:p>
    <w:p w14:paraId="2B4CE64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53.</w:t>
      </w:r>
    </w:p>
    <w:p w14:paraId="402AE68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is a common trap in suicide questions?</w:t>
      </w:r>
    </w:p>
    <w:p w14:paraId="48DB378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asking about plan and means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documenting risk factors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jumping to maximal intervention before enough information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prioritizing safety</w:t>
      </w:r>
    </w:p>
    <w:p w14:paraId="1CEE893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Premature escalation is a common mistake.</w:t>
      </w:r>
    </w:p>
    <w:p w14:paraId="0611F166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53EDF5">
          <v:rect id="_x0000_i1079" style="width:0;height:1.5pt" o:hralign="center" o:hrstd="t" o:hr="t" fillcolor="#a0a0a0" stroked="f"/>
        </w:pict>
      </w:r>
    </w:p>
    <w:p w14:paraId="79668C4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54.</w:t>
      </w:r>
    </w:p>
    <w:p w14:paraId="6E21534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expresses passive hopelessness and future-oriented goals. These future-oriented details are best understood as:</w:t>
      </w:r>
    </w:p>
    <w:p w14:paraId="0F853EB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reasons to ignore the statement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protective factors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proof of manipulation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evidence no risk exists</w:t>
      </w:r>
    </w:p>
    <w:p w14:paraId="05C2A2B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Protective factors are important even when distress is present.</w:t>
      </w:r>
    </w:p>
    <w:p w14:paraId="16E8B925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DC84C2">
          <v:rect id="_x0000_i1080" style="width:0;height:1.5pt" o:hralign="center" o:hrstd="t" o:hr="t" fillcolor="#a0a0a0" stroked="f"/>
        </w:pict>
      </w:r>
    </w:p>
    <w:p w14:paraId="79138D8A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55.</w:t>
      </w:r>
    </w:p>
    <w:p w14:paraId="7E29E3C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a threat is serious enough to trigger stronger protective action. The strongest first step is to assess:</w:t>
      </w:r>
    </w:p>
    <w:p w14:paraId="281585F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fashion style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seriousness, specificity, credibility, and immediacy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office policy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whether the client is likable</w:t>
      </w:r>
    </w:p>
    <w:p w14:paraId="5CC23C9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Seriousness and specificity help determine next actions.</w:t>
      </w:r>
    </w:p>
    <w:p w14:paraId="229C169F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DDB528">
          <v:rect id="_x0000_i1081" style="width:0;height:1.5pt" o:hralign="center" o:hrstd="t" o:hr="t" fillcolor="#a0a0a0" stroked="f"/>
        </w:pict>
      </w:r>
    </w:p>
    <w:p w14:paraId="591CA575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56.</w:t>
      </w:r>
    </w:p>
    <w:p w14:paraId="3B044F3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client in a couple session states suicidal intent and reports access to means. What takes priority?</w:t>
      </w:r>
    </w:p>
    <w:p w14:paraId="2F600FC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couple communication pattern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safety assessment and crisis response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attachment interpretation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family role analysis</w:t>
      </w:r>
    </w:p>
    <w:p w14:paraId="134934F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Safety overrides systems work in immediate crisis.</w:t>
      </w:r>
    </w:p>
    <w:p w14:paraId="7A82612A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7B9F97">
          <v:rect id="_x0000_i1082" style="width:0;height:1.5pt" o:hralign="center" o:hrstd="t" o:hr="t" fillcolor="#a0a0a0" stroked="f"/>
        </w:pict>
      </w:r>
    </w:p>
    <w:p w14:paraId="76D67C3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57.</w:t>
      </w:r>
    </w:p>
    <w:p w14:paraId="1D695D9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documents: “Client upset. Safety discussed.” Why is this weak?</w:t>
      </w:r>
    </w:p>
    <w:p w14:paraId="6E39636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it is too emotional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it lacks assessment detail, rationale, and action steps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it is too legalistic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it is too long</w:t>
      </w:r>
    </w:p>
    <w:p w14:paraId="2AA7E4B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 crisis documentation shows process and reasoning.</w:t>
      </w:r>
    </w:p>
    <w:p w14:paraId="05FE79C8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A63873">
          <v:rect id="_x0000_i1083" style="width:0;height:1.5pt" o:hralign="center" o:hrstd="t" o:hr="t" fillcolor="#a0a0a0" stroked="f"/>
        </w:pict>
      </w:r>
    </w:p>
    <w:p w14:paraId="0E92A8B4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58.</w:t>
      </w:r>
    </w:p>
    <w:p w14:paraId="2B5EB9F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“Sometimes I think people deserve to suffer,” but gives no target or timeline. The strongest next step is:</w:t>
      </w:r>
    </w:p>
    <w:p w14:paraId="6C10F18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notify police immediately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further assess seriousness and specificity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discharge the client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the statement</w:t>
      </w:r>
    </w:p>
    <w:p w14:paraId="610E95B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More information is needed before stronger action.</w:t>
      </w:r>
    </w:p>
    <w:p w14:paraId="079381CE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D07063">
          <v:rect id="_x0000_i1084" style="width:0;height:1.5pt" o:hralign="center" o:hrstd="t" o:hr="t" fillcolor="#a0a0a0" stroked="f"/>
        </w:pict>
      </w:r>
    </w:p>
    <w:p w14:paraId="40E75EE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59.</w:t>
      </w:r>
    </w:p>
    <w:p w14:paraId="07309E0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Which answer is strongest in a crisis vignette?</w:t>
      </w:r>
    </w:p>
    <w:p w14:paraId="6F2C6CA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dramatic one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one that protects safety and follows appropriate sequence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one that avoids discomfort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one with the most jargon</w:t>
      </w:r>
    </w:p>
    <w:p w14:paraId="16504BC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crisis answers are organized, safe, and well timed.</w:t>
      </w:r>
    </w:p>
    <w:p w14:paraId="2177214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747348">
          <v:rect id="_x0000_i1085" style="width:0;height:1.5pt" o:hralign="center" o:hrstd="t" o:hr="t" fillcolor="#a0a0a0" stroked="f"/>
        </w:pict>
      </w:r>
    </w:p>
    <w:p w14:paraId="7244656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60.</w:t>
      </w:r>
    </w:p>
    <w:p w14:paraId="44F3EF1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should strong crisis documentation include?</w:t>
      </w:r>
    </w:p>
    <w:p w14:paraId="5D29611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vague reassurance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was assessed, what was decided, what was done, and why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only direct quotes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only billing codes</w:t>
      </w:r>
    </w:p>
    <w:p w14:paraId="177E674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Defensible notes show reasoning and action.</w:t>
      </w:r>
    </w:p>
    <w:p w14:paraId="674BEF6B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7791E1">
          <v:rect id="_x0000_i1086" style="width:0;height:1.5pt" o:hralign="center" o:hrstd="t" o:hr="t" fillcolor="#a0a0a0" stroked="f"/>
        </w:pict>
      </w:r>
    </w:p>
    <w:p w14:paraId="672CCEA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61.</w:t>
      </w:r>
    </w:p>
    <w:p w14:paraId="3D010DB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 should disappear,” then laughs and changes the topic. The strongest response is:</w:t>
      </w:r>
    </w:p>
    <w:p w14:paraId="6C78545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assume humor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rather than dismiss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move on because affect shifted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immediately contact family</w:t>
      </w:r>
    </w:p>
    <w:p w14:paraId="5F494BA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Ambiguous comments still warrant clarification.</w:t>
      </w:r>
    </w:p>
    <w:p w14:paraId="19E9083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246731">
          <v:rect id="_x0000_i1087" style="width:0;height:1.5pt" o:hralign="center" o:hrstd="t" o:hr="t" fillcolor="#a0a0a0" stroked="f"/>
        </w:pict>
      </w:r>
    </w:p>
    <w:p w14:paraId="1BEDBE3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62.</w:t>
      </w:r>
    </w:p>
    <w:p w14:paraId="0AA7045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What is often the first thing to determine in a crisis item?</w:t>
      </w:r>
    </w:p>
    <w:p w14:paraId="445E7EE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therapist comfort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level of immediate danger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differential diagnosis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prognosis</w:t>
      </w:r>
    </w:p>
    <w:p w14:paraId="78385DE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Priority begins with assessing safety urgency.</w:t>
      </w:r>
    </w:p>
    <w:p w14:paraId="25785BC3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977F6A">
          <v:rect id="_x0000_i1088" style="width:0;height:1.5pt" o:hralign="center" o:hrstd="t" o:hr="t" fillcolor="#a0a0a0" stroked="f"/>
        </w:pict>
      </w:r>
    </w:p>
    <w:p w14:paraId="15651BB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63.</w:t>
      </w:r>
    </w:p>
    <w:p w14:paraId="62E3EC3A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discloses active abuse with enough detail to create clear concern. The highest priority becomes:</w:t>
      </w:r>
    </w:p>
    <w:p w14:paraId="5CEA5D3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preserving rapport only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mandated reporting obligation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waiting for corroboration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reducing parental discomfort</w:t>
      </w:r>
    </w:p>
    <w:p w14:paraId="2607C3C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Legal and safety obligations rise to the top.</w:t>
      </w:r>
    </w:p>
    <w:p w14:paraId="12EE823C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0003B0">
          <v:rect id="_x0000_i1089" style="width:0;height:1.5pt" o:hralign="center" o:hrstd="t" o:hr="t" fillcolor="#a0a0a0" stroked="f"/>
        </w:pict>
      </w:r>
    </w:p>
    <w:p w14:paraId="63070293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64.</w:t>
      </w:r>
    </w:p>
    <w:p w14:paraId="1EFAA5E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weak in a violence-risk vignette?</w:t>
      </w:r>
    </w:p>
    <w:p w14:paraId="10BA98D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that clarifies target and timing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that assesses seriousness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ignores specificity and reacts only to emotional tone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one that considers safety and protection</w:t>
      </w:r>
    </w:p>
    <w:p w14:paraId="6185F30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Emotional intensity alone is not enough.</w:t>
      </w:r>
    </w:p>
    <w:p w14:paraId="6AC9309A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9A4C48">
          <v:rect id="_x0000_i1090" style="width:0;height:1.5pt" o:hralign="center" o:hrstd="t" o:hr="t" fillcolor="#a0a0a0" stroked="f"/>
        </w:pict>
      </w:r>
    </w:p>
    <w:p w14:paraId="435A74B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65.</w:t>
      </w:r>
    </w:p>
    <w:p w14:paraId="003C523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Best final rule for crisis questions:</w:t>
      </w:r>
    </w:p>
    <w:p w14:paraId="252A071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stay calm, assess clearly, act ethically, document fully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always choose hospitalization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always choose reporting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always prioritize systems theory</w:t>
      </w:r>
    </w:p>
    <w:p w14:paraId="585F607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summarizes a strong overall approach.</w:t>
      </w:r>
    </w:p>
    <w:p w14:paraId="5E048C4C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6D3BB9">
          <v:rect id="_x0000_i1091" style="width:0;height:1.5pt" o:hralign="center" o:hrstd="t" o:hr="t" fillcolor="#a0a0a0" stroked="f"/>
        </w:pict>
      </w:r>
    </w:p>
    <w:p w14:paraId="6F871BF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Section E — Documentation / Boundaries / Professional Conduct (Questions 66–75)</w:t>
      </w:r>
    </w:p>
    <w:p w14:paraId="2D49DE0E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66.</w:t>
      </w:r>
    </w:p>
    <w:p w14:paraId="05D87F74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accepts a high-risk case outside personal training because “it will be good experience.” The strongest concern is:</w:t>
      </w:r>
    </w:p>
    <w:p w14:paraId="5D9E39B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office paperwork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competence and risk management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advertising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dress code</w:t>
      </w:r>
    </w:p>
    <w:p w14:paraId="1A19F52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 intentions do not replace competence.</w:t>
      </w:r>
    </w:p>
    <w:p w14:paraId="70DDDB49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9912AE">
          <v:rect id="_x0000_i1092" style="width:0;height:1.5pt" o:hralign="center" o:hrstd="t" o:hr="t" fillcolor="#a0a0a0" stroked="f"/>
        </w:pict>
      </w:r>
    </w:p>
    <w:p w14:paraId="0A3279BB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67.</w:t>
      </w:r>
    </w:p>
    <w:p w14:paraId="4D74B84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note contains conclusions but no rationale. The strongest concern is:</w:t>
      </w:r>
    </w:p>
    <w:p w14:paraId="11CF32C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too many words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failure to show clinical reasoning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too much objectivity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too little diagnosis</w:t>
      </w:r>
    </w:p>
    <w:p w14:paraId="54DA9BE2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documentation shows how decisions were made.</w:t>
      </w:r>
    </w:p>
    <w:p w14:paraId="619B066A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6E7B52">
          <v:rect id="_x0000_i1093" style="width:0;height:1.5pt" o:hralign="center" o:hrstd="t" o:hr="t" fillcolor="#a0a0a0" stroked="f"/>
        </w:pict>
      </w:r>
    </w:p>
    <w:p w14:paraId="1351FE22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68.</w:t>
      </w:r>
    </w:p>
    <w:p w14:paraId="4B8F07D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invites the therapist to a family celebration. The strongest first consideration is:</w:t>
      </w:r>
    </w:p>
    <w:p w14:paraId="492D74E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convenience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potential dual-role / boundary implications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whether food will be provided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whether other clients attend</w:t>
      </w:r>
    </w:p>
    <w:p w14:paraId="6FEA0CD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Boundary analysis comes first.</w:t>
      </w:r>
    </w:p>
    <w:p w14:paraId="00FC89C7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7DD805">
          <v:rect id="_x0000_i1094" style="width:0;height:1.5pt" o:hralign="center" o:hrstd="t" o:hr="t" fillcolor="#a0a0a0" stroked="f"/>
        </w:pict>
      </w:r>
    </w:p>
    <w:p w14:paraId="733E44C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69.</w:t>
      </w:r>
    </w:p>
    <w:p w14:paraId="36E1439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note style is strongest?</w:t>
      </w:r>
    </w:p>
    <w:p w14:paraId="7AEAA6D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“Client upset. Will continue.”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“Symptoms present.”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Note that includes assessment, intervention, rationale, and plan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Note with as little detail as possible</w:t>
      </w:r>
    </w:p>
    <w:p w14:paraId="170F3550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documentation supports care and defensibility.</w:t>
      </w:r>
    </w:p>
    <w:p w14:paraId="3D7D022C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D532DA">
          <v:rect id="_x0000_i1095" style="width:0;height:1.5pt" o:hralign="center" o:hrstd="t" o:hr="t" fillcolor="#a0a0a0" stroked="f"/>
        </w:pict>
      </w:r>
    </w:p>
    <w:p w14:paraId="7FC93017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70.</w:t>
      </w:r>
    </w:p>
    <w:p w14:paraId="6446E7F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advertises “guaranteed results.” The strongest issue is:</w:t>
      </w:r>
    </w:p>
    <w:p w14:paraId="0F3D506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weak branding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misleading and unethical marketing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office inefficiency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poor scheduling</w:t>
      </w:r>
    </w:p>
    <w:p w14:paraId="3E41AA2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Guarantees are ethically problematic.</w:t>
      </w:r>
    </w:p>
    <w:p w14:paraId="782958E1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0C926A">
          <v:rect id="_x0000_i1096" style="width:0;height:1.5pt" o:hralign="center" o:hrstd="t" o:hr="t" fillcolor="#a0a0a0" stroked="f"/>
        </w:pict>
      </w:r>
    </w:p>
    <w:p w14:paraId="6543B13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71.</w:t>
      </w:r>
    </w:p>
    <w:p w14:paraId="70F26005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see both members of a divorcing couple individually after having seen them conjointly. The strongest concern is:</w:t>
      </w:r>
    </w:p>
    <w:p w14:paraId="1D5AA63D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more billable hours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conflict of interest and role confusion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insurance inconvenience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limited office space</w:t>
      </w:r>
    </w:p>
    <w:p w14:paraId="39A846C1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Multiple treatment roles can create ethical difficulty.</w:t>
      </w:r>
    </w:p>
    <w:p w14:paraId="07AF36BA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59AF58">
          <v:rect id="_x0000_i1097" style="width:0;height:1.5pt" o:hralign="center" o:hrstd="t" o:hr="t" fillcolor="#a0a0a0" stroked="f"/>
        </w:pict>
      </w:r>
    </w:p>
    <w:p w14:paraId="67D34486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72.</w:t>
      </w:r>
    </w:p>
    <w:p w14:paraId="2EF8C968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in professional conduct questions?</w:t>
      </w:r>
    </w:p>
    <w:p w14:paraId="195376DF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that reflects competence, honesty, and accountability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that sounds strictest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avoids all discomfort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one that uses formal language only</w:t>
      </w:r>
    </w:p>
    <w:p w14:paraId="3204058E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Those are core professional conduct values.</w:t>
      </w:r>
    </w:p>
    <w:p w14:paraId="5F55E96F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A89DB7">
          <v:rect id="_x0000_i1098" style="width:0;height:1.5pt" o:hralign="center" o:hrstd="t" o:hr="t" fillcolor="#a0a0a0" stroked="f"/>
        </w:pict>
      </w:r>
    </w:p>
    <w:p w14:paraId="7DE920C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73.</w:t>
      </w:r>
    </w:p>
    <w:p w14:paraId="739BBA9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avoids writing detailed crisis notes because they worry details could “be used against them.” The strongest correction is:</w:t>
      </w:r>
    </w:p>
    <w:p w14:paraId="3851877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less documentation is safer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accurate reasoning and clear documentation are generally protective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only verbal memory matters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billing replaces documentation</w:t>
      </w:r>
    </w:p>
    <w:p w14:paraId="2AC7005B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 documentation usually helps rather than harms.</w:t>
      </w:r>
    </w:p>
    <w:p w14:paraId="2F655CE8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B71853">
          <v:rect id="_x0000_i1099" style="width:0;height:1.5pt" o:hralign="center" o:hrstd="t" o:hr="t" fillcolor="#a0a0a0" stroked="f"/>
        </w:pict>
      </w:r>
    </w:p>
    <w:p w14:paraId="5EA9EC72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74.</w:t>
      </w:r>
    </w:p>
    <w:p w14:paraId="37E0CC26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weakest in a boundaries item?</w:t>
      </w:r>
    </w:p>
    <w:p w14:paraId="46049583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preserve therapeutic frame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evaluate exploitation risk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blur contact to maintain rapport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unnecessary dual roles</w:t>
      </w:r>
    </w:p>
    <w:p w14:paraId="38E895E9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Rapport does not justify blurred boundaries.</w:t>
      </w:r>
    </w:p>
    <w:p w14:paraId="4DCBE4E2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2CED63">
          <v:rect id="_x0000_i1100" style="width:0;height:1.5pt" o:hralign="center" o:hrstd="t" o:hr="t" fillcolor="#a0a0a0" stroked="f"/>
        </w:pict>
      </w:r>
    </w:p>
    <w:p w14:paraId="221898C1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75.</w:t>
      </w:r>
    </w:p>
    <w:p w14:paraId="24A8F81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strongest final filter for documentation and conduct items?</w:t>
      </w:r>
    </w:p>
    <w:p w14:paraId="01431567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Does this reduce therapist effort?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Does this reflect clear, ethical, defensible professional behavior?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Does this sound the most strict?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Does this avoid legal terminology?</w:t>
      </w:r>
    </w:p>
    <w:p w14:paraId="0598D1FC" w14:textId="77777777" w:rsidR="00A14963" w:rsidRPr="00A14963" w:rsidRDefault="00A14963" w:rsidP="00A149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149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strongest answers in this area are ethically defensible and professionally sound.</w:t>
      </w:r>
    </w:p>
    <w:p w14:paraId="52BC618D" w14:textId="77777777" w:rsidR="00A14963" w:rsidRPr="00A14963" w:rsidRDefault="00A14963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9BC283">
          <v:rect id="_x0000_i1101" style="width:0;height:1.5pt" o:hralign="center" o:hrstd="t" o:hr="t" fillcolor="#a0a0a0" stroked="f"/>
        </w:pict>
      </w:r>
    </w:p>
    <w:p w14:paraId="1FF73BA0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Answer Key</w:t>
      </w:r>
    </w:p>
    <w:p w14:paraId="6AB71960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D55772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2C9EA7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735A1E4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</w:t>
      </w:r>
    </w:p>
    <w:p w14:paraId="1F90718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3614A9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677ACA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827005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B4517F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4B5636D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6DB440BC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7245AF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8C29A83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CAE52D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6AC748B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0FFD70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1EA16C4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C783F82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C29440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624A12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6474DBB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87DBC60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1AB0869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12929C7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3346A9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2CEB1980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23E0A4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11CD531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A2B8C0C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3A87AA2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1755D42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E87A6F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51CFA1D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3B4272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14E6C8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8A6C984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18DAF8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394DC4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0D3C67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771BD4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7177959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3B306F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6201437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7B468E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F2A6254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280B11A0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BAFEA2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</w:t>
      </w:r>
    </w:p>
    <w:p w14:paraId="36B7FCB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B66EB0C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653FAC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1EC8B92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574CA1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C7AA16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478F220B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919E539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17BA4C1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F6C734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E8F4B9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A54207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86F81E7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8D745A0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596C245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3A7C547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6482A6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9909E8C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0C1F1982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0224FFE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F638CDA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91F6F46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15FC8F5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514F92B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0A7AF4D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1BFCFE2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3AF0E8F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DCE6F78" w14:textId="77777777" w:rsidR="00A14963" w:rsidRPr="00A14963" w:rsidRDefault="00A14963" w:rsidP="00A149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3974188" w14:textId="77777777" w:rsidR="00A14963" w:rsidRPr="00A14963" w:rsidRDefault="00D021FE" w:rsidP="00A149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1F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7E49E92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CB9F0AD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Full-Length Mock Exam 2 Review Guide</w:t>
      </w:r>
    </w:p>
    <w:p w14:paraId="5452D079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This exam was designed to test:</w:t>
      </w:r>
    </w:p>
    <w:p w14:paraId="08149192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ambiguity tolerance</w:t>
      </w:r>
    </w:p>
    <w:p w14:paraId="182138D3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answer vs. best answer discrimination</w:t>
      </w:r>
    </w:p>
    <w:p w14:paraId="4D8DC5A0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systems thinking</w:t>
      </w:r>
    </w:p>
    <w:p w14:paraId="52E37632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safety prioritization</w:t>
      </w:r>
    </w:p>
    <w:p w14:paraId="7B3A4BA7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boundary accuracy</w:t>
      </w:r>
    </w:p>
    <w:p w14:paraId="067550AA" w14:textId="77777777" w:rsidR="00A14963" w:rsidRPr="00A14963" w:rsidRDefault="00A14963" w:rsidP="00A149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documentation reasoning</w:t>
      </w:r>
    </w:p>
    <w:p w14:paraId="5DA43B22" w14:textId="77777777" w:rsidR="00A14963" w:rsidRPr="00A14963" w:rsidRDefault="00A14963" w:rsidP="00A149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149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Review these if you miss items:</w:t>
      </w:r>
    </w:p>
    <w:p w14:paraId="007D7C18" w14:textId="77777777" w:rsidR="00A14963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skip assessment?</w:t>
      </w:r>
    </w:p>
    <w:p w14:paraId="690E580B" w14:textId="77777777" w:rsidR="00A14963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ignore the system?</w:t>
      </w:r>
    </w:p>
    <w:p w14:paraId="66548818" w14:textId="77777777" w:rsidR="00A14963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choose a dramatic answer too early?</w:t>
      </w:r>
    </w:p>
    <w:p w14:paraId="53F5EDD0" w14:textId="77777777" w:rsidR="00A14963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misread who the client/unit of treatment was?</w:t>
      </w:r>
    </w:p>
    <w:p w14:paraId="1CB13063" w14:textId="77777777" w:rsidR="00A14963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confuse legal process with immediate action?</w:t>
      </w:r>
    </w:p>
    <w:p w14:paraId="5C48AA9B" w14:textId="16997AD7" w:rsidR="00F42BE5" w:rsidRPr="00A14963" w:rsidRDefault="00A14963" w:rsidP="00A149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49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miss safety vs. urgency distinctions?</w:t>
      </w:r>
    </w:p>
    <w:sectPr w:rsidR="00F42BE5" w:rsidRPr="00A14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811BD"/>
    <w:multiLevelType w:val="multilevel"/>
    <w:tmpl w:val="7E3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5432"/>
    <w:multiLevelType w:val="multilevel"/>
    <w:tmpl w:val="A9D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4B79"/>
    <w:multiLevelType w:val="multilevel"/>
    <w:tmpl w:val="644C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1016C"/>
    <w:multiLevelType w:val="multilevel"/>
    <w:tmpl w:val="594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71763"/>
    <w:multiLevelType w:val="multilevel"/>
    <w:tmpl w:val="B4A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25103">
    <w:abstractNumId w:val="4"/>
  </w:num>
  <w:num w:numId="2" w16cid:durableId="29039548">
    <w:abstractNumId w:val="2"/>
  </w:num>
  <w:num w:numId="3" w16cid:durableId="630980964">
    <w:abstractNumId w:val="3"/>
  </w:num>
  <w:num w:numId="4" w16cid:durableId="1115908590">
    <w:abstractNumId w:val="0"/>
  </w:num>
  <w:num w:numId="5" w16cid:durableId="5419390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D7"/>
    <w:rsid w:val="00291A9D"/>
    <w:rsid w:val="003E0027"/>
    <w:rsid w:val="004D118F"/>
    <w:rsid w:val="00A14963"/>
    <w:rsid w:val="00D021FE"/>
    <w:rsid w:val="00F42BE5"/>
    <w:rsid w:val="00FB4EA6"/>
    <w:rsid w:val="00FD146B"/>
    <w:rsid w:val="00F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A904"/>
  <w15:chartTrackingRefBased/>
  <w15:docId w15:val="{C4535DE8-0C44-E74F-BA6F-57DAFB6D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4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3999</Words>
  <Characters>21676</Characters>
  <Application>Microsoft Office Word</Application>
  <DocSecurity>0</DocSecurity>
  <Lines>833</Lines>
  <Paragraphs>466</Paragraphs>
  <ScaleCrop>false</ScaleCrop>
  <Company/>
  <LinksUpToDate>false</LinksUpToDate>
  <CharactersWithSpaces>25209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2</cp:revision>
  <dcterms:created xsi:type="dcterms:W3CDTF">2026-06-19T00:21:00Z</dcterms:created>
  <dcterms:modified xsi:type="dcterms:W3CDTF">2026-06-19T00:25:00Z</dcterms:modified>
</cp:coreProperties>
</file>