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B399B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20ADC3C1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Half-Length Mock Exam 1</w:t>
      </w:r>
    </w:p>
    <w:p w14:paraId="453B91CA" w14:textId="77777777" w:rsidR="00B87CF6" w:rsidRPr="00B87CF6" w:rsidRDefault="00B87CF6" w:rsidP="00B87C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Format: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25 multiple-choice questions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First simulation exam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Apply Modules 1–5 under timed conditions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Recommended Use: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 in one sitting, then review every rationale</w:t>
      </w:r>
    </w:p>
    <w:p w14:paraId="1954C196" w14:textId="77777777" w:rsidR="00B87CF6" w:rsidRPr="00B87CF6" w:rsidRDefault="00917703" w:rsidP="00B87CF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639188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3934ABE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Scoring Recommendation</w:t>
      </w:r>
    </w:p>
    <w:p w14:paraId="24A73E28" w14:textId="77777777" w:rsidR="00B87CF6" w:rsidRPr="00B87CF6" w:rsidRDefault="00B87CF6" w:rsidP="00B87C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20–25 correct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strong first-pass performance</w:t>
      </w:r>
    </w:p>
    <w:p w14:paraId="3F0843EC" w14:textId="77777777" w:rsidR="00B87CF6" w:rsidRPr="00B87CF6" w:rsidRDefault="00B87CF6" w:rsidP="00B87C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16–19 correct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workable, but review patterns carefully</w:t>
      </w:r>
    </w:p>
    <w:p w14:paraId="3B2281D6" w14:textId="77777777" w:rsidR="00B87CF6" w:rsidRPr="00B87CF6" w:rsidRDefault="00B87CF6" w:rsidP="00B87C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15 or below</w:t>
      </w: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go back and strengthen reasoning/systemic patterns before taking Mock 2</w:t>
      </w:r>
    </w:p>
    <w:p w14:paraId="5CD771E0" w14:textId="386FA7E5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F03BE7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0387E6F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</w:t>
      </w:r>
    </w:p>
    <w:p w14:paraId="22573CEC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seeing a couple. During session, one partner says, “Sometimes I think everyone would be better off without me.” What is the BEST next step?</w:t>
      </w:r>
    </w:p>
    <w:p w14:paraId="07C8DFFC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Continue exploring the couple’s conflict pattern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Conduct a suicide risk assessment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Encourage the other partner to provide reassurance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the couple for joint psychiatric treatment</w:t>
      </w:r>
    </w:p>
    <w:p w14:paraId="40458D81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3F1FAFE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62B01F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536A9E8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</w:t>
      </w:r>
    </w:p>
    <w:p w14:paraId="5D20F5A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is referred for aggressive behavior at school. The parents report frequent arguments at home and inconsistent discipline. What is the BEST conceptual focus?</w:t>
      </w:r>
    </w:p>
    <w:p w14:paraId="547C2536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child’s behavior alone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Family interaction patterns contributing to the child’s symptom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Immediate psychiatric hospitalization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school’s disciplinary policies only</w:t>
      </w:r>
    </w:p>
    <w:p w14:paraId="39AC6EE5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FE54F51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559367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B207D50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</w:t>
      </w:r>
    </w:p>
    <w:p w14:paraId="58744A51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receives a subpoena for records. The client has not signed a release. What is the BEST next step?</w:t>
      </w:r>
    </w:p>
    <w:p w14:paraId="0053E09E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Send the records immediately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the request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Review legal requirements and clarify privilege/release issues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Send only a treatment summary</w:t>
      </w:r>
    </w:p>
    <w:p w14:paraId="2CDCC30C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08732973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55E18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509E496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</w:t>
      </w:r>
    </w:p>
    <w:p w14:paraId="27933718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spouse reports, “The more I ask for closeness, the more distant my partner becomes.” What pattern is most likely present?</w:t>
      </w:r>
    </w:p>
    <w:p w14:paraId="55B55D1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Parentification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Pursuer-withdrawer cycle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Mandatory reporting dynamic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Boundary collapse with children</w:t>
      </w:r>
    </w:p>
    <w:p w14:paraId="29C0751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117E70E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765D99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D07A91B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</w:t>
      </w:r>
    </w:p>
    <w:p w14:paraId="79EF19F1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on a licensing exam?</w:t>
      </w:r>
    </w:p>
    <w:p w14:paraId="64C3338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dramatic intervention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one with the most advanced terminology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The safest, most ethical, and best-timed next step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one that shows the therapist taking immediate control</w:t>
      </w:r>
    </w:p>
    <w:p w14:paraId="2F9D1677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35CBDE02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1CC8E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910CB37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</w:t>
      </w:r>
    </w:p>
    <w:p w14:paraId="4450EAAD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15-year-old requests therapy and asks the therapist not to inform the parents about sensitive disclosures. What is the BEST response?</w:t>
      </w:r>
    </w:p>
    <w:p w14:paraId="6F47C5B0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Guarantee absolute confidentiality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Explain confidentiality limits and assess safety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treatment unless the parents attend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Immediately disclose all content to the parents</w:t>
      </w:r>
    </w:p>
    <w:p w14:paraId="2F77DEC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6F4EEEEB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A6F915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2309333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</w:t>
      </w:r>
    </w:p>
    <w:p w14:paraId="5C8BDFAC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“I’m so angry I could hurt my supervisor,” but provides no specific plan or timing. What is the BEST next step?</w:t>
      </w:r>
    </w:p>
    <w:p w14:paraId="7D10A2A5" w14:textId="4E6DD83C" w:rsidR="003C599B" w:rsidRPr="003C599B" w:rsidRDefault="003C599B" w:rsidP="00331BD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3C599B">
        <w:rPr>
          <w:rFonts w:ascii="Segoe UI" w:hAnsi="Segoe UI" w:cs="Segoe UI"/>
          <w:sz w:val="21"/>
          <w:szCs w:val="21"/>
        </w:rPr>
        <w:t>A. Warn the supervisor immediately</w:t>
      </w:r>
      <w:r w:rsidRPr="003C599B">
        <w:rPr>
          <w:rFonts w:ascii="Segoe UI" w:hAnsi="Segoe UI" w:cs="Segoe UI"/>
          <w:sz w:val="21"/>
          <w:szCs w:val="21"/>
        </w:rPr>
        <w:br/>
        <w:t>B. Assess seriousness, specificity, and intent</w:t>
      </w:r>
      <w:r w:rsidRPr="003C599B">
        <w:rPr>
          <w:rFonts w:ascii="Segoe UI" w:hAnsi="Segoe UI" w:cs="Segoe UI"/>
          <w:sz w:val="21"/>
          <w:szCs w:val="21"/>
        </w:rPr>
        <w:br/>
        <w:t>C. Discharge the client</w:t>
      </w:r>
      <w:r w:rsidRPr="003C599B">
        <w:rPr>
          <w:rFonts w:ascii="Segoe UI" w:hAnsi="Segoe UI" w:cs="Segoe UI"/>
          <w:sz w:val="21"/>
          <w:szCs w:val="21"/>
        </w:rPr>
        <w:br/>
        <w:t>D. Ignore the statement</w:t>
      </w:r>
      <w:r w:rsidR="00331BD3">
        <w:rPr>
          <w:rFonts w:ascii="Segoe UI" w:hAnsi="Segoe UI" w:cs="Segoe UI"/>
          <w:sz w:val="21"/>
          <w:szCs w:val="21"/>
        </w:rPr>
        <w:t xml:space="preserve"> </w:t>
      </w:r>
      <w:r w:rsidR="00331BD3">
        <w:rPr>
          <w:rFonts w:ascii="Segoe UI" w:hAnsi="Segoe UI" w:cs="Segoe UI"/>
          <w:sz w:val="21"/>
          <w:szCs w:val="21"/>
        </w:rPr>
        <w:t>because no one was named</w:t>
      </w:r>
    </w:p>
    <w:p w14:paraId="023C99FE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C946D02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0E8ED3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526BFA3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8</w:t>
      </w:r>
    </w:p>
    <w:p w14:paraId="6A92CF37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demands all details of a minor’s therapy. What is the BEST first response?</w:t>
      </w:r>
    </w:p>
    <w:p w14:paraId="1D246CB1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Provide all details immediately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legal authority and confidentiality limits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Refuse all contact permanently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Tell the minor to handle it</w:t>
      </w:r>
    </w:p>
    <w:p w14:paraId="196A718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3AE6FE1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2E68AB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06CD7D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9</w:t>
      </w:r>
    </w:p>
    <w:p w14:paraId="5E061F4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of the following is most likely a wrong-answer pattern?</w:t>
      </w:r>
    </w:p>
    <w:p w14:paraId="2BEB1587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Assess first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the issue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Jump to an extreme intervention without enough information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Protect safety when needed</w:t>
      </w:r>
    </w:p>
    <w:p w14:paraId="74A5A5FF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0E868480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4D8734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95EE07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10</w:t>
      </w:r>
    </w:p>
    <w:p w14:paraId="67D95FF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seeing a family in which one parent relies on a child for emotional support. This most likely reflects:</w:t>
      </w:r>
    </w:p>
    <w:p w14:paraId="1943E71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Appropriate flexibility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Cross-generational boundary problem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Healthy cohesion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Strong individuation</w:t>
      </w:r>
    </w:p>
    <w:p w14:paraId="5D044A9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26F65FB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EF744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A7F7D8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11</w:t>
      </w:r>
    </w:p>
    <w:p w14:paraId="04DBF30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reports hopelessness but denies plan, means, and intent. What is the BEST next step?</w:t>
      </w:r>
    </w:p>
    <w:p w14:paraId="05066FE4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Immediately call emergency services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Conduct further suicide risk assessment and safety planning as indicated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End the session because the client is too risky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Shift to nonclinical conversation to calm the client</w:t>
      </w:r>
    </w:p>
    <w:p w14:paraId="62FF4156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 B</w:t>
      </w:r>
    </w:p>
    <w:p w14:paraId="493F9402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E2D02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71DFFEC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12</w:t>
      </w:r>
    </w:p>
    <w:p w14:paraId="44EFC97D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a possible child abuse situation meets reportable threshold. What is the BEST next step?</w:t>
      </w:r>
    </w:p>
    <w:p w14:paraId="3E11A890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Wait several weeks for more evidence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whether the facts meet the reporting threshold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Ask the parents for permission to report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the issue to preserve alliance</w:t>
      </w:r>
    </w:p>
    <w:p w14:paraId="467C6238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0AD98F8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60D615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D23A0F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13</w:t>
      </w:r>
    </w:p>
    <w:p w14:paraId="420A403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presents with escalating conflict, and one partner threatens to leave during every argument. What is the BEST first therapeutic focus?</w:t>
      </w:r>
    </w:p>
    <w:p w14:paraId="1E4D837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Decide which partner is responsible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Identify the interactional cycle between the partners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Encourage immediate separation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one partner’s mood disorder</w:t>
      </w:r>
    </w:p>
    <w:p w14:paraId="1EB9937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AEEDFA3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CE561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062051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14</w:t>
      </w:r>
    </w:p>
    <w:p w14:paraId="5B12B4C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statement about privilege is most accurate?</w:t>
      </w:r>
    </w:p>
    <w:p w14:paraId="77AEA2C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therapist holds privilege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client holds privilege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Courts hold privilege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Parents always hold privilege</w:t>
      </w:r>
    </w:p>
    <w:p w14:paraId="01A71CF0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2F617B41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2A12E60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C2294E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15</w:t>
      </w:r>
    </w:p>
    <w:p w14:paraId="38B7741F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presents with anxiety, insomnia, substance use increase, and recent job loss. What is the BEST immediate step?</w:t>
      </w:r>
    </w:p>
    <w:p w14:paraId="70EE9A7B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Assign a diagnosis immediately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Gather more assessment data and clarify functioning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Tell the client to quit work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for hospitalization</w:t>
      </w:r>
    </w:p>
    <w:p w14:paraId="0CA95CFE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0934294B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156F3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20CD2E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16</w:t>
      </w:r>
    </w:p>
    <w:p w14:paraId="526C3A9F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blended family reports escalating tensions around loyalty and discipline. What is the strongest LMFT lens?</w:t>
      </w:r>
    </w:p>
    <w:p w14:paraId="1D11C898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one child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family roles, boundaries, and alliances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Treat as individual issue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communication skills</w:t>
      </w:r>
    </w:p>
    <w:p w14:paraId="4E49391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B24E3B4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1A331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403C37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17</w:t>
      </w:r>
    </w:p>
    <w:p w14:paraId="7853034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“Tomorrow I’m going to wait outside my ex-partner’s job and make them pay.” What is the MOST important issue?</w:t>
      </w:r>
    </w:p>
    <w:p w14:paraId="23B20AA5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Therapist discomfort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 serious and specific threat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Attachment style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Communication patterns</w:t>
      </w:r>
    </w:p>
    <w:p w14:paraId="004F30D7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444B6074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33AA57D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C01550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18</w:t>
      </w:r>
    </w:p>
    <w:p w14:paraId="55FE695D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note says: “Client upset. Safety discussed.” Why is this weak?</w:t>
      </w:r>
    </w:p>
    <w:p w14:paraId="1C1D03AE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Too neutral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Lacks assessment and reasoning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Too long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Mentions safety</w:t>
      </w:r>
    </w:p>
    <w:p w14:paraId="2022FD75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6C64AFB5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8F7F91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B5AB29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19</w:t>
      </w:r>
    </w:p>
    <w:p w14:paraId="6D74403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see the sibling of a close friend’s child. What is the BEST initial consideration?</w:t>
      </w:r>
    </w:p>
    <w:p w14:paraId="1FCFCB8E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Friend’s opinion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Dual relationship risk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Payment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Scheduling</w:t>
      </w:r>
    </w:p>
    <w:p w14:paraId="01C0D72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72C1893A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B6ACA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BA59F4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20</w:t>
      </w:r>
    </w:p>
    <w:p w14:paraId="59199E0F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question has multiple plausible answers. What final filter is most helpful?</w:t>
      </w:r>
    </w:p>
    <w:p w14:paraId="46D19D09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Longest answer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Strictest answer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Safest, most ethical, best-timed answer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Most clinical answer</w:t>
      </w:r>
    </w:p>
    <w:p w14:paraId="72823836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C</w:t>
      </w:r>
    </w:p>
    <w:p w14:paraId="5BAAE65E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3266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5493CB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21</w:t>
      </w:r>
    </w:p>
    <w:p w14:paraId="35B6AA6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child’s acting-out increases when parental conflict intensifies. What is the strongest interpretation?</w:t>
      </w:r>
    </w:p>
    <w:p w14:paraId="3BB46BEA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Unrelated to family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Connected to system stress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School’s fault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Treat child only</w:t>
      </w:r>
    </w:p>
    <w:p w14:paraId="139CCDD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77809EB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2F33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214520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22</w:t>
      </w:r>
    </w:p>
    <w:p w14:paraId="5E65C4C6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emails crisis material late at night. What is the strongest response pattern?</w:t>
      </w:r>
    </w:p>
    <w:p w14:paraId="013ACC35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Ignore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boundaries and address safety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Offer 24/7 access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Delete message</w:t>
      </w:r>
    </w:p>
    <w:p w14:paraId="47B8AC6D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9C6181C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4D2C2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97A045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23</w:t>
      </w:r>
    </w:p>
    <w:p w14:paraId="56EC567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does a strong LMFT answer usually do?</w:t>
      </w:r>
    </w:p>
    <w:p w14:paraId="43BD5C6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one symptom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Recognize relational context and timing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Use dramatic intervention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assessment</w:t>
      </w:r>
    </w:p>
    <w:p w14:paraId="528DF6F0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272AFA55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9593F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D264BF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24</w:t>
      </w:r>
    </w:p>
    <w:p w14:paraId="406FD35F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client is emotionally intense, but no imminent danger is established. What is the BEST next step?</w:t>
      </w:r>
    </w:p>
    <w:p w14:paraId="1D0CB124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Immediate extreme action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and assess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Warn others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Terminate</w:t>
      </w:r>
    </w:p>
    <w:p w14:paraId="0AF46C73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144BF94" w14:textId="77777777" w:rsidR="003C599B" w:rsidRPr="003C599B" w:rsidRDefault="00917703" w:rsidP="003C599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9A89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764CDC" w14:textId="77777777" w:rsidR="003C599B" w:rsidRPr="003C599B" w:rsidRDefault="003C599B" w:rsidP="003C59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25</w:t>
      </w:r>
    </w:p>
    <w:p w14:paraId="766F6152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 many test-takers miss licensing questions?</w:t>
      </w:r>
    </w:p>
    <w:p w14:paraId="29F578FB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They are bad clinicians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They stop using structured reasoning under pressure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They need more textbooks</w:t>
      </w:r>
      <w:r w:rsidRPr="003C59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They are too empathic</w:t>
      </w:r>
    </w:p>
    <w:p w14:paraId="492F0821" w14:textId="77777777" w:rsidR="003C599B" w:rsidRPr="003C599B" w:rsidRDefault="003C599B" w:rsidP="003C59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599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 B</w:t>
      </w:r>
    </w:p>
    <w:p w14:paraId="195E01C3" w14:textId="002EBFD0" w:rsidR="00B87CF6" w:rsidRPr="00B87CF6" w:rsidRDefault="00917703" w:rsidP="00B87CF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A1C78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764233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Mock Exam 1 Review Guide</w:t>
      </w:r>
    </w:p>
    <w:p w14:paraId="41D66662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Strong performance:</w:t>
      </w:r>
    </w:p>
    <w:p w14:paraId="59229EDB" w14:textId="77777777" w:rsidR="00B87CF6" w:rsidRPr="00B87CF6" w:rsidRDefault="00B87CF6" w:rsidP="00B87CF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fewer extreme answers</w:t>
      </w:r>
    </w:p>
    <w:p w14:paraId="20352EEC" w14:textId="77777777" w:rsidR="00B87CF6" w:rsidRPr="00B87CF6" w:rsidRDefault="00B87CF6" w:rsidP="00B87CF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assessment before action</w:t>
      </w:r>
    </w:p>
    <w:p w14:paraId="3355D4C6" w14:textId="77777777" w:rsidR="00B87CF6" w:rsidRPr="00B87CF6" w:rsidRDefault="00B87CF6" w:rsidP="00B87CF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 systems recognition</w:t>
      </w:r>
    </w:p>
    <w:p w14:paraId="7ED07CE1" w14:textId="77777777" w:rsidR="00B87CF6" w:rsidRPr="00B87CF6" w:rsidRDefault="00B87CF6" w:rsidP="00B87CF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less panic around crisis items</w:t>
      </w:r>
    </w:p>
    <w:p w14:paraId="1F53B27C" w14:textId="77777777" w:rsidR="00B87CF6" w:rsidRPr="00B87CF6" w:rsidRDefault="00B87CF6" w:rsidP="00B87CF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87CF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Review categories:</w:t>
      </w:r>
    </w:p>
    <w:p w14:paraId="68F3045A" w14:textId="77777777" w:rsidR="00B87CF6" w:rsidRPr="00B87CF6" w:rsidRDefault="00B87CF6" w:rsidP="00B87C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every missed item, label it:</w:t>
      </w:r>
    </w:p>
    <w:p w14:paraId="4DFAF192" w14:textId="77777777" w:rsidR="00B87CF6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 gap</w:t>
      </w:r>
    </w:p>
    <w:p w14:paraId="2F125810" w14:textId="77777777" w:rsidR="00B87CF6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rushed</w:t>
      </w:r>
    </w:p>
    <w:p w14:paraId="6DC93879" w14:textId="77777777" w:rsidR="00B87CF6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chose good answer instead of best answer</w:t>
      </w:r>
    </w:p>
    <w:p w14:paraId="5B8871EA" w14:textId="77777777" w:rsidR="00B87CF6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ignored systems context</w:t>
      </w:r>
    </w:p>
    <w:p w14:paraId="1C8716DF" w14:textId="77777777" w:rsidR="00B87CF6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ignored safety</w:t>
      </w:r>
    </w:p>
    <w:p w14:paraId="71B29917" w14:textId="5C39F6FC" w:rsidR="00F42BE5" w:rsidRPr="00B87CF6" w:rsidRDefault="00B87CF6" w:rsidP="00B87CF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87C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boundary/confidentiality confusion</w:t>
      </w:r>
    </w:p>
    <w:sectPr w:rsidR="00F42BE5" w:rsidRPr="00B87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A771A"/>
    <w:multiLevelType w:val="multilevel"/>
    <w:tmpl w:val="D71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096"/>
    <w:multiLevelType w:val="multilevel"/>
    <w:tmpl w:val="026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1A9B"/>
    <w:multiLevelType w:val="multilevel"/>
    <w:tmpl w:val="DDA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758F"/>
    <w:multiLevelType w:val="multilevel"/>
    <w:tmpl w:val="6FE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5335"/>
    <w:multiLevelType w:val="multilevel"/>
    <w:tmpl w:val="DA8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2448"/>
    <w:multiLevelType w:val="multilevel"/>
    <w:tmpl w:val="3EE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075A6"/>
    <w:multiLevelType w:val="multilevel"/>
    <w:tmpl w:val="60E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C6D9C"/>
    <w:multiLevelType w:val="multilevel"/>
    <w:tmpl w:val="936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8062F"/>
    <w:multiLevelType w:val="multilevel"/>
    <w:tmpl w:val="DD4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20DAE"/>
    <w:multiLevelType w:val="multilevel"/>
    <w:tmpl w:val="0F8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D5BAA"/>
    <w:multiLevelType w:val="multilevel"/>
    <w:tmpl w:val="949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415F3"/>
    <w:multiLevelType w:val="multilevel"/>
    <w:tmpl w:val="7BFC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30A28"/>
    <w:multiLevelType w:val="multilevel"/>
    <w:tmpl w:val="C36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93373"/>
    <w:multiLevelType w:val="multilevel"/>
    <w:tmpl w:val="E9E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D6D06"/>
    <w:multiLevelType w:val="multilevel"/>
    <w:tmpl w:val="A0A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70A93"/>
    <w:multiLevelType w:val="multilevel"/>
    <w:tmpl w:val="DAA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D6F"/>
    <w:multiLevelType w:val="multilevel"/>
    <w:tmpl w:val="1AF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23687"/>
    <w:multiLevelType w:val="multilevel"/>
    <w:tmpl w:val="0BB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A0F63"/>
    <w:multiLevelType w:val="multilevel"/>
    <w:tmpl w:val="080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1581B"/>
    <w:multiLevelType w:val="multilevel"/>
    <w:tmpl w:val="90E8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407E5"/>
    <w:multiLevelType w:val="multilevel"/>
    <w:tmpl w:val="169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C56EE"/>
    <w:multiLevelType w:val="multilevel"/>
    <w:tmpl w:val="68E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5621F"/>
    <w:multiLevelType w:val="multilevel"/>
    <w:tmpl w:val="318A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C117E"/>
    <w:multiLevelType w:val="multilevel"/>
    <w:tmpl w:val="98B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72F4A"/>
    <w:multiLevelType w:val="multilevel"/>
    <w:tmpl w:val="C50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81075"/>
    <w:multiLevelType w:val="multilevel"/>
    <w:tmpl w:val="F89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260BB"/>
    <w:multiLevelType w:val="multilevel"/>
    <w:tmpl w:val="853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B4998"/>
    <w:multiLevelType w:val="multilevel"/>
    <w:tmpl w:val="15F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57554"/>
    <w:multiLevelType w:val="multilevel"/>
    <w:tmpl w:val="BFE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34445"/>
    <w:multiLevelType w:val="multilevel"/>
    <w:tmpl w:val="A35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E4FB5"/>
    <w:multiLevelType w:val="multilevel"/>
    <w:tmpl w:val="574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6462">
    <w:abstractNumId w:val="20"/>
  </w:num>
  <w:num w:numId="2" w16cid:durableId="1258830226">
    <w:abstractNumId w:val="11"/>
  </w:num>
  <w:num w:numId="3" w16cid:durableId="1471439753">
    <w:abstractNumId w:val="14"/>
  </w:num>
  <w:num w:numId="4" w16cid:durableId="276957203">
    <w:abstractNumId w:val="21"/>
  </w:num>
  <w:num w:numId="5" w16cid:durableId="275186712">
    <w:abstractNumId w:val="22"/>
  </w:num>
  <w:num w:numId="6" w16cid:durableId="691490910">
    <w:abstractNumId w:val="13"/>
  </w:num>
  <w:num w:numId="7" w16cid:durableId="1199010517">
    <w:abstractNumId w:val="15"/>
  </w:num>
  <w:num w:numId="8" w16cid:durableId="1404648017">
    <w:abstractNumId w:val="6"/>
  </w:num>
  <w:num w:numId="9" w16cid:durableId="894509087">
    <w:abstractNumId w:val="28"/>
  </w:num>
  <w:num w:numId="10" w16cid:durableId="1762724152">
    <w:abstractNumId w:val="30"/>
  </w:num>
  <w:num w:numId="11" w16cid:durableId="1990406165">
    <w:abstractNumId w:val="19"/>
  </w:num>
  <w:num w:numId="12" w16cid:durableId="1036738028">
    <w:abstractNumId w:val="17"/>
  </w:num>
  <w:num w:numId="13" w16cid:durableId="1672684177">
    <w:abstractNumId w:val="24"/>
  </w:num>
  <w:num w:numId="14" w16cid:durableId="796069677">
    <w:abstractNumId w:val="18"/>
  </w:num>
  <w:num w:numId="15" w16cid:durableId="1288973022">
    <w:abstractNumId w:val="26"/>
  </w:num>
  <w:num w:numId="16" w16cid:durableId="1016155507">
    <w:abstractNumId w:val="12"/>
  </w:num>
  <w:num w:numId="17" w16cid:durableId="1968927830">
    <w:abstractNumId w:val="1"/>
  </w:num>
  <w:num w:numId="18" w16cid:durableId="469329129">
    <w:abstractNumId w:val="25"/>
  </w:num>
  <w:num w:numId="19" w16cid:durableId="268392218">
    <w:abstractNumId w:val="2"/>
  </w:num>
  <w:num w:numId="20" w16cid:durableId="2133939744">
    <w:abstractNumId w:val="9"/>
  </w:num>
  <w:num w:numId="21" w16cid:durableId="1777822913">
    <w:abstractNumId w:val="23"/>
  </w:num>
  <w:num w:numId="22" w16cid:durableId="1172918431">
    <w:abstractNumId w:val="0"/>
  </w:num>
  <w:num w:numId="23" w16cid:durableId="104466649">
    <w:abstractNumId w:val="7"/>
  </w:num>
  <w:num w:numId="24" w16cid:durableId="1182814788">
    <w:abstractNumId w:val="5"/>
  </w:num>
  <w:num w:numId="25" w16cid:durableId="1828015960">
    <w:abstractNumId w:val="10"/>
  </w:num>
  <w:num w:numId="26" w16cid:durableId="14771541">
    <w:abstractNumId w:val="4"/>
  </w:num>
  <w:num w:numId="27" w16cid:durableId="2146774847">
    <w:abstractNumId w:val="8"/>
  </w:num>
  <w:num w:numId="28" w16cid:durableId="973220229">
    <w:abstractNumId w:val="16"/>
  </w:num>
  <w:num w:numId="29" w16cid:durableId="1608582022">
    <w:abstractNumId w:val="3"/>
  </w:num>
  <w:num w:numId="30" w16cid:durableId="1981422396">
    <w:abstractNumId w:val="27"/>
  </w:num>
  <w:num w:numId="31" w16cid:durableId="942299430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DF"/>
    <w:rsid w:val="00291A9D"/>
    <w:rsid w:val="00314FE0"/>
    <w:rsid w:val="00327DD2"/>
    <w:rsid w:val="00331BD3"/>
    <w:rsid w:val="003C599B"/>
    <w:rsid w:val="003E0027"/>
    <w:rsid w:val="004104A2"/>
    <w:rsid w:val="004D118F"/>
    <w:rsid w:val="007464DF"/>
    <w:rsid w:val="00810B39"/>
    <w:rsid w:val="00917703"/>
    <w:rsid w:val="00B239B6"/>
    <w:rsid w:val="00B654CD"/>
    <w:rsid w:val="00B87CF6"/>
    <w:rsid w:val="00BF6843"/>
    <w:rsid w:val="00CB2277"/>
    <w:rsid w:val="00E02589"/>
    <w:rsid w:val="00F42BE5"/>
    <w:rsid w:val="00FB4EA6"/>
    <w:rsid w:val="00FD146B"/>
    <w:rsid w:val="00FE22DE"/>
    <w:rsid w:val="00FF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9D7A"/>
  <w15:chartTrackingRefBased/>
  <w15:docId w15:val="{C5B6025F-736C-BE46-9113-68E9AAEB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7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C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1189</Words>
  <Characters>6364</Characters>
  <Application>Microsoft Office Word</Application>
  <DocSecurity>0</DocSecurity>
  <Lines>244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3</cp:revision>
  <dcterms:created xsi:type="dcterms:W3CDTF">2026-06-19T01:44:00Z</dcterms:created>
  <dcterms:modified xsi:type="dcterms:W3CDTF">2026-06-19T01:52:00Z</dcterms:modified>
</cp:coreProperties>
</file>