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C3C940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LMFT Exam Prep Program</w:t>
      </w:r>
    </w:p>
    <w:p w14:paraId="5F0C6FCB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Half-Length Mock Exam 1 — Answer Explanations</w:t>
      </w:r>
    </w:p>
    <w:p w14:paraId="7B29ACE3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E2B98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8DA811F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</w:t>
      </w:r>
    </w:p>
    <w:p w14:paraId="4198311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seeing a couple. During session, one partner says, “Sometimes I think everyone would be better off without me.” What is the BEST next step?</w:t>
      </w:r>
    </w:p>
    <w:p w14:paraId="06A02D5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Continue exploring the couple’s conflict pattern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Conduct a suicide risk assessment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Encourage the other partner to provide reassurance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Refer the couple for joint psychiatric treatment</w:t>
      </w:r>
    </w:p>
    <w:p w14:paraId="49F8A20C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626D83B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Safety takes priority when suicidality is suggested. The therapist must assess intent, plan, means, and timing before doing anything else.</w:t>
      </w:r>
    </w:p>
    <w:p w14:paraId="1E631020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596E4CC7" w14:textId="77777777" w:rsidR="00D33107" w:rsidRPr="00D33107" w:rsidRDefault="00D331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ignores a potential safety issue</w:t>
      </w:r>
    </w:p>
    <w:p w14:paraId="77844E20" w14:textId="77777777" w:rsidR="00D33107" w:rsidRPr="00D33107" w:rsidRDefault="00D331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 may be helpful later, but not before assessing risk</w:t>
      </w:r>
    </w:p>
    <w:p w14:paraId="29B607AE" w14:textId="77777777" w:rsidR="00D33107" w:rsidRPr="00D33107" w:rsidRDefault="00D331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 is premature without evaluating severity</w:t>
      </w:r>
    </w:p>
    <w:p w14:paraId="475160D2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08A4C6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7FC447D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</w:t>
      </w:r>
    </w:p>
    <w:p w14:paraId="43DC2DFA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 is referred for aggressive behavior at school. The parents report frequent arguments at home and inconsistent discipline. What is the BEST conceptual focus?</w:t>
      </w:r>
    </w:p>
    <w:p w14:paraId="70DC9CFE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child’s behavior alone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Family interaction patterns contributing to the child’s symptom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Immediate psychiatric hospitalization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school’s disciplinary policies only</w:t>
      </w:r>
    </w:p>
    <w:p w14:paraId="5A7FBFEC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71F2A01E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reflects systems thinking — the child’s behavior is likely influenced by family stress and relational patterns.</w:t>
      </w:r>
    </w:p>
    <w:p w14:paraId="03F58182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7C760D33" w14:textId="77777777" w:rsidR="00D33107" w:rsidRPr="00D33107" w:rsidRDefault="00D331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is too narrow</w:t>
      </w:r>
    </w:p>
    <w:p w14:paraId="57E5477A" w14:textId="77777777" w:rsidR="00D33107" w:rsidRPr="00D33107" w:rsidRDefault="00D331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 is extreme and unsupported</w:t>
      </w:r>
    </w:p>
    <w:p w14:paraId="11F3E705" w14:textId="77777777" w:rsidR="00D33107" w:rsidRPr="00D33107" w:rsidRDefault="00D331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 ignores family dynamics</w:t>
      </w:r>
    </w:p>
    <w:p w14:paraId="54F25A2C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5FE4D0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07A1C07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</w:t>
      </w:r>
    </w:p>
    <w:p w14:paraId="179234C7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receives a subpoena for records. The client has not signed a release. What is the BEST next step?</w:t>
      </w:r>
    </w:p>
    <w:p w14:paraId="5EFF6FE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Send the records immediately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Ignore the request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Review legal requirements and clarify privilege/release issues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Send only a treatment summary</w:t>
      </w:r>
    </w:p>
    <w:p w14:paraId="087531A3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C</w:t>
      </w:r>
    </w:p>
    <w:p w14:paraId="12FDF49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C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subpoena does NOT automatically authorize release. You must first verify legal requirements and client rights.</w:t>
      </w:r>
    </w:p>
    <w:p w14:paraId="339CE513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250CE7CA" w14:textId="77777777" w:rsidR="00D33107" w:rsidRPr="00D33107" w:rsidRDefault="00D331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is a major exam trap</w:t>
      </w:r>
    </w:p>
    <w:p w14:paraId="7B24FAB5" w14:textId="77777777" w:rsidR="00D33107" w:rsidRPr="00D33107" w:rsidRDefault="00D331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 avoids responsibility</w:t>
      </w:r>
    </w:p>
    <w:p w14:paraId="54B2F926" w14:textId="77777777" w:rsidR="00D33107" w:rsidRPr="00D33107" w:rsidRDefault="00D331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 is still unauthorized disclosure</w:t>
      </w:r>
    </w:p>
    <w:p w14:paraId="710D0955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53899E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C2BFC9D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</w:t>
      </w:r>
    </w:p>
    <w:p w14:paraId="5E86DAB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spouse reports, “The more I ask for closeness, the more distant my partner becomes.” What pattern is most likely present?</w:t>
      </w:r>
    </w:p>
    <w:p w14:paraId="76827E57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Parentification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Pursuer-withdrawer cycle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Mandatory reporting dynamic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Boundary collapse with children</w:t>
      </w:r>
    </w:p>
    <w:p w14:paraId="0735CF3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365B0AF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describes a classic interactional cycle where one pursues and the other withdraws.</w:t>
      </w:r>
    </w:p>
    <w:p w14:paraId="5DC11A2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5414EAE9" w14:textId="77777777" w:rsidR="00D33107" w:rsidRPr="00D33107" w:rsidRDefault="00D331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A, C, and D do not match the scenario</w:t>
      </w:r>
    </w:p>
    <w:p w14:paraId="4184D4F2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667C84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FEA1BC3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</w:t>
      </w:r>
    </w:p>
    <w:p w14:paraId="7337C521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usually strongest on a licensing exam?</w:t>
      </w:r>
    </w:p>
    <w:p w14:paraId="3D92732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dramatic intervention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one with the most advanced terminology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safest, most ethical, and best-timed next step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one that shows the therapist taking immediate control</w:t>
      </w:r>
    </w:p>
    <w:p w14:paraId="36589C3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C</w:t>
      </w:r>
    </w:p>
    <w:p w14:paraId="006E169F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C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Exams reward safe, ethical, and well-timed actions—not intensity or complexity.</w:t>
      </w:r>
    </w:p>
    <w:p w14:paraId="1A66720F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673267F0" w14:textId="77777777" w:rsidR="00D33107" w:rsidRPr="00D33107" w:rsidRDefault="00D331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= too extreme</w:t>
      </w:r>
    </w:p>
    <w:p w14:paraId="13CA5A43" w14:textId="77777777" w:rsidR="00D33107" w:rsidRPr="00D33107" w:rsidRDefault="00D331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 = sounds smart, but not necessarily correct</w:t>
      </w:r>
    </w:p>
    <w:p w14:paraId="54F58611" w14:textId="77777777" w:rsidR="00D33107" w:rsidRPr="00D33107" w:rsidRDefault="00D331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 = often skips assessment</w:t>
      </w:r>
    </w:p>
    <w:p w14:paraId="6A253030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CE271B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FB67E80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</w:t>
      </w:r>
    </w:p>
    <w:p w14:paraId="071FBEE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15-year-old requests therapy and asks the therapist not to inform the parents about sensitive disclosures. What is the BEST response?</w:t>
      </w:r>
    </w:p>
    <w:p w14:paraId="67EB8BE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Guarantee absolute confidentiality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Explain confidentiality limits and assess safety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Refuse treatment unless the parents attend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Immediately disclose all content to the parents</w:t>
      </w:r>
    </w:p>
    <w:p w14:paraId="526394B4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514CB187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You must clarify limits and assess risk before deciding what to share.</w:t>
      </w:r>
    </w:p>
    <w:p w14:paraId="064376B7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652E08D2" w14:textId="77777777" w:rsidR="00D33107" w:rsidRPr="00D33107" w:rsidRDefault="00D331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is too absolute</w:t>
      </w:r>
    </w:p>
    <w:p w14:paraId="32153EED" w14:textId="77777777" w:rsidR="00D33107" w:rsidRPr="00D33107" w:rsidRDefault="00D331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 is premature</w:t>
      </w:r>
    </w:p>
    <w:p w14:paraId="741BCD61" w14:textId="77777777" w:rsidR="00D33107" w:rsidRPr="00D33107" w:rsidRDefault="00D331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 may violate confidentiality</w:t>
      </w:r>
    </w:p>
    <w:p w14:paraId="69A306C9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0B270A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E48334C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</w:t>
      </w:r>
    </w:p>
    <w:p w14:paraId="22E4C221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“I’m so angry I could hurt my supervisor,” but provides no specific plan or timing. What is the BEST next step?</w:t>
      </w:r>
    </w:p>
    <w:p w14:paraId="3CF8257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Warn the supervisor immediately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Assess seriousness, specificity, and intent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Discharge the client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Ignore the statement</w:t>
      </w:r>
    </w:p>
    <w:p w14:paraId="16C1DF8F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26AA3390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You need more information before taking protective action.</w:t>
      </w:r>
    </w:p>
    <w:p w14:paraId="6A88E12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20322D5F" w14:textId="77777777" w:rsidR="00D33107" w:rsidRPr="00D33107" w:rsidRDefault="00D331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is premature</w:t>
      </w:r>
    </w:p>
    <w:p w14:paraId="400362B0" w14:textId="77777777" w:rsidR="00D33107" w:rsidRPr="00D33107" w:rsidRDefault="00D331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 is not appropriate</w:t>
      </w:r>
    </w:p>
    <w:p w14:paraId="5CEDD739" w14:textId="77777777" w:rsidR="00D33107" w:rsidRPr="00D33107" w:rsidRDefault="00D331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 ignores risk</w:t>
      </w:r>
    </w:p>
    <w:p w14:paraId="2B668504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366985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709C618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8</w:t>
      </w:r>
    </w:p>
    <w:p w14:paraId="6D013FD0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parent demands all details of a minor’s therapy. What is the BEST first response?</w:t>
      </w:r>
    </w:p>
    <w:p w14:paraId="63F9F822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Provide all details immediately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legal authority and confidentiality limits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Refuse all contact permanently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Tell the minor to handle it</w:t>
      </w:r>
    </w:p>
    <w:p w14:paraId="07B12E03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333ECDA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These questions require verifying consent authority before disclosure.</w:t>
      </w:r>
    </w:p>
    <w:p w14:paraId="0B64721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2779777B" w14:textId="77777777" w:rsidR="00D33107" w:rsidRPr="00D33107" w:rsidRDefault="00D331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is premature</w:t>
      </w:r>
    </w:p>
    <w:p w14:paraId="79E97A14" w14:textId="77777777" w:rsidR="00D33107" w:rsidRPr="00D33107" w:rsidRDefault="00D331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 is too rigid</w:t>
      </w:r>
    </w:p>
    <w:p w14:paraId="0CFD4DA6" w14:textId="77777777" w:rsidR="00D33107" w:rsidRPr="00D33107" w:rsidRDefault="00D331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 avoids responsibility</w:t>
      </w:r>
    </w:p>
    <w:p w14:paraId="6C98A0DC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607012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66003AB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9</w:t>
      </w:r>
    </w:p>
    <w:p w14:paraId="1C79989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of the following is most likely a wrong-answer pattern?</w:t>
      </w:r>
    </w:p>
    <w:p w14:paraId="7FE031D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Assess first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the issue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Jump to an extreme intervention without enough information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Protect safety when needed</w:t>
      </w:r>
    </w:p>
    <w:p w14:paraId="56E52CDE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C</w:t>
      </w:r>
    </w:p>
    <w:p w14:paraId="30F7352A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C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Extreme action without proper assessment is one of the most common exam traps.</w:t>
      </w:r>
    </w:p>
    <w:p w14:paraId="16BF510B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27AB4D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494E318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10</w:t>
      </w:r>
    </w:p>
    <w:p w14:paraId="1ED8F03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seeing a family in which one parent relies on a child for emotional support. This most likely reflects:</w:t>
      </w:r>
    </w:p>
    <w:p w14:paraId="0384B91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Appropriate flexibility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Cross-generational boundary problem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Healthy cohesion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Strong individuation</w:t>
      </w:r>
    </w:p>
    <w:p w14:paraId="15BE516C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41466571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reflects role confusion and poor boundaries across generations.</w:t>
      </w:r>
    </w:p>
    <w:p w14:paraId="629CB82F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11</w:t>
      </w:r>
    </w:p>
    <w:p w14:paraId="3152D1A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reports hopelessness but denies plan, means, and intent. What is the BEST next step?</w:t>
      </w:r>
    </w:p>
    <w:p w14:paraId="51426AD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Immediately call emergency services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Conduct further suicide risk assessment and safety planning as indicated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End the session because the client is too risky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Shift to nonclinical conversation to calm the client</w:t>
      </w:r>
    </w:p>
    <w:p w14:paraId="7C0A3650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2ED28457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Further assessment is needed. Even without a plan or intent, suicidal statements require structured evaluation.</w:t>
      </w:r>
    </w:p>
    <w:p w14:paraId="5D2BB90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7165F697" w14:textId="77777777" w:rsidR="00D33107" w:rsidRPr="00D33107" w:rsidRDefault="00D3310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premature</w:t>
      </w:r>
    </w:p>
    <w:p w14:paraId="6FB1EFC5" w14:textId="77777777" w:rsidR="00D33107" w:rsidRPr="00D33107" w:rsidRDefault="00D3310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avoids responsibility</w:t>
      </w:r>
    </w:p>
    <w:p w14:paraId="18484E95" w14:textId="77777777" w:rsidR="00D33107" w:rsidRPr="00D33107" w:rsidRDefault="00D3310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ignores risk</w:t>
      </w:r>
    </w:p>
    <w:p w14:paraId="28FB60E7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4F32AE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EC14F4A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12</w:t>
      </w:r>
    </w:p>
    <w:p w14:paraId="690BADC3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unsure whether a possible child abuse situation meets reportable threshold. What is the BEST next step?</w:t>
      </w:r>
    </w:p>
    <w:p w14:paraId="0015F08E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Wait several weeks for more evidence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whether the facts meet the reporting threshold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Ask the parents for permission to report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Avoid the issue to preserve alliance</w:t>
      </w:r>
    </w:p>
    <w:p w14:paraId="64BA1B7A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52BCF162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therapist must determine whether the legal threshold for reporting is met.</w:t>
      </w:r>
    </w:p>
    <w:p w14:paraId="358530D1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51AE9133" w14:textId="77777777" w:rsidR="00D33107" w:rsidRPr="00D33107" w:rsidRDefault="00D3310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risks delaying required reporting</w:t>
      </w:r>
    </w:p>
    <w:p w14:paraId="3105321C" w14:textId="77777777" w:rsidR="00D33107" w:rsidRPr="00D33107" w:rsidRDefault="00D3310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incorrectly assumes permission is needed</w:t>
      </w:r>
    </w:p>
    <w:p w14:paraId="2F603B2F" w14:textId="77777777" w:rsidR="00D33107" w:rsidRPr="00D33107" w:rsidRDefault="00D3310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prioritizes alliance over safety/legal duty</w:t>
      </w:r>
    </w:p>
    <w:p w14:paraId="19CB39D7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41E8FB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476B6B0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13</w:t>
      </w:r>
    </w:p>
    <w:p w14:paraId="794B3FA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 presents with escalating conflict, and one partner threatens to leave during every argument. What is the BEST first therapeutic focus?</w:t>
      </w:r>
    </w:p>
    <w:p w14:paraId="56D5A89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Decide which partner is responsible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Identify the interactional cycle between the partners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Encourage immediate separation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only on one partner’s mood disorder</w:t>
      </w:r>
    </w:p>
    <w:p w14:paraId="5DB23253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8418933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exam favors identifying repeating patterns rather than blaming individuals.</w:t>
      </w:r>
    </w:p>
    <w:p w14:paraId="2539245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1C34345D" w14:textId="77777777" w:rsidR="00D33107" w:rsidRPr="00D33107" w:rsidRDefault="00D331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blame-focused</w:t>
      </w:r>
    </w:p>
    <w:p w14:paraId="19C998F2" w14:textId="77777777" w:rsidR="00D33107" w:rsidRPr="00D33107" w:rsidRDefault="00D331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premature</w:t>
      </w:r>
    </w:p>
    <w:p w14:paraId="65FD487D" w14:textId="77777777" w:rsidR="00D33107" w:rsidRPr="00D33107" w:rsidRDefault="00D331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ignores the couple system</w:t>
      </w:r>
    </w:p>
    <w:p w14:paraId="40D2D5AD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41772B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5C27C2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14</w:t>
      </w:r>
    </w:p>
    <w:p w14:paraId="316E3C7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statement about privilege is most accurate?</w:t>
      </w:r>
    </w:p>
    <w:p w14:paraId="6D13100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therapist holds privilege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client holds privilege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Courts hold privilege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Parents always hold privilege</w:t>
      </w:r>
    </w:p>
    <w:p w14:paraId="0F5AB21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 B</w:t>
      </w:r>
    </w:p>
    <w:p w14:paraId="256FC6A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client holds privilege, not the therapist.</w:t>
      </w:r>
    </w:p>
    <w:p w14:paraId="4C24860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30377FF5" w14:textId="77777777" w:rsidR="00D33107" w:rsidRPr="00D33107" w:rsidRDefault="00D331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incorrect</w:t>
      </w:r>
    </w:p>
    <w:p w14:paraId="5C34AEAC" w14:textId="77777777" w:rsidR="00D33107" w:rsidRPr="00D33107" w:rsidRDefault="00D331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misrepresents legal structure</w:t>
      </w:r>
    </w:p>
    <w:p w14:paraId="6C1DE010" w14:textId="77777777" w:rsidR="00D33107" w:rsidRPr="00D33107" w:rsidRDefault="00D331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too absolute</w:t>
      </w:r>
    </w:p>
    <w:p w14:paraId="5129AF03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56F072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2BE0D4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15</w:t>
      </w:r>
    </w:p>
    <w:p w14:paraId="795CFD94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presents with anxiety, insomnia, substance use increase, and recent job loss. What is the BEST immediate step?</w:t>
      </w:r>
    </w:p>
    <w:p w14:paraId="7F790B6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Assign a diagnosis immediately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Gather more assessment data and clarify functioning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Tell the client to quit work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Refer for hospitalization</w:t>
      </w:r>
    </w:p>
    <w:p w14:paraId="61B84DC1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768BDA60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Assessment must come before diagnosis or major intervention.</w:t>
      </w:r>
    </w:p>
    <w:p w14:paraId="6E4578FA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7A3F026E" w14:textId="77777777" w:rsidR="00D33107" w:rsidRPr="00D33107" w:rsidRDefault="00D331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premature</w:t>
      </w:r>
    </w:p>
    <w:p w14:paraId="5E4D40A7" w14:textId="77777777" w:rsidR="00D33107" w:rsidRPr="00D33107" w:rsidRDefault="00D331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unrealistic</w:t>
      </w:r>
    </w:p>
    <w:p w14:paraId="54B628E6" w14:textId="77777777" w:rsidR="00D33107" w:rsidRPr="00D33107" w:rsidRDefault="00D331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unsupported</w:t>
      </w:r>
    </w:p>
    <w:p w14:paraId="6B4BDE69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74FFE5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8A060B2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16</w:t>
      </w:r>
    </w:p>
    <w:p w14:paraId="1BAA84E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blended family reports escalating tensions around loyalty and discipline. What is the strongest LMFT lens?</w:t>
      </w:r>
    </w:p>
    <w:p w14:paraId="77BA4007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Focus on one child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Assess family roles, boundaries, and alliances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Treat as individual issue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only on communication skills</w:t>
      </w:r>
    </w:p>
    <w:p w14:paraId="3F3734C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43F0368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requires systems thinking about roles and structure.</w:t>
      </w:r>
    </w:p>
    <w:p w14:paraId="716854B2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4A861C56" w14:textId="77777777" w:rsidR="00D33107" w:rsidRPr="00D33107" w:rsidRDefault="00D331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too narrow</w:t>
      </w:r>
    </w:p>
    <w:p w14:paraId="15F9E9D5" w14:textId="77777777" w:rsidR="00D33107" w:rsidRPr="00D33107" w:rsidRDefault="00D331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ignores system</w:t>
      </w:r>
    </w:p>
    <w:p w14:paraId="2F8C5B02" w14:textId="77777777" w:rsidR="00D33107" w:rsidRPr="00D33107" w:rsidRDefault="00D331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incomplete</w:t>
      </w:r>
    </w:p>
    <w:p w14:paraId="368C3245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435D97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71530A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17</w:t>
      </w:r>
    </w:p>
    <w:p w14:paraId="058B758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“Tomorrow I’m going to wait outside my ex-partner’s job and make them pay.” What is the MOST important issue?</w:t>
      </w:r>
    </w:p>
    <w:p w14:paraId="5228C682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Therapist discomfort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 serious and specific threat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Attachment style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Communication patterns</w:t>
      </w:r>
    </w:p>
    <w:p w14:paraId="01545CD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C7A885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specificity and timing make this a high-risk situation.</w:t>
      </w:r>
    </w:p>
    <w:p w14:paraId="23CE0C9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32C6A430" w14:textId="77777777" w:rsidR="00D33107" w:rsidRPr="00D33107" w:rsidRDefault="00D331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irrelevant</w:t>
      </w:r>
    </w:p>
    <w:p w14:paraId="099589AA" w14:textId="77777777" w:rsidR="00D33107" w:rsidRPr="00D33107" w:rsidRDefault="00D331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ignore safety</w:t>
      </w:r>
    </w:p>
    <w:p w14:paraId="48CEEDC6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7D8CFD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84B12A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18</w:t>
      </w:r>
    </w:p>
    <w:p w14:paraId="0E8D6D8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note says: “Client upset. Safety discussed.” Why is this weak?</w:t>
      </w:r>
    </w:p>
    <w:p w14:paraId="62AFA2A4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Too neutral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Lacks assessment and reasoning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Too long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Mentions safety</w:t>
      </w:r>
    </w:p>
    <w:p w14:paraId="06FF5C2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0D7FE1B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Good documentation must include assessment, actions, and rationale.</w:t>
      </w:r>
    </w:p>
    <w:p w14:paraId="7E03329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5BB900DB" w14:textId="77777777" w:rsidR="00D33107" w:rsidRPr="00D33107" w:rsidRDefault="00D3310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miss the real issue</w:t>
      </w:r>
    </w:p>
    <w:p w14:paraId="6362B357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71E3DC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C86EC04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19</w:t>
      </w:r>
    </w:p>
    <w:p w14:paraId="3F19465F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asked to see the sibling of a close friend’s child. What is the BEST initial consideration?</w:t>
      </w:r>
    </w:p>
    <w:p w14:paraId="47AD7A1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Friend’s opinion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Dual relationship risk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Payment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Scheduling</w:t>
      </w:r>
    </w:p>
    <w:p w14:paraId="6531741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353F3E8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Boundary and role conflict must be evaluated first.</w:t>
      </w:r>
    </w:p>
    <w:p w14:paraId="564E3594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116A50A0" w14:textId="77777777" w:rsidR="00D33107" w:rsidRPr="00D33107" w:rsidRDefault="00D3310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secondary concerns</w:t>
      </w:r>
    </w:p>
    <w:p w14:paraId="36A3C625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40DC4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F53FE0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20</w:t>
      </w:r>
    </w:p>
    <w:p w14:paraId="32A04453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question has multiple plausible answers. What final filter is most helpful?</w:t>
      </w:r>
    </w:p>
    <w:p w14:paraId="4969F6B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Longest answer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Strictest answer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Safest, most ethical, best-timed answer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Most clinical answer</w:t>
      </w:r>
    </w:p>
    <w:p w14:paraId="012AF77E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C</w:t>
      </w:r>
    </w:p>
    <w:p w14:paraId="68655FE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C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is one of the most reliable exam strategies.</w:t>
      </w:r>
    </w:p>
    <w:p w14:paraId="141D3DE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40DC4DBD" w14:textId="77777777" w:rsidR="00D33107" w:rsidRPr="00D33107" w:rsidRDefault="00D3310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common traps</w:t>
      </w:r>
    </w:p>
    <w:p w14:paraId="5E9F1371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B1F3F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B9B058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21</w:t>
      </w:r>
    </w:p>
    <w:p w14:paraId="49AECEB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child’s acting-out increases when parental conflict intensifies. What is the strongest interpretation?</w:t>
      </w:r>
    </w:p>
    <w:p w14:paraId="523D763C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Unrelated to family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Connected to system stress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School’s fault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Treat child only</w:t>
      </w:r>
    </w:p>
    <w:p w14:paraId="1AEDAC46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2AF6B00E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symptom is likely linked to relational stress.</w:t>
      </w:r>
    </w:p>
    <w:p w14:paraId="54CCCC8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4FCEF670" w14:textId="77777777" w:rsidR="00D33107" w:rsidRPr="00D33107" w:rsidRDefault="00D3310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ignore systemic context</w:t>
      </w:r>
    </w:p>
    <w:p w14:paraId="51D104A6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9B2A5A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AC259A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22</w:t>
      </w:r>
    </w:p>
    <w:p w14:paraId="192B61DC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emails crisis material late at night. What is the strongest response pattern?</w:t>
      </w:r>
    </w:p>
    <w:p w14:paraId="3055F164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Ignore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boundaries and address safety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Offer 24/7 access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Delete message</w:t>
      </w:r>
    </w:p>
    <w:p w14:paraId="6C1A5334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 B</w:t>
      </w:r>
    </w:p>
    <w:p w14:paraId="48F6F5D7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balances safety and boundary management.</w:t>
      </w:r>
    </w:p>
    <w:p w14:paraId="45420E00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121FE820" w14:textId="77777777" w:rsidR="00D33107" w:rsidRPr="00D33107" w:rsidRDefault="00D3310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unsafe</w:t>
      </w:r>
    </w:p>
    <w:p w14:paraId="6D18CA18" w14:textId="77777777" w:rsidR="00D33107" w:rsidRPr="00D33107" w:rsidRDefault="00D3310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creates unrealistic boundaries</w:t>
      </w:r>
    </w:p>
    <w:p w14:paraId="6B0DFCF1" w14:textId="77777777" w:rsidR="00D33107" w:rsidRPr="00D33107" w:rsidRDefault="00D3310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inappropriate</w:t>
      </w:r>
    </w:p>
    <w:p w14:paraId="12AD9DEB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F8D34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8FF74C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23</w:t>
      </w:r>
    </w:p>
    <w:p w14:paraId="130ED78F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does a strong LMFT answer usually do?</w:t>
      </w:r>
    </w:p>
    <w:p w14:paraId="3B703E39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Focus on one symptom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Recognize relational context and timing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Use dramatic intervention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Avoid assessment</w:t>
      </w:r>
    </w:p>
    <w:p w14:paraId="5C0FF02A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6A7D64D4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Strong answers include system, timing, and context.</w:t>
      </w:r>
    </w:p>
    <w:p w14:paraId="67921698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6A79AF8A" w14:textId="77777777" w:rsidR="00D33107" w:rsidRPr="00D33107" w:rsidRDefault="00D3310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reflect weak reasoning</w:t>
      </w:r>
    </w:p>
    <w:p w14:paraId="595037AB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D0D880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748298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24</w:t>
      </w:r>
    </w:p>
    <w:p w14:paraId="11C2FB81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is emotionally intense, but no imminent danger is established. What is the BEST next step?</w:t>
      </w:r>
    </w:p>
    <w:p w14:paraId="00374821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Immediate extreme action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and assess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Warn others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Terminate</w:t>
      </w:r>
    </w:p>
    <w:p w14:paraId="63D6B94E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3F8FE2B1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Assessment comes before extreme intervention unless risk is clear.</w:t>
      </w:r>
    </w:p>
    <w:p w14:paraId="0DF8841C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11F0D78E" w14:textId="77777777" w:rsidR="00D33107" w:rsidRPr="00D33107" w:rsidRDefault="00D3310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premature</w:t>
      </w:r>
    </w:p>
    <w:p w14:paraId="5F8A0A99" w14:textId="77777777" w:rsidR="00D33107" w:rsidRPr="00D33107" w:rsidRDefault="00DD2314" w:rsidP="00D33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231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C11AC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C56945" w14:textId="77777777" w:rsidR="00D33107" w:rsidRPr="00D33107" w:rsidRDefault="00D33107" w:rsidP="00D33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25</w:t>
      </w:r>
    </w:p>
    <w:p w14:paraId="2964662B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do many test-takers miss licensing questions?</w:t>
      </w:r>
    </w:p>
    <w:p w14:paraId="0BB03AE5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They are bad clinicians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They stop using structured reasoning under pressure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They need more textbooks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They are too empathic</w:t>
      </w:r>
    </w:p>
    <w:p w14:paraId="02D00A4F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02282523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B is correct: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Most errors come from abandoning structured reasoning.</w:t>
      </w:r>
    </w:p>
    <w:p w14:paraId="5925582D" w14:textId="77777777" w:rsidR="00D33107" w:rsidRPr="00D33107" w:rsidRDefault="00D33107" w:rsidP="00D33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the other answers are wrong:</w:t>
      </w:r>
    </w:p>
    <w:p w14:paraId="08B4AA7C" w14:textId="77777777" w:rsidR="00D33107" w:rsidRPr="00D33107" w:rsidRDefault="00D3310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incorrect</w:t>
      </w:r>
    </w:p>
    <w:p w14:paraId="15FD17B6" w14:textId="77777777" w:rsidR="00D33107" w:rsidRPr="00D33107" w:rsidRDefault="00D3310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not the core problem</w:t>
      </w:r>
    </w:p>
    <w:p w14:paraId="29837198" w14:textId="77777777" w:rsidR="00D33107" w:rsidRPr="00D33107" w:rsidRDefault="00D3310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31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D331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irrelevant</w:t>
      </w:r>
    </w:p>
    <w:p w14:paraId="6843EB45" w14:textId="77777777" w:rsidR="00F42BE5" w:rsidRDefault="00F42BE5"/>
    <w:sectPr w:rsidR="00F42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F3454"/>
    <w:multiLevelType w:val="multilevel"/>
    <w:tmpl w:val="58F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72D"/>
    <w:multiLevelType w:val="multilevel"/>
    <w:tmpl w:val="A57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1B04"/>
    <w:multiLevelType w:val="multilevel"/>
    <w:tmpl w:val="428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2D0D"/>
    <w:multiLevelType w:val="multilevel"/>
    <w:tmpl w:val="17A6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D2844"/>
    <w:multiLevelType w:val="multilevel"/>
    <w:tmpl w:val="C1A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3A94"/>
    <w:multiLevelType w:val="multilevel"/>
    <w:tmpl w:val="EBBC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D6641"/>
    <w:multiLevelType w:val="multilevel"/>
    <w:tmpl w:val="2B6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E7AEA"/>
    <w:multiLevelType w:val="multilevel"/>
    <w:tmpl w:val="80C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A6D08"/>
    <w:multiLevelType w:val="multilevel"/>
    <w:tmpl w:val="1D2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B64EF"/>
    <w:multiLevelType w:val="multilevel"/>
    <w:tmpl w:val="D95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272BC"/>
    <w:multiLevelType w:val="multilevel"/>
    <w:tmpl w:val="BBD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66CCF"/>
    <w:multiLevelType w:val="multilevel"/>
    <w:tmpl w:val="14F8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05A1D"/>
    <w:multiLevelType w:val="multilevel"/>
    <w:tmpl w:val="9EA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44B86"/>
    <w:multiLevelType w:val="multilevel"/>
    <w:tmpl w:val="34E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340FB"/>
    <w:multiLevelType w:val="multilevel"/>
    <w:tmpl w:val="425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F503F"/>
    <w:multiLevelType w:val="multilevel"/>
    <w:tmpl w:val="680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457D6"/>
    <w:multiLevelType w:val="multilevel"/>
    <w:tmpl w:val="D47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444FC"/>
    <w:multiLevelType w:val="multilevel"/>
    <w:tmpl w:val="729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E6D87"/>
    <w:multiLevelType w:val="multilevel"/>
    <w:tmpl w:val="685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C6425"/>
    <w:multiLevelType w:val="multilevel"/>
    <w:tmpl w:val="794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50637"/>
    <w:multiLevelType w:val="multilevel"/>
    <w:tmpl w:val="473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E0B45"/>
    <w:multiLevelType w:val="multilevel"/>
    <w:tmpl w:val="F0DA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B750A"/>
    <w:multiLevelType w:val="multilevel"/>
    <w:tmpl w:val="8E3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947384">
    <w:abstractNumId w:val="16"/>
  </w:num>
  <w:num w:numId="2" w16cid:durableId="1725719383">
    <w:abstractNumId w:val="7"/>
  </w:num>
  <w:num w:numId="3" w16cid:durableId="1390617628">
    <w:abstractNumId w:val="20"/>
  </w:num>
  <w:num w:numId="4" w16cid:durableId="1866088582">
    <w:abstractNumId w:val="0"/>
  </w:num>
  <w:num w:numId="5" w16cid:durableId="1032262875">
    <w:abstractNumId w:val="4"/>
  </w:num>
  <w:num w:numId="6" w16cid:durableId="1810630708">
    <w:abstractNumId w:val="19"/>
  </w:num>
  <w:num w:numId="7" w16cid:durableId="1707900301">
    <w:abstractNumId w:val="22"/>
  </w:num>
  <w:num w:numId="8" w16cid:durableId="1542281571">
    <w:abstractNumId w:val="18"/>
  </w:num>
  <w:num w:numId="9" w16cid:durableId="202600185">
    <w:abstractNumId w:val="1"/>
  </w:num>
  <w:num w:numId="10" w16cid:durableId="1911574927">
    <w:abstractNumId w:val="6"/>
  </w:num>
  <w:num w:numId="11" w16cid:durableId="1654946782">
    <w:abstractNumId w:val="8"/>
  </w:num>
  <w:num w:numId="12" w16cid:durableId="1386680737">
    <w:abstractNumId w:val="11"/>
  </w:num>
  <w:num w:numId="13" w16cid:durableId="1059674519">
    <w:abstractNumId w:val="5"/>
  </w:num>
  <w:num w:numId="14" w16cid:durableId="42364499">
    <w:abstractNumId w:val="15"/>
  </w:num>
  <w:num w:numId="15" w16cid:durableId="1264341020">
    <w:abstractNumId w:val="9"/>
  </w:num>
  <w:num w:numId="16" w16cid:durableId="979916493">
    <w:abstractNumId w:val="3"/>
  </w:num>
  <w:num w:numId="17" w16cid:durableId="387849880">
    <w:abstractNumId w:val="13"/>
  </w:num>
  <w:num w:numId="18" w16cid:durableId="686760616">
    <w:abstractNumId w:val="21"/>
  </w:num>
  <w:num w:numId="19" w16cid:durableId="1614550982">
    <w:abstractNumId w:val="17"/>
  </w:num>
  <w:num w:numId="20" w16cid:durableId="1204949017">
    <w:abstractNumId w:val="10"/>
  </w:num>
  <w:num w:numId="21" w16cid:durableId="1253320597">
    <w:abstractNumId w:val="12"/>
  </w:num>
  <w:num w:numId="22" w16cid:durableId="1582984385">
    <w:abstractNumId w:val="14"/>
  </w:num>
  <w:num w:numId="23" w16cid:durableId="1134719102">
    <w:abstractNumId w:val="2"/>
  </w:num>
  <w:numIdMacAtCleanup w:val="2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07"/>
    <w:rsid w:val="00291A9D"/>
    <w:rsid w:val="003E0027"/>
    <w:rsid w:val="004D118F"/>
    <w:rsid w:val="00D33107"/>
    <w:rsid w:val="00DD2314"/>
    <w:rsid w:val="00F42BE5"/>
    <w:rsid w:val="00FB4EA6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5DD8"/>
  <w15:chartTrackingRefBased/>
  <w15:docId w15:val="{2DB083F4-449A-D645-A7E7-FC9D64EC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33107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D331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3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1807</Words>
  <Characters>9345</Characters>
  <Application>Microsoft Office Word</Application>
  <DocSecurity>0</DocSecurity>
  <Lines>267</Lines>
  <Paragraphs>182</Paragraphs>
  <ScaleCrop>false</ScaleCrop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1</cp:revision>
  <dcterms:created xsi:type="dcterms:W3CDTF">2026-06-19T01:16:00Z</dcterms:created>
  <dcterms:modified xsi:type="dcterms:W3CDTF">2026-06-19T01:20:00Z</dcterms:modified>
</cp:coreProperties>
</file>