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B09B9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1BB0E191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Half-Length Mock Exam 2</w:t>
      </w:r>
    </w:p>
    <w:p w14:paraId="6BCA259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25 multiple-choice questions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Second simulation exam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Difficulty: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Moderate to moderately challenging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More ambiguity, stronger “good answer vs best answer” traps, more subtle systems/risk/legal distinctions</w:t>
      </w:r>
    </w:p>
    <w:p w14:paraId="45119269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3FDA6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E2A9D96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Use</w:t>
      </w:r>
    </w:p>
    <w:p w14:paraId="53EC5C5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after:</w:t>
      </w:r>
    </w:p>
    <w:p w14:paraId="2D9FF93C" w14:textId="77777777" w:rsidR="00D67938" w:rsidRPr="00D67938" w:rsidRDefault="00D67938" w:rsidP="00D679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completing Modules 1–7</w:t>
      </w:r>
    </w:p>
    <w:p w14:paraId="6D293508" w14:textId="77777777" w:rsidR="00D67938" w:rsidRPr="00D67938" w:rsidRDefault="00D67938" w:rsidP="00D679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reviewing Mock Exam 1</w:t>
      </w:r>
    </w:p>
    <w:p w14:paraId="60E4639F" w14:textId="77777777" w:rsidR="00D67938" w:rsidRPr="00D67938" w:rsidRDefault="00D67938" w:rsidP="00D679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identifying your common error patterns</w:t>
      </w:r>
    </w:p>
    <w:p w14:paraId="34CEC45F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93B35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B5042C8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Scoring Recommendation</w:t>
      </w:r>
    </w:p>
    <w:p w14:paraId="511EDD6E" w14:textId="77777777" w:rsidR="00D67938" w:rsidRPr="00D67938" w:rsidRDefault="00D67938" w:rsidP="00D679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21–25 correct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strong readiness signal</w:t>
      </w:r>
    </w:p>
    <w:p w14:paraId="282198A8" w14:textId="77777777" w:rsidR="00D67938" w:rsidRPr="00D67938" w:rsidRDefault="00D67938" w:rsidP="00D679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17–20 correct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improving well, but review weak areas carefully</w:t>
      </w:r>
    </w:p>
    <w:p w14:paraId="2BEA3AC0" w14:textId="77777777" w:rsidR="00D67938" w:rsidRPr="00D67938" w:rsidRDefault="00D67938" w:rsidP="00D679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 or below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return to patterns, not panic</w:t>
      </w:r>
    </w:p>
    <w:p w14:paraId="53DCA9CC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67ED1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36ACCFA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HALF-LENGTH MOCK EXAM 2</w:t>
      </w:r>
    </w:p>
    <w:p w14:paraId="434672CE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</w:t>
      </w:r>
    </w:p>
    <w:p w14:paraId="00AF167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meeting with a couple for the first time. One partner reports depression, and the other reports increasing resentment and emotional distance. What is the BEST initial focus?</w:t>
      </w:r>
    </w:p>
    <w:p w14:paraId="57FD8D99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Determine which partner needs individual therapy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interactional pattern affecting the couple relationship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Diagnose the depressed partner immediately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Encourage temporary separation</w:t>
      </w:r>
    </w:p>
    <w:p w14:paraId="352E1388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43B00B64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 is correct: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an LMFT frame, the strongest initial focus is often the couple pattern itself, not only the individual symptom.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may be relevant later, but not as the best first focus.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 is premature.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 is too extreme too early.</w:t>
      </w:r>
    </w:p>
    <w:p w14:paraId="53B1E401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7D18D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A84CAAF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</w:t>
      </w:r>
    </w:p>
    <w:p w14:paraId="036090F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 don’t think I can keep doing this,” but denies plan, means, and immediate intent. What is the BEST next step?</w:t>
      </w:r>
    </w:p>
    <w:p w14:paraId="2AA7059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Arrange immediate hospitalization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Conduct further suicide risk assessment and clarify level of danger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End the session because the client is too unstable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Reassure the client and move on to another topic</w:t>
      </w:r>
    </w:p>
    <w:p w14:paraId="648E36D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3EDBA14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 is correct: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strongest answer is additional assessment.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is premature without stronger evidence of imminent danger.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 skips assessment.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793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 minimizes a significant statement.</w:t>
      </w:r>
    </w:p>
    <w:p w14:paraId="0AC76808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29109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EEEADB6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</w:t>
      </w:r>
    </w:p>
    <w:p w14:paraId="458AD87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requests the records of their adolescent child’s therapy. Custody status is unclear. What is the BEST next step?</w:t>
      </w:r>
    </w:p>
    <w:p w14:paraId="7A9E18C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Release the records to avoid conflict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legal authority and confidentiality parameters before disclosure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all access permanently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Give the parent a verbal summary without documentation</w:t>
      </w:r>
    </w:p>
    <w:p w14:paraId="1E2A61B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5AF28875" w14:textId="77777777" w:rsidR="00D67938" w:rsidRPr="00D67938" w:rsidRDefault="00D67938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458C7C">
          <v:rect id="_x0000_i1030" style="width:0;height:1.5pt" o:hralign="center" o:hrstd="t" o:hr="t" fillcolor="#a0a0a0" stroked="f"/>
        </w:pict>
      </w:r>
    </w:p>
    <w:p w14:paraId="2569E372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</w:t>
      </w:r>
    </w:p>
    <w:p w14:paraId="6A47585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treating a child identified as the “problem” in the family. The child’s symptoms intensify whenever the parents argue. What is the strongest conceptualization?</w:t>
      </w:r>
    </w:p>
    <w:p w14:paraId="4E13F55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child should be treated as the only unit of treatment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child’s symptom may be maintained by family stress and interactional patterns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child’s behavior is unrelated to the marital relationship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therapist should ignore the parental system until the child improves</w:t>
      </w:r>
    </w:p>
    <w:p w14:paraId="6EB7E33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F95BD28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79680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E867621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</w:t>
      </w:r>
    </w:p>
    <w:p w14:paraId="176EBE96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tells the therapist, “Sometimes I want to make my former partner suffer.” No target, plan, or timing is identified. What is the BEST next step?</w:t>
      </w:r>
    </w:p>
    <w:p w14:paraId="0E9237D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Immediately warn the former partner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specificity, intent, seriousness, and immediacy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Terminate treatment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the statement because it is too vague</w:t>
      </w:r>
    </w:p>
    <w:p w14:paraId="1A75FC0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3B52F4E8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FAF7A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88A49FC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</w:t>
      </w:r>
    </w:p>
    <w:p w14:paraId="6C45435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subpoena arrives requesting client records. The therapist feels pressured to appear cooperative. What is the strongest reasoning approach?</w:t>
      </w:r>
    </w:p>
    <w:p w14:paraId="3835C8CF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Cooperate immediately to avoid legal trouble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authorization, privilege, and legal requirements before disclosure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Send a partial summary instead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Delay indefinitely and hope the issue disappears</w:t>
      </w:r>
    </w:p>
    <w:p w14:paraId="02658372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B706284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2681CE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1801AF9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</w:t>
      </w:r>
    </w:p>
    <w:p w14:paraId="5A97BC0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spouse says, “Every time I bring up a concern, my partner shuts down.” What is the BEST systemic focus?</w:t>
      </w:r>
    </w:p>
    <w:p w14:paraId="0A164E83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Determine which partner is wrong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pursue-withdraw interaction cycle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Encourage one partner to stop talking about concerns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one spouse’s defensive style</w:t>
      </w:r>
    </w:p>
    <w:p w14:paraId="14CEC0DF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5AC9F736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EFC8D9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11DC868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8</w:t>
      </w:r>
    </w:p>
    <w:p w14:paraId="3E9E05F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uncertain whether a pediatric bruise pattern and story fit possible abuse. What is the BEST next step?</w:t>
      </w:r>
    </w:p>
    <w:p w14:paraId="4F569EF4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Ask the parent if reporting would damage the relationship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whether the concern meets reportable threshold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Wait until more injuries appear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helping the child reduce anxiety</w:t>
      </w:r>
    </w:p>
    <w:p w14:paraId="491CDD84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736AF9DA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D4A681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A00056C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9</w:t>
      </w:r>
    </w:p>
    <w:p w14:paraId="1DDCE95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to be correct in a difficult law-and-ethics vignette?</w:t>
      </w:r>
    </w:p>
    <w:p w14:paraId="3EF1423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The answer that sounds the most forceful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answer that is the safest, most ethical, and best timed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answer that contains the most legal wording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answer that takes the biggest action</w:t>
      </w:r>
    </w:p>
    <w:p w14:paraId="48852E7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38553F56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64B9D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96B9C7C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10</w:t>
      </w:r>
    </w:p>
    <w:p w14:paraId="705F1D8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teen’s panic increases before exchanges between divorced parents. What is the strongest LMFT framing?</w:t>
      </w:r>
    </w:p>
    <w:p w14:paraId="0BFBE39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panic should be understood only as an individual anxiety disorder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panic may be connected to relational stress within the co-parenting system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panic is unrelated to family structure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therapist should avoid discussing parental conflict</w:t>
      </w:r>
    </w:p>
    <w:p w14:paraId="5957BA5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594F101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C6292B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DEE72D5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11</w:t>
      </w:r>
    </w:p>
    <w:p w14:paraId="0FB8031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emails the therapist after midnight stating, “I can’t handle this anymore.” The therapist has a written policy that email is not monitored continuously and is not for emergencies. What is the best overall response pattern?</w:t>
      </w:r>
    </w:p>
    <w:p w14:paraId="215B353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Ignore the email because the policy exists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Respond appropriately, address safety, and reinforce communication boundaries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Promise 24/7 availability going forward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Terminate due to boundary crossing</w:t>
      </w:r>
    </w:p>
    <w:p w14:paraId="4314563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7E3D6043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0F1BE0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A2DF15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12</w:t>
      </w:r>
    </w:p>
    <w:p w14:paraId="6A54DBF4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presents with school refusal, and the family reports recent relocation, parent stress, and frequent arguments about discipline. What is the strongest first treatment lens?</w:t>
      </w:r>
    </w:p>
    <w:p w14:paraId="548709B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Oppositional disorder only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school setting only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child symptom in broader family transition context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 medication referral only</w:t>
      </w:r>
    </w:p>
    <w:p w14:paraId="5B8D794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5D72FFB8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C6554E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FC92F01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13</w:t>
      </w:r>
    </w:p>
    <w:p w14:paraId="041D083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choosing between confronting a client’s minimization or gathering more information. The scenario does not indicate immediate danger. What is the BEST next step?</w:t>
      </w:r>
    </w:p>
    <w:p w14:paraId="68CFF692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Confront immediately to reduce denial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Gather more information before intervening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Refer the client elsewhere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the session early</w:t>
      </w:r>
    </w:p>
    <w:p w14:paraId="0D3336C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0C92DD0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721DE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0EF3CE9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14</w:t>
      </w:r>
    </w:p>
    <w:p w14:paraId="350080E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family session reveals a parent who repeatedly turns to the oldest child for emotional comfort after arguments with a spouse. This is best understood as:</w:t>
      </w:r>
    </w:p>
    <w:p w14:paraId="6F5DDD14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healthy emotional openness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age-appropriate support seeking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 boundary and hierarchy problem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 sign that the child is the identified patient only</w:t>
      </w:r>
    </w:p>
    <w:p w14:paraId="7EF74D2F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70590D1E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EC254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591A48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15</w:t>
      </w:r>
    </w:p>
    <w:p w14:paraId="2C5202A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strongest reason to choose an assessment answer on an exam?</w:t>
      </w:r>
    </w:p>
    <w:p w14:paraId="613D0AA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Assessment answers are always correct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facts do not yet justify a more extreme action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Assessment sounds more professional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Assessment avoids all responsibility</w:t>
      </w:r>
    </w:p>
    <w:p w14:paraId="7DCF5D4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73B0D45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D7B67D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F78CFAE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16</w:t>
      </w:r>
    </w:p>
    <w:p w14:paraId="68C42837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documents a crisis session as: “Client escalated. Discussed safety. Will monitor.” What is missing?</w:t>
      </w:r>
    </w:p>
    <w:p w14:paraId="4847B64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Use of clinical abbreviations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Risk factors, rationale, actions taken, and follow-up details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Billing diagnosis only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Reference to the therapist’s personal feelings</w:t>
      </w:r>
    </w:p>
    <w:p w14:paraId="0229662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94129F6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E891A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3F36789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17</w:t>
      </w:r>
    </w:p>
    <w:p w14:paraId="4BD7C0D6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presents with escalating conflict around parenting, but the vignette also notes that one partner recently started drinking heavily. What is the BEST first task?</w:t>
      </w:r>
    </w:p>
    <w:p w14:paraId="2F0DA6AD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exclusively on parenting style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how substance use is affecting functioning and the relational system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Ignore the alcohol use until later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Demand abstinence before any further assessment</w:t>
      </w:r>
    </w:p>
    <w:p w14:paraId="39BFFD4F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5659DF6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870034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669AD2C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18</w:t>
      </w:r>
    </w:p>
    <w:p w14:paraId="4F2563C6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of the following is a common wrong-answer trap in crisis questions?</w:t>
      </w:r>
    </w:p>
    <w:p w14:paraId="68718742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Clarifying the threat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Assessing level of intent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Jumping to maximum intervention before sufficient information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Identifying safety as relevant</w:t>
      </w:r>
    </w:p>
    <w:p w14:paraId="665ED12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5E89DD3E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9049F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9F96FD5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19</w:t>
      </w:r>
    </w:p>
    <w:p w14:paraId="2144363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treat both members of a divorcing couple individually after having previously seen them together. What is the BEST initial concern?</w:t>
      </w:r>
    </w:p>
    <w:p w14:paraId="50DFBA49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Scheduling convenience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Potential conflict of interest and boundary complications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Which client pays more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Whether treatment notes are long enough</w:t>
      </w:r>
    </w:p>
    <w:p w14:paraId="31FA5D1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6CD2C5CC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ECAA8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CFB2003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20</w:t>
      </w:r>
    </w:p>
    <w:p w14:paraId="79080B7F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reports hopelessness and says, “Nothing matters anymore,” but remains future-oriented and denies plan or intent. What is the BEST interpretation?</w:t>
      </w:r>
    </w:p>
    <w:p w14:paraId="44AE0371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 danger is fully established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statement should be ignored because the client denied intent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Risk is present and should be assessed further rather than assumed or dismissed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therapist should automatically contact family</w:t>
      </w:r>
    </w:p>
    <w:p w14:paraId="62C6ED13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0481E8BE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E38C6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6CA77A6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21</w:t>
      </w:r>
    </w:p>
    <w:p w14:paraId="205CDEB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family describes one child as the “easy one” and another as the “troublemaker.” What systemic issue may be relevant?</w:t>
      </w:r>
    </w:p>
    <w:p w14:paraId="25D9E4C9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Balanced individuation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Family role assignment and symptom positioning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Strong neutrality in parenting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Lack of need for family assessment</w:t>
      </w:r>
    </w:p>
    <w:p w14:paraId="332AAA9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6E040B3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40AA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1EC993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22</w:t>
      </w:r>
    </w:p>
    <w:p w14:paraId="0C27EF3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stuck between two plausible answers on an ethics question. Which final filter is most useful?</w:t>
      </w:r>
    </w:p>
    <w:p w14:paraId="73119AA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Which answer is the most dramatic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Which answer is safest, most ethical, and best timed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Which answer uses more technical language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Which answer sounds stricter</w:t>
      </w:r>
    </w:p>
    <w:p w14:paraId="0567BC7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77B4C337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B667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B20D76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23</w:t>
      </w:r>
    </w:p>
    <w:p w14:paraId="05BB6B12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 should just disappear,” and then immediately laughs and changes the subject. What is the BEST next step?</w:t>
      </w:r>
    </w:p>
    <w:p w14:paraId="0207471E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Assume the client was joking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the comment because affect shifted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Clarify and assess suicide risk rather than dismissing the statement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the session and call emergency services immediately</w:t>
      </w:r>
    </w:p>
    <w:p w14:paraId="6C3FF88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6D2D45F4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C2A0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E1915B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24</w:t>
      </w:r>
    </w:p>
    <w:p w14:paraId="749249AA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working with a teen notices that the mother interrupts constantly and answers questions for the teen. What is the BEST initial relational observation?</w:t>
      </w:r>
    </w:p>
    <w:p w14:paraId="2B20F778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The mother is probably more motivated than the teen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There may be a boundary/autonomy issue in the parent-child relationship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teen should be removed from treatment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mother should be banned from sessions permanently</w:t>
      </w:r>
    </w:p>
    <w:p w14:paraId="2AC2820C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303DCD5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BFCCB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3B7C05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25</w:t>
      </w:r>
    </w:p>
    <w:p w14:paraId="73119ED6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strongest overall explanation for why many people miss harder licensing questions?</w:t>
      </w:r>
    </w:p>
    <w:p w14:paraId="0607727B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content is impossible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They stop using structured reasoning when ambiguity increases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They do not care enough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They are not meant to be therapists</w:t>
      </w:r>
    </w:p>
    <w:p w14:paraId="66BF7A06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5AB931DD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3FB218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BAC487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Answer Key</w:t>
      </w:r>
    </w:p>
    <w:p w14:paraId="51122F55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1AEA3E0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3D1939A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A1862DE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495DC62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4344722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499D1A5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4C0C8F2B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8DD3193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8C39CC8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3629055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747C11A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16C7F371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FD2E63C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8D73768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3755FAE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8E47A51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03542AD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64BCB19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</w:t>
      </w:r>
    </w:p>
    <w:p w14:paraId="54BB7FA2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81C45F0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FB3EB18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44EC892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D713C23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C1D0645" w14:textId="77777777" w:rsidR="00D67938" w:rsidRPr="00D67938" w:rsidRDefault="00D67938" w:rsidP="00D679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00867324" w14:textId="77777777" w:rsidR="00D67938" w:rsidRPr="00D67938" w:rsidRDefault="00447BFB" w:rsidP="00D679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47BF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0B9B8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FBD91C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Mock Exam 2 Review Guide</w:t>
      </w:r>
    </w:p>
    <w:p w14:paraId="18C4E762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This exam was designed to test:</w:t>
      </w:r>
    </w:p>
    <w:p w14:paraId="54ED623B" w14:textId="77777777" w:rsidR="00D67938" w:rsidRPr="00D67938" w:rsidRDefault="00D67938" w:rsidP="00D679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ambiguity tolerance</w:t>
      </w:r>
    </w:p>
    <w:p w14:paraId="31DE6426" w14:textId="77777777" w:rsidR="00D67938" w:rsidRPr="00D67938" w:rsidRDefault="00D67938" w:rsidP="00D679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answer vs best answer discrimination</w:t>
      </w:r>
    </w:p>
    <w:p w14:paraId="3BB4E32A" w14:textId="77777777" w:rsidR="00D67938" w:rsidRPr="00D67938" w:rsidRDefault="00D67938" w:rsidP="00D679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systemic thinking under pressure</w:t>
      </w:r>
    </w:p>
    <w:p w14:paraId="257BA889" w14:textId="77777777" w:rsidR="00D67938" w:rsidRPr="00D67938" w:rsidRDefault="00D67938" w:rsidP="00D679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avoid premature action</w:t>
      </w:r>
    </w:p>
    <w:p w14:paraId="13FD674A" w14:textId="77777777" w:rsidR="00D67938" w:rsidRPr="00D67938" w:rsidRDefault="00D67938" w:rsidP="00D679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stronger boundary/risk/legal nuance</w:t>
      </w:r>
    </w:p>
    <w:p w14:paraId="7B703B59" w14:textId="77777777" w:rsidR="00D67938" w:rsidRPr="00D67938" w:rsidRDefault="00D67938" w:rsidP="00D679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93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Review these patterns carefully:</w:t>
      </w:r>
    </w:p>
    <w:p w14:paraId="1BA1D1C0" w14:textId="77777777" w:rsidR="00D67938" w:rsidRPr="00D67938" w:rsidRDefault="00D67938" w:rsidP="00D679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missed an item, ask:</w:t>
      </w:r>
    </w:p>
    <w:p w14:paraId="29F8755D" w14:textId="77777777" w:rsidR="00D67938" w:rsidRPr="00D67938" w:rsidRDefault="00D67938" w:rsidP="00D679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rush to action?</w:t>
      </w:r>
    </w:p>
    <w:p w14:paraId="3BBB369E" w14:textId="77777777" w:rsidR="00D67938" w:rsidRPr="00D67938" w:rsidRDefault="00D67938" w:rsidP="00D679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ignore systems context?</w:t>
      </w:r>
    </w:p>
    <w:p w14:paraId="182B3054" w14:textId="77777777" w:rsidR="00D67938" w:rsidRPr="00D67938" w:rsidRDefault="00D67938" w:rsidP="00D679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choose a good answer instead of the best answer?</w:t>
      </w:r>
    </w:p>
    <w:p w14:paraId="4BE9D3B1" w14:textId="77777777" w:rsidR="00D67938" w:rsidRPr="00D67938" w:rsidRDefault="00D67938" w:rsidP="00D679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miss a safety cue?</w:t>
      </w:r>
    </w:p>
    <w:p w14:paraId="78B17C72" w14:textId="5AC54DC5" w:rsidR="00F42BE5" w:rsidRPr="00D67938" w:rsidRDefault="00D67938" w:rsidP="00D679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793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overreact to emotional language?</w:t>
      </w:r>
    </w:p>
    <w:sectPr w:rsidR="00F42BE5" w:rsidRPr="00D6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53FD6"/>
    <w:multiLevelType w:val="multilevel"/>
    <w:tmpl w:val="8F2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B00"/>
    <w:multiLevelType w:val="multilevel"/>
    <w:tmpl w:val="26B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973D3"/>
    <w:multiLevelType w:val="multilevel"/>
    <w:tmpl w:val="774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25C7B"/>
    <w:multiLevelType w:val="multilevel"/>
    <w:tmpl w:val="2E0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3384A"/>
    <w:multiLevelType w:val="multilevel"/>
    <w:tmpl w:val="50F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B3E69"/>
    <w:multiLevelType w:val="multilevel"/>
    <w:tmpl w:val="045E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626B9"/>
    <w:multiLevelType w:val="multilevel"/>
    <w:tmpl w:val="A85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75174">
    <w:abstractNumId w:val="0"/>
  </w:num>
  <w:num w:numId="2" w16cid:durableId="2127768120">
    <w:abstractNumId w:val="2"/>
  </w:num>
  <w:num w:numId="3" w16cid:durableId="382296729">
    <w:abstractNumId w:val="5"/>
  </w:num>
  <w:num w:numId="4" w16cid:durableId="1340963690">
    <w:abstractNumId w:val="4"/>
  </w:num>
  <w:num w:numId="5" w16cid:durableId="1459029817">
    <w:abstractNumId w:val="6"/>
  </w:num>
  <w:num w:numId="6" w16cid:durableId="982122579">
    <w:abstractNumId w:val="3"/>
  </w:num>
  <w:num w:numId="7" w16cid:durableId="5214361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38"/>
    <w:rsid w:val="00291A9D"/>
    <w:rsid w:val="003E0027"/>
    <w:rsid w:val="00447BFB"/>
    <w:rsid w:val="004D118F"/>
    <w:rsid w:val="00D67938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A547"/>
  <w15:chartTrackingRefBased/>
  <w15:docId w15:val="{B803937B-929D-2C4E-8A93-14445F60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79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1756</Words>
  <Characters>8837</Characters>
  <Application>Microsoft Office Word</Application>
  <DocSecurity>0</DocSecurity>
  <Lines>327</Lines>
  <Paragraphs>286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1</cp:revision>
  <dcterms:created xsi:type="dcterms:W3CDTF">2026-06-19T00:07:00Z</dcterms:created>
  <dcterms:modified xsi:type="dcterms:W3CDTF">2026-06-19T00:08:00Z</dcterms:modified>
</cp:coreProperties>
</file>