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439E" w:rsidRDefault="00A7439E" w:rsidP="00A7439E">
      <w:pPr>
        <w:adjustRightInd w:val="0"/>
        <w:spacing w:before="75"/>
        <w:ind w:right="-432"/>
        <w:jc w:val="both"/>
        <w:rPr>
          <w:b/>
          <w:bCs/>
          <w:sz w:val="28"/>
          <w:szCs w:val="28"/>
        </w:rPr>
      </w:pPr>
      <w:bookmarkStart w:id="0" w:name="_GoBack"/>
      <w:bookmarkEnd w:id="0"/>
      <w:r>
        <w:rPr>
          <w:b/>
          <w:bCs/>
          <w:sz w:val="28"/>
          <w:szCs w:val="28"/>
        </w:rPr>
        <w:t>ABSTRACT</w:t>
      </w:r>
    </w:p>
    <w:p w:rsidR="00A7439E" w:rsidRDefault="00A7439E" w:rsidP="00A7439E">
      <w:pPr>
        <w:adjustRightInd w:val="0"/>
        <w:spacing w:before="75"/>
        <w:ind w:left="-432" w:right="-432"/>
        <w:jc w:val="both"/>
        <w:rPr>
          <w:b/>
          <w:bCs/>
          <w:sz w:val="28"/>
          <w:szCs w:val="28"/>
        </w:rPr>
      </w:pPr>
    </w:p>
    <w:p w:rsidR="00A7439E" w:rsidRPr="007E2343" w:rsidRDefault="00A7439E" w:rsidP="00A7439E">
      <w:pPr>
        <w:adjustRightInd w:val="0"/>
        <w:spacing w:before="75" w:line="480" w:lineRule="auto"/>
        <w:ind w:left="-432" w:right="-432"/>
        <w:jc w:val="both"/>
        <w:rPr>
          <w:sz w:val="28"/>
          <w:szCs w:val="28"/>
        </w:rPr>
      </w:pPr>
      <w:r>
        <w:rPr>
          <w:sz w:val="28"/>
          <w:szCs w:val="28"/>
        </w:rPr>
        <w:t xml:space="preserve">  </w:t>
      </w:r>
      <w:r w:rsidRPr="007E2343">
        <w:rPr>
          <w:sz w:val="28"/>
          <w:szCs w:val="28"/>
        </w:rPr>
        <w:t>A license plate detection system is an important tool in several roadway traffic applications to develop an advanced detection system that works well in complicated scenarios. Robust pre-processing enhancement method is used for accurately detecting the license plates from difficult vehicle images and includes the combination of a Gaussian filter, an enhancement cumulative histogram equalization method, and a contrast-limited adaptive histogram equalization technique. The Local Binary Pattern and median filter with Histogram of Oriented Gradient descriptors are used as powerful tools to extract key features from three types of license plate resolutions. The extracted features are used as input to Support Vector Machine (SVM) classifier. Processing methods, such as a position-based method are used with the detector to reduce unwanted bounding boxes, as well as false positive values. Four databases consisting of 2050 vehicle images under different conditions are used. Various detection metrics, object localization, and the Receiver Operating Characteristic (ROC) curve are used to evaluate the performance of the proposed method. The detection rate when trained with 1520 LP images is 99.62% with a false positive rate of 1.675% for complicated images. The average detection time per vehicle image is 0.2408 milliseconds.</w:t>
      </w:r>
    </w:p>
    <w:p w:rsidR="00A7439E" w:rsidRDefault="00A7439E" w:rsidP="00A7439E">
      <w:pPr>
        <w:adjustRightInd w:val="0"/>
        <w:spacing w:before="75" w:line="480" w:lineRule="auto"/>
        <w:ind w:left="-432" w:right="-432"/>
        <w:jc w:val="both"/>
        <w:rPr>
          <w:sz w:val="28"/>
          <w:szCs w:val="28"/>
        </w:rPr>
      </w:pPr>
      <w:r w:rsidRPr="007E2343">
        <w:rPr>
          <w:b/>
          <w:sz w:val="28"/>
          <w:szCs w:val="28"/>
        </w:rPr>
        <w:t>Keywords</w:t>
      </w:r>
      <w:r w:rsidRPr="007E2343">
        <w:rPr>
          <w:sz w:val="28"/>
          <w:szCs w:val="28"/>
        </w:rPr>
        <w:t xml:space="preserve"> - Histogram of Oriented Gradient, License Plate Detection, Local Binary Patterns, Support Vector Machine.</w:t>
      </w:r>
    </w:p>
    <w:p w:rsidR="002E5AEF" w:rsidRDefault="00A7439E" w:rsidP="00A7439E">
      <w:pPr>
        <w:jc w:val="both"/>
      </w:pPr>
    </w:p>
    <w:sectPr w:rsidR="002E5A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439E"/>
    <w:rsid w:val="00517B21"/>
    <w:rsid w:val="0074187C"/>
    <w:rsid w:val="00A743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7C9EF40-0D1D-4E87-8FD5-F06874E3F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439E"/>
    <w:pPr>
      <w:spacing w:after="0" w:line="240" w:lineRule="auto"/>
    </w:pPr>
    <w:rPr>
      <w:rFonts w:ascii="Times New Roman" w:eastAsia="Times New Roman" w:hAnsi="Times New Roman" w:cs="Times New Roman"/>
      <w:sz w:val="24"/>
      <w:szCs w:val="24"/>
      <w:lang w:val="en-IN"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218</Words>
  <Characters>1246</Characters>
  <Application>Microsoft Office Word</Application>
  <DocSecurity>0</DocSecurity>
  <Lines>10</Lines>
  <Paragraphs>2</Paragraphs>
  <ScaleCrop>false</ScaleCrop>
  <Company/>
  <LinksUpToDate>false</LinksUpToDate>
  <CharactersWithSpaces>1462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dc:creator>
  <cp:keywords/>
  <dc:description/>
  <cp:lastModifiedBy>Hai</cp:lastModifiedBy>
  <cp:revision>1</cp:revision>
  <dcterms:created xsi:type="dcterms:W3CDTF">2021-03-30T08:33:00Z</dcterms:created>
  <dcterms:modified xsi:type="dcterms:W3CDTF">2021-03-30T08:34:00Z</dcterms:modified>
</cp:coreProperties>
</file>