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ance-dashboard-data-dictionary"/>
    <w:p>
      <w:pPr>
        <w:pStyle w:val="Heading1"/>
      </w:pPr>
      <w:r>
        <w:t xml:space="preserve">Finance Dashboard Data Dictionary</w:t>
      </w:r>
    </w:p>
    <w:bookmarkStart w:id="20" w:name="cross-functional-bi-dataset"/>
    <w:p>
      <w:pPr>
        <w:pStyle w:val="Heading2"/>
      </w:pPr>
      <w:r>
        <w:t xml:space="preserve">Cross Functional BI Dataset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serves as a reference guide for:</w:t>
      </w:r>
    </w:p>
    <w:p>
      <w:pPr>
        <w:pStyle w:val="Compact"/>
        <w:numPr>
          <w:ilvl w:val="0"/>
          <w:numId w:val="1001"/>
        </w:numPr>
      </w:pPr>
      <w:r>
        <w:t xml:space="preserve">Understanding business data</w:t>
      </w:r>
    </w:p>
    <w:p>
      <w:pPr>
        <w:pStyle w:val="Compact"/>
        <w:numPr>
          <w:ilvl w:val="0"/>
          <w:numId w:val="1001"/>
        </w:numPr>
      </w:pPr>
      <w:r>
        <w:t xml:space="preserve">Identifying joins</w:t>
      </w:r>
    </w:p>
    <w:p>
      <w:pPr>
        <w:pStyle w:val="Compact"/>
        <w:numPr>
          <w:ilvl w:val="0"/>
          <w:numId w:val="1001"/>
        </w:numPr>
      </w:pPr>
      <w:r>
        <w:t xml:space="preserve">Defining KPIs</w:t>
      </w:r>
    </w:p>
    <w:p>
      <w:pPr>
        <w:pStyle w:val="Compact"/>
        <w:numPr>
          <w:ilvl w:val="0"/>
          <w:numId w:val="1001"/>
        </w:numPr>
      </w:pPr>
      <w:r>
        <w:t xml:space="preserve">Creating SQL queries</w:t>
      </w:r>
    </w:p>
    <w:p>
      <w:pPr>
        <w:pStyle w:val="Compact"/>
        <w:numPr>
          <w:ilvl w:val="0"/>
          <w:numId w:val="1001"/>
        </w:numPr>
      </w:pPr>
      <w:r>
        <w:t xml:space="preserve">Building Streamlit dashboards</w:t>
      </w:r>
    </w:p>
    <w:p>
      <w:r>
        <w:pict>
          <v:rect style="width:0;height:1.5pt" o:hralign="center" o:hrstd="t" o:hr="t"/>
        </w:pict>
      </w:r>
    </w:p>
    <w:bookmarkEnd w:id="22"/>
    <w:bookmarkStart w:id="28" w:name="schema-finance"/>
    <w:p>
      <w:pPr>
        <w:pStyle w:val="Heading1"/>
      </w:pPr>
      <w:r>
        <w:t xml:space="preserve">Schema: Finance</w:t>
      </w:r>
    </w:p>
    <w:bookmarkStart w:id="23" w:name="table-payments"/>
    <w:p>
      <w:pPr>
        <w:pStyle w:val="Heading2"/>
      </w:pPr>
      <w:r>
        <w:t xml:space="preserve">Table: payments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Stores customer payment transactions and revenue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  <w:tc>
          <w:tcPr/>
          <w:p>
            <w:pPr>
              <w:pStyle w:val="Compact"/>
            </w:pPr>
            <w:r>
              <w:t xml:space="preserve">Example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Unique payment identifier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Related order</w:t>
            </w:r>
          </w:p>
        </w:tc>
        <w:tc>
          <w:tcPr/>
          <w:p>
            <w:pPr>
              <w:pStyle w:val="Compact"/>
            </w:pPr>
            <w:r>
              <w:t xml:space="preserve">Join with sales.orders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cust_id</w:t>
            </w:r>
          </w:p>
        </w:tc>
        <w:tc>
          <w:tcPr/>
          <w:p>
            <w:pPr>
              <w:pStyle w:val="Compact"/>
            </w:pPr>
            <w:r>
              <w:t xml:space="preserve">Customer making payment</w:t>
            </w:r>
          </w:p>
        </w:tc>
        <w:tc>
          <w:tcPr/>
          <w:p>
            <w:pPr>
              <w:pStyle w:val="Compact"/>
            </w:pPr>
            <w:r>
              <w:t xml:space="preserve">Join with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Payment amount</w:t>
            </w:r>
          </w:p>
        </w:tc>
        <w:tc>
          <w:tcPr/>
          <w:p>
            <w:pPr>
              <w:pStyle w:val="Compact"/>
            </w:pPr>
            <w:r>
              <w:t xml:space="preserve">Revenue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Payment status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refund_reason</w:t>
            </w:r>
          </w:p>
        </w:tc>
        <w:tc>
          <w:tcPr/>
          <w:p>
            <w:pPr>
              <w:pStyle w:val="Compact"/>
            </w:pPr>
            <w:r>
              <w:t xml:space="preserve">Refund explanation</w:t>
            </w:r>
          </w:p>
        </w:tc>
        <w:tc>
          <w:tcPr/>
          <w:p>
            <w:pPr>
              <w:pStyle w:val="Compact"/>
            </w:pPr>
            <w:r>
              <w:t xml:space="preserve">Refund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refunded_at</w:t>
            </w:r>
          </w:p>
        </w:tc>
        <w:tc>
          <w:tcPr/>
          <w:p>
            <w:pPr>
              <w:pStyle w:val="Compact"/>
            </w:pPr>
            <w:r>
              <w:t xml:space="preserve">Refund date</w:t>
            </w:r>
          </w:p>
        </w:tc>
        <w:tc>
          <w:tcPr/>
          <w:p>
            <w:pPr>
              <w:pStyle w:val="Compact"/>
            </w:pPr>
            <w:r>
              <w:t xml:space="preserve">Refund Trends</w:t>
            </w:r>
          </w:p>
        </w:tc>
      </w:tr>
    </w:tbl>
    <w:p>
      <w:pPr>
        <w:pStyle w:val="BodyText"/>
      </w:pPr>
      <w:r>
        <w:t xml:space="preserve">Business KPIs:</w:t>
      </w:r>
    </w:p>
    <w:p>
      <w:pPr>
        <w:pStyle w:val="Compact"/>
        <w:numPr>
          <w:ilvl w:val="0"/>
          <w:numId w:val="1002"/>
        </w:numPr>
      </w:pPr>
      <w:r>
        <w:t xml:space="preserve">Total Revenue</w:t>
      </w:r>
    </w:p>
    <w:p>
      <w:pPr>
        <w:pStyle w:val="Compact"/>
        <w:numPr>
          <w:ilvl w:val="0"/>
          <w:numId w:val="1002"/>
        </w:numPr>
      </w:pPr>
      <w:r>
        <w:t xml:space="preserve">Refund Rate</w:t>
      </w:r>
    </w:p>
    <w:p>
      <w:pPr>
        <w:pStyle w:val="Compact"/>
        <w:numPr>
          <w:ilvl w:val="0"/>
          <w:numId w:val="1002"/>
        </w:numPr>
      </w:pPr>
      <w:r>
        <w:t xml:space="preserve">Payment Success Rate</w:t>
      </w:r>
    </w:p>
    <w:p>
      <w:r>
        <w:pict>
          <v:rect style="width:0;height:1.5pt" o:hralign="center" o:hrstd="t" o:hr="t"/>
        </w:pict>
      </w:r>
    </w:p>
    <w:bookmarkEnd w:id="23"/>
    <w:bookmarkStart w:id="24" w:name="table-expenses"/>
    <w:p>
      <w:pPr>
        <w:pStyle w:val="Heading2"/>
      </w:pPr>
      <w:r>
        <w:t xml:space="preserve">Table: expenses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Stores company expense transactions.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  <w:tc>
          <w:tcPr/>
          <w:p>
            <w:pPr>
              <w:pStyle w:val="Compact"/>
            </w:pPr>
            <w:r>
              <w:t xml:space="preserve">Example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expense_id</w:t>
            </w:r>
          </w:p>
        </w:tc>
        <w:tc>
          <w:tcPr/>
          <w:p>
            <w:pPr>
              <w:pStyle w:val="Compact"/>
            </w:pPr>
            <w:r>
              <w:t xml:space="preserve">Unique expense record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expense_date</w:t>
            </w:r>
          </w:p>
        </w:tc>
        <w:tc>
          <w:tcPr/>
          <w:p>
            <w:pPr>
              <w:pStyle w:val="Compact"/>
            </w:pPr>
            <w:r>
              <w:t xml:space="preserve">Date of expense</w:t>
            </w:r>
          </w:p>
        </w:tc>
        <w:tc>
          <w:tcPr/>
          <w:p>
            <w:pPr>
              <w:pStyle w:val="Compact"/>
            </w:pPr>
            <w:r>
              <w:t xml:space="preserve">Time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exp_cat_id</w:t>
            </w:r>
          </w:p>
        </w:tc>
        <w:tc>
          <w:tcPr/>
          <w:p>
            <w:pPr>
              <w:pStyle w:val="Compac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</w:pPr>
            <w:r>
              <w:t xml:space="preserve">Join with Expense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Expense amount</w:t>
            </w:r>
          </w:p>
        </w:tc>
        <w:tc>
          <w:tcPr/>
          <w:p>
            <w:pPr>
              <w:pStyle w:val="Compact"/>
            </w:pPr>
            <w:r>
              <w:t xml:space="preserve">Cost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Expense details</w:t>
            </w:r>
          </w:p>
        </w:tc>
        <w:tc>
          <w:tcPr/>
          <w:p>
            <w:pPr>
              <w:pStyle w:val="Compact"/>
            </w:pPr>
            <w:r>
              <w:t xml:space="preserve">Expense Review</w:t>
            </w:r>
          </w:p>
        </w:tc>
      </w:tr>
    </w:tbl>
    <w:p>
      <w:pPr>
        <w:pStyle w:val="BodyText"/>
      </w:pPr>
      <w:r>
        <w:t xml:space="preserve">Business KPIs:</w:t>
      </w:r>
    </w:p>
    <w:p>
      <w:pPr>
        <w:pStyle w:val="Compact"/>
        <w:numPr>
          <w:ilvl w:val="0"/>
          <w:numId w:val="1003"/>
        </w:numPr>
      </w:pPr>
      <w:r>
        <w:t xml:space="preserve">Total Expenses</w:t>
      </w:r>
    </w:p>
    <w:p>
      <w:pPr>
        <w:pStyle w:val="Compact"/>
        <w:numPr>
          <w:ilvl w:val="0"/>
          <w:numId w:val="1003"/>
        </w:numPr>
      </w:pPr>
      <w:r>
        <w:t xml:space="preserve">Expense Trend</w:t>
      </w:r>
    </w:p>
    <w:p>
      <w:pPr>
        <w:pStyle w:val="Compact"/>
        <w:numPr>
          <w:ilvl w:val="0"/>
          <w:numId w:val="1003"/>
        </w:numPr>
      </w:pPr>
      <w:r>
        <w:t xml:space="preserve">Expense by Category</w:t>
      </w:r>
    </w:p>
    <w:p>
      <w:r>
        <w:pict>
          <v:rect style="width:0;height:1.5pt" o:hralign="center" o:hrstd="t" o:hr="t"/>
        </w:pict>
      </w:r>
    </w:p>
    <w:bookmarkEnd w:id="24"/>
    <w:bookmarkStart w:id="25" w:name="table-payment_modes"/>
    <w:p>
      <w:pPr>
        <w:pStyle w:val="Heading2"/>
      </w:pPr>
      <w:r>
        <w:t xml:space="preserve">Table: payment_modes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Lookup table for payment methods.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mode_id</w:t>
            </w:r>
          </w:p>
        </w:tc>
        <w:tc>
          <w:tcPr/>
          <w:p>
            <w:pPr>
              <w:pStyle w:val="Compact"/>
            </w:pPr>
            <w:r>
              <w:t xml:space="preserve">Payment mode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mode_name</w:t>
            </w:r>
          </w:p>
        </w:tc>
        <w:tc>
          <w:tcPr/>
          <w:p>
            <w:pPr>
              <w:pStyle w:val="Compact"/>
            </w:pPr>
            <w:r>
              <w:t xml:space="preserve">Payment method name</w:t>
            </w:r>
          </w:p>
        </w:tc>
      </w:tr>
    </w:tbl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UPI</w:t>
      </w:r>
    </w:p>
    <w:p>
      <w:pPr>
        <w:pStyle w:val="Compact"/>
        <w:numPr>
          <w:ilvl w:val="0"/>
          <w:numId w:val="1004"/>
        </w:numPr>
      </w:pPr>
      <w:r>
        <w:t xml:space="preserve">Cash</w:t>
      </w:r>
    </w:p>
    <w:p>
      <w:pPr>
        <w:pStyle w:val="Compact"/>
        <w:numPr>
          <w:ilvl w:val="0"/>
          <w:numId w:val="1004"/>
        </w:numPr>
      </w:pPr>
      <w:r>
        <w:t xml:space="preserve">Credit Card</w:t>
      </w:r>
    </w:p>
    <w:p>
      <w:pPr>
        <w:pStyle w:val="Compact"/>
        <w:numPr>
          <w:ilvl w:val="0"/>
          <w:numId w:val="1004"/>
        </w:numPr>
      </w:pPr>
      <w:r>
        <w:t xml:space="preserve">Debit Card</w:t>
      </w:r>
    </w:p>
    <w:p>
      <w:pPr>
        <w:pStyle w:val="FirstParagraph"/>
      </w:pPr>
      <w:r>
        <w:t xml:space="preserve">Business KPIs:</w:t>
      </w:r>
    </w:p>
    <w:p>
      <w:pPr>
        <w:pStyle w:val="Compact"/>
        <w:numPr>
          <w:ilvl w:val="0"/>
          <w:numId w:val="1005"/>
        </w:numPr>
      </w:pPr>
      <w:r>
        <w:t xml:space="preserve">Revenue by Payment Mode</w:t>
      </w:r>
    </w:p>
    <w:p>
      <w:r>
        <w:pict>
          <v:rect style="width:0;height:1.5pt" o:hralign="center" o:hrstd="t" o:hr="t"/>
        </w:pict>
      </w:r>
    </w:p>
    <w:bookmarkEnd w:id="25"/>
    <w:bookmarkStart w:id="26" w:name="table-accounts"/>
    <w:p>
      <w:pPr>
        <w:pStyle w:val="Heading2"/>
      </w:pPr>
      <w:r>
        <w:t xml:space="preserve">Table: accounts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Stores company financial accounts.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Account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account_holder</w:t>
            </w:r>
          </w:p>
        </w:tc>
        <w:tc>
          <w:tcPr/>
          <w:p>
            <w:pPr>
              <w:pStyle w:val="Compact"/>
            </w:pPr>
            <w:r>
              <w:t xml:space="preserve">Account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account_type</w:t>
            </w:r>
          </w:p>
        </w:tc>
        <w:tc>
          <w:tcPr/>
          <w:p>
            <w:pPr>
              <w:pStyle w:val="Compact"/>
            </w:pPr>
            <w:r>
              <w:t xml:space="preserve">Type of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Current balance</w:t>
            </w:r>
          </w:p>
        </w:tc>
      </w:tr>
    </w:tbl>
    <w:p>
      <w:pPr>
        <w:pStyle w:val="BodyText"/>
      </w:pPr>
      <w:r>
        <w:t xml:space="preserve">Business KPIs:</w:t>
      </w:r>
    </w:p>
    <w:p>
      <w:pPr>
        <w:pStyle w:val="Compact"/>
        <w:numPr>
          <w:ilvl w:val="0"/>
          <w:numId w:val="1006"/>
        </w:numPr>
      </w:pPr>
      <w:r>
        <w:t xml:space="preserve">Account Balance</w:t>
      </w:r>
    </w:p>
    <w:p>
      <w:pPr>
        <w:pStyle w:val="Compact"/>
        <w:numPr>
          <w:ilvl w:val="0"/>
          <w:numId w:val="1006"/>
        </w:numPr>
      </w:pPr>
      <w:r>
        <w:t xml:space="preserve">Cash Position</w:t>
      </w:r>
    </w:p>
    <w:p>
      <w:r>
        <w:pict>
          <v:rect style="width:0;height:1.5pt" o:hralign="center" o:hrstd="t" o:hr="t"/>
        </w:pict>
      </w:r>
    </w:p>
    <w:bookmarkEnd w:id="26"/>
    <w:bookmarkStart w:id="27" w:name="table-transfer_log"/>
    <w:p>
      <w:pPr>
        <w:pStyle w:val="Heading2"/>
      </w:pPr>
      <w:r>
        <w:t xml:space="preserve">Table: transfer_log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Tracks internal fund transfers.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transfer_id</w:t>
            </w:r>
          </w:p>
        </w:tc>
        <w:tc>
          <w:tcPr/>
          <w:p>
            <w:pPr>
              <w:pStyle w:val="Compact"/>
            </w:pPr>
            <w:r>
              <w:t xml:space="preserve">Transfer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from_account</w:t>
            </w:r>
          </w:p>
        </w:tc>
        <w:tc>
          <w:tcPr/>
          <w:p>
            <w:pPr>
              <w:pStyle w:val="Compact"/>
            </w:pPr>
            <w:r>
              <w:t xml:space="preserve">Source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to_account</w:t>
            </w:r>
          </w:p>
        </w:tc>
        <w:tc>
          <w:tcPr/>
          <w:p>
            <w:pPr>
              <w:pStyle w:val="Compact"/>
            </w:pPr>
            <w:r>
              <w:t xml:space="preserve">Destination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Transfer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Transfer status</w:t>
            </w:r>
          </w:p>
        </w:tc>
      </w:tr>
    </w:tbl>
    <w:p>
      <w:pPr>
        <w:pStyle w:val="BodyText"/>
      </w:pPr>
      <w:r>
        <w:t xml:space="preserve">Business KPIs:</w:t>
      </w:r>
    </w:p>
    <w:p>
      <w:pPr>
        <w:pStyle w:val="Compact"/>
        <w:numPr>
          <w:ilvl w:val="0"/>
          <w:numId w:val="1007"/>
        </w:numPr>
      </w:pPr>
      <w:r>
        <w:t xml:space="preserve">Transfer Success Rate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chema-sales"/>
    <w:p>
      <w:pPr>
        <w:pStyle w:val="Heading1"/>
      </w:pPr>
      <w:r>
        <w:t xml:space="preserve">Schema: Sales</w:t>
      </w:r>
    </w:p>
    <w:bookmarkStart w:id="29" w:name="table-orders"/>
    <w:p>
      <w:pPr>
        <w:pStyle w:val="Heading2"/>
      </w:pPr>
      <w:r>
        <w:t xml:space="preserve">Table: orders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Stores customer order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  <w:tc>
          <w:tcPr/>
          <w:p>
            <w:pPr>
              <w:pStyle w:val="Compact"/>
            </w:pPr>
            <w:r>
              <w:t xml:space="preserve">Example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Order identifier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Customer placing order</w:t>
            </w:r>
          </w:p>
        </w:tc>
        <w:tc>
          <w:tcPr/>
          <w:p>
            <w:pPr>
              <w:pStyle w:val="Compact"/>
            </w:pPr>
            <w:r>
              <w:t xml:space="preserve">Join with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Store handling order</w:t>
            </w:r>
          </w:p>
        </w:tc>
        <w:tc>
          <w:tcPr/>
          <w:p>
            <w:pPr>
              <w:pStyle w:val="Compact"/>
            </w:pPr>
            <w:r>
              <w:t xml:space="preserve">Join with 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payment_mode_id</w:t>
            </w:r>
          </w:p>
        </w:tc>
        <w:tc>
          <w:tcPr/>
          <w:p>
            <w:pPr>
              <w:pStyle w:val="Compac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</w:pPr>
            <w:r>
              <w:t xml:space="preserve">Join with Payment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order_date</w:t>
            </w:r>
          </w:p>
        </w:tc>
        <w:tc>
          <w:tcPr/>
          <w:p>
            <w:pPr>
              <w:pStyle w:val="Compact"/>
            </w:pPr>
            <w:r>
              <w:t xml:space="preserve">Order date</w:t>
            </w:r>
          </w:p>
        </w:tc>
        <w:tc>
          <w:tcPr/>
          <w:p>
            <w:pPr>
              <w:pStyle w:val="Compact"/>
            </w:pPr>
            <w:r>
              <w:t xml:space="preserve">Revenue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order_amount</w:t>
            </w:r>
          </w:p>
        </w:tc>
        <w:tc>
          <w:tcPr/>
          <w:p>
            <w:pPr>
              <w:pStyle w:val="Compact"/>
            </w:pPr>
            <w:r>
              <w:t xml:space="preserve">Order value</w:t>
            </w:r>
          </w:p>
        </w:tc>
        <w:tc>
          <w:tcPr/>
          <w:p>
            <w:pPr>
              <w:pStyle w:val="Compact"/>
            </w:pPr>
            <w:r>
              <w:t xml:space="preserve">Revenue KPI</w:t>
            </w:r>
          </w:p>
        </w:tc>
      </w:tr>
    </w:tbl>
    <w:p>
      <w:pPr>
        <w:pStyle w:val="BodyText"/>
      </w:pPr>
      <w:r>
        <w:t xml:space="preserve">Business KPIs:</w:t>
      </w:r>
    </w:p>
    <w:p>
      <w:pPr>
        <w:pStyle w:val="Compact"/>
        <w:numPr>
          <w:ilvl w:val="0"/>
          <w:numId w:val="1008"/>
        </w:numPr>
      </w:pPr>
      <w:r>
        <w:t xml:space="preserve">Total Orders</w:t>
      </w:r>
    </w:p>
    <w:p>
      <w:pPr>
        <w:pStyle w:val="Compact"/>
        <w:numPr>
          <w:ilvl w:val="0"/>
          <w:numId w:val="1008"/>
        </w:numPr>
      </w:pPr>
      <w:r>
        <w:t xml:space="preserve">Average Order Value</w:t>
      </w:r>
    </w:p>
    <w:p>
      <w:r>
        <w:pict>
          <v:rect style="width:0;height:1.5pt" o:hralign="center" o:hrstd="t" o:hr="t"/>
        </w:pict>
      </w:r>
    </w:p>
    <w:bookmarkEnd w:id="29"/>
    <w:bookmarkStart w:id="30" w:name="table-order_items"/>
    <w:p>
      <w:pPr>
        <w:pStyle w:val="Heading2"/>
      </w:pPr>
      <w:r>
        <w:t xml:space="preserve">Table: order_items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Stores products within orders.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</w:pPr>
            <w:r>
              <w:t xml:space="preserve">Unique order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Related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Product sold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Quantity sold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Product price</w:t>
            </w:r>
          </w:p>
        </w:tc>
      </w:tr>
    </w:tbl>
    <w:p>
      <w:pPr>
        <w:pStyle w:val="BodyText"/>
      </w:pPr>
      <w:r>
        <w:t xml:space="preserve">Business KPIs:</w:t>
      </w:r>
    </w:p>
    <w:p>
      <w:pPr>
        <w:pStyle w:val="Compact"/>
        <w:numPr>
          <w:ilvl w:val="0"/>
          <w:numId w:val="1009"/>
        </w:numPr>
      </w:pPr>
      <w:r>
        <w:t xml:space="preserve">Product Sales</w:t>
      </w:r>
    </w:p>
    <w:p>
      <w:pPr>
        <w:pStyle w:val="Compact"/>
        <w:numPr>
          <w:ilvl w:val="0"/>
          <w:numId w:val="1009"/>
        </w:numPr>
      </w:pPr>
      <w:r>
        <w:t xml:space="preserve">Product Revenue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chema-customers"/>
    <w:p>
      <w:pPr>
        <w:pStyle w:val="Heading1"/>
      </w:pPr>
      <w:r>
        <w:t xml:space="preserve">Schema: Customers</w:t>
      </w:r>
    </w:p>
    <w:bookmarkStart w:id="32" w:name="table-customers"/>
    <w:p>
      <w:pPr>
        <w:pStyle w:val="Heading2"/>
      </w:pPr>
      <w:r>
        <w:t xml:space="preserve">Table: customers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Stores customer master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Customer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t xml:space="preserve">Customer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Customer 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Customer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Customer segment</w:t>
            </w:r>
          </w:p>
        </w:tc>
      </w:tr>
    </w:tbl>
    <w:p>
      <w:pPr>
        <w:pStyle w:val="BodyText"/>
      </w:pPr>
      <w:r>
        <w:t xml:space="preserve">Business KPIs:</w:t>
      </w:r>
    </w:p>
    <w:p>
      <w:pPr>
        <w:pStyle w:val="Compact"/>
        <w:numPr>
          <w:ilvl w:val="0"/>
          <w:numId w:val="1010"/>
        </w:numPr>
      </w:pPr>
      <w:r>
        <w:t xml:space="preserve">Active Customers</w:t>
      </w:r>
    </w:p>
    <w:p>
      <w:pPr>
        <w:pStyle w:val="Compact"/>
        <w:numPr>
          <w:ilvl w:val="0"/>
          <w:numId w:val="1010"/>
        </w:numPr>
      </w:pPr>
      <w:r>
        <w:t xml:space="preserve">Customer Lifetime Value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chema-stores"/>
    <w:p>
      <w:pPr>
        <w:pStyle w:val="Heading1"/>
      </w:pPr>
      <w:r>
        <w:t xml:space="preserve">Schema: Stores</w:t>
      </w:r>
    </w:p>
    <w:bookmarkStart w:id="34" w:name="table-stores"/>
    <w:p>
      <w:pPr>
        <w:pStyle w:val="Heading2"/>
      </w:pPr>
      <w:r>
        <w:t xml:space="preserve">Table: stores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Stores physical store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Store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store_name</w:t>
            </w:r>
          </w:p>
        </w:tc>
        <w:tc>
          <w:tcPr/>
          <w:p>
            <w:pPr>
              <w:pStyle w:val="Compact"/>
            </w:pPr>
            <w:r>
              <w:t xml:space="preserve">Store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Store 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Store region</w:t>
            </w:r>
          </w:p>
        </w:tc>
      </w:tr>
    </w:tbl>
    <w:p>
      <w:pPr>
        <w:pStyle w:val="BodyText"/>
      </w:pPr>
      <w:r>
        <w:t xml:space="preserve">Business KPIs:</w:t>
      </w:r>
    </w:p>
    <w:p>
      <w:pPr>
        <w:pStyle w:val="Compact"/>
        <w:numPr>
          <w:ilvl w:val="0"/>
          <w:numId w:val="1011"/>
        </w:numPr>
      </w:pPr>
      <w:r>
        <w:t xml:space="preserve">Revenue by Store</w:t>
      </w:r>
    </w:p>
    <w:p>
      <w:pPr>
        <w:pStyle w:val="Compact"/>
        <w:numPr>
          <w:ilvl w:val="0"/>
          <w:numId w:val="1011"/>
        </w:numPr>
      </w:pPr>
      <w:r>
        <w:t xml:space="preserve">Revenue by Region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chema-core"/>
    <w:p>
      <w:pPr>
        <w:pStyle w:val="Heading1"/>
      </w:pPr>
      <w:r>
        <w:t xml:space="preserve">Schema: Core</w:t>
      </w:r>
    </w:p>
    <w:bookmarkStart w:id="36" w:name="table-dim_expense_category"/>
    <w:p>
      <w:pPr>
        <w:pStyle w:val="Heading2"/>
      </w:pPr>
      <w:r>
        <w:t xml:space="preserve">Table: dim_expense_category</w:t>
      </w:r>
    </w:p>
    <w:p>
      <w:pPr>
        <w:pStyle w:val="FirstParagraph"/>
      </w:pPr>
      <w:r>
        <w:t xml:space="preserve">Business Purpose:</w:t>
      </w:r>
      <w:r>
        <w:t xml:space="preserve"> </w:t>
      </w:r>
      <w:r>
        <w:t xml:space="preserve">Classifies expenses into business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exp_cat_id</w:t>
            </w:r>
          </w:p>
        </w:tc>
        <w:tc>
          <w:tcPr/>
          <w:p>
            <w:pPr>
              <w:pStyle w:val="Compact"/>
            </w:pPr>
            <w:r>
              <w:t xml:space="preserve">Category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expense_category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</w:tbl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Payroll</w:t>
      </w:r>
    </w:p>
    <w:p>
      <w:pPr>
        <w:pStyle w:val="Compact"/>
        <w:numPr>
          <w:ilvl w:val="0"/>
          <w:numId w:val="1012"/>
        </w:numPr>
      </w:pPr>
      <w:r>
        <w:t xml:space="preserve">Marketing</w:t>
      </w:r>
    </w:p>
    <w:p>
      <w:pPr>
        <w:pStyle w:val="Compact"/>
        <w:numPr>
          <w:ilvl w:val="0"/>
          <w:numId w:val="1012"/>
        </w:numPr>
      </w:pPr>
      <w:r>
        <w:t xml:space="preserve">Operations</w:t>
      </w:r>
    </w:p>
    <w:p>
      <w:pPr>
        <w:pStyle w:val="Compact"/>
        <w:numPr>
          <w:ilvl w:val="0"/>
          <w:numId w:val="1012"/>
        </w:numPr>
      </w:pPr>
      <w:r>
        <w:t xml:space="preserve">Infrastructure</w:t>
      </w:r>
    </w:p>
    <w:p>
      <w:pPr>
        <w:pStyle w:val="Compact"/>
        <w:numPr>
          <w:ilvl w:val="0"/>
          <w:numId w:val="1012"/>
        </w:numPr>
      </w:pPr>
      <w:r>
        <w:t xml:space="preserve">Travel</w:t>
      </w:r>
    </w:p>
    <w:p>
      <w:pPr>
        <w:pStyle w:val="FirstParagraph"/>
      </w:pPr>
      <w:r>
        <w:t xml:space="preserve">Business KPIs:</w:t>
      </w:r>
    </w:p>
    <w:p>
      <w:pPr>
        <w:pStyle w:val="Compact"/>
        <w:numPr>
          <w:ilvl w:val="0"/>
          <w:numId w:val="1013"/>
        </w:numPr>
      </w:pPr>
      <w:r>
        <w:t xml:space="preserve">Expense Distribution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join-dictionary"/>
    <w:p>
      <w:pPr>
        <w:pStyle w:val="Heading1"/>
      </w:pPr>
      <w:r>
        <w:t xml:space="preserve">Join Dictionary</w:t>
      </w:r>
    </w:p>
    <w:bookmarkStart w:id="38" w:name="revenue-analysis"/>
    <w:p>
      <w:pPr>
        <w:pStyle w:val="Heading2"/>
      </w:pPr>
      <w:r>
        <w:t xml:space="preserve">Revenue Analysis</w:t>
      </w:r>
    </w:p>
    <w:bookmarkEnd w:id="38"/>
    <w:bookmarkEnd w:id="39"/>
    <w:bookmarkStart w:id="41" w:name="payments.order_id"/>
    <w:p>
      <w:pPr>
        <w:pStyle w:val="Heading1"/>
      </w:pPr>
      <w:r>
        <w:t xml:space="preserve">payments.order_id</w:t>
      </w:r>
    </w:p>
    <w:p>
      <w:pPr>
        <w:pStyle w:val="FirstParagraph"/>
      </w:pPr>
      <w:r>
        <w:t xml:space="preserve">orders.order_id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Revenue and Order Analytics</w:t>
      </w:r>
    </w:p>
    <w:p>
      <w:r>
        <w:pict>
          <v:rect style="width:0;height:1.5pt" o:hralign="center" o:hrstd="t" o:hr="t"/>
        </w:pict>
      </w:r>
    </w:p>
    <w:bookmarkStart w:id="40" w:name="customer-revenue-analysis"/>
    <w:p>
      <w:pPr>
        <w:pStyle w:val="Heading2"/>
      </w:pPr>
      <w:r>
        <w:t xml:space="preserve">Customer Revenue Analysis</w:t>
      </w:r>
    </w:p>
    <w:bookmarkEnd w:id="40"/>
    <w:bookmarkEnd w:id="41"/>
    <w:bookmarkStart w:id="43" w:name="payments.cust_id"/>
    <w:p>
      <w:pPr>
        <w:pStyle w:val="Heading1"/>
      </w:pPr>
      <w:r>
        <w:t xml:space="preserve">payments.cust_id</w:t>
      </w:r>
    </w:p>
    <w:p>
      <w:pPr>
        <w:pStyle w:val="FirstParagraph"/>
      </w:pPr>
      <w:r>
        <w:t xml:space="preserve">customers.customer_id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Revenue by Customer</w:t>
      </w:r>
      <w:r>
        <w:t xml:space="preserve"> </w:t>
      </w:r>
      <w:r>
        <w:t xml:space="preserve">Revenue by State</w:t>
      </w:r>
    </w:p>
    <w:p>
      <w:r>
        <w:pict>
          <v:rect style="width:0;height:1.5pt" o:hralign="center" o:hrstd="t" o:hr="t"/>
        </w:pict>
      </w:r>
    </w:p>
    <w:bookmarkStart w:id="42" w:name="store-revenue-analysis"/>
    <w:p>
      <w:pPr>
        <w:pStyle w:val="Heading2"/>
      </w:pPr>
      <w:r>
        <w:t xml:space="preserve">Store Revenue Analysis</w:t>
      </w:r>
    </w:p>
    <w:bookmarkEnd w:id="42"/>
    <w:bookmarkEnd w:id="43"/>
    <w:bookmarkStart w:id="45" w:name="orders.store_id"/>
    <w:p>
      <w:pPr>
        <w:pStyle w:val="Heading1"/>
      </w:pPr>
      <w:r>
        <w:t xml:space="preserve">orders.store_id</w:t>
      </w:r>
    </w:p>
    <w:p>
      <w:pPr>
        <w:pStyle w:val="FirstParagraph"/>
      </w:pPr>
      <w:r>
        <w:t xml:space="preserve">stores.store_id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Revenue by Store</w:t>
      </w:r>
      <w:r>
        <w:t xml:space="preserve"> </w:t>
      </w:r>
      <w:r>
        <w:t xml:space="preserve">Revenue by Region</w:t>
      </w:r>
    </w:p>
    <w:p>
      <w:r>
        <w:pict>
          <v:rect style="width:0;height:1.5pt" o:hralign="center" o:hrstd="t" o:hr="t"/>
        </w:pict>
      </w:r>
    </w:p>
    <w:bookmarkStart w:id="44" w:name="payment-analysis"/>
    <w:p>
      <w:pPr>
        <w:pStyle w:val="Heading2"/>
      </w:pPr>
      <w:r>
        <w:t xml:space="preserve">Payment Analysis</w:t>
      </w:r>
    </w:p>
    <w:bookmarkEnd w:id="44"/>
    <w:bookmarkEnd w:id="45"/>
    <w:bookmarkStart w:id="47" w:name="orders.payment_mode_id"/>
    <w:p>
      <w:pPr>
        <w:pStyle w:val="Heading1"/>
      </w:pPr>
      <w:r>
        <w:t xml:space="preserve">orders.payment_mode_id</w:t>
      </w:r>
    </w:p>
    <w:p>
      <w:pPr>
        <w:pStyle w:val="FirstParagraph"/>
      </w:pPr>
      <w:r>
        <w:t xml:space="preserve">payment_modes.mode_id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Revenue by Payment Method</w:t>
      </w:r>
    </w:p>
    <w:p>
      <w:r>
        <w:pict>
          <v:rect style="width:0;height:1.5pt" o:hralign="center" o:hrstd="t" o:hr="t"/>
        </w:pict>
      </w:r>
    </w:p>
    <w:bookmarkStart w:id="46" w:name="expense-analysis"/>
    <w:p>
      <w:pPr>
        <w:pStyle w:val="Heading2"/>
      </w:pPr>
      <w:r>
        <w:t xml:space="preserve">Expense Analysis</w:t>
      </w:r>
    </w:p>
    <w:bookmarkEnd w:id="46"/>
    <w:bookmarkEnd w:id="47"/>
    <w:bookmarkStart w:id="48" w:name="expenses.exp_cat_id"/>
    <w:p>
      <w:pPr>
        <w:pStyle w:val="Heading1"/>
      </w:pPr>
      <w:r>
        <w:t xml:space="preserve">expenses.exp_cat_id</w:t>
      </w:r>
    </w:p>
    <w:p>
      <w:pPr>
        <w:pStyle w:val="FirstParagraph"/>
      </w:pPr>
      <w:r>
        <w:t xml:space="preserve">dim_expense_category.exp_cat_id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Expense Category Reporting</w:t>
      </w:r>
    </w:p>
    <w:p>
      <w:r>
        <w:pict>
          <v:rect style="width:0;height:1.5pt" o:hralign="center" o:hrstd="t" o:hr="t"/>
        </w:pict>
      </w:r>
    </w:p>
    <w:bookmarkEnd w:id="48"/>
    <w:bookmarkStart w:id="49" w:name="fact-tables"/>
    <w:p>
      <w:pPr>
        <w:pStyle w:val="Heading1"/>
      </w:pPr>
      <w:r>
        <w:t xml:space="preserve">Fact Tables</w:t>
      </w:r>
    </w:p>
    <w:p>
      <w:pPr>
        <w:pStyle w:val="FirstParagraph"/>
      </w:pPr>
      <w:r>
        <w:t xml:space="preserve">Fact tables contain transactions.</w:t>
      </w:r>
    </w:p>
    <w:p>
      <w:pPr>
        <w:pStyle w:val="Compact"/>
        <w:numPr>
          <w:ilvl w:val="0"/>
          <w:numId w:val="1014"/>
        </w:numPr>
      </w:pPr>
      <w:r>
        <w:t xml:space="preserve">finance.payments</w:t>
      </w:r>
    </w:p>
    <w:p>
      <w:pPr>
        <w:pStyle w:val="Compact"/>
        <w:numPr>
          <w:ilvl w:val="0"/>
          <w:numId w:val="1014"/>
        </w:numPr>
      </w:pPr>
      <w:r>
        <w:t xml:space="preserve">finance.expenses</w:t>
      </w:r>
    </w:p>
    <w:p>
      <w:pPr>
        <w:pStyle w:val="Compact"/>
        <w:numPr>
          <w:ilvl w:val="0"/>
          <w:numId w:val="1014"/>
        </w:numPr>
      </w:pPr>
      <w:r>
        <w:t xml:space="preserve">sales.orders</w:t>
      </w:r>
    </w:p>
    <w:p>
      <w:pPr>
        <w:pStyle w:val="Compact"/>
        <w:numPr>
          <w:ilvl w:val="0"/>
          <w:numId w:val="1014"/>
        </w:numPr>
      </w:pPr>
      <w:r>
        <w:t xml:space="preserve">sales.order_items</w:t>
      </w:r>
    </w:p>
    <w:p>
      <w:r>
        <w:pict>
          <v:rect style="width:0;height:1.5pt" o:hralign="center" o:hrstd="t" o:hr="t"/>
        </w:pict>
      </w:r>
    </w:p>
    <w:bookmarkEnd w:id="49"/>
    <w:bookmarkStart w:id="50" w:name="dimension-tables"/>
    <w:p>
      <w:pPr>
        <w:pStyle w:val="Heading1"/>
      </w:pPr>
      <w:r>
        <w:t xml:space="preserve">Dimension Tables</w:t>
      </w:r>
    </w:p>
    <w:p>
      <w:pPr>
        <w:pStyle w:val="FirstParagraph"/>
      </w:pPr>
      <w:r>
        <w:t xml:space="preserve">Dimension tables provide business context.</w:t>
      </w:r>
    </w:p>
    <w:p>
      <w:pPr>
        <w:pStyle w:val="Compact"/>
        <w:numPr>
          <w:ilvl w:val="0"/>
          <w:numId w:val="1015"/>
        </w:numPr>
      </w:pPr>
      <w:r>
        <w:t xml:space="preserve">customers.customers</w:t>
      </w:r>
    </w:p>
    <w:p>
      <w:pPr>
        <w:pStyle w:val="Compact"/>
        <w:numPr>
          <w:ilvl w:val="0"/>
          <w:numId w:val="1015"/>
        </w:numPr>
      </w:pPr>
      <w:r>
        <w:t xml:space="preserve">stores.stores</w:t>
      </w:r>
    </w:p>
    <w:p>
      <w:pPr>
        <w:pStyle w:val="Compact"/>
        <w:numPr>
          <w:ilvl w:val="0"/>
          <w:numId w:val="1015"/>
        </w:numPr>
      </w:pPr>
      <w:r>
        <w:t xml:space="preserve">finance.payment_modes</w:t>
      </w:r>
    </w:p>
    <w:p>
      <w:pPr>
        <w:pStyle w:val="Compact"/>
        <w:numPr>
          <w:ilvl w:val="0"/>
          <w:numId w:val="1015"/>
        </w:numPr>
      </w:pPr>
      <w:r>
        <w:t xml:space="preserve">core.dim_expense_category</w:t>
      </w:r>
    </w:p>
    <w:p>
      <w:r>
        <w:pict>
          <v:rect style="width:0;height:1.5pt" o:hralign="center" o:hrstd="t" o:hr="t"/>
        </w:pict>
      </w:r>
    </w:p>
    <w:bookmarkEnd w:id="50"/>
    <w:bookmarkStart w:id="51" w:name="recommended-dashboard-kpis"/>
    <w:p>
      <w:pPr>
        <w:pStyle w:val="Heading1"/>
      </w:pPr>
      <w:r>
        <w:t xml:space="preserve">Recommended Dashboard KPIs</w:t>
      </w:r>
    </w:p>
    <w:p>
      <w:pPr>
        <w:pStyle w:val="FirstParagraph"/>
      </w:pPr>
      <w:r>
        <w:t xml:space="preserve">Revenue KPIs</w:t>
      </w:r>
    </w:p>
    <w:p>
      <w:pPr>
        <w:pStyle w:val="Compact"/>
        <w:numPr>
          <w:ilvl w:val="0"/>
          <w:numId w:val="1016"/>
        </w:numPr>
      </w:pPr>
      <w:r>
        <w:t xml:space="preserve">Total Revenue</w:t>
      </w:r>
    </w:p>
    <w:p>
      <w:pPr>
        <w:pStyle w:val="Compact"/>
        <w:numPr>
          <w:ilvl w:val="0"/>
          <w:numId w:val="1016"/>
        </w:numPr>
      </w:pPr>
      <w:r>
        <w:t xml:space="preserve">Monthly Revenue</w:t>
      </w:r>
    </w:p>
    <w:p>
      <w:pPr>
        <w:pStyle w:val="Compact"/>
        <w:numPr>
          <w:ilvl w:val="0"/>
          <w:numId w:val="1016"/>
        </w:numPr>
      </w:pPr>
      <w:r>
        <w:t xml:space="preserve">Revenue Growth</w:t>
      </w:r>
    </w:p>
    <w:p>
      <w:pPr>
        <w:pStyle w:val="FirstParagraph"/>
      </w:pPr>
      <w:r>
        <w:t xml:space="preserve">Expense KPIs</w:t>
      </w:r>
    </w:p>
    <w:p>
      <w:pPr>
        <w:pStyle w:val="Compact"/>
        <w:numPr>
          <w:ilvl w:val="0"/>
          <w:numId w:val="1017"/>
        </w:numPr>
      </w:pPr>
      <w:r>
        <w:t xml:space="preserve">Total Expenses</w:t>
      </w:r>
    </w:p>
    <w:p>
      <w:pPr>
        <w:pStyle w:val="Compact"/>
        <w:numPr>
          <w:ilvl w:val="0"/>
          <w:numId w:val="1017"/>
        </w:numPr>
      </w:pPr>
      <w:r>
        <w:t xml:space="preserve">Expense Growth</w:t>
      </w:r>
    </w:p>
    <w:p>
      <w:pPr>
        <w:pStyle w:val="FirstParagraph"/>
      </w:pPr>
      <w:r>
        <w:t xml:space="preserve">Profitability KPIs</w:t>
      </w:r>
    </w:p>
    <w:p>
      <w:pPr>
        <w:pStyle w:val="Compact"/>
        <w:numPr>
          <w:ilvl w:val="0"/>
          <w:numId w:val="1018"/>
        </w:numPr>
      </w:pPr>
      <w:r>
        <w:t xml:space="preserve">Net Profit</w:t>
      </w:r>
    </w:p>
    <w:p>
      <w:pPr>
        <w:pStyle w:val="Compact"/>
        <w:numPr>
          <w:ilvl w:val="0"/>
          <w:numId w:val="1018"/>
        </w:numPr>
      </w:pPr>
      <w:r>
        <w:t xml:space="preserve">Profit Margin</w:t>
      </w:r>
    </w:p>
    <w:p>
      <w:pPr>
        <w:pStyle w:val="FirstParagraph"/>
      </w:pPr>
      <w:r>
        <w:t xml:space="preserve">Customer KPIs</w:t>
      </w:r>
    </w:p>
    <w:p>
      <w:pPr>
        <w:pStyle w:val="Compact"/>
        <w:numPr>
          <w:ilvl w:val="0"/>
          <w:numId w:val="1019"/>
        </w:numPr>
      </w:pPr>
      <w:r>
        <w:t xml:space="preserve">Active Customers</w:t>
      </w:r>
    </w:p>
    <w:p>
      <w:pPr>
        <w:pStyle w:val="Compact"/>
        <w:numPr>
          <w:ilvl w:val="0"/>
          <w:numId w:val="1019"/>
        </w:numPr>
      </w:pPr>
      <w:r>
        <w:t xml:space="preserve">Top Customers</w:t>
      </w:r>
    </w:p>
    <w:p>
      <w:pPr>
        <w:pStyle w:val="FirstParagraph"/>
      </w:pPr>
      <w:r>
        <w:t xml:space="preserve">Payment KPIs</w:t>
      </w:r>
    </w:p>
    <w:p>
      <w:pPr>
        <w:pStyle w:val="Compact"/>
        <w:numPr>
          <w:ilvl w:val="0"/>
          <w:numId w:val="1020"/>
        </w:numPr>
      </w:pPr>
      <w:r>
        <w:t xml:space="preserve">Payment Success Rate</w:t>
      </w:r>
    </w:p>
    <w:p>
      <w:pPr>
        <w:pStyle w:val="Compact"/>
        <w:numPr>
          <w:ilvl w:val="0"/>
          <w:numId w:val="1020"/>
        </w:numPr>
      </w:pPr>
      <w:r>
        <w:t xml:space="preserve">Revenue by Payment Mode</w:t>
      </w:r>
    </w:p>
    <w:p>
      <w:pPr>
        <w:pStyle w:val="FirstParagraph"/>
      </w:pPr>
      <w:r>
        <w:t xml:space="preserve">Refund KPIs</w:t>
      </w:r>
    </w:p>
    <w:p>
      <w:pPr>
        <w:pStyle w:val="Compact"/>
        <w:numPr>
          <w:ilvl w:val="0"/>
          <w:numId w:val="1021"/>
        </w:numPr>
      </w:pPr>
      <w:r>
        <w:t xml:space="preserve">Refund Amount</w:t>
      </w:r>
    </w:p>
    <w:p>
      <w:pPr>
        <w:pStyle w:val="Compact"/>
        <w:numPr>
          <w:ilvl w:val="0"/>
          <w:numId w:val="1021"/>
        </w:numPr>
      </w:pPr>
      <w:r>
        <w:t xml:space="preserve">Refund Rate</w:t>
      </w:r>
    </w:p>
    <w:p>
      <w:r>
        <w:pict>
          <v:rect style="width:0;height:1.5pt" o:hralign="center" o:hrstd="t" o:hr="t"/>
        </w:pict>
      </w:r>
    </w:p>
    <w:bookmarkEnd w:id="51"/>
    <w:bookmarkStart w:id="52" w:name="next-enhancement"/>
    <w:p>
      <w:pPr>
        <w:pStyle w:val="Heading1"/>
      </w:pPr>
      <w:r>
        <w:t xml:space="preserve">Next Enhancement</w:t>
      </w:r>
    </w:p>
    <w:p>
      <w:pPr>
        <w:pStyle w:val="FirstParagraph"/>
      </w:pPr>
      <w:r>
        <w:t xml:space="preserve">Once actual PostgreSQL table columns are explored, update this document with:</w:t>
      </w:r>
    </w:p>
    <w:p>
      <w:pPr>
        <w:pStyle w:val="Compact"/>
        <w:numPr>
          <w:ilvl w:val="0"/>
          <w:numId w:val="1022"/>
        </w:numPr>
      </w:pPr>
      <w:r>
        <w:t xml:space="preserve">Data Types</w:t>
      </w:r>
    </w:p>
    <w:p>
      <w:pPr>
        <w:pStyle w:val="Compact"/>
        <w:numPr>
          <w:ilvl w:val="0"/>
          <w:numId w:val="1022"/>
        </w:numPr>
      </w:pPr>
      <w:r>
        <w:t xml:space="preserve">Primary Keys</w:t>
      </w:r>
    </w:p>
    <w:p>
      <w:pPr>
        <w:pStyle w:val="Compact"/>
        <w:numPr>
          <w:ilvl w:val="0"/>
          <w:numId w:val="1022"/>
        </w:numPr>
      </w:pPr>
      <w:r>
        <w:t xml:space="preserve">Foreign Keys</w:t>
      </w:r>
    </w:p>
    <w:p>
      <w:pPr>
        <w:pStyle w:val="Compact"/>
        <w:numPr>
          <w:ilvl w:val="0"/>
          <w:numId w:val="1022"/>
        </w:numPr>
      </w:pPr>
      <w:r>
        <w:t xml:space="preserve">Row Counts</w:t>
      </w:r>
    </w:p>
    <w:p>
      <w:pPr>
        <w:pStyle w:val="Compact"/>
        <w:numPr>
          <w:ilvl w:val="0"/>
          <w:numId w:val="1022"/>
        </w:numPr>
      </w:pPr>
      <w:r>
        <w:t xml:space="preserve">Null Counts</w:t>
      </w:r>
    </w:p>
    <w:p>
      <w:pPr>
        <w:pStyle w:val="Compact"/>
        <w:numPr>
          <w:ilvl w:val="0"/>
          <w:numId w:val="1022"/>
        </w:numPr>
      </w:pPr>
      <w:r>
        <w:t xml:space="preserve">Sample Values</w:t>
      </w:r>
    </w:p>
    <w:p>
      <w:pPr>
        <w:pStyle w:val="FirstParagraph"/>
      </w:pPr>
      <w:r>
        <w:t xml:space="preserve">This will become the final enterprise Data Dictionary.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2026-06-10T16:23:05Z</dcterms:created>
  <dcterms:modified xsi:type="dcterms:W3CDTF">2026-06-10T16:23:05Z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