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color w:val="0b539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b5394"/>
          <w:u w:val="single"/>
          <w:rtl w:val="0"/>
        </w:rPr>
        <w:t xml:space="preserve">ISHWARYA SURESH.S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color w:val="5b0f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5b0f00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consider my self a honesty and orderly person.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9.49949553015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1.999906444554"/>
        <w:gridCol w:w="2011.4999040842101"/>
        <w:gridCol w:w="3104.9998519420697"/>
        <w:gridCol w:w="1538.999926614765"/>
        <w:gridCol w:w="1961.999906444554"/>
        <w:tblGridChange w:id="0">
          <w:tblGrid>
            <w:gridCol w:w="1961.999906444554"/>
            <w:gridCol w:w="2011.4999040842101"/>
            <w:gridCol w:w="3104.9998519420697"/>
            <w:gridCol w:w="1538.999926614765"/>
            <w:gridCol w:w="1961.9999064445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SPECIALIZATION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BOARD/ UNIVERSITY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PERCENTAGE / 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B.SC.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 SCIENCE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Bharathidhasan University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2021-2024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 SCIENCE 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Government higher secondary school,thirunageshwaram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****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Government higher secondary school,thirunageshwaram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look forward for my first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highlight w:val="darkGray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Python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C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PHP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LANGUAGE: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English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Hindi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rFonts w:ascii="Cambria" w:cs="Cambria" w:eastAsia="Cambria" w:hAnsi="Cambria"/>
          <w:b w:val="1"/>
          <w:color w:val="5b0f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5b0f00"/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