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87.562866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IPv6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5422363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7.21740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6534423828125" w:line="240" w:lineRule="auto"/>
        <w:ind w:left="676.08003616333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32523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IPv4 and IPv6 are not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2523"/>
          <w:sz w:val="60"/>
          <w:szCs w:val="60"/>
          <w:u w:val="single"/>
          <w:shd w:fill="auto" w:val="clear"/>
          <w:vertAlign w:val="baseline"/>
          <w:rtl w:val="0"/>
        </w:rPr>
        <w:t xml:space="preserve">interoperable.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32523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3994140625" w:line="215.95810890197754" w:lineRule="auto"/>
        <w:ind w:left="1229.2799377441406" w:right="620.80078125" w:hanging="553.1999206542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Until IPv6 completely supplants IPv4, which is not likely to happen in the foreseeable future, a number of so-called transition mechanisms are needed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7044067382812" w:line="240" w:lineRule="auto"/>
        <w:ind w:left="1401.172809600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To enable IPv6-only hosts to reach IPv4 services.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5345458984375" w:line="216.27051830291748" w:lineRule="auto"/>
        <w:ind w:left="1852.7728271484375" w:right="622.525634765625" w:hanging="451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To allow isolated IPv6 hosts and networks to reach the IPv6 Internet over the IPv4 infrastructure.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75.14465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Node Types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264892578125" w:line="240" w:lineRule="auto"/>
        <w:ind w:left="708.71995925903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IPv4-only node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970703125" w:line="239.58166122436523" w:lineRule="auto"/>
        <w:ind w:left="1440.7075500488281" w:right="1462.171630859375" w:hanging="0.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Implements only IPv4 &amp; is assigned IPv4 addresses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Doesn’t support IPv6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44970703125" w:line="240" w:lineRule="auto"/>
        <w:ind w:left="708.71995925903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IPv6-only node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90966796875" w:line="208.2117462158203" w:lineRule="auto"/>
        <w:ind w:left="1871.5159606933594" w:right="742.955322265625" w:hanging="430.84869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Implements only IPv6 &amp; is assigned only IPv6 addresses.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2725830078125" w:line="208.20399284362793" w:lineRule="auto"/>
        <w:ind w:left="1871.5159606933594" w:right="742.71240234375" w:hanging="430.80841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Able to communicate with IPv6 only node &amp; IPv6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enabled applications.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0731201171875" w:line="240" w:lineRule="auto"/>
        <w:ind w:left="708.71995925903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IPv6/IPv4 node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970703125" w:line="208.16545486450195" w:lineRule="auto"/>
        <w:ind w:left="1848.0799865722656" w:right="742.955322265625" w:hanging="407.4127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Implements both IPv4 &amp; IPv6 &amp; is assigned both IPv4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&amp; IPv6 addresses.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3.60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2"/>
          <w:szCs w:val="72"/>
          <w:u w:val="none"/>
          <w:shd w:fill="auto" w:val="clear"/>
          <w:vertAlign w:val="baseline"/>
          <w:rtl w:val="0"/>
        </w:rPr>
        <w:t xml:space="preserve">IPv6 Transition Techniques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6064453125" w:line="215.0177764892578" w:lineRule="auto"/>
        <w:ind w:left="1288.43994140625" w:right="861.99951171875" w:hanging="488.15994262695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02692" cy="21336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wide range of techniques have been identified &amp; implemented, basically falling into three categories: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78955078125" w:line="240" w:lineRule="auto"/>
        <w:ind w:left="1288.439960479736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Dual- Stack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3388671875" w:line="240" w:lineRule="auto"/>
        <w:ind w:left="2636.23308181762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It allows IPv4 &amp; IPv6 to coexist in the same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4.84010696411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device &amp; network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40087890625" w:line="240" w:lineRule="auto"/>
        <w:ind w:left="1288.439960479736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Tunneling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3399658203125" w:line="215.8976125717163" w:lineRule="auto"/>
        <w:ind w:left="1322.0401000976562" w:right="2423.197021484375" w:firstLine="1314.19296264648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It allows IPv6 host to communicate over IPv4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infrastructure.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1239013671875" w:line="240" w:lineRule="auto"/>
        <w:ind w:left="1288.439960479736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Translation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336730957031" w:line="240" w:lineRule="auto"/>
        <w:ind w:left="2641.664905548095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allows IPv6 only devices to communicate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5.240039825439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pgSz w:h="10800" w:w="14400" w:orient="landscape"/>
          <w:pgMar w:bottom="419.0399932861328" w:top="119.599609375" w:left="219.7199821472168" w:right="24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with IPv4 only devices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Transition Mechanism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0.654296875" w:line="321.7492961883545" w:lineRule="auto"/>
        <w:ind w:left="0" w:right="1001.14807128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Transition Options: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Dual Stack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2179565429688" w:line="240" w:lineRule="auto"/>
        <w:ind w:left="713.74740600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IPv6-IPv4 Tunnel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7.401123046875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0" w:right="1570.159912109375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TCP/UDP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2.440185546875" w:firstLine="0"/>
        <w:jc w:val="right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4"/>
          <w:szCs w:val="24"/>
          <w:u w:val="none"/>
          <w:shd w:fill="99ccff" w:val="clear"/>
          <w:vertAlign w:val="baseline"/>
          <w:rtl w:val="0"/>
        </w:rPr>
        <w:t xml:space="preserve">IPv4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4"/>
          <w:szCs w:val="24"/>
          <w:u w:val="none"/>
          <w:shd w:fill="99ccff" w:val="clear"/>
          <w:vertAlign w:val="baseline"/>
        </w:rPr>
        <w:drawing>
          <wp:inline distB="19050" distT="19050" distL="19050" distR="19050">
            <wp:extent cx="359664" cy="347472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4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4"/>
          <w:szCs w:val="24"/>
          <w:u w:val="none"/>
          <w:shd w:fill="99ccff" w:val="clear"/>
          <w:vertAlign w:val="baseline"/>
          <w:rtl w:val="0"/>
        </w:rPr>
        <w:t xml:space="preserve">IPv6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3.6798095703125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20263671875" w:line="1285.1523971557617" w:lineRule="auto"/>
        <w:ind w:left="150.9197998046875" w:right="7.39990234375" w:firstLine="66.51977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IPv4 IPv6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ffff99" w:val="clear"/>
          <w:vertAlign w:val="subscript"/>
          <w:rtl w:val="0"/>
        </w:rPr>
        <w:t xml:space="preserve">IPv6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ccffff" w:val="clear"/>
          <w:vertAlign w:val="baseline"/>
          <w:rtl w:val="0"/>
        </w:rPr>
        <w:t xml:space="preserve">IPv4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ffff99" w:val="clear"/>
          <w:vertAlign w:val="baseline"/>
          <w:rtl w:val="0"/>
        </w:rPr>
        <w:t xml:space="preserve">etwork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99cc00" w:val="clear"/>
          <w:vertAlign w:val="superscript"/>
          <w:rtl w:val="0"/>
        </w:rPr>
        <w:t xml:space="preserve">Tunnel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3550415039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Translation (IPv6- only to IPv4- only)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3.19992065429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ffff99" w:val="clear"/>
          <w:vertAlign w:val="baseline"/>
          <w:rtl w:val="0"/>
        </w:rPr>
        <w:t xml:space="preserve">IPv6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1"/>
          <w:color w:val="000000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ffff99" w:val="clear"/>
          <w:vertAlign w:val="baseline"/>
          <w:rtl w:val="0"/>
        </w:rPr>
        <w:t xml:space="preserve">etwork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1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Translator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ffff99" w:val="clear"/>
          <w:vertAlign w:val="baseline"/>
          <w:rtl w:val="0"/>
        </w:rPr>
        <w:t xml:space="preserve">IPv6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ffff99" w:val="clear"/>
          <w:vertAlign w:val="baseline"/>
          <w:rtl w:val="0"/>
        </w:rPr>
        <w:t xml:space="preserve">etwork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3.159942626953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ccffff" w:val="clear"/>
          <w:vertAlign w:val="baseline"/>
          <w:rtl w:val="0"/>
        </w:rPr>
        <w:t xml:space="preserve">IPv4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77416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3204.53857421875" w:header="0" w:footer="720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ccffff" w:val="clear"/>
          <w:vertAlign w:val="baseline"/>
          <w:rtl w:val="0"/>
        </w:rPr>
        <w:t xml:space="preserve">etwork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IPv6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Dual Stack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36669921875" w:line="239.90389823913574" w:lineRule="auto"/>
        <w:ind w:left="1220.2799987792969" w:right="503.43994140625" w:hanging="550.559997558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 network devices such as routers and end system running both IPv4 and IPv6 protocol stacks.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0328369140625" w:line="238.0195426940918" w:lineRule="auto"/>
        <w:ind w:left="800.2799987792969" w:right="505.9594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02692" cy="21336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both the end stations support IPv6, they can communicate using IPv6; otherwise they will communicate using IPv4.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517578125" w:line="238.1786870956421" w:lineRule="auto"/>
        <w:ind w:left="1271.1599731445312" w:right="504.384765625" w:hanging="470.879974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02692" cy="21336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This will allow both IPv4 and IPv6 to coexist and gradual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transition from IPv4 to IPv6 can happen.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9.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e4005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005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Dual Stack Hosts and Network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479736328125" w:line="240" w:lineRule="auto"/>
        <w:ind w:left="2852.44005203247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IPv4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-445871</wp:posOffset>
            </wp:positionH>
            <wp:positionV relativeFrom="paragraph">
              <wp:posOffset>-22986</wp:posOffset>
            </wp:positionV>
            <wp:extent cx="6170676" cy="3759200"/>
            <wp:effectExtent b="0" l="0" r="0" t="0"/>
            <wp:wrapSquare wrapText="bothSides" distB="19050" distT="19050" distL="19050" distR="1905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676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3.1201171875" w:line="240" w:lineRule="auto"/>
        <w:ind w:left="4717.8401374816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47998046875" w:line="227.88084983825684" w:lineRule="auto"/>
        <w:ind w:left="291.48000717163086" w:right="357.330322265625" w:firstLine="9.160346984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Dual stack is an integration method in which a node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implementation and connectivity to both an IPv4 and IPv6 network.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9.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e4005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005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Dual Stack Hosts and Network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3.679504394531" w:line="240" w:lineRule="auto"/>
        <w:ind w:left="3962.904834747314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IPv4: 192.168.99.1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-1647903</wp:posOffset>
            </wp:positionH>
            <wp:positionV relativeFrom="paragraph">
              <wp:posOffset>-1660143</wp:posOffset>
            </wp:positionV>
            <wp:extent cx="7164324" cy="2165350"/>
            <wp:effectExtent b="0" l="0" r="0" t="0"/>
            <wp:wrapSquare wrapText="bothSides" distB="19050" distT="19050" distL="19050" distR="1905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216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137939453125" w:line="240" w:lineRule="auto"/>
        <w:ind w:left="3962.937793731689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IPv6: 3ffe:b00:c18:1::3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0.6137084960938" w:line="227.89209365844727" w:lineRule="auto"/>
        <w:ind w:left="291.5112113952637" w:right="236.558837890625" w:hanging="16.8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both IPv4 and IPv6 are configured on an interface,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interface is considered dual-stacked.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6.276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IPv4-IPv6 Dual Stack Operation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6.226806640625" w:line="1237.39574432373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www.a.com=*? 3ffe:b00::1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99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1917.0480346679688" w:right="3428.27026367187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5060424804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DNS Server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10.1.1.1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4000854492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Web Server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www.a.com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3ffe:b00::1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527.7407836914062" w:right="769.4287109375" w:header="0" w:footer="720"/>
          <w:cols w:equalWidth="0" w:num="3">
            <w:col w:space="0" w:w="4380"/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Tunneling IP6 via IP4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070068359375" w:line="239.60439205169678" w:lineRule="auto"/>
        <w:ind w:left="1232.3399353027344" w:right="591.69677734375" w:hanging="554.097518920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Tunneling encapsulates IPv6 traffic within IPv4  packets.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7.841796875" w:line="239.5862102508545" w:lineRule="auto"/>
        <w:ind w:left="1194.5327758789062" w:right="622.6904296875" w:hanging="516.29035949707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Allows isolated IPv6 end system and routers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communicate without the need to upgrade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IPv4 infrastructure that exists between them.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8.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IPv6 over IPv4 Tunnels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90625" w:line="1002.70133972167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IPv6 header IPv6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39.903898239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Dual-stack Router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Network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0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IPv6 header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IPv6 data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5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Dual-stack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1596.9599914550781" w:right="2031.336669921875" w:header="0" w:footer="720"/>
          <w:cols w:equalWidth="0" w:num="4">
            <w:col w:space="0" w:w="2700"/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198486328125" w:line="240" w:lineRule="auto"/>
        <w:ind w:left="2395.0554084777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3.27026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1061401367188" w:line="240" w:lineRule="auto"/>
        <w:ind w:left="5071.41099929809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Tunnel: IPv6 in IPv4 Packet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86386489868164" w:lineRule="auto"/>
        <w:ind w:left="1069.5599365234375" w:right="1027.16064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IPv6 host IPv6 hostIPv4 header IPv6 header IPv6 data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0614318847656" w:lineRule="auto"/>
        <w:ind w:left="7618.1195068359375" w:right="4285.653076171875" w:hanging="4804.64416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Tunneling IP6 via IP4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IPv6 Packet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0144100189209" w:lineRule="auto"/>
        <w:ind w:left="2280.040283203125" w:right="192.19970703125" w:hanging="2279.999694824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IPv6 Header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Extension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Headers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-1541576</wp:posOffset>
            </wp:positionH>
            <wp:positionV relativeFrom="paragraph">
              <wp:posOffset>-36067</wp:posOffset>
            </wp:positionV>
            <wp:extent cx="1450848" cy="688848"/>
            <wp:effectExtent b="0" l="0" r="0" t="0"/>
            <wp:wrapSquare wrapText="bothSides" distB="19050" distT="19050" distL="19050" distR="1905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-93776</wp:posOffset>
            </wp:positionH>
            <wp:positionV relativeFrom="paragraph">
              <wp:posOffset>-36067</wp:posOffset>
            </wp:positionV>
            <wp:extent cx="1450848" cy="688848"/>
            <wp:effectExtent b="0" l="0" r="0" t="0"/>
            <wp:wrapSquare wrapText="bothSides" distB="19050" distT="19050" distL="19050" distR="1905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.0484008789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IPv6 Header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Extension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083187103271" w:lineRule="auto"/>
        <w:ind w:left="700.440673828125" w:right="26.15966796875" w:hanging="0.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Upper Layer Protocol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Data Unit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-94030</wp:posOffset>
            </wp:positionH>
            <wp:positionV relativeFrom="paragraph">
              <wp:posOffset>-36067</wp:posOffset>
            </wp:positionV>
            <wp:extent cx="2365248" cy="688848"/>
            <wp:effectExtent b="0" l="0" r="0" t="0"/>
            <wp:wrapSquare wrapText="bothSides" distB="19050" distT="19050" distL="19050" distR="1905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8.3236694335938" w:line="240" w:lineRule="auto"/>
        <w:ind w:left="0" w:right="2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4735.2398681640625" w:right="1970.920410156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Upper Layer Protocol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428009033" w:lineRule="auto"/>
        <w:ind w:left="2234.919891357422" w:right="3509.67895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Data Unit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IPv4 Header Headers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2005615234375" w:line="240" w:lineRule="auto"/>
        <w:ind w:left="0" w:right="5917.3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IPv4 Packet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3.07451248168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Tunneling IP6 via IP4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334228515625" w:line="240" w:lineRule="auto"/>
        <w:ind w:left="683.160037994384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9624023437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763000" cy="3505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424823760986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Packet Delivery over the tunnel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336669921875" w:line="240" w:lineRule="auto"/>
        <w:ind w:left="669.720020294189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IPv6 node A sends packet to IPv6 node B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6494140625" w:line="240" w:lineRule="auto"/>
        <w:ind w:left="1182.35994338989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Routed internally to router 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39.95398044586182" w:lineRule="auto"/>
        <w:ind w:left="1209.2648315429688" w:right="507.3583984375" w:hanging="539.54483032226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Router A sees destination network B is reachable over tunnel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322021484375" w:line="240" w:lineRule="auto"/>
        <w:ind w:left="1182.35994338989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Encapsulates IPv6 packet in IPv4 packet(s)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240" w:lineRule="auto"/>
        <w:ind w:left="1182.676715850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–Sends resulting IPv4 packet(s) to router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40" w:lineRule="auto"/>
        <w:ind w:left="1182.676715850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–Delivered over existing IPv4 Internet infrastructure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636474609375" w:line="239.86407279968262" w:lineRule="auto"/>
        <w:ind w:left="1217.39990234375" w:right="757.9345703125" w:hanging="547.6544189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Router B decapsulates IPv6 packet from payload of received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IPv4 packet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3212890625" w:line="240" w:lineRule="auto"/>
        <w:ind w:left="1182.676715850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–Packet routed internally in network B to node B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663330078125" w:line="240" w:lineRule="auto"/>
        <w:ind w:left="1182.676715850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–Node B receives the IPv6 packet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1.8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IPv6 Tunneling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22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24774" cy="209702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209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IPv6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IPv4 IPv6 IPv6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91943359375" w:line="228.3239507675171" w:lineRule="auto"/>
        <w:ind w:left="832.5240325927734" w:right="759.25048828125" w:hanging="16.689605712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Tunneling is an integration method in which an IPv6 packet is encapsulated within another protocol, such as IPv4. This method of encapsulation is IPv4.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8067016601562" w:line="311.8751335144043" w:lineRule="auto"/>
        <w:ind w:left="1023.0403137207031" w:right="936.719970703125" w:hanging="0.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83b7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Includes a 20-byte IPv4 header with no options and an IPv6 header and payload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183b7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Requires dual-stack routers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Tunneling Configurations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8.345947265625" w:line="240" w:lineRule="auto"/>
        <w:ind w:left="682.4654579162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Router-to-Router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801025390625" w:line="287.8623962402344" w:lineRule="auto"/>
        <w:ind w:left="682.4654388427734" w:right="2586.99951171875" w:hanging="0.02540588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Host-to-Router and Router-to-Host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Host-to-Host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0.97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Router-to-Router Tunneling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264404296875" w:line="240" w:lineRule="auto"/>
        <w:ind w:left="1335.36006927490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or IPv6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54443359375" w:line="240" w:lineRule="auto"/>
        <w:ind w:left="1335.36006927490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Infrastructure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3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7.76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Infrastructure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3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over IPv4 Tunnel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9990234375" w:line="240" w:lineRule="auto"/>
        <w:ind w:left="0" w:right="1246.4770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or IPv6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54443359375" w:line="240" w:lineRule="auto"/>
        <w:ind w:left="0" w:right="1081.36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Infrastructure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30615234375" w:line="240" w:lineRule="auto"/>
        <w:ind w:left="0" w:right="18.651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IPv6/IPv4 Router IPv6/IPv4 Router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505.0271987915039" w:right="953.624267578125" w:header="0" w:footer="720"/>
          <w:cols w:equalWidth="0" w:num="3">
            <w:col w:space="0" w:w="4320"/>
            <w:col w:space="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10693359375" w:line="239.98728275299072" w:lineRule="auto"/>
        <w:ind w:left="785.4000091552734" w:right="967.120361328125" w:firstLine="19.19998168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 router-to-router tunneling configuration, two IPv6/IPv4  routers connect two IPv6-enabled infrastructures over an IPv4- only infrastructure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1490592956543" w:lineRule="auto"/>
        <w:ind w:left="1956.5599060058594" w:right="1711.76025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2"/>
          <w:szCs w:val="72"/>
          <w:u w:val="none"/>
          <w:shd w:fill="auto" w:val="clear"/>
          <w:vertAlign w:val="baseline"/>
          <w:rtl w:val="0"/>
        </w:rPr>
        <w:t xml:space="preserve">Host-to-Router and Router-to-Host  Tunneling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1158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Infrastructure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3640.787353515625" w:right="3981.85058593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or IPv6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71866035461426" w:lineRule="auto"/>
        <w:ind w:left="8821.666870117188" w:right="1422.293701171875" w:hanging="7297.0666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Node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Node 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Infrastructure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508544921875" w:line="240" w:lineRule="auto"/>
        <w:ind w:left="2706.8675422668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over IPv4 Tunnel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5419921875" w:line="228.96831035614014" w:lineRule="auto"/>
        <w:ind w:left="1508.3470153808594" w:right="1861.423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IPv6/IPv4 IPv6 IPv6/IPv4 Router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3334350585938" w:line="240.2127456665039" w:lineRule="auto"/>
        <w:ind w:left="691.2528228759766" w:right="625.7666015625" w:firstLine="0.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 the host-to-router tunneling configuration, 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IPv6/IPv4 host that resides within an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758544921875" w:line="240.247220993042" w:lineRule="auto"/>
        <w:ind w:left="653.2272338867188" w:right="623.15673828125" w:firstLine="38.0255889892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IPv4-only infrastructure uses an IPv6-over-IPv4 tunnel to reach an IPv6/IPv4 router.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6283645629883" w:lineRule="auto"/>
        <w:ind w:left="2922.9074096679688" w:right="2827.380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Host-to-Host Tunneling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IPv4 Infrastructure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521484375" w:line="240" w:lineRule="auto"/>
        <w:ind w:left="4266.8675422668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 over IPv4 Tunnel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52001953125" w:line="239.22061443328857" w:lineRule="auto"/>
        <w:ind w:left="0" w:right="2850.08850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IPv6/IPv4 Node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2821.0003662109375" w:right="29.08813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3167.9873657226562" w:right="3461.1010742187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IPv6/IPv4 Node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4180908203125" w:line="240.28295516967773" w:lineRule="auto"/>
        <w:ind w:left="1133.2270812988281" w:right="982.508544921875" w:firstLine="38.025665283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the host-to-host tunneling configuration, an IPv6/IPv4 node that resides within an IPv4 only infrastructure uses an IPv6-over-IPv4 tunnel to reach another IPv6/IPv4 node that resides within the same IPv4-only infrastructure.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3.47520828247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Tunneling IP6 via IP4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0.4534912109375" w:line="567.2747611999512" w:lineRule="auto"/>
        <w:ind w:left="1844.1999816894531" w:right="6642.5384521484375" w:hanging="443.91998291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40792" cy="248412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24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Two Types of Tunneling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Configured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219482421875" w:line="240" w:lineRule="auto"/>
        <w:ind w:left="1844.200000762939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3.47520828247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Tunneling IP6 via IP4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338623046875" w:line="240" w:lineRule="auto"/>
        <w:ind w:left="1250.4527473449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Configured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41357421875" w:line="240" w:lineRule="auto"/>
        <w:ind w:left="1612.02714920043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Require manual configuration at both ends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65966796875" w:line="240" w:lineRule="auto"/>
        <w:ind w:left="1612.02714920043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Very easy to setup &amp; configure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1612.02714920043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Good from a management prospective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4253635406494" w:lineRule="auto"/>
        <w:ind w:left="2059.1151428222656" w:right="1211.090087890625" w:hanging="447.0880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Manual tunnel do not scale well as it requires separate tunnel configuration for each isolated IPv6 network destination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3.47520828247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Tunneling IP6 via IP4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337646484375" w:line="202.4939203262329" w:lineRule="auto"/>
        <w:ind w:left="800.2799987792969" w:right="1657.5" w:firstLine="877.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734175" cy="3600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78308" cy="178308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Configured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906005859375" w:line="237.4111032485962" w:lineRule="auto"/>
        <w:ind w:left="1689.609375" w:right="1210.63720703125" w:hanging="486.12945556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8308" cy="178308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configured tunnels require manual configuration of the local &amp; remote tunnel end points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9869384765625" w:line="240" w:lineRule="auto"/>
        <w:ind w:left="1203.479938507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8308" cy="178308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Dual stack end points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5439453125" w:line="240" w:lineRule="auto"/>
        <w:ind w:left="1203.479938507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78308" cy="17830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Both IPv4 &amp; IPv6 addresses configured at each end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4.0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504d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Tunneling IP6 via IP4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533447265625" w:line="240" w:lineRule="auto"/>
        <w:ind w:left="673.917636871337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Automatic Tunnel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8135986328125" w:line="239.96649742126465" w:lineRule="auto"/>
        <w:ind w:left="1837.4800109863281" w:right="658.638916015625" w:hanging="432.880096435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 automatic tunnel is a tunnel is a tunnel that does not  require manual configuration. Tunnel end points for  automatic tunnel are determined by routing infrastructure  (e.g. use of routes, tunnel interfaces, next hop address  destination IPv6 addresses).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069091796875" w:line="240" w:lineRule="auto"/>
        <w:ind w:left="0" w:right="1034.958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Tunnels created on demand without manual intervention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5.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e4005c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005c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IPv6-IPv4 Translation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336669921875" w:line="237.72472858428955" w:lineRule="auto"/>
        <w:ind w:left="922.6799774169922" w:right="265.360107421875" w:hanging="482.3999786376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005c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02692" cy="2133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allows communication between IPv4 only and IPv6 only end stations.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497802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829550" cy="2047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34490966796875" w:line="215.76076984405518" w:lineRule="auto"/>
        <w:ind w:left="884.2800140380859" w:right="43.599853515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02692" cy="2133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job of the translator is to translate IPv6 packets  into IPv4 packets by doing address and port  translation and vice versa.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e4005c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005c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IPv6-IPv4 Translation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9334716796875" w:line="236.8251657485962" w:lineRule="auto"/>
        <w:ind w:left="1279.5118713378906" w:right="1208.76220703125" w:hanging="479.23187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005c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78308" cy="1783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This allows communication between IPv4 only and IPv6 only end stations.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0916748046875" w:line="240" w:lineRule="auto"/>
        <w:ind w:left="5449.0336799621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Assigned pool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ABCD:BEEF::2228:7001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Packet 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Source: ABCD:BEEF::2228:7001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92657661437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120.10.40/24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Marvin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120.140.160.101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795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Packet 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1463.9999389648438" w:right="3737.7038574218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Source: 120.10.40.10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 3056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.237436294555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Dest: Prefix :: 120.140.160.101  Port 23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2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Packet 4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 Prefix :: 120.140.160.101  Port 23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Dest: ABCD:BEEF::2228:7001   Port 3056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54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 1025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.237436294555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Dest: Prefix :: 120.140.160.101  Port 23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2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Packet 3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Source: 120.10.40.10  Port 23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1463.9999389648438" w:right="3415" w:header="0" w:footer="720"/>
          <w:cols w:equalWidth="0" w:num="3">
            <w:col w:space="0" w:w="3180"/>
            <w:col w:space="0" w:w="3180"/>
            <w:col w:space="0" w:w="31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Dest: Prefix :: 120.140.160.101  Port 1025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5364074707031" w:line="225.87358474731445" w:lineRule="auto"/>
        <w:ind w:left="903.1175994873047" w:right="44.437255859375" w:hanging="18.8375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2692" cy="213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job of the translator is to translate IPv6 packets into IPv4 packets by doing address and port translation and vice versa.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Naming Services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50659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DNS must be included in transition strategy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985717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Resolving Names: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865966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IPv4 specifies “A” records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3215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IPv6 specifies “AAAA” records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7335815429688" w:line="714.18359756469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Applications should be aware of both records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Pace University 26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Naming Services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306396484375" w:line="240" w:lineRule="auto"/>
        <w:ind w:left="671.1216163635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Querying DNS server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44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  <w:rtl w:val="0"/>
        </w:rPr>
        <w:t xml:space="preserve">Host A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6376380920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  <w:rtl w:val="0"/>
        </w:rPr>
        <w:t xml:space="preserve">IPv4 Only Network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2475376129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Need an “A” record for www.yahoo.com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2425308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Need an “AAAA” record for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1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www.yahoo.com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  <w:rtl w:val="0"/>
        </w:rPr>
        <w:t xml:space="preserve">Host B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6376380920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1623.5914611816406" w:right="1251.572265625" w:header="0" w:footer="720"/>
          <w:cols w:equalWidth="0" w:num="5">
            <w:col w:space="0" w:w="2320"/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  <w:rtl w:val="0"/>
        </w:rPr>
        <w:t xml:space="preserve">IPv6 Only Network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3343505859375" w:line="240" w:lineRule="auto"/>
        <w:ind w:left="0" w:right="4749.4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219.7199821472168" w:right="240" w:header="0" w:footer="720"/>
          <w:cols w:equalWidth="0" w:num="1">
            <w:col w:space="0" w:w="13940.28001785278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2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Query response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216.109.117.206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5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Need all records for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1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www.yahoo.com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74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  <w:rtl w:val="0"/>
        </w:rPr>
        <w:t xml:space="preserve">Host C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2552337646484"/>
          <w:szCs w:val="20.9325523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2552337646484"/>
          <w:szCs w:val="20.932552337646484"/>
          <w:u w:val="none"/>
          <w:shd w:fill="auto" w:val="clear"/>
          <w:vertAlign w:val="baseline"/>
          <w:rtl w:val="0"/>
        </w:rPr>
        <w:t xml:space="preserve">DNS server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Query response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2001:dc80:e100:164b::2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1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69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Query response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3938.629150390625" w:right="2574.5483398437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A= 216.109.117.206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103759765625" w:line="218.845410346984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768829345703"/>
          <w:szCs w:val="31.399768829345703"/>
          <w:u w:val="none"/>
          <w:shd w:fill="auto" w:val="clear"/>
          <w:vertAlign w:val="baseline"/>
          <w:rtl w:val="0"/>
        </w:rPr>
        <w:t xml:space="preserve">Dual Stack Network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419.0399932861328" w:top="119.599609375" w:left="5004.769592285156" w:right="1895.6982421875" w:header="0" w:footer="720"/>
          <w:cols w:equalWidth="0" w:num="2">
            <w:col w:space="0" w:w="3760"/>
            <w:col w:space="0" w:w="3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935646057129"/>
          <w:szCs w:val="23.54935646057129"/>
          <w:u w:val="none"/>
          <w:shd w:fill="auto" w:val="clear"/>
          <w:vertAlign w:val="baseline"/>
          <w:rtl w:val="0"/>
        </w:rPr>
        <w:t xml:space="preserve">AAAA= 2001:dc80:e100:164b::2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9.8983764648438" w:line="240" w:lineRule="auto"/>
        <w:ind w:left="0" w:right="625.1208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Pace University 27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IPv6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334228515625" w:line="287.88479804992676" w:lineRule="auto"/>
        <w:ind w:left="1182.3599243164062" w:right="2717.3193359375" w:hanging="512.63992309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 are many IPv6 transition techniques available – No single ‘best’ solution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900146484375" w:line="240" w:lineRule="auto"/>
        <w:ind w:left="1182.3581123352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Transition plan is likely to be site-specific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3.2803344726562" w:line="287.79690742492676" w:lineRule="auto"/>
        <w:ind w:left="1182.3599243164062" w:right="2379.927978515625" w:hanging="512.61444091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Recommended best practice :Dual-stack deployment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Natural path via procurement cycles.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069091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Allows experience in IPv6 operation to be gained early.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Thanks</w:t>
      </w:r>
    </w:p>
    <w:sectPr>
      <w:type w:val="continuous"/>
      <w:pgSz w:h="10800" w:w="14400" w:orient="landscape"/>
      <w:pgMar w:bottom="419.0399932861328" w:top="119.599609375" w:left="219.7199821472168" w:right="240" w:header="0" w:footer="720"/>
      <w:cols w:equalWidth="0" w:num="1">
        <w:col w:space="0" w:w="13940.28001785278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2.png"/><Relationship Id="rId8" Type="http://schemas.openxmlformats.org/officeDocument/2006/relationships/image" Target="media/image18.png"/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21.pn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