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B62A" w14:textId="200D5E5C" w:rsidR="008D012F" w:rsidRPr="00885815" w:rsidRDefault="00885815" w:rsidP="008D012F">
      <w:pPr>
        <w:spacing w:before="39" w:line="360" w:lineRule="auto"/>
        <w:jc w:val="center"/>
        <w:rPr>
          <w:b/>
          <w:bCs/>
          <w:sz w:val="32"/>
          <w:szCs w:val="32"/>
        </w:rPr>
      </w:pPr>
      <w:r w:rsidRPr="00885815">
        <w:rPr>
          <w:b/>
          <w:bCs/>
          <w:sz w:val="32"/>
          <w:szCs w:val="32"/>
        </w:rPr>
        <w:t>ABSTRACT</w:t>
      </w:r>
    </w:p>
    <w:p w14:paraId="5563BF2C" w14:textId="77777777" w:rsidR="00400B5B" w:rsidRDefault="00400B5B" w:rsidP="00880D19">
      <w:pPr>
        <w:jc w:val="both"/>
        <w:rPr>
          <w:sz w:val="24"/>
          <w:szCs w:val="24"/>
        </w:rPr>
      </w:pPr>
    </w:p>
    <w:p w14:paraId="0DB3D1FA" w14:textId="29D01545" w:rsidR="005E5D13" w:rsidRPr="00814BBF" w:rsidRDefault="00814BBF" w:rsidP="00880D19">
      <w:pPr>
        <w:jc w:val="both"/>
        <w:rPr>
          <w:sz w:val="28"/>
          <w:szCs w:val="28"/>
        </w:rPr>
      </w:pPr>
      <w:r w:rsidRPr="00814BBF">
        <w:rPr>
          <w:sz w:val="28"/>
          <w:szCs w:val="28"/>
        </w:rPr>
        <w:t xml:space="preserve">Rapid urbanization and the exponential growth of vehicular traffic have intensified parking congestion, leading to fuel wastage, environmental pollution, and driver frustration. </w:t>
      </w:r>
      <w:proofErr w:type="spellStart"/>
      <w:r w:rsidRPr="00814BBF">
        <w:rPr>
          <w:sz w:val="28"/>
          <w:szCs w:val="28"/>
        </w:rPr>
        <w:t>ParkSafe</w:t>
      </w:r>
      <w:proofErr w:type="spellEnd"/>
      <w:r w:rsidRPr="00814BBF">
        <w:rPr>
          <w:sz w:val="28"/>
          <w:szCs w:val="28"/>
        </w:rPr>
        <w:t xml:space="preserve"> is an intelligent, cross-platform smart parking management and predictive reservation system designed to streamline urban parking operations. Built using Flutter and powered by a </w:t>
      </w:r>
      <w:proofErr w:type="spellStart"/>
      <w:r w:rsidRPr="00814BBF">
        <w:rPr>
          <w:sz w:val="28"/>
          <w:szCs w:val="28"/>
        </w:rPr>
        <w:t>Supabase</w:t>
      </w:r>
      <w:proofErr w:type="spellEnd"/>
      <w:r w:rsidRPr="00814BBF">
        <w:rPr>
          <w:sz w:val="28"/>
          <w:szCs w:val="28"/>
        </w:rPr>
        <w:t xml:space="preserve"> cloud architecture with a Python </w:t>
      </w:r>
      <w:proofErr w:type="spellStart"/>
      <w:r w:rsidRPr="00814BBF">
        <w:rPr>
          <w:sz w:val="28"/>
          <w:szCs w:val="28"/>
        </w:rPr>
        <w:t>FastAPI</w:t>
      </w:r>
      <w:proofErr w:type="spellEnd"/>
      <w:r w:rsidRPr="00814BBF">
        <w:rPr>
          <w:sz w:val="28"/>
          <w:szCs w:val="28"/>
        </w:rPr>
        <w:t xml:space="preserve"> microservice, the system provides real-time slot discovery, vehicle-specific slot reservations (including standard cars, two-wheelers, and electric vehicles), and automated digital ticketing. A recommendation engine integrates geospatial Haversine proximity calculations with real-time availability ratios to suggest optimal parking spaces, while time-series analytics forecast upcoming occupancy trends. To ensure seamless parking lot access and security, </w:t>
      </w:r>
      <w:proofErr w:type="spellStart"/>
      <w:r w:rsidRPr="00814BBF">
        <w:rPr>
          <w:sz w:val="28"/>
          <w:szCs w:val="28"/>
        </w:rPr>
        <w:t>ParkSafe</w:t>
      </w:r>
      <w:proofErr w:type="spellEnd"/>
      <w:r w:rsidRPr="00814BBF">
        <w:rPr>
          <w:sz w:val="28"/>
          <w:szCs w:val="28"/>
        </w:rPr>
        <w:t xml:space="preserve"> features QR code-based check-in and check-out verification, integrated cancellation and refund management, and push notification updates. Furthermore, a dedicated administrative dashboard enables facility managers to monitor live lot occupancy, modify slot availability, and track operational analytics. By replacing traditional, manual search methods with automated, data-driven reservation and contactless access control, </w:t>
      </w:r>
      <w:proofErr w:type="spellStart"/>
      <w:r w:rsidRPr="00814BBF">
        <w:rPr>
          <w:sz w:val="28"/>
          <w:szCs w:val="28"/>
        </w:rPr>
        <w:t>ParkSafe</w:t>
      </w:r>
      <w:proofErr w:type="spellEnd"/>
      <w:r w:rsidRPr="00814BBF">
        <w:rPr>
          <w:sz w:val="28"/>
          <w:szCs w:val="28"/>
        </w:rPr>
        <w:t xml:space="preserve"> significantly mitigates traffic congestion, minimizes search time, and elevates urban mobility infrastructure.</w:t>
      </w:r>
    </w:p>
    <w:p w14:paraId="6106B069" w14:textId="77777777" w:rsidR="005E5D13" w:rsidRDefault="005E5D13" w:rsidP="00880D19">
      <w:pPr>
        <w:jc w:val="both"/>
        <w:rPr>
          <w:sz w:val="24"/>
          <w:szCs w:val="24"/>
        </w:rPr>
      </w:pPr>
    </w:p>
    <w:p w14:paraId="216FBFE2" w14:textId="77777777" w:rsidR="005E5D13" w:rsidRDefault="005E5D13" w:rsidP="00880D19">
      <w:pPr>
        <w:jc w:val="both"/>
        <w:rPr>
          <w:sz w:val="24"/>
          <w:szCs w:val="24"/>
        </w:rPr>
      </w:pPr>
    </w:p>
    <w:p w14:paraId="2A7E1376" w14:textId="77777777" w:rsidR="005E5D13" w:rsidRDefault="005E5D13" w:rsidP="00880D19">
      <w:pPr>
        <w:jc w:val="both"/>
        <w:rPr>
          <w:sz w:val="24"/>
          <w:szCs w:val="24"/>
        </w:rPr>
      </w:pPr>
    </w:p>
    <w:p w14:paraId="1679DDB8" w14:textId="77777777" w:rsidR="005E5D13" w:rsidRDefault="005E5D13" w:rsidP="00880D19">
      <w:pPr>
        <w:jc w:val="both"/>
        <w:rPr>
          <w:sz w:val="24"/>
          <w:szCs w:val="24"/>
        </w:rPr>
      </w:pPr>
    </w:p>
    <w:p w14:paraId="7746084F" w14:textId="77777777" w:rsidR="005E5D13" w:rsidRDefault="005E5D13" w:rsidP="00880D19">
      <w:pPr>
        <w:jc w:val="both"/>
        <w:rPr>
          <w:sz w:val="24"/>
          <w:szCs w:val="24"/>
        </w:rPr>
      </w:pPr>
    </w:p>
    <w:p w14:paraId="70D58404" w14:textId="77777777" w:rsidR="005E5D13" w:rsidRDefault="005E5D13" w:rsidP="00880D19">
      <w:pPr>
        <w:jc w:val="both"/>
        <w:rPr>
          <w:sz w:val="24"/>
          <w:szCs w:val="24"/>
        </w:rPr>
      </w:pPr>
    </w:p>
    <w:p w14:paraId="2752F578" w14:textId="77777777" w:rsidR="005E5D13" w:rsidRDefault="005E5D13" w:rsidP="00880D19">
      <w:pPr>
        <w:jc w:val="both"/>
        <w:rPr>
          <w:sz w:val="24"/>
          <w:szCs w:val="24"/>
        </w:rPr>
      </w:pPr>
    </w:p>
    <w:p w14:paraId="72AA553A" w14:textId="77777777" w:rsidR="005E5D13" w:rsidRDefault="005E5D13" w:rsidP="00880D19">
      <w:pPr>
        <w:jc w:val="both"/>
        <w:rPr>
          <w:sz w:val="24"/>
          <w:szCs w:val="24"/>
        </w:rPr>
      </w:pPr>
    </w:p>
    <w:p w14:paraId="5344751B" w14:textId="3BE9C511" w:rsidR="005E5D13" w:rsidRDefault="005E5D13" w:rsidP="00885815">
      <w:pPr>
        <w:pStyle w:val="BodyText"/>
        <w:spacing w:line="254" w:lineRule="auto"/>
        <w:ind w:right="592"/>
        <w:jc w:val="center"/>
        <w:rPr>
          <w:spacing w:val="-14"/>
        </w:rPr>
      </w:pPr>
      <w:r>
        <w:t xml:space="preserve">                                                                                                     </w:t>
      </w:r>
    </w:p>
    <w:p w14:paraId="5BDC4EB3" w14:textId="77777777" w:rsidR="005E5D13" w:rsidRPr="00880D19" w:rsidRDefault="005E5D13" w:rsidP="00880D19">
      <w:pPr>
        <w:jc w:val="both"/>
        <w:rPr>
          <w:sz w:val="24"/>
          <w:szCs w:val="24"/>
        </w:rPr>
      </w:pPr>
    </w:p>
    <w:sectPr w:rsidR="005E5D13" w:rsidRPr="00880D19" w:rsidSect="008D012F">
      <w:footerReference w:type="default" r:id="rId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22CC7" w14:textId="77777777" w:rsidR="00252CFF" w:rsidRDefault="00252CFF" w:rsidP="00E12D42">
      <w:r>
        <w:separator/>
      </w:r>
    </w:p>
  </w:endnote>
  <w:endnote w:type="continuationSeparator" w:id="0">
    <w:p w14:paraId="542DF300" w14:textId="77777777" w:rsidR="00252CFF" w:rsidRDefault="00252CFF" w:rsidP="00E12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65171" w14:textId="5EA6D5D0" w:rsidR="00E12D42" w:rsidRPr="00E12D42" w:rsidRDefault="00E12D42" w:rsidP="00E12D42">
    <w:pPr>
      <w:pStyle w:val="Footer"/>
      <w:ind w:left="720"/>
      <w:jc w:val="center"/>
      <w:rPr>
        <w:sz w:val="20"/>
        <w:szCs w:val="20"/>
      </w:rPr>
    </w:pPr>
    <w:r w:rsidRPr="00E12D42">
      <w:rPr>
        <w:sz w:val="20"/>
        <w:szCs w:val="20"/>
      </w:rPr>
      <w:t>i</w:t>
    </w:r>
    <w:r w:rsidR="00F44A33">
      <w:rPr>
        <w:sz w:val="20"/>
        <w:szCs w:val="20"/>
      </w:rPr>
      <w:t>i</w:t>
    </w:r>
  </w:p>
  <w:p w14:paraId="398921D7" w14:textId="77777777" w:rsidR="00E12D42" w:rsidRDefault="00E12D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8C272" w14:textId="77777777" w:rsidR="00252CFF" w:rsidRDefault="00252CFF" w:rsidP="00E12D42">
      <w:r>
        <w:separator/>
      </w:r>
    </w:p>
  </w:footnote>
  <w:footnote w:type="continuationSeparator" w:id="0">
    <w:p w14:paraId="6F225510" w14:textId="77777777" w:rsidR="00252CFF" w:rsidRDefault="00252CFF" w:rsidP="00E12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C7AF7"/>
    <w:multiLevelType w:val="hybridMultilevel"/>
    <w:tmpl w:val="364C5DF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98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2F"/>
    <w:rsid w:val="00170C05"/>
    <w:rsid w:val="0019538B"/>
    <w:rsid w:val="00252CFF"/>
    <w:rsid w:val="00323420"/>
    <w:rsid w:val="00400B5B"/>
    <w:rsid w:val="004604F8"/>
    <w:rsid w:val="005E5D13"/>
    <w:rsid w:val="00662215"/>
    <w:rsid w:val="00814BBF"/>
    <w:rsid w:val="00835799"/>
    <w:rsid w:val="00880D19"/>
    <w:rsid w:val="00885815"/>
    <w:rsid w:val="008D012F"/>
    <w:rsid w:val="00A76C1A"/>
    <w:rsid w:val="00C457E9"/>
    <w:rsid w:val="00E12D42"/>
    <w:rsid w:val="00F44A33"/>
    <w:rsid w:val="00F5448B"/>
    <w:rsid w:val="00F7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328A"/>
  <w15:chartTrackingRefBased/>
  <w15:docId w15:val="{392AD3BA-176D-4D91-9635-967D267D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01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12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D012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8D012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8D012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8D012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2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2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2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2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2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0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2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0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12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0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2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0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2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2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D012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D012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2D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D4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12D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D42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 Gandhi</dc:creator>
  <cp:keywords/>
  <dc:description/>
  <cp:lastModifiedBy>ibrahim Sidat</cp:lastModifiedBy>
  <cp:revision>21</cp:revision>
  <cp:lastPrinted>2026-10-27T17:23:00Z</cp:lastPrinted>
  <dcterms:created xsi:type="dcterms:W3CDTF">2025-10-05T11:53:00Z</dcterms:created>
  <dcterms:modified xsi:type="dcterms:W3CDTF">2026-10-27T17:24:00Z</dcterms:modified>
</cp:coreProperties>
</file>