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3300"/>
          <w:sz w:val="22"/>
        </w:rPr>
        <w:t>OFFICIAL-SENSITIVE</w:t>
      </w:r>
    </w:p>
    <w:p>
      <w:r>
        <w:rPr>
          <w:b/>
          <w:sz w:val="28"/>
        </w:rPr>
        <w:t>ATLAS - CRIME MANAGEMENT (CM) INTELLIGENCE REPORT</w:t>
      </w:r>
    </w:p>
    <w:p>
      <w:r>
        <w:rPr>
          <w:i/>
        </w:rPr>
        <w:t>3x5x2 GRADED . IR (Intelligence Report) . Storage and transport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IR / URN</w:t>
            </w:r>
          </w:p>
        </w:tc>
        <w:tc>
          <w:tcPr>
            <w:tcW w:type="dxa" w:w="4320"/>
          </w:tcPr>
          <w:p>
            <w:r>
              <w:t>ASP/SEA/IR/2026/0506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t>OPERATION SEABREEZE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Originating Unit</w:t>
            </w:r>
          </w:p>
        </w:tc>
        <w:tc>
          <w:tcPr>
            <w:tcW w:type="dxa" w:w="4320"/>
          </w:tcPr>
          <w:p>
            <w:r>
              <w:t>Avon &amp; Somerset Police - OP SEABREEZE 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Officer</w:t>
            </w:r>
          </w:p>
        </w:tc>
        <w:tc>
          <w:tcPr>
            <w:tcW w:type="dxa" w:w="4320"/>
          </w:tcPr>
          <w:p>
            <w:r>
              <w:t>DC 4471 HOLLOWAY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Time Reported</w:t>
            </w:r>
          </w:p>
        </w:tc>
        <w:tc>
          <w:tcPr>
            <w:tcW w:type="dxa" w:w="4320"/>
          </w:tcPr>
          <w:p>
            <w:r>
              <w:t>29/05/2026 08:40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Protective Marking</w:t>
            </w:r>
          </w:p>
        </w:tc>
        <w:tc>
          <w:tcPr>
            <w:tcW w:type="dxa" w:w="4320"/>
          </w:tcPr>
          <w:p>
            <w:r>
              <w:t>OFFICIAL-SENSITIVE - POLICE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3x5x2 Grading</w:t>
            </w:r>
          </w:p>
        </w:tc>
        <w:tc>
          <w:tcPr>
            <w:tcW w:type="dxa" w:w="4320"/>
          </w:tcPr>
          <w:p>
            <w:r>
              <w:t>[1 B P]  (Source 1 Reliable . Intelligence B . Handling 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OCG / CG</w:t>
            </w:r>
          </w:p>
        </w:tc>
        <w:tc>
          <w:tcPr>
            <w:tcW w:type="dxa" w:w="4320"/>
          </w:tcPr>
          <w:p>
            <w:r>
              <w:t>CG AVONSIDE</w:t>
            </w:r>
          </w:p>
        </w:tc>
      </w:tr>
    </w:tbl>
    <w:p>
      <w:r>
        <w:rPr>
          <w:b/>
          <w:sz w:val="24"/>
        </w:rPr>
        <w:t>INTELLIGENCE</w:t>
      </w:r>
    </w:p>
    <w:p>
      <w:r>
        <w:t>A white Ford Transit van, registration BX68 NMD, is used by the group to move and store consignments. The registered keeper is Aaron PRICE.</w:t>
      </w:r>
    </w:p>
    <w:p>
      <w:r>
        <w:t>The van is kept at a lock-up at Unit 7, Avon Trade Park, Bristol, BS2 0QA, which is used by Geoff BAINES as a storage address. ANPR shows BX68 NMD and the silver Vauxhall Astra LV19 ZTK both in the Avonmouth area on 28/05/2026.</w:t>
      </w:r>
    </w:p>
    <w:p>
      <w:r>
        <w:rPr>
          <w:b/>
          <w:sz w:val="24"/>
        </w:rPr>
        <w:t>DISSEMINATION /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4320"/>
          </w:tcPr>
          <w:p>
            <w:r>
              <w:t>P - may be disseminated to law-enforcement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29/11/2026</w:t>
            </w:r>
          </w:p>
        </w:tc>
      </w:tr>
    </w:tbl>
    <w:p>
      <w:pPr>
        <w:jc w:val="center"/>
      </w:pPr>
      <w:r>
        <w:rPr>
          <w:i/>
          <w:color w:val="888888"/>
          <w:sz w:val="16"/>
        </w:rPr>
        <w:t>FICTITIOUS TEST DATA - OPERATION SEABREEZE - not a real person or record.</w:t>
      </w:r>
    </w:p>
    <w:p>
      <w:pPr>
        <w:jc w:val="center"/>
      </w:pPr>
      <w:r>
        <w:rPr>
          <w:b/>
          <w:color w:val="993300"/>
          <w:sz w:val="22"/>
        </w:rPr>
        <w:t>OFFICIAL-SENSITIVE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