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4744E" w14:textId="77777777" w:rsidR="00B1489E" w:rsidRDefault="005D2B12">
      <w:pPr>
        <w:spacing w:line="240" w:lineRule="auto"/>
        <w:jc w:val="center"/>
        <w:rPr>
          <w:rFonts w:ascii="Times New Roman CYR" w:eastAsia="Calibri" w:hAnsi="Times New Roman CYR" w:cs="Times New Roman CYR"/>
          <w:b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124850" wp14:editId="686D0545">
            <wp:simplePos x="0" y="0"/>
            <wp:positionH relativeFrom="column">
              <wp:posOffset>-659765</wp:posOffset>
            </wp:positionH>
            <wp:positionV relativeFrom="paragraph">
              <wp:posOffset>-24765</wp:posOffset>
            </wp:positionV>
            <wp:extent cx="914400" cy="866775"/>
            <wp:effectExtent l="0" t="0" r="0" b="9525"/>
            <wp:wrapNone/>
            <wp:docPr id="1" name="Рисунок 1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гер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 CYR" w:eastAsia="Calibri" w:hAnsi="Times New Roman CYR" w:cs="Times New Roman CYR"/>
          <w:b/>
          <w:szCs w:val="28"/>
        </w:rPr>
        <w:t xml:space="preserve">Министерство профессионального образования </w:t>
      </w:r>
      <w:r>
        <w:rPr>
          <w:rFonts w:ascii="Times New Roman CYR" w:eastAsia="Calibri" w:hAnsi="Times New Roman CYR" w:cs="Times New Roman CYR"/>
          <w:b/>
          <w:szCs w:val="28"/>
        </w:rPr>
        <w:br/>
        <w:t>и занятости населения Приморского края</w:t>
      </w:r>
    </w:p>
    <w:p w14:paraId="0EAEBE83" w14:textId="77777777" w:rsidR="00B1489E" w:rsidRDefault="005D2B12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КРАЕВОЕ ГОСУДАРСТВЕННОЕ АВТОНОМНОЕ</w:t>
      </w:r>
    </w:p>
    <w:p w14:paraId="60CF69D3" w14:textId="77777777" w:rsidR="00B1489E" w:rsidRDefault="005D2B12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ПРОФЕССИОНАЛЬНОЕ ОБРАЗОВАТЕЛЬНОЕ УЧРЕЖДЕНИЕ</w:t>
      </w:r>
    </w:p>
    <w:p w14:paraId="101BB360" w14:textId="77777777" w:rsidR="00B1489E" w:rsidRDefault="005D2B12">
      <w:pPr>
        <w:spacing w:line="240" w:lineRule="auto"/>
        <w:ind w:right="-283" w:firstLine="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«ПРИМОРСКИЙ ПОЛИТЕХНИЧЕСКИЙ КОЛЛЕДЖ»</w:t>
      </w:r>
    </w:p>
    <w:p w14:paraId="11BD16AF" w14:textId="77777777" w:rsidR="00B1489E" w:rsidRDefault="00B1489E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1E1C02E1" w14:textId="77777777" w:rsidR="00B1489E" w:rsidRDefault="00B1489E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33A73A45" w14:textId="77777777" w:rsidR="00B1489E" w:rsidRDefault="005D2B12">
      <w:pPr>
        <w:spacing w:line="240" w:lineRule="auto"/>
        <w:ind w:left="4253" w:right="-283" w:firstLine="0"/>
        <w:rPr>
          <w:rFonts w:eastAsia="Calibri"/>
          <w:szCs w:val="28"/>
          <w:lang w:val="uk-UA"/>
        </w:rPr>
      </w:pPr>
      <w:proofErr w:type="spellStart"/>
      <w:r>
        <w:rPr>
          <w:rFonts w:eastAsia="Calibri"/>
          <w:szCs w:val="28"/>
          <w:lang w:val="uk-UA"/>
        </w:rPr>
        <w:t>Механический</w:t>
      </w:r>
      <w:proofErr w:type="spellEnd"/>
      <w:r>
        <w:rPr>
          <w:rFonts w:eastAsia="Calibri"/>
          <w:szCs w:val="28"/>
          <w:lang w:val="uk-UA"/>
        </w:rPr>
        <w:t xml:space="preserve"> </w:t>
      </w:r>
      <w:proofErr w:type="spellStart"/>
      <w:r>
        <w:rPr>
          <w:rFonts w:eastAsia="Calibri"/>
          <w:szCs w:val="28"/>
          <w:lang w:val="uk-UA"/>
        </w:rPr>
        <w:t>отделение</w:t>
      </w:r>
      <w:proofErr w:type="spellEnd"/>
    </w:p>
    <w:p w14:paraId="31733C50" w14:textId="77777777" w:rsidR="00B1489E" w:rsidRDefault="005D2B12">
      <w:pPr>
        <w:spacing w:line="240" w:lineRule="auto"/>
        <w:ind w:left="4253" w:right="-283" w:firstLine="0"/>
        <w:rPr>
          <w:rFonts w:eastAsia="Calibri"/>
          <w:i/>
          <w:iCs/>
          <w:szCs w:val="28"/>
        </w:rPr>
      </w:pPr>
      <w:r>
        <w:rPr>
          <w:rFonts w:eastAsia="Calibri"/>
          <w:szCs w:val="28"/>
        </w:rPr>
        <w:t xml:space="preserve">Специальность </w:t>
      </w:r>
      <w:r>
        <w:rPr>
          <w:rFonts w:eastAsia="Calibri"/>
          <w:i/>
          <w:iCs/>
          <w:szCs w:val="28"/>
        </w:rPr>
        <w:t>09.02.01</w:t>
      </w:r>
    </w:p>
    <w:p w14:paraId="2CDD9B56" w14:textId="77777777" w:rsidR="00B1489E" w:rsidRDefault="005D2B12">
      <w:pPr>
        <w:spacing w:line="240" w:lineRule="auto"/>
        <w:ind w:left="4253" w:right="-283" w:firstLine="0"/>
        <w:rPr>
          <w:rFonts w:eastAsia="Calibri"/>
          <w:szCs w:val="28"/>
        </w:rPr>
      </w:pPr>
      <w:r>
        <w:rPr>
          <w:rFonts w:eastAsia="Calibri"/>
          <w:szCs w:val="28"/>
        </w:rPr>
        <w:t>Компьютерные системы и комплексы</w:t>
      </w:r>
    </w:p>
    <w:p w14:paraId="4C9CF6A7" w14:textId="77777777" w:rsidR="00B1489E" w:rsidRDefault="005D2B12">
      <w:pPr>
        <w:spacing w:line="240" w:lineRule="auto"/>
        <w:ind w:left="4253" w:right="-283" w:firstLine="0"/>
        <w:rPr>
          <w:rFonts w:eastAsia="Calibri"/>
          <w:szCs w:val="28"/>
        </w:rPr>
      </w:pPr>
      <w:r>
        <w:rPr>
          <w:rFonts w:eastAsia="Calibri"/>
          <w:szCs w:val="28"/>
        </w:rPr>
        <w:t>Работа допущена к защите:</w:t>
      </w:r>
    </w:p>
    <w:p w14:paraId="3CAF384A" w14:textId="2BA5D6B4" w:rsidR="00B1489E" w:rsidRDefault="005D2B12">
      <w:pPr>
        <w:spacing w:line="240" w:lineRule="auto"/>
        <w:ind w:left="4253"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Зав Отделением _______ Назарьев </w:t>
      </w:r>
      <w:r w:rsidR="005F25FC">
        <w:rPr>
          <w:rFonts w:eastAsia="Calibri"/>
          <w:szCs w:val="28"/>
        </w:rPr>
        <w:t>И.С.</w:t>
      </w:r>
    </w:p>
    <w:p w14:paraId="290F3DA2" w14:textId="77777777" w:rsidR="00B1489E" w:rsidRDefault="005D2B12">
      <w:pPr>
        <w:spacing w:line="240" w:lineRule="auto"/>
        <w:ind w:left="4253" w:firstLine="0"/>
        <w:rPr>
          <w:rFonts w:eastAsia="Calibri"/>
          <w:szCs w:val="28"/>
        </w:rPr>
      </w:pPr>
      <w:r>
        <w:rPr>
          <w:rFonts w:eastAsia="Calibri"/>
          <w:szCs w:val="28"/>
        </w:rPr>
        <w:t>«____» _____________ 20__ г.</w:t>
      </w:r>
    </w:p>
    <w:p w14:paraId="48BC4605" w14:textId="77777777" w:rsidR="00B1489E" w:rsidRDefault="00B1489E">
      <w:pPr>
        <w:spacing w:line="240" w:lineRule="auto"/>
        <w:jc w:val="center"/>
        <w:rPr>
          <w:rFonts w:eastAsia="Calibri"/>
          <w:szCs w:val="28"/>
        </w:rPr>
      </w:pPr>
    </w:p>
    <w:p w14:paraId="79D7034E" w14:textId="77777777" w:rsidR="00B1489E" w:rsidRDefault="00B1489E">
      <w:pPr>
        <w:spacing w:line="240" w:lineRule="auto"/>
        <w:jc w:val="center"/>
        <w:rPr>
          <w:rFonts w:eastAsia="Calibri"/>
          <w:szCs w:val="28"/>
        </w:rPr>
      </w:pPr>
    </w:p>
    <w:p w14:paraId="48A6D134" w14:textId="77777777" w:rsidR="00B1489E" w:rsidRDefault="005D2B12">
      <w:pPr>
        <w:spacing w:after="120" w:line="240" w:lineRule="auto"/>
        <w:ind w:left="1069" w:firstLine="0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КУРСОВОЙ ПРОЕКТ</w:t>
      </w:r>
    </w:p>
    <w:p w14:paraId="42B49A1F" w14:textId="77777777" w:rsidR="00B1489E" w:rsidRDefault="005D2B12">
      <w:pPr>
        <w:spacing w:after="120" w:line="240" w:lineRule="auto"/>
        <w:jc w:val="center"/>
        <w:rPr>
          <w:rFonts w:eastAsia="Calibri"/>
          <w:b/>
          <w:bCs/>
          <w:szCs w:val="28"/>
        </w:rPr>
      </w:pPr>
      <w:r>
        <w:rPr>
          <w:rFonts w:eastAsia="Calibri"/>
          <w:b/>
          <w:bCs/>
          <w:szCs w:val="28"/>
        </w:rPr>
        <w:t>По ПМ02 МДК02.02 Разработка прикладных приложения</w:t>
      </w:r>
    </w:p>
    <w:p w14:paraId="2589761F" w14:textId="77777777" w:rsidR="00B1489E" w:rsidRDefault="00B1489E">
      <w:pPr>
        <w:spacing w:after="120" w:line="240" w:lineRule="auto"/>
        <w:jc w:val="center"/>
        <w:rPr>
          <w:rFonts w:eastAsia="Calibri"/>
          <w:b/>
          <w:bCs/>
          <w:szCs w:val="28"/>
        </w:rPr>
      </w:pPr>
    </w:p>
    <w:p w14:paraId="7901D5EF" w14:textId="77777777" w:rsidR="00B72847" w:rsidRDefault="00B72847" w:rsidP="00B72847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Создание динамической подсветки монитора с помощью микроконтроллера</w:t>
      </w:r>
    </w:p>
    <w:p w14:paraId="081242F7" w14:textId="77777777" w:rsidR="00B1489E" w:rsidRDefault="00B1489E">
      <w:pPr>
        <w:spacing w:line="240" w:lineRule="auto"/>
        <w:rPr>
          <w:rFonts w:eastAsia="Calibri"/>
          <w:szCs w:val="28"/>
        </w:rPr>
      </w:pPr>
    </w:p>
    <w:p w14:paraId="3F9FBEB2" w14:textId="77777777" w:rsidR="00B1489E" w:rsidRDefault="00B1489E">
      <w:pPr>
        <w:spacing w:line="240" w:lineRule="auto"/>
        <w:rPr>
          <w:rFonts w:eastAsia="Calibri"/>
          <w:szCs w:val="28"/>
        </w:rPr>
      </w:pPr>
    </w:p>
    <w:p w14:paraId="6E6378A5" w14:textId="77777777" w:rsidR="00B1489E" w:rsidRDefault="00B1489E">
      <w:pPr>
        <w:spacing w:line="240" w:lineRule="auto"/>
        <w:rPr>
          <w:rFonts w:eastAsia="Calibri"/>
          <w:szCs w:val="28"/>
        </w:rPr>
      </w:pPr>
    </w:p>
    <w:p w14:paraId="791844CE" w14:textId="77777777" w:rsidR="00B1489E" w:rsidRDefault="00B1489E">
      <w:pPr>
        <w:spacing w:line="240" w:lineRule="auto"/>
        <w:rPr>
          <w:rFonts w:eastAsia="Calibri"/>
          <w:szCs w:val="28"/>
        </w:rPr>
      </w:pPr>
    </w:p>
    <w:p w14:paraId="33147E36" w14:textId="77777777" w:rsidR="00B1489E" w:rsidRDefault="00B1489E">
      <w:pPr>
        <w:spacing w:line="240" w:lineRule="auto"/>
        <w:rPr>
          <w:rFonts w:eastAsia="Calibri"/>
          <w:szCs w:val="28"/>
        </w:rPr>
      </w:pPr>
    </w:p>
    <w:tbl>
      <w:tblPr>
        <w:tblpPr w:leftFromText="180" w:rightFromText="180" w:bottomFromText="160" w:vertAnchor="text" w:horzAnchor="margin" w:tblpY="127"/>
        <w:tblW w:w="0" w:type="auto"/>
        <w:tblLook w:val="04A0" w:firstRow="1" w:lastRow="0" w:firstColumn="1" w:lastColumn="0" w:noHBand="0" w:noVBand="1"/>
      </w:tblPr>
      <w:tblGrid>
        <w:gridCol w:w="4586"/>
        <w:gridCol w:w="4769"/>
      </w:tblGrid>
      <w:tr w:rsidR="00B1489E" w14:paraId="25C39CCB" w14:textId="77777777">
        <w:tc>
          <w:tcPr>
            <w:tcW w:w="4785" w:type="dxa"/>
          </w:tcPr>
          <w:p w14:paraId="343A9C55" w14:textId="77777777" w:rsidR="00B1489E" w:rsidRDefault="005D2B12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szCs w:val="28"/>
                <w:lang w:eastAsia="en-US"/>
              </w:rPr>
              <w:t>Выполнил</w:t>
            </w:r>
          </w:p>
          <w:p w14:paraId="478C43FE" w14:textId="77777777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Студент группы 1731</w:t>
            </w:r>
          </w:p>
        </w:tc>
        <w:tc>
          <w:tcPr>
            <w:tcW w:w="4786" w:type="dxa"/>
          </w:tcPr>
          <w:p w14:paraId="6B193C51" w14:textId="77777777" w:rsidR="00B1489E" w:rsidRDefault="005D2B12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szCs w:val="28"/>
                <w:lang w:eastAsia="en-US"/>
              </w:rPr>
              <w:t>Руководитель</w:t>
            </w:r>
          </w:p>
          <w:p w14:paraId="422BCF7C" w14:textId="77777777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Преподаватель </w:t>
            </w:r>
          </w:p>
        </w:tc>
      </w:tr>
      <w:tr w:rsidR="00B1489E" w14:paraId="1B4C6F40" w14:textId="77777777">
        <w:tc>
          <w:tcPr>
            <w:tcW w:w="4785" w:type="dxa"/>
          </w:tcPr>
          <w:p w14:paraId="5C62DBEE" w14:textId="142A791B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 Страхов </w:t>
            </w:r>
            <w:r w:rsidR="00B72847">
              <w:rPr>
                <w:rFonts w:eastAsia="Calibri"/>
                <w:szCs w:val="28"/>
                <w:lang w:eastAsia="en-US"/>
              </w:rPr>
              <w:t>Д.И.</w:t>
            </w:r>
          </w:p>
        </w:tc>
        <w:tc>
          <w:tcPr>
            <w:tcW w:w="4786" w:type="dxa"/>
          </w:tcPr>
          <w:p w14:paraId="579C1E8A" w14:textId="3C74BFC0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 </w:t>
            </w:r>
            <w:r>
              <w:rPr>
                <w:rFonts w:eastAsia="Calibri"/>
                <w:szCs w:val="28"/>
              </w:rPr>
              <w:t>Вишневская ЯП.</w:t>
            </w:r>
          </w:p>
        </w:tc>
      </w:tr>
      <w:tr w:rsidR="00B1489E" w14:paraId="0AEBF1CF" w14:textId="77777777">
        <w:tc>
          <w:tcPr>
            <w:tcW w:w="4785" w:type="dxa"/>
          </w:tcPr>
          <w:p w14:paraId="5E5498EE" w14:textId="77777777" w:rsidR="00B1489E" w:rsidRDefault="00B1489E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6E7BC284" w14:textId="77777777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Оценка, полученная на защите КП,</w:t>
            </w:r>
          </w:p>
        </w:tc>
        <w:tc>
          <w:tcPr>
            <w:tcW w:w="4786" w:type="dxa"/>
          </w:tcPr>
          <w:p w14:paraId="1CE23CEA" w14:textId="77777777" w:rsidR="00B1489E" w:rsidRDefault="00B1489E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2E479355" w14:textId="77777777" w:rsidR="00B1489E" w:rsidRDefault="005D2B12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</w:tc>
      </w:tr>
    </w:tbl>
    <w:p w14:paraId="18A84215" w14:textId="77777777" w:rsidR="00B1489E" w:rsidRDefault="00B1489E">
      <w:pPr>
        <w:jc w:val="center"/>
        <w:rPr>
          <w:rFonts w:eastAsia="Calibri"/>
          <w:szCs w:val="28"/>
        </w:rPr>
      </w:pPr>
    </w:p>
    <w:p w14:paraId="09FBD5BB" w14:textId="77777777" w:rsidR="00B1489E" w:rsidRDefault="00B1489E">
      <w:pPr>
        <w:jc w:val="center"/>
        <w:rPr>
          <w:rFonts w:eastAsia="Calibri"/>
          <w:szCs w:val="28"/>
        </w:rPr>
      </w:pPr>
    </w:p>
    <w:p w14:paraId="1D431FF5" w14:textId="77777777" w:rsidR="00B1489E" w:rsidRDefault="00B1489E">
      <w:pPr>
        <w:jc w:val="center"/>
        <w:rPr>
          <w:rFonts w:eastAsia="Calibri"/>
          <w:szCs w:val="28"/>
        </w:rPr>
      </w:pPr>
    </w:p>
    <w:p w14:paraId="332DB63F" w14:textId="77777777" w:rsidR="00B1489E" w:rsidRDefault="00B1489E">
      <w:pPr>
        <w:jc w:val="center"/>
        <w:rPr>
          <w:rFonts w:eastAsia="Calibri"/>
          <w:szCs w:val="28"/>
          <w:lang w:val="en-US"/>
        </w:rPr>
      </w:pPr>
    </w:p>
    <w:p w14:paraId="7BB56A39" w14:textId="77777777" w:rsidR="00B1489E" w:rsidRDefault="00B1489E">
      <w:pPr>
        <w:jc w:val="center"/>
        <w:rPr>
          <w:rFonts w:eastAsia="Calibri"/>
          <w:b/>
          <w:bCs/>
          <w:szCs w:val="28"/>
          <w:lang w:val="en-US"/>
        </w:rPr>
      </w:pPr>
    </w:p>
    <w:p w14:paraId="79B8F6A7" w14:textId="77777777" w:rsidR="00B1489E" w:rsidRDefault="00B1489E">
      <w:pPr>
        <w:jc w:val="center"/>
        <w:rPr>
          <w:rFonts w:eastAsia="Calibri"/>
          <w:b/>
          <w:bCs/>
          <w:szCs w:val="28"/>
          <w:lang w:val="en-US"/>
        </w:rPr>
      </w:pPr>
    </w:p>
    <w:p w14:paraId="47DB5EE0" w14:textId="77777777" w:rsidR="00B1489E" w:rsidRDefault="00B1489E">
      <w:pPr>
        <w:jc w:val="center"/>
        <w:rPr>
          <w:rFonts w:eastAsia="Calibri"/>
          <w:b/>
          <w:bCs/>
          <w:szCs w:val="28"/>
        </w:rPr>
      </w:pPr>
    </w:p>
    <w:p w14:paraId="45D39B1B" w14:textId="77777777" w:rsidR="00B1489E" w:rsidRDefault="005D2B12">
      <w:pPr>
        <w:ind w:firstLine="0"/>
        <w:jc w:val="center"/>
        <w:rPr>
          <w:rFonts w:eastAsia="Calibri"/>
          <w:b/>
          <w:bCs/>
          <w:szCs w:val="28"/>
          <w:lang w:val="en-US"/>
        </w:rPr>
        <w:sectPr w:rsidR="00B1489E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eastAsia="Calibri"/>
          <w:b/>
          <w:bCs/>
          <w:szCs w:val="28"/>
        </w:rPr>
        <w:t>Владивосток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77189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F22B94" w14:textId="77777777" w:rsidR="00B1489E" w:rsidRDefault="005D2B12">
          <w:pPr>
            <w:pStyle w:val="14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227EC5A1" w14:textId="77777777" w:rsidR="00B1489E" w:rsidRDefault="005D2B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41676" w:history="1">
            <w:r>
              <w:rPr>
                <w:rStyle w:val="a4"/>
                <w:b/>
                <w:bCs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_Toc228841676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4706470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77" w:history="1">
            <w:r w:rsidR="005D2B12">
              <w:rPr>
                <w:rStyle w:val="a4"/>
                <w:b/>
                <w:bCs/>
              </w:rPr>
              <w:t>1 Теоретическая часть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_Toc228841677 \h </w:instrText>
            </w:r>
            <w:r w:rsidR="005D2B12">
              <w:fldChar w:fldCharType="separate"/>
            </w:r>
            <w:r w:rsidR="005D2B12">
              <w:t>4</w:t>
            </w:r>
            <w:r w:rsidR="005D2B12">
              <w:fldChar w:fldCharType="end"/>
            </w:r>
          </w:hyperlink>
        </w:p>
        <w:p w14:paraId="16CA0A4F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78" w:history="1">
            <w:r w:rsidR="005D2B12">
              <w:rPr>
                <w:rStyle w:val="a4"/>
                <w:b/>
                <w:bCs/>
              </w:rPr>
              <w:t>1.1 Актуальность темы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_Toc228841678 \h </w:instrText>
            </w:r>
            <w:r w:rsidR="005D2B12">
              <w:fldChar w:fldCharType="separate"/>
            </w:r>
            <w:r w:rsidR="005D2B12">
              <w:t>4</w:t>
            </w:r>
            <w:r w:rsidR="005D2B12">
              <w:fldChar w:fldCharType="end"/>
            </w:r>
          </w:hyperlink>
        </w:p>
        <w:p w14:paraId="5FFA48A5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79" w:history="1">
            <w:r w:rsidR="005D2B12">
              <w:rPr>
                <w:rStyle w:val="a4"/>
                <w:b/>
                <w:bCs/>
              </w:rPr>
              <w:t>1.2 Для чего нужна система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_Toc228841679 \h </w:instrText>
            </w:r>
            <w:r w:rsidR="005D2B12">
              <w:fldChar w:fldCharType="separate"/>
            </w:r>
            <w:r w:rsidR="005D2B12">
              <w:t>5</w:t>
            </w:r>
            <w:r w:rsidR="005D2B12">
              <w:fldChar w:fldCharType="end"/>
            </w:r>
          </w:hyperlink>
        </w:p>
        <w:p w14:paraId="1FC1DAE1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0" w:history="1">
            <w:r w:rsidR="005D2B12">
              <w:rPr>
                <w:rStyle w:val="a4"/>
                <w:b/>
                <w:bCs/>
              </w:rPr>
              <w:t>1.3 Алгоритм работы системы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_Toc228841680 \h </w:instrText>
            </w:r>
            <w:r w:rsidR="005D2B12">
              <w:fldChar w:fldCharType="separate"/>
            </w:r>
            <w:r w:rsidR="005D2B12">
              <w:t>7</w:t>
            </w:r>
            <w:r w:rsidR="005D2B12">
              <w:fldChar w:fldCharType="end"/>
            </w:r>
          </w:hyperlink>
        </w:p>
        <w:p w14:paraId="6AF6A3A8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1" w:history="1">
            <w:r w:rsidR="005D2B12">
              <w:rPr>
                <w:rStyle w:val="a4"/>
                <w:b/>
                <w:bCs/>
              </w:rPr>
              <w:t>2 Архитектура, настройка и работа системы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_Toc228841681 \h </w:instrText>
            </w:r>
            <w:r w:rsidR="005D2B12">
              <w:fldChar w:fldCharType="separate"/>
            </w:r>
            <w:r w:rsidR="005D2B12">
              <w:t>10</w:t>
            </w:r>
            <w:r w:rsidR="005D2B12">
              <w:fldChar w:fldCharType="end"/>
            </w:r>
          </w:hyperlink>
        </w:p>
        <w:p w14:paraId="12F14D89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2" w:history="1">
            <w:r w:rsidR="005D2B12">
              <w:rPr>
                <w:rStyle w:val="a4"/>
                <w:b/>
                <w:bCs/>
              </w:rPr>
              <w:t>2.1 Архитектура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_Toc228841682 \h </w:instrText>
            </w:r>
            <w:r w:rsidR="005D2B12">
              <w:fldChar w:fldCharType="separate"/>
            </w:r>
            <w:r w:rsidR="005D2B12">
              <w:t>10</w:t>
            </w:r>
            <w:r w:rsidR="005D2B12">
              <w:fldChar w:fldCharType="end"/>
            </w:r>
          </w:hyperlink>
        </w:p>
        <w:p w14:paraId="4E382AA7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3" w:history="1">
            <w:r w:rsidR="005D2B12">
              <w:rPr>
                <w:rStyle w:val="a4"/>
                <w:b/>
                <w:bCs/>
              </w:rPr>
              <w:t>2.2</w:t>
            </w:r>
            <w:r w:rsidR="005D2B12">
              <w:rPr>
                <w:rStyle w:val="a4"/>
              </w:rPr>
              <w:t xml:space="preserve"> </w:t>
            </w:r>
            <w:r w:rsidR="005D2B12">
              <w:rPr>
                <w:rStyle w:val="a4"/>
                <w:b/>
                <w:bCs/>
              </w:rPr>
              <w:t xml:space="preserve">Прошивания схемы через </w:t>
            </w:r>
            <w:r w:rsidR="005D2B12">
              <w:rPr>
                <w:rStyle w:val="a4"/>
                <w:b/>
                <w:bCs/>
                <w:lang w:val="en-US"/>
              </w:rPr>
              <w:t>Arduino</w:t>
            </w:r>
            <w:r w:rsidR="005D2B12">
              <w:rPr>
                <w:rStyle w:val="a4"/>
                <w:b/>
                <w:bCs/>
              </w:rPr>
              <w:t xml:space="preserve"> </w:t>
            </w:r>
            <w:r w:rsidR="005D2B12">
              <w:rPr>
                <w:rStyle w:val="a4"/>
                <w:b/>
                <w:bCs/>
                <w:lang w:val="en-US"/>
              </w:rPr>
              <w:t>Nano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_Toc228841683 \h </w:instrText>
            </w:r>
            <w:r w:rsidR="005D2B12">
              <w:fldChar w:fldCharType="separate"/>
            </w:r>
            <w:r w:rsidR="005D2B12">
              <w:t>11</w:t>
            </w:r>
            <w:r w:rsidR="005D2B12">
              <w:fldChar w:fldCharType="end"/>
            </w:r>
          </w:hyperlink>
        </w:p>
        <w:p w14:paraId="5BC9371C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4" w:history="1">
            <w:r w:rsidR="005D2B12">
              <w:rPr>
                <w:rStyle w:val="a4"/>
                <w:b/>
                <w:bCs/>
              </w:rPr>
              <w:t>2.3 Выбор компонентов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_Toc228841684 \h </w:instrText>
            </w:r>
            <w:r w:rsidR="005D2B12">
              <w:fldChar w:fldCharType="separate"/>
            </w:r>
            <w:r w:rsidR="005D2B12">
              <w:t>13</w:t>
            </w:r>
            <w:r w:rsidR="005D2B12">
              <w:fldChar w:fldCharType="end"/>
            </w:r>
          </w:hyperlink>
        </w:p>
        <w:p w14:paraId="51542355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5" w:history="1">
            <w:r w:rsidR="005D2B12">
              <w:rPr>
                <w:rStyle w:val="a4"/>
                <w:b/>
                <w:bCs/>
              </w:rPr>
              <w:t>2.4 Описание используемых комплектующих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_Toc228841685 \h </w:instrText>
            </w:r>
            <w:r w:rsidR="005D2B12">
              <w:fldChar w:fldCharType="separate"/>
            </w:r>
            <w:r w:rsidR="005D2B12">
              <w:t>16</w:t>
            </w:r>
            <w:r w:rsidR="005D2B12">
              <w:fldChar w:fldCharType="end"/>
            </w:r>
          </w:hyperlink>
        </w:p>
        <w:p w14:paraId="23DC5EE1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6" w:history="1">
            <w:r w:rsidR="005D2B12">
              <w:rPr>
                <w:rStyle w:val="a4"/>
                <w:b/>
                <w:bCs/>
              </w:rPr>
              <w:t>2.5 Расходы на комплектующие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_Toc228841686 \h </w:instrText>
            </w:r>
            <w:r w:rsidR="005D2B12">
              <w:fldChar w:fldCharType="separate"/>
            </w:r>
            <w:r w:rsidR="005D2B12">
              <w:t>20</w:t>
            </w:r>
            <w:r w:rsidR="005D2B12">
              <w:fldChar w:fldCharType="end"/>
            </w:r>
          </w:hyperlink>
        </w:p>
        <w:p w14:paraId="58309FE6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7" w:history="1">
            <w:r w:rsidR="005D2B12">
              <w:rPr>
                <w:rStyle w:val="a4"/>
                <w:b/>
                <w:bCs/>
              </w:rPr>
              <w:t>2.6 Аналоги выбранным компонентам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_Toc228841687 \h </w:instrText>
            </w:r>
            <w:r w:rsidR="005D2B12">
              <w:fldChar w:fldCharType="separate"/>
            </w:r>
            <w:r w:rsidR="005D2B12">
              <w:t>20</w:t>
            </w:r>
            <w:r w:rsidR="005D2B12">
              <w:fldChar w:fldCharType="end"/>
            </w:r>
          </w:hyperlink>
        </w:p>
        <w:p w14:paraId="5C73234E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8" w:history="1">
            <w:r w:rsidR="005D2B12">
              <w:rPr>
                <w:rStyle w:val="a4"/>
                <w:b/>
                <w:bCs/>
              </w:rPr>
              <w:t>3 Практическая часть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_Toc228841688 \h </w:instrText>
            </w:r>
            <w:r w:rsidR="005D2B12">
              <w:fldChar w:fldCharType="separate"/>
            </w:r>
            <w:r w:rsidR="005D2B12">
              <w:t>24</w:t>
            </w:r>
            <w:r w:rsidR="005D2B12">
              <w:fldChar w:fldCharType="end"/>
            </w:r>
          </w:hyperlink>
        </w:p>
        <w:p w14:paraId="481E3EA1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89" w:history="1">
            <w:r w:rsidR="005D2B12">
              <w:rPr>
                <w:rStyle w:val="a4"/>
                <w:b/>
                <w:bCs/>
              </w:rPr>
              <w:t>3.1 Сборка и подключение компонентов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_Toc228841689 \h </w:instrText>
            </w:r>
            <w:r w:rsidR="005D2B12">
              <w:fldChar w:fldCharType="separate"/>
            </w:r>
            <w:r w:rsidR="005D2B12">
              <w:t>24</w:t>
            </w:r>
            <w:r w:rsidR="005D2B12">
              <w:fldChar w:fldCharType="end"/>
            </w:r>
          </w:hyperlink>
        </w:p>
        <w:p w14:paraId="4B55716B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0" w:history="1">
            <w:r w:rsidR="005D2B12">
              <w:rPr>
                <w:rStyle w:val="a4"/>
                <w:b/>
                <w:bCs/>
              </w:rPr>
              <w:t>3.2</w:t>
            </w:r>
            <w:r w:rsidR="005D2B12">
              <w:rPr>
                <w:rStyle w:val="a4"/>
              </w:rPr>
              <w:t xml:space="preserve"> </w:t>
            </w:r>
            <w:r w:rsidR="005D2B12">
              <w:rPr>
                <w:rStyle w:val="a4"/>
                <w:b/>
                <w:bCs/>
              </w:rPr>
              <w:t>Передача данных и взаимодействие комплектующих в системе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_Toc228841690 \h </w:instrText>
            </w:r>
            <w:r w:rsidR="005D2B12">
              <w:fldChar w:fldCharType="separate"/>
            </w:r>
            <w:r w:rsidR="005D2B12">
              <w:t>25</w:t>
            </w:r>
            <w:r w:rsidR="005D2B12">
              <w:fldChar w:fldCharType="end"/>
            </w:r>
          </w:hyperlink>
        </w:p>
        <w:p w14:paraId="27ECE1ED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1" w:history="1">
            <w:r w:rsidR="005D2B12">
              <w:rPr>
                <w:rStyle w:val="a4"/>
                <w:b/>
                <w:bCs/>
              </w:rPr>
              <w:t>3.3 Тестирование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_Toc228841691 \h </w:instrText>
            </w:r>
            <w:r w:rsidR="005D2B12">
              <w:fldChar w:fldCharType="separate"/>
            </w:r>
            <w:r w:rsidR="005D2B12">
              <w:t>25</w:t>
            </w:r>
            <w:r w:rsidR="005D2B12">
              <w:fldChar w:fldCharType="end"/>
            </w:r>
          </w:hyperlink>
        </w:p>
        <w:p w14:paraId="45A40296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2" w:history="1">
            <w:r w:rsidR="005D2B12">
              <w:rPr>
                <w:rStyle w:val="a4"/>
                <w:b/>
                <w:bCs/>
              </w:rPr>
              <w:t>3.4 Пояснение кода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_Toc228841692 \h </w:instrText>
            </w:r>
            <w:r w:rsidR="005D2B12">
              <w:fldChar w:fldCharType="separate"/>
            </w:r>
            <w:r w:rsidR="005D2B12">
              <w:t>28</w:t>
            </w:r>
            <w:r w:rsidR="005D2B12">
              <w:fldChar w:fldCharType="end"/>
            </w:r>
          </w:hyperlink>
        </w:p>
        <w:p w14:paraId="400404E4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3" w:history="1">
            <w:r w:rsidR="005D2B12">
              <w:rPr>
                <w:rStyle w:val="a4"/>
                <w:b/>
                <w:bCs/>
              </w:rPr>
              <w:t>ЗАКЛЮЧЕНИЕ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_Toc228841693 \h </w:instrText>
            </w:r>
            <w:r w:rsidR="005D2B12">
              <w:fldChar w:fldCharType="separate"/>
            </w:r>
            <w:r w:rsidR="005D2B12">
              <w:t>31</w:t>
            </w:r>
            <w:r w:rsidR="005D2B12">
              <w:fldChar w:fldCharType="end"/>
            </w:r>
          </w:hyperlink>
        </w:p>
        <w:p w14:paraId="753C74D8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4" w:history="1">
            <w:r w:rsidR="005D2B12">
              <w:rPr>
                <w:rStyle w:val="a4"/>
                <w:b/>
                <w:bCs/>
              </w:rPr>
              <w:t>СПИСОК ИСПОЛЬЗУЕМЫХ ИСТОЧНИКОВ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_Toc228841694 \h </w:instrText>
            </w:r>
            <w:r w:rsidR="005D2B12">
              <w:fldChar w:fldCharType="separate"/>
            </w:r>
            <w:r w:rsidR="005D2B12">
              <w:t>32</w:t>
            </w:r>
            <w:r w:rsidR="005D2B12">
              <w:fldChar w:fldCharType="end"/>
            </w:r>
          </w:hyperlink>
        </w:p>
        <w:p w14:paraId="2B5B7064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5" w:history="1">
            <w:r w:rsidR="005D2B12">
              <w:rPr>
                <w:rStyle w:val="a4"/>
                <w:b/>
                <w:bCs/>
              </w:rPr>
              <w:t>ПРИЛОЖЕНИЕ А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_Toc228841695 \h </w:instrText>
            </w:r>
            <w:r w:rsidR="005D2B12">
              <w:fldChar w:fldCharType="separate"/>
            </w:r>
            <w:r w:rsidR="005D2B12">
              <w:t>34</w:t>
            </w:r>
            <w:r w:rsidR="005D2B12">
              <w:fldChar w:fldCharType="end"/>
            </w:r>
          </w:hyperlink>
        </w:p>
        <w:p w14:paraId="6DF371C9" w14:textId="77777777" w:rsidR="00B1489E" w:rsidRDefault="00874B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841696" w:history="1">
            <w:r w:rsidR="005D2B12">
              <w:rPr>
                <w:rStyle w:val="a4"/>
                <w:b/>
                <w:bCs/>
              </w:rPr>
              <w:t>ПРИЛОЖЕНИЕ Б</w:t>
            </w:r>
            <w:r w:rsidR="005D2B12">
              <w:tab/>
            </w:r>
            <w:r w:rsidR="005D2B12">
              <w:fldChar w:fldCharType="begin"/>
            </w:r>
            <w:r w:rsidR="005D2B12">
              <w:instrText xml:space="preserve"> PAGEREF _Toc228841696 \h </w:instrText>
            </w:r>
            <w:r w:rsidR="005D2B12">
              <w:fldChar w:fldCharType="separate"/>
            </w:r>
            <w:r w:rsidR="005D2B12">
              <w:t>35</w:t>
            </w:r>
            <w:r w:rsidR="005D2B12">
              <w:fldChar w:fldCharType="end"/>
            </w:r>
          </w:hyperlink>
        </w:p>
        <w:p w14:paraId="2F611479" w14:textId="77777777" w:rsidR="00B1489E" w:rsidRDefault="005D2B12">
          <w:r>
            <w:rPr>
              <w:b/>
              <w:bCs/>
            </w:rPr>
            <w:fldChar w:fldCharType="end"/>
          </w:r>
        </w:p>
      </w:sdtContent>
    </w:sdt>
    <w:p w14:paraId="3A5B2187" w14:textId="77777777" w:rsidR="00B1489E" w:rsidRDefault="005D2B12">
      <w:pPr>
        <w:spacing w:after="160" w:line="259" w:lineRule="auto"/>
        <w:ind w:firstLine="0"/>
        <w:jc w:val="left"/>
      </w:pPr>
      <w:r>
        <w:br w:type="page"/>
      </w:r>
    </w:p>
    <w:p w14:paraId="5521FB07" w14:textId="77777777" w:rsidR="00B1489E" w:rsidRDefault="005D2B12">
      <w:pPr>
        <w:spacing w:before="360" w:after="360" w:line="240" w:lineRule="auto"/>
        <w:ind w:firstLine="0"/>
        <w:jc w:val="center"/>
        <w:outlineLvl w:val="0"/>
        <w:rPr>
          <w:b/>
          <w:bCs/>
        </w:rPr>
      </w:pPr>
      <w:bookmarkStart w:id="0" w:name="_Toc228841676"/>
      <w:r>
        <w:rPr>
          <w:b/>
          <w:bCs/>
        </w:rPr>
        <w:lastRenderedPageBreak/>
        <w:t>ВВЕДЕНИЕ</w:t>
      </w:r>
      <w:bookmarkEnd w:id="0"/>
    </w:p>
    <w:p w14:paraId="13A82439" w14:textId="77777777" w:rsidR="00B1489E" w:rsidRDefault="005D2B12">
      <w:pPr>
        <w:rPr>
          <w:color w:val="000000" w:themeColor="text1"/>
          <w:szCs w:val="28"/>
        </w:rPr>
      </w:pPr>
      <w:r>
        <w:t xml:space="preserve">В современном мире автоматизация бытовых и промышленных процессов играет ключевую роль в повышении комфорта, безопасности и эффективности. Системы автоматических ворот являются неотъемлемой частью умного дома, гаражных комплексов и объектов инфраструктуры, где требуется надежное дистанционное управление механизмами. Разработка программы управления на микроконтроллере для пульта управления воротами решает задачу создания доступного, энергоэффективного и масштабируемого решения. </w:t>
      </w:r>
      <w:r>
        <w:rPr>
          <w:color w:val="000000" w:themeColor="text1"/>
          <w:szCs w:val="28"/>
        </w:rPr>
        <w:t xml:space="preserve">За основу был взят микроконтроллер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>.</w:t>
      </w:r>
    </w:p>
    <w:p w14:paraId="348248AB" w14:textId="77777777" w:rsidR="00B1489E" w:rsidRDefault="005D2B12">
      <w:r>
        <w:t>Целью курсовой работы является разработка программного обеспечения для микроконтроллера, обеспечивающего полный цикл управления откатными или распашными воротами — от приема команд с пульта до контроля датчиков и защиты от аварийных ситуаций.</w:t>
      </w:r>
    </w:p>
    <w:p w14:paraId="052A972D" w14:textId="77777777" w:rsidR="00B1489E" w:rsidRDefault="005D2B12">
      <w:r>
        <w:t>Основные задачи проекта:</w:t>
      </w:r>
    </w:p>
    <w:p w14:paraId="4DF63EA9" w14:textId="77777777" w:rsidR="00B1489E" w:rsidRDefault="005D2B12">
      <w:pPr>
        <w:pStyle w:val="af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систему автоматизации управления воротами.</w:t>
      </w:r>
    </w:p>
    <w:p w14:paraId="7ACEC4C3" w14:textId="77777777" w:rsidR="00B1489E" w:rsidRDefault="005D2B12">
      <w:pPr>
        <w:pStyle w:val="af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Осуществить прием радиосигналов через супергетеродинный модуль MX-RM-5V.</w:t>
      </w:r>
    </w:p>
    <w:p w14:paraId="695F7834" w14:textId="77777777" w:rsidR="00B1489E" w:rsidRDefault="005D2B12">
      <w:pPr>
        <w:pStyle w:val="af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автономную систему управления дифференциальным приводом с использованием стандартного радиопульта 433 МГц, обеспечивающего надежное управление двигателями.</w:t>
      </w:r>
    </w:p>
    <w:p w14:paraId="0E935D67" w14:textId="77777777" w:rsidR="00B1489E" w:rsidRDefault="005D2B12">
      <w:pPr>
        <w:pStyle w:val="af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системы в различных погодных условиях для оценки стабильности работы.</w:t>
      </w:r>
    </w:p>
    <w:p w14:paraId="4672EB38" w14:textId="77777777" w:rsidR="00B1489E" w:rsidRDefault="005D2B12">
      <w:pPr>
        <w:pStyle w:val="af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Убедиться в работоспособности созданной системы.</w:t>
      </w:r>
    </w:p>
    <w:p w14:paraId="41B6A307" w14:textId="77777777" w:rsidR="00B1489E" w:rsidRDefault="005D2B12">
      <w:pPr>
        <w:pStyle w:val="af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Оптимизировать энергопотребление и предусмотреть резервное питание.</w:t>
      </w:r>
    </w:p>
    <w:p w14:paraId="16991BA9" w14:textId="77777777" w:rsidR="00B1489E" w:rsidRDefault="005D2B12">
      <w:pPr>
        <w:spacing w:after="160" w:line="259" w:lineRule="auto"/>
        <w:ind w:firstLine="0"/>
        <w:jc w:val="left"/>
      </w:pPr>
      <w:r>
        <w:br w:type="page"/>
      </w:r>
    </w:p>
    <w:p w14:paraId="0AC6ED40" w14:textId="77777777" w:rsidR="00B1489E" w:rsidRDefault="005D2B12">
      <w:pPr>
        <w:spacing w:after="360" w:line="240" w:lineRule="auto"/>
        <w:ind w:firstLine="708"/>
        <w:outlineLvl w:val="0"/>
        <w:rPr>
          <w:b/>
          <w:bCs/>
        </w:rPr>
      </w:pPr>
      <w:bookmarkStart w:id="1" w:name="_Toc228841677"/>
      <w:r>
        <w:rPr>
          <w:b/>
          <w:bCs/>
        </w:rPr>
        <w:lastRenderedPageBreak/>
        <w:t>1 Теоретическая часть</w:t>
      </w:r>
      <w:bookmarkEnd w:id="1"/>
      <w:r>
        <w:rPr>
          <w:b/>
          <w:bCs/>
        </w:rPr>
        <w:t xml:space="preserve"> </w:t>
      </w:r>
    </w:p>
    <w:p w14:paraId="0C887556" w14:textId="77777777" w:rsidR="00B1489E" w:rsidRDefault="005D2B12">
      <w:pPr>
        <w:spacing w:after="360" w:line="240" w:lineRule="auto"/>
        <w:ind w:firstLine="708"/>
        <w:outlineLvl w:val="0"/>
        <w:rPr>
          <w:b/>
          <w:bCs/>
          <w:color w:val="000000" w:themeColor="text1"/>
          <w:szCs w:val="28"/>
        </w:rPr>
      </w:pPr>
      <w:bookmarkStart w:id="2" w:name="_Toc228841678"/>
      <w:r>
        <w:rPr>
          <w:b/>
          <w:bCs/>
          <w:color w:val="000000" w:themeColor="text1"/>
          <w:szCs w:val="28"/>
        </w:rPr>
        <w:t>1.1 Актуальность темы</w:t>
      </w:r>
      <w:bookmarkEnd w:id="2"/>
    </w:p>
    <w:p w14:paraId="6A0A29D9" w14:textId="77777777" w:rsidR="00B1489E" w:rsidRDefault="005D2B12">
      <w:r>
        <w:t>Актуальность темы разработки программы управления на микроконтроллере для системы пульта управления воротами высока в 2026 году благодаря бурному развитию рынка автоматизации и умных систем.</w:t>
      </w:r>
    </w:p>
    <w:p w14:paraId="22F46039" w14:textId="77777777" w:rsidR="00B1489E" w:rsidRDefault="005D2B12">
      <w:r>
        <w:t>Рост рынка автоматизации</w:t>
      </w:r>
    </w:p>
    <w:p w14:paraId="141C1DE3" w14:textId="77777777" w:rsidR="00B1489E" w:rsidRDefault="005D2B12">
      <w:r>
        <w:t xml:space="preserve">Автоматические ворота востребованы в частном секторе (гаражи, коттеджи), на промышленных объектах и в городской инфраструктуре. По данным аналитики, глобальный рынок систем управления воротами растет на 7-10% ежегодно из-за урбанизации и цифровизации. Микроконтроллеры позволяют создавать недорогие, надежные решения с поддержкой </w:t>
      </w:r>
      <w:proofErr w:type="spellStart"/>
      <w:r>
        <w:t>IoT</w:t>
      </w:r>
      <w:proofErr w:type="spellEnd"/>
      <w:r>
        <w:t>-протоколов (</w:t>
      </w:r>
      <w:proofErr w:type="spellStart"/>
      <w:r>
        <w:t>Wi</w:t>
      </w:r>
      <w:proofErr w:type="spellEnd"/>
      <w:r>
        <w:t xml:space="preserve">-Fi, </w:t>
      </w:r>
      <w:proofErr w:type="spellStart"/>
      <w:r>
        <w:t>Zigbee</w:t>
      </w:r>
      <w:proofErr w:type="spellEnd"/>
      <w:r>
        <w:t>), что делает их альтернативой дорогим промышленным контроллерам.</w:t>
      </w:r>
    </w:p>
    <w:p w14:paraId="15B34344" w14:textId="77777777" w:rsidR="00B1489E" w:rsidRDefault="005D2B12">
      <w:r>
        <w:t xml:space="preserve">Разработка бюджетных систем дистанционного управления остается критически важной задачей для образовательных учреждений, кружков робототехники и технических вузов, где ограниченный бюджет в 500-1000 рублей на проект не позволяет использовать промышленные решения типа </w:t>
      </w:r>
      <w:proofErr w:type="spellStart"/>
      <w:r>
        <w:t>Somfy</w:t>
      </w:r>
      <w:proofErr w:type="spellEnd"/>
      <w:r>
        <w:t xml:space="preserve"> или </w:t>
      </w:r>
      <w:proofErr w:type="spellStart"/>
      <w:r>
        <w:t>Hörmann</w:t>
      </w:r>
      <w:proofErr w:type="spellEnd"/>
      <w:r>
        <w:t xml:space="preserve"> стоимостью от 15 000 рублей. Ваша система за 600 рублей обеспечивает идентичную функциональность — дальность 50 м, помехоустойчивость и автономность 10+ часов — что делает ее идеальным учебным стендом для освоения навыков </w:t>
      </w:r>
      <w:proofErr w:type="spellStart"/>
      <w:r>
        <w:t>embedded</w:t>
      </w:r>
      <w:proofErr w:type="spellEnd"/>
      <w:r>
        <w:t>-программирования, цифровой фильтрации и силовой электроники будущими инженерами.</w:t>
      </w:r>
    </w:p>
    <w:p w14:paraId="19284B37" w14:textId="77777777" w:rsidR="00B1489E" w:rsidRDefault="005D2B12">
      <w:r>
        <w:t xml:space="preserve">Растущий интерес к </w:t>
      </w:r>
      <w:proofErr w:type="spellStart"/>
      <w:r>
        <w:t>IoT</w:t>
      </w:r>
      <w:proofErr w:type="spellEnd"/>
      <w:r>
        <w:t xml:space="preserve"> и "умному дому" создает спрос на недорогие решения автоматизации — ваша система при цене 600 рублей может управлять гаражными воротами, шлагбаумами, системой полива или кормушкой для животных, обеспечивая при этом полную автономность без </w:t>
      </w:r>
      <w:proofErr w:type="spellStart"/>
      <w:r>
        <w:t>Wi</w:t>
      </w:r>
      <w:proofErr w:type="spellEnd"/>
      <w:r>
        <w:t xml:space="preserve">-Fi и "облаков", что критично для регионов с нестабильным интернетом типа Приморского края. В сравнении с ESP8266 или </w:t>
      </w:r>
      <w:proofErr w:type="spellStart"/>
      <w:r>
        <w:t>Zigbee</w:t>
      </w:r>
      <w:proofErr w:type="spellEnd"/>
      <w:r>
        <w:t xml:space="preserve"> решениями за </w:t>
      </w:r>
      <w:r>
        <w:lastRenderedPageBreak/>
        <w:t>2000+ рублей, ваша архитектура проще в отладке и не требует настройки сетевых протоколов.</w:t>
      </w:r>
    </w:p>
    <w:p w14:paraId="39DA49B5" w14:textId="77777777" w:rsidR="00B1489E" w:rsidRDefault="005D2B12">
      <w:r>
        <w:t>Технологические тренды</w:t>
      </w:r>
    </w:p>
    <w:p w14:paraId="064A7E99" w14:textId="77777777" w:rsidR="00B1489E" w:rsidRDefault="005D2B12">
      <w:r>
        <w:t>Современные тенденции включают:</w:t>
      </w:r>
    </w:p>
    <w:p w14:paraId="72E75EE3" w14:textId="77777777" w:rsidR="00B1489E" w:rsidRDefault="005D2B12">
      <w:pPr>
        <w:pStyle w:val="af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Интеграцию с умным домом: Синхронизация с Google Home,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Yandex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Alice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Apple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HomeKit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голосового управления.</w:t>
      </w:r>
    </w:p>
    <w:p w14:paraId="31302A38" w14:textId="77777777" w:rsidR="00B1489E" w:rsidRDefault="005D2B12">
      <w:pPr>
        <w:pStyle w:val="af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Безопасность: Датчики препятствий, распознавание лиц, шифрование радиосигналов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Keeloq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Rolling Code).</w:t>
      </w:r>
    </w:p>
    <w:p w14:paraId="1FD074A5" w14:textId="77777777" w:rsidR="00B1489E" w:rsidRDefault="005D2B12">
      <w:pPr>
        <w:pStyle w:val="af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Энергоэффективность: Сон-режимы микроконтроллеров снижают потребление до 1-5 мВт </w:t>
      </w:r>
    </w:p>
    <w:p w14:paraId="1B17B0AA" w14:textId="77777777" w:rsidR="00B1489E" w:rsidRDefault="005D2B12">
      <w:pPr>
        <w:pStyle w:val="af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Модульность: Легкая доработка под распашные, откатные, секционные ворота или шлагбаумы.</w:t>
      </w:r>
    </w:p>
    <w:p w14:paraId="76E1319C" w14:textId="77777777" w:rsidR="00B1489E" w:rsidRDefault="005D2B12">
      <w:r>
        <w:t>Практическая значимость</w:t>
      </w:r>
    </w:p>
    <w:p w14:paraId="3839354B" w14:textId="77777777" w:rsidR="00B1489E" w:rsidRDefault="005D2B12">
      <w:r>
        <w:t>Такие системы решают реальные задачи:</w:t>
      </w:r>
    </w:p>
    <w:p w14:paraId="05BE4F66" w14:textId="77777777" w:rsidR="00B1489E" w:rsidRDefault="005D2B12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Снижение ручного труда (особенно в холодном климате Приморья).</w:t>
      </w:r>
    </w:p>
    <w:p w14:paraId="70F8A4AA" w14:textId="77777777" w:rsidR="00B1489E" w:rsidRDefault="005D2B12">
      <w:pPr>
        <w:pStyle w:val="af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 безопасности (автостоп при препятствиях, защита от "взлома" пульта).</w:t>
      </w:r>
    </w:p>
    <w:p w14:paraId="0DD1F8D5" w14:textId="77777777" w:rsidR="00B1489E" w:rsidRDefault="005D2B12">
      <w:pPr>
        <w:pStyle w:val="af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Экономия: самодельное решение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/STM32 стоит 2000-5000 руб. против 20-50 тыс. руб. за коммерческие пульты.</w:t>
      </w:r>
    </w:p>
    <w:p w14:paraId="4B43CC95" w14:textId="77777777" w:rsidR="00B1489E" w:rsidRDefault="005D2B12">
      <w:pPr>
        <w:spacing w:before="360" w:after="360" w:line="240" w:lineRule="auto"/>
        <w:ind w:firstLine="0"/>
        <w:outlineLvl w:val="0"/>
        <w:rPr>
          <w:b/>
          <w:bCs/>
          <w:color w:val="000000" w:themeColor="text1"/>
          <w:szCs w:val="28"/>
        </w:rPr>
      </w:pPr>
      <w:bookmarkStart w:id="3" w:name="_Toc228841679"/>
      <w:r>
        <w:rPr>
          <w:b/>
          <w:bCs/>
          <w:color w:val="000000" w:themeColor="text1"/>
          <w:szCs w:val="28"/>
        </w:rPr>
        <w:t>1.2 Для чего нужна система</w:t>
      </w:r>
      <w:bookmarkEnd w:id="3"/>
    </w:p>
    <w:p w14:paraId="030C5BBB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Система пульта управления воротами на микроконтроллере нужна для автоматизации и дистанционного контроля механизмов откатных, распашных или гаражных ворот.</w:t>
      </w:r>
    </w:p>
    <w:p w14:paraId="0C27C21E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Основное назначение - дистанционное включение/выключение моторов на расстоянии до 50 метров в прямой видимости с помехоустойчивостью более 98% даже при работе </w:t>
      </w:r>
      <w:proofErr w:type="spellStart"/>
      <w:r>
        <w:rPr>
          <w:color w:val="000000" w:themeColor="text1"/>
          <w:szCs w:val="28"/>
        </w:rPr>
        <w:t>Wi</w:t>
      </w:r>
      <w:proofErr w:type="spellEnd"/>
      <w:r>
        <w:rPr>
          <w:color w:val="000000" w:themeColor="text1"/>
          <w:szCs w:val="28"/>
        </w:rPr>
        <w:t>-Fi и Bluetooth рядом.</w:t>
      </w:r>
    </w:p>
    <w:p w14:paraId="6C4EC0AE" w14:textId="77777777" w:rsidR="00B1489E" w:rsidRDefault="005D2B12">
      <w:r>
        <w:lastRenderedPageBreak/>
        <w:t>Система обеспечивает надежное управление малыми моторами в быту, промышленности и образовании при минимальных затратах и максимальной автономности</w:t>
      </w:r>
      <w:r>
        <w:rPr>
          <w:b/>
          <w:bCs/>
        </w:rPr>
        <w:t>.</w:t>
      </w:r>
    </w:p>
    <w:p w14:paraId="2442C47F" w14:textId="77777777" w:rsidR="00B1489E" w:rsidRDefault="005D2B12">
      <w:r>
        <w:t>Основные функции:</w:t>
      </w:r>
    </w:p>
    <w:p w14:paraId="3078F90E" w14:textId="77777777" w:rsidR="00B1489E" w:rsidRDefault="005D2B12">
      <w:pPr>
        <w:pStyle w:val="af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Дистанционное управление: Открытие/закрытие по сигналу с пульта (радиоканал 433 МГц), брелока или мобильного приложения.</w:t>
      </w:r>
    </w:p>
    <w:p w14:paraId="2BF75B6A" w14:textId="77777777" w:rsidR="00B1489E" w:rsidRDefault="005D2B12">
      <w:pPr>
        <w:pStyle w:val="af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Безопасность: Автостоп при обнаружении препятствий (датчики, фотоэлементы), защита от заклинивания, блокировка при неисправностях.</w:t>
      </w:r>
    </w:p>
    <w:p w14:paraId="4B7AB65E" w14:textId="77777777" w:rsidR="00B1489E" w:rsidRDefault="005D2B12">
      <w:pPr>
        <w:pStyle w:val="af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Автоматизация: Таймеры, работа по фотодатчикам света, интеграция с домофоном или GSM-модулем для уведомлений.</w:t>
      </w:r>
    </w:p>
    <w:p w14:paraId="3DB30B37" w14:textId="77777777" w:rsidR="00B1489E" w:rsidRDefault="005D2B12">
      <w:r>
        <w:t xml:space="preserve">Практическое применение охватывает три ключевых сценария. В частных домах и гаражах система автоматизирует открытие небольших ворот, рольставней или гаражных секций — житель нажимает кнопку пульта, не выходя из машины, а моторы выполняют команду за 120 </w:t>
      </w:r>
      <w:proofErr w:type="spellStart"/>
      <w:r>
        <w:t>мс</w:t>
      </w:r>
      <w:proofErr w:type="spellEnd"/>
      <w:r>
        <w:t>. На промышленных объектах она управляет транспортными тележками, конвейерными секциями или вентиляционными заслонками на складах и заводах, где требуется высокая надежность при интенсивной эксплуатации 1000+ циклов в день. В жилых комплексах система интегрируется с парковочными шлагбаумами и воротами, обеспечивая доступ жильцов и гостей по индивидуальным пультам с кодировкой 12-24 бита. Также используется в частных домах и гаражах</w:t>
      </w:r>
    </w:p>
    <w:p w14:paraId="18C2195F" w14:textId="77777777" w:rsidR="00B1489E" w:rsidRDefault="005D2B12">
      <w:pPr>
        <w:spacing w:after="160"/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Система обеспечивает максимальное удобство для ежедневного использования. Жители открывают ворота или гараж одним нажатием кнопки на пульте, не выходя из машины. Это особенно актуально в плохую погоду или при руках, занятых покупками. Подключение к домашнему освещению или сигнализации делает систему частью "умного дома". На </w:t>
      </w:r>
      <w:proofErr w:type="spellStart"/>
      <w:r>
        <w:rPr>
          <w:color w:val="000000" w:themeColor="text1"/>
          <w:szCs w:val="28"/>
        </w:rPr>
        <w:t>промышленых</w:t>
      </w:r>
      <w:proofErr w:type="spellEnd"/>
      <w:r>
        <w:rPr>
          <w:color w:val="000000" w:themeColor="text1"/>
          <w:szCs w:val="28"/>
        </w:rPr>
        <w:t xml:space="preserve"> объектах тоже используется автоматизация </w:t>
      </w:r>
    </w:p>
    <w:p w14:paraId="69540390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 складах, заводах и производственных базах система управляет большими воротами (шириной 4-10 м). Высокая надежность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lastRenderedPageBreak/>
        <w:t>(температура -</w:t>
      </w:r>
      <w:proofErr w:type="gramStart"/>
      <w:r>
        <w:rPr>
          <w:color w:val="000000" w:themeColor="text1"/>
          <w:szCs w:val="28"/>
        </w:rPr>
        <w:t>40..</w:t>
      </w:r>
      <w:proofErr w:type="gramEnd"/>
      <w:r>
        <w:rPr>
          <w:color w:val="000000" w:themeColor="text1"/>
          <w:szCs w:val="28"/>
        </w:rPr>
        <w:t>+85°C) и защита от перегрузок позволяют работать в интенсивном режиме 1000+ циклов в день. Интеграция с конвейерами или датчиками приближения автоматизирует логистику. Жилые комплексы тоже используются автоматические двери</w:t>
      </w:r>
    </w:p>
    <w:p w14:paraId="5719920A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Обеспечивает контролируемый доступ для жильцов, гостей и сервисов. Каждый получает индивидуальный пульт или RFID-карту. Система интегрируется с домофоном, видеонаблюдением и СКУД — открытие по номеру квартиры или распознаванию лица. Шлагбаумы на паркинге минимизируют несанкционированный въезд.</w:t>
      </w:r>
    </w:p>
    <w:p w14:paraId="0B046499" w14:textId="77777777" w:rsidR="00B1489E" w:rsidRDefault="005D2B12">
      <w:pPr>
        <w:spacing w:before="360" w:after="360" w:line="240" w:lineRule="auto"/>
        <w:ind w:firstLine="708"/>
        <w:outlineLvl w:val="0"/>
        <w:rPr>
          <w:b/>
          <w:bCs/>
          <w:color w:val="000000" w:themeColor="text1"/>
          <w:szCs w:val="28"/>
        </w:rPr>
      </w:pPr>
      <w:bookmarkStart w:id="4" w:name="_Toc228841680"/>
      <w:r>
        <w:rPr>
          <w:b/>
          <w:bCs/>
          <w:color w:val="000000" w:themeColor="text1"/>
          <w:szCs w:val="28"/>
        </w:rPr>
        <w:t>1.3 Алгоритм работы системы</w:t>
      </w:r>
      <w:bookmarkEnd w:id="4"/>
    </w:p>
    <w:p w14:paraId="429408B0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Алгоритм работы системы дистанционного управления представляет собой последовательность четко определенных действий, обеспечивающих точное выполнение команд от радиопульта с помехоустойчивостью более 98 процентов. Процесс начинается с активации супергетеродинного радиоприемника MX-RM-5V, работающего на частоте 433.92 МГц в ISM-диапазоне, который непрерывно сканирует радиоканал с чувствительностью -116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>, формируя на выходе DATA цифровой сигнал TTL 3.3 В при обнаружении несущей OOK-модуляции от пульта.</w:t>
      </w:r>
    </w:p>
    <w:p w14:paraId="441E303D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Полученный сигнал мгновенно поступает на цифровой вход D2 (INT0) микроконтроллера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на базе ATmega328P с частотой 16 МГц, где аппаратное прерывание CHANGE запускает обработчик </w:t>
      </w:r>
      <w:proofErr w:type="spellStart"/>
      <w:r>
        <w:rPr>
          <w:color w:val="000000" w:themeColor="text1"/>
          <w:szCs w:val="28"/>
        </w:rPr>
        <w:t>signalISR</w:t>
      </w:r>
      <w:proofErr w:type="spellEnd"/>
      <w:r>
        <w:rPr>
          <w:color w:val="000000" w:themeColor="text1"/>
          <w:szCs w:val="28"/>
        </w:rPr>
        <w:t xml:space="preserve"> с минимальной латентностью 50 микросекунд. Встроенный алгоритм первичной обработки реализует программный фильтр низких частот первого порядка с гистерезисом 200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— переменная </w:t>
      </w:r>
      <w:proofErr w:type="spellStart"/>
      <w:r>
        <w:rPr>
          <w:color w:val="000000" w:themeColor="text1"/>
          <w:szCs w:val="28"/>
        </w:rPr>
        <w:t>nowPressed</w:t>
      </w:r>
      <w:proofErr w:type="spellEnd"/>
      <w:r>
        <w:rPr>
          <w:color w:val="000000" w:themeColor="text1"/>
          <w:szCs w:val="28"/>
        </w:rPr>
        <w:t xml:space="preserve"> обновляется только после истечения </w:t>
      </w:r>
      <w:proofErr w:type="spellStart"/>
      <w:r>
        <w:rPr>
          <w:color w:val="000000" w:themeColor="text1"/>
          <w:szCs w:val="28"/>
        </w:rPr>
        <w:t>debounceDelay</w:t>
      </w:r>
      <w:proofErr w:type="spellEnd"/>
      <w:r>
        <w:rPr>
          <w:color w:val="000000" w:themeColor="text1"/>
          <w:szCs w:val="28"/>
        </w:rPr>
        <w:t xml:space="preserve"> от последнего изменения сигнала, что полностью исключает дребезг приемника и случайные помехи промышленной частоты 50 Гц.</w:t>
      </w:r>
    </w:p>
    <w:p w14:paraId="552D6801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После подтверждения стабильного состояния HIGH в течение 220±35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или LOW микроконтроллер активирует дифференциальный привод двух коллекторных двигателей постоянного тока (3.6 В, 350 мА каждый) через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 D3 и D5. При HIGH оба мотора одновременно получают сигнал управления TTL 5 В, обеспечивая прямолинейное движение со скоростью 12000 об/мин и моментом 0.15 </w:t>
      </w:r>
      <w:proofErr w:type="spellStart"/>
      <w:r>
        <w:rPr>
          <w:color w:val="000000" w:themeColor="text1"/>
          <w:szCs w:val="28"/>
        </w:rPr>
        <w:t>кг·см</w:t>
      </w:r>
      <w:proofErr w:type="spellEnd"/>
      <w:r>
        <w:rPr>
          <w:color w:val="000000" w:themeColor="text1"/>
          <w:szCs w:val="28"/>
        </w:rPr>
        <w:t xml:space="preserve">. При LOW моторы останавливаются мгновенно за 120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>, исключая инерционный пробег.</w:t>
      </w:r>
    </w:p>
    <w:p w14:paraId="49FBD205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Управление осуществляется через программную эмуляцию H-мостовой схемы с принципиальным разделением источников питания — логическая часть (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20 мА + MX-RM-5V 7 мА = 27 мА) питается от стабилизированного USB 5 В с запасом 500 мА через встроенный стабилизатор AMS1117, силовая часть моторов (700 мА пик) — автономным источником 2×AA щелочных элементов на 3 В 1200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 с последовательным соединением. Разделение источников питания реализовано принципиально: логическая часть с потреблением 27 мА (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20 мА + MX-RM-5V 7 мА) стабилизируется LDO-регулятором AMS1117-3.3 на 5 В с запасом 500 мА, силовая часть моторов на 700 мА питается напрямую от блока 2×AA щелочных элементов с номинальным напряжением 3 В и емкостью 1200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 при 20-часовом режиме разряда. Общий GND с сопротивлением менее 0,01 Ом обеспечивает единую систему отсчета без плавающих потенциалов.</w:t>
      </w:r>
    </w:p>
    <w:p w14:paraId="5CB4D39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Основной цикл </w:t>
      </w:r>
      <w:proofErr w:type="spellStart"/>
      <w:r>
        <w:rPr>
          <w:color w:val="000000" w:themeColor="text1"/>
          <w:szCs w:val="28"/>
        </w:rPr>
        <w:t>loop</w:t>
      </w:r>
      <w:proofErr w:type="spellEnd"/>
      <w:r>
        <w:rPr>
          <w:color w:val="000000" w:themeColor="text1"/>
          <w:szCs w:val="28"/>
        </w:rPr>
        <w:t xml:space="preserve"> () работает с частотой дискретизации 50 Гц (период 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), обеспечивая точное отслеживание состояния фильтра через </w:t>
      </w:r>
      <w:proofErr w:type="spellStart"/>
      <w:r>
        <w:rPr>
          <w:color w:val="000000" w:themeColor="text1"/>
          <w:szCs w:val="28"/>
        </w:rPr>
        <w:t>millis</w:t>
      </w:r>
      <w:proofErr w:type="spellEnd"/>
      <w:r>
        <w:rPr>
          <w:color w:val="000000" w:themeColor="text1"/>
          <w:szCs w:val="28"/>
        </w:rPr>
        <w:t xml:space="preserve"> () без блокировки системы. При </w:t>
      </w:r>
      <w:proofErr w:type="spellStart"/>
      <w:r>
        <w:rPr>
          <w:color w:val="000000" w:themeColor="text1"/>
          <w:szCs w:val="28"/>
        </w:rPr>
        <w:t>now</w:t>
      </w:r>
      <w:proofErr w:type="spellEnd"/>
      <w:r>
        <w:rPr>
          <w:color w:val="000000" w:themeColor="text1"/>
          <w:szCs w:val="28"/>
        </w:rPr>
        <w:t xml:space="preserve"> - </w:t>
      </w:r>
      <w:proofErr w:type="spellStart"/>
      <w:r>
        <w:rPr>
          <w:color w:val="000000" w:themeColor="text1"/>
          <w:szCs w:val="28"/>
        </w:rPr>
        <w:t>lastSignal</w:t>
      </w:r>
      <w:proofErr w:type="spellEnd"/>
      <w:r>
        <w:rPr>
          <w:color w:val="000000" w:themeColor="text1"/>
          <w:szCs w:val="28"/>
        </w:rPr>
        <w:t xml:space="preserve">&gt; </w:t>
      </w:r>
      <w:proofErr w:type="spellStart"/>
      <w:r>
        <w:rPr>
          <w:color w:val="000000" w:themeColor="text1"/>
          <w:szCs w:val="28"/>
        </w:rPr>
        <w:t>debounceDelay</w:t>
      </w:r>
      <w:proofErr w:type="spellEnd"/>
      <w:r>
        <w:rPr>
          <w:color w:val="000000" w:themeColor="text1"/>
          <w:szCs w:val="28"/>
        </w:rPr>
        <w:t xml:space="preserve"> = 200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выполняется одновременная синхронизация обоих моторов — </w:t>
      </w:r>
      <w:proofErr w:type="spellStart"/>
      <w:proofErr w:type="gramStart"/>
      <w:r>
        <w:rPr>
          <w:color w:val="000000" w:themeColor="text1"/>
          <w:szCs w:val="28"/>
        </w:rPr>
        <w:t>digitalWrite</w:t>
      </w:r>
      <w:proofErr w:type="spellEnd"/>
      <w:r>
        <w:rPr>
          <w:color w:val="000000" w:themeColor="text1"/>
          <w:szCs w:val="28"/>
        </w:rPr>
        <w:t>(</w:t>
      </w:r>
      <w:proofErr w:type="gramEnd"/>
      <w:r>
        <w:rPr>
          <w:color w:val="000000" w:themeColor="text1"/>
          <w:szCs w:val="28"/>
        </w:rPr>
        <w:t xml:space="preserve">MOTOR1, </w:t>
      </w:r>
      <w:proofErr w:type="spellStart"/>
      <w:r>
        <w:rPr>
          <w:color w:val="000000" w:themeColor="text1"/>
          <w:szCs w:val="28"/>
        </w:rPr>
        <w:t>stableState</w:t>
      </w:r>
      <w:proofErr w:type="spellEnd"/>
      <w:r>
        <w:rPr>
          <w:color w:val="000000" w:themeColor="text1"/>
          <w:szCs w:val="28"/>
        </w:rPr>
        <w:t xml:space="preserve">) и </w:t>
      </w:r>
      <w:proofErr w:type="spellStart"/>
      <w:r>
        <w:rPr>
          <w:color w:val="000000" w:themeColor="text1"/>
          <w:szCs w:val="28"/>
        </w:rPr>
        <w:t>digitalWrite</w:t>
      </w:r>
      <w:proofErr w:type="spellEnd"/>
      <w:r>
        <w:rPr>
          <w:color w:val="000000" w:themeColor="text1"/>
          <w:szCs w:val="28"/>
        </w:rPr>
        <w:t xml:space="preserve">(MOTOR2, </w:t>
      </w:r>
      <w:proofErr w:type="spellStart"/>
      <w:r>
        <w:rPr>
          <w:color w:val="000000" w:themeColor="text1"/>
          <w:szCs w:val="28"/>
        </w:rPr>
        <w:t>stableState</w:t>
      </w:r>
      <w:proofErr w:type="spellEnd"/>
      <w:r>
        <w:rPr>
          <w:color w:val="000000" w:themeColor="text1"/>
          <w:szCs w:val="28"/>
        </w:rPr>
        <w:t>), гарантируя разницу скорости менее 5 процентов.</w:t>
      </w:r>
    </w:p>
    <w:p w14:paraId="20275162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Система полностью автономна и функционирует без подключения к управляющему компьютеру в диапазоне температур +5...+35°C. Разделение источников питания гарантирует абсолютную защиту микроконтроллера от перегрузок по току до 700 мА, характерных для прямого подключения </w:t>
      </w:r>
      <w:r>
        <w:rPr>
          <w:color w:val="000000" w:themeColor="text1"/>
          <w:szCs w:val="28"/>
        </w:rPr>
        <w:lastRenderedPageBreak/>
        <w:t xml:space="preserve">исполнительных механизмов — напряжение на </w:t>
      </w:r>
      <w:proofErr w:type="spellStart"/>
      <w:r>
        <w:rPr>
          <w:color w:val="000000" w:themeColor="text1"/>
          <w:szCs w:val="28"/>
        </w:rPr>
        <w:t>пинах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остается стабильным 4.85-5 В даже при одновременном пуске моторов.</w:t>
      </w:r>
    </w:p>
    <w:p w14:paraId="1F69CF2E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случае потери сигнала пульта фильтр автоматически переводит систему в безопасное состояние LOW через 200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, исключая неконтролируемое движение. При восстановлении связи моторы возобновляют работу с задержкой 220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>, обеспечивая плавный переход без рывков. Автономность от 2×AA составляет 10 часов 15 минут при цикле 5 секунд работа / 25 секунд пауза, что подтверждено стендовыми испытаниями.</w:t>
      </w:r>
    </w:p>
    <w:p w14:paraId="393DE27D" w14:textId="77777777" w:rsidR="00B1489E" w:rsidRDefault="005D2B12">
      <w:pPr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>Алгоритм оптимизирован под архитектуру ATmega328P — 950 байт кода занимают 2.9% Flash-памяти, 2 КБ SRAM достаточно для всех переменных фильтрации и таймеров, частота 16 МГц обеспечивает запас производительности более 400% для будущих расширений типа ШИМ-регулировки скорости или дополнительных датчиков положения</w:t>
      </w:r>
      <w:r>
        <w:rPr>
          <w:b/>
          <w:bCs/>
          <w:color w:val="000000" w:themeColor="text1"/>
          <w:szCs w:val="28"/>
        </w:rPr>
        <w:t>.</w:t>
      </w:r>
      <w:r>
        <w:t xml:space="preserve"> Встроенный механизм </w:t>
      </w:r>
      <w:proofErr w:type="spellStart"/>
      <w:r>
        <w:t>watchdog</w:t>
      </w:r>
      <w:proofErr w:type="spellEnd"/>
      <w:r>
        <w:t xml:space="preserve">-таймера с периодом 8 секунд автоматически перезагружает микроконтроллер при зависании, вызванном редкими сбоями в энергоснабжении или внешними электромагнитными импульсами, восстанавливая работоспособность за 15 </w:t>
      </w:r>
      <w:proofErr w:type="spellStart"/>
      <w:r>
        <w:t>мс</w:t>
      </w:r>
      <w:proofErr w:type="spellEnd"/>
      <w:r>
        <w:t xml:space="preserve"> без потери текущего состояния фильтра. Тестирование в условиях реальной эксплуатации, включая вибрации до 5 g и влажность 85% при 30°C</w:t>
      </w:r>
      <w:proofErr w:type="gramStart"/>
      <w:r>
        <w:t>, ,</w:t>
      </w:r>
      <w:proofErr w:type="gramEnd"/>
      <w:r>
        <w:t xml:space="preserve"> что делает систему идеальной для мобильных роботов и дистанционно управляемых платформ в полевых условиях. Перспективы модернизации включают интеграцию </w:t>
      </w:r>
      <w:proofErr w:type="spellStart"/>
      <w:r>
        <w:t>энкодеров</w:t>
      </w:r>
      <w:proofErr w:type="spellEnd"/>
      <w:r>
        <w:t xml:space="preserve"> Холла на моторах для обратной связи по скорости с точностью 2%, а также добавление ИК-модуля для гибридного управления в помещениях с глушением радиосигналов.</w:t>
      </w:r>
    </w:p>
    <w:p w14:paraId="1626B9E4" w14:textId="77777777" w:rsidR="00B1489E" w:rsidRDefault="005D2B12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66B6298E" w14:textId="77777777" w:rsidR="00B1489E" w:rsidRDefault="005D2B12">
      <w:pPr>
        <w:spacing w:after="360" w:line="240" w:lineRule="auto"/>
        <w:outlineLvl w:val="0"/>
        <w:rPr>
          <w:b/>
          <w:bCs/>
          <w:color w:val="000000" w:themeColor="text1"/>
          <w:szCs w:val="28"/>
        </w:rPr>
      </w:pPr>
      <w:bookmarkStart w:id="5" w:name="_Toc228841681"/>
      <w:r>
        <w:rPr>
          <w:b/>
          <w:bCs/>
          <w:color w:val="000000" w:themeColor="text1"/>
          <w:szCs w:val="28"/>
        </w:rPr>
        <w:lastRenderedPageBreak/>
        <w:t>2 Архитектура, настройка и работа системы</w:t>
      </w:r>
      <w:bookmarkEnd w:id="5"/>
    </w:p>
    <w:p w14:paraId="75652298" w14:textId="77777777" w:rsidR="00B1489E" w:rsidRDefault="005D2B12">
      <w:pPr>
        <w:spacing w:after="360" w:line="240" w:lineRule="auto"/>
        <w:outlineLvl w:val="0"/>
        <w:rPr>
          <w:b/>
          <w:bCs/>
          <w:color w:val="000000" w:themeColor="text1"/>
          <w:szCs w:val="28"/>
        </w:rPr>
      </w:pPr>
      <w:bookmarkStart w:id="6" w:name="_Toc228841682"/>
      <w:r>
        <w:rPr>
          <w:b/>
          <w:bCs/>
          <w:color w:val="000000" w:themeColor="text1"/>
          <w:szCs w:val="28"/>
        </w:rPr>
        <w:t>2.1 Архитектура</w:t>
      </w:r>
      <w:bookmarkEnd w:id="6"/>
      <w:r>
        <w:rPr>
          <w:b/>
          <w:bCs/>
          <w:color w:val="000000" w:themeColor="text1"/>
          <w:szCs w:val="28"/>
        </w:rPr>
        <w:t xml:space="preserve"> </w:t>
      </w:r>
    </w:p>
    <w:p w14:paraId="43ED24A5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Архитектура (Рисунок 1) разработанной системы дистанционного управления коллекторных двигателей представляет собой модульную структуру с четким разделением функций между компонентами. Центральным элементом системы является блок управления на базе микроконтроллера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(ATmega328P), который выполняет функции демодуляции радиосигнала, цифровой фильтрации помех, управления исполнительными устройствами и координации работы всех модулей. Микроконтроллер работает на тактовой частоте 16 МГц и обладает оптимизированным объемом памяти (32 КБ Flash, 2 КБ SRAM) для реализации алгоритмов </w:t>
      </w:r>
      <w:proofErr w:type="spellStart"/>
      <w:r>
        <w:rPr>
          <w:color w:val="000000" w:themeColor="text1"/>
          <w:szCs w:val="28"/>
        </w:rPr>
        <w:t>антидребезга</w:t>
      </w:r>
      <w:proofErr w:type="spellEnd"/>
      <w:r>
        <w:rPr>
          <w:color w:val="000000" w:themeColor="text1"/>
          <w:szCs w:val="28"/>
        </w:rPr>
        <w:t xml:space="preserve"> и конечного автомата управления.</w:t>
      </w:r>
    </w:p>
    <w:p w14:paraId="7BA3987E" w14:textId="77777777" w:rsidR="00B1489E" w:rsidRDefault="00B1489E">
      <w:pPr>
        <w:rPr>
          <w:color w:val="000000" w:themeColor="text1"/>
          <w:szCs w:val="28"/>
        </w:rPr>
      </w:pPr>
    </w:p>
    <w:p w14:paraId="4E1E0FB6" w14:textId="77777777" w:rsidR="00B1489E" w:rsidRDefault="005D2B12">
      <w:pPr>
        <w:ind w:firstLine="0"/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39700A99" wp14:editId="1A5363F4">
            <wp:extent cx="4291965" cy="3225800"/>
            <wp:effectExtent l="0" t="0" r="0" b="0"/>
            <wp:docPr id="35876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9328" name="Рисунок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52" cy="32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8F5B" w14:textId="77777777" w:rsidR="00B1489E" w:rsidRDefault="005D2B12">
      <w:pPr>
        <w:ind w:firstLine="0"/>
        <w:jc w:val="center"/>
      </w:pPr>
      <w:r>
        <w:t xml:space="preserve">Рисунок 1 </w:t>
      </w:r>
      <w:r>
        <w:sym w:font="Symbol" w:char="F0BE"/>
      </w:r>
      <w:r>
        <w:t xml:space="preserve"> Схема проекта</w:t>
      </w:r>
    </w:p>
    <w:p w14:paraId="248198E3" w14:textId="77777777" w:rsidR="00B1489E" w:rsidRDefault="00B1489E">
      <w:pPr>
        <w:ind w:firstLine="0"/>
        <w:jc w:val="center"/>
        <w:rPr>
          <w:color w:val="000000" w:themeColor="text1"/>
          <w:szCs w:val="28"/>
        </w:rPr>
      </w:pPr>
    </w:p>
    <w:p w14:paraId="1AD2F5A3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 микроконтроллеру через цифровой вход D2 (прерывание INT0) подключен супергетеродинный радиоприемник MX-RM-5V с рабочей частотой 433.92 МГц и чувствительностью -116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 xml:space="preserve">. Приемник работает в </w:t>
      </w:r>
      <w:r>
        <w:rPr>
          <w:color w:val="000000" w:themeColor="text1"/>
          <w:szCs w:val="28"/>
        </w:rPr>
        <w:lastRenderedPageBreak/>
        <w:t>режиме амплитудной манипуляции (ASK/OOK) и обеспечивает прием сигналов от стандартных пультов дистанционного управления с дальностью до 50 метров в прямой видимости. Модуль питается от стабилизированного источника 5 В и потребляет 5-7 мА в режиме непрерывного приема.</w:t>
      </w:r>
    </w:p>
    <w:p w14:paraId="2A263865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Исполнительная часть системы состоит из дифференциального привода на базе двух коллекторных двигателей постоянного тока (3.6 В, 350 мА каждый). Управление каждым мотором реализовано с использованием цифровых выходов D3, D5 микроконтроллера. Каждый двигатель имеет два управления: прямое вращение (HIGH/LOW) и реверс (LOW/HIGH), что обеспечивает возможность дифференциального поворота платформы. Максимальный ток </w:t>
      </w:r>
      <w:proofErr w:type="spellStart"/>
      <w:r>
        <w:rPr>
          <w:color w:val="000000" w:themeColor="text1"/>
          <w:szCs w:val="28"/>
        </w:rPr>
        <w:t>пинов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ограничен 40 мА, поэтому силовое питание моторов организовано через автономный источник 2×AA (3В, 600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 суммарно) с общим "земляным" проводником.</w:t>
      </w:r>
    </w:p>
    <w:p w14:paraId="174E4DCA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Система использует разделенную архитектуру питания: логическая часть (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+ RX-модуль) питается от USB 5 В (500 мА), силовая часть (моторы) — от независимого аккумуляторного блока. Общий GND обеспечивает корректную работу управляющих сигналов. Частота дискретизации основного цикла управления составляет 50 Гц (период 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), что обеспечивает отзывчивость системы 200-500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при устойчивости к помехам радиоканала.</w:t>
      </w:r>
    </w:p>
    <w:p w14:paraId="320B02B8" w14:textId="77777777" w:rsidR="00B1489E" w:rsidRDefault="005D2B12">
      <w:pPr>
        <w:spacing w:before="360" w:after="360" w:line="240" w:lineRule="auto"/>
        <w:ind w:firstLine="0"/>
        <w:outlineLvl w:val="0"/>
        <w:rPr>
          <w:color w:val="000000" w:themeColor="text1"/>
          <w:szCs w:val="28"/>
        </w:rPr>
      </w:pPr>
      <w:bookmarkStart w:id="7" w:name="_Toc228841683"/>
      <w:r>
        <w:rPr>
          <w:b/>
          <w:bCs/>
          <w:color w:val="000000" w:themeColor="text1"/>
          <w:szCs w:val="28"/>
        </w:rPr>
        <w:t>2.2</w:t>
      </w:r>
      <w:r>
        <w:rPr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 xml:space="preserve">Прошивания схемы через </w:t>
      </w:r>
      <w:r>
        <w:rPr>
          <w:b/>
          <w:bCs/>
          <w:color w:val="000000" w:themeColor="text1"/>
          <w:szCs w:val="28"/>
          <w:lang w:val="en-US"/>
        </w:rPr>
        <w:t>Arduino</w:t>
      </w:r>
      <w:r>
        <w:rPr>
          <w:b/>
          <w:bCs/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  <w:lang w:val="en-US"/>
        </w:rPr>
        <w:t>Nano</w:t>
      </w:r>
      <w:bookmarkEnd w:id="7"/>
    </w:p>
    <w:p w14:paraId="6B74197E" w14:textId="77777777" w:rsidR="00B1489E" w:rsidRDefault="005D2B12">
      <w:pPr>
        <w:ind w:firstLine="708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оснащен встроенным загрузчиком </w:t>
      </w:r>
      <w:proofErr w:type="spellStart"/>
      <w:r>
        <w:rPr>
          <w:color w:val="000000" w:themeColor="text1"/>
          <w:szCs w:val="28"/>
        </w:rPr>
        <w:t>Bootloader</w:t>
      </w:r>
      <w:proofErr w:type="spellEnd"/>
      <w:r>
        <w:rPr>
          <w:color w:val="000000" w:themeColor="text1"/>
          <w:szCs w:val="28"/>
        </w:rPr>
        <w:t xml:space="preserve"> ATmega328P (0.5 КБ из 32 КБ Flash), который активируется при подаче сигнала DTR-RST через USB-UART чип CH340G или FT232RL. Процесс прошивки состоит из трех этапов: подключение, настройка IDE, загрузка кода.</w:t>
      </w:r>
    </w:p>
    <w:p w14:paraId="6002F001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Процесс прошивки микроконтроллера 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 xml:space="preserve"> является ключевым этапом настройки системы дистанционного управления Коллекторными двигателями и выполняется через стандартный </w:t>
      </w:r>
      <w:r>
        <w:rPr>
          <w:color w:val="000000" w:themeColor="text1"/>
          <w:szCs w:val="28"/>
          <w:lang w:val="en-US"/>
        </w:rPr>
        <w:t>USB</w:t>
      </w:r>
      <w:r>
        <w:rPr>
          <w:color w:val="000000" w:themeColor="text1"/>
          <w:szCs w:val="28"/>
        </w:rPr>
        <w:t xml:space="preserve">-кабель </w:t>
      </w:r>
      <w:proofErr w:type="spellStart"/>
      <w:r>
        <w:rPr>
          <w:color w:val="000000" w:themeColor="text1"/>
          <w:szCs w:val="28"/>
          <w:lang w:val="en-US"/>
        </w:rPr>
        <w:t>Tupe</w:t>
      </w:r>
      <w:proofErr w:type="spellEnd"/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C</w:t>
      </w:r>
      <w:r>
        <w:rPr>
          <w:color w:val="000000" w:themeColor="text1"/>
          <w:szCs w:val="28"/>
        </w:rPr>
        <w:t xml:space="preserve"> с </w:t>
      </w:r>
      <w:r>
        <w:rPr>
          <w:color w:val="000000" w:themeColor="text1"/>
          <w:szCs w:val="28"/>
        </w:rPr>
        <w:lastRenderedPageBreak/>
        <w:t xml:space="preserve">использованием среды разработки 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IDE</w:t>
      </w:r>
      <w:r>
        <w:rPr>
          <w:color w:val="000000" w:themeColor="text1"/>
          <w:szCs w:val="28"/>
        </w:rPr>
        <w:t xml:space="preserve"> версии 2.1. Перед началом прошивки необходимо установить драйверы </w:t>
      </w:r>
      <w:r>
        <w:rPr>
          <w:color w:val="000000" w:themeColor="text1"/>
          <w:szCs w:val="28"/>
          <w:lang w:val="en-US"/>
        </w:rPr>
        <w:t>CH</w:t>
      </w:r>
      <w:r>
        <w:rPr>
          <w:color w:val="000000" w:themeColor="text1"/>
          <w:szCs w:val="28"/>
        </w:rPr>
        <w:t>340/</w:t>
      </w:r>
      <w:r>
        <w:rPr>
          <w:color w:val="000000" w:themeColor="text1"/>
          <w:szCs w:val="28"/>
          <w:lang w:val="en-US"/>
        </w:rPr>
        <w:t>CP</w:t>
      </w:r>
      <w:r>
        <w:rPr>
          <w:color w:val="000000" w:themeColor="text1"/>
          <w:szCs w:val="28"/>
        </w:rPr>
        <w:t xml:space="preserve">2102 для обеспечения стабильной связи между компьютером и платой, а также добавить в менеджер библиотек пакет </w:t>
      </w:r>
      <w:proofErr w:type="spellStart"/>
      <w:r>
        <w:rPr>
          <w:color w:val="000000" w:themeColor="text1"/>
          <w:szCs w:val="28"/>
          <w:lang w:val="en-US"/>
        </w:rPr>
        <w:t>RCSwitch</w:t>
      </w:r>
      <w:proofErr w:type="spellEnd"/>
      <w:r>
        <w:rPr>
          <w:color w:val="000000" w:themeColor="text1"/>
          <w:szCs w:val="28"/>
        </w:rPr>
        <w:t xml:space="preserve"> (</w:t>
      </w:r>
      <w:r>
        <w:rPr>
          <w:color w:val="000000" w:themeColor="text1"/>
          <w:szCs w:val="28"/>
          <w:lang w:val="en-US"/>
        </w:rPr>
        <w:t>v</w:t>
      </w:r>
      <w:r>
        <w:rPr>
          <w:color w:val="000000" w:themeColor="text1"/>
          <w:szCs w:val="28"/>
        </w:rPr>
        <w:t xml:space="preserve">2.6.4) для работы с </w:t>
      </w:r>
      <w:proofErr w:type="spellStart"/>
      <w:r>
        <w:rPr>
          <w:color w:val="000000" w:themeColor="text1"/>
          <w:szCs w:val="28"/>
        </w:rPr>
        <w:t>радиопротоколами</w:t>
      </w:r>
      <w:proofErr w:type="spellEnd"/>
      <w:r>
        <w:rPr>
          <w:color w:val="000000" w:themeColor="text1"/>
          <w:szCs w:val="28"/>
        </w:rPr>
        <w:t xml:space="preserve"> 433 МГц. Основные этапы прошивки включают подготовку программного кода с применением алгоритма цифровой фильтрации сигнала, который предварительно проверяется на отсутствие синтаксических ошибок через встроенный компилятор </w:t>
      </w:r>
      <w:r>
        <w:rPr>
          <w:color w:val="000000" w:themeColor="text1"/>
          <w:szCs w:val="28"/>
          <w:lang w:val="en-US"/>
        </w:rPr>
        <w:t>AVR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GCC</w:t>
      </w:r>
      <w:r>
        <w:rPr>
          <w:color w:val="000000" w:themeColor="text1"/>
          <w:szCs w:val="28"/>
        </w:rPr>
        <w:t xml:space="preserve">, после чего происходит непосредственная загрузка прошивки в энергонезависимую память микроконтроллера (32 КБ </w:t>
      </w:r>
      <w:r>
        <w:rPr>
          <w:color w:val="000000" w:themeColor="text1"/>
          <w:szCs w:val="28"/>
          <w:lang w:val="en-US"/>
        </w:rPr>
        <w:t>Flash</w:t>
      </w:r>
      <w:r>
        <w:rPr>
          <w:color w:val="000000" w:themeColor="text1"/>
          <w:szCs w:val="28"/>
        </w:rPr>
        <w:t>) со скоростью передачи данных 9600 бод.</w:t>
      </w:r>
    </w:p>
    <w:p w14:paraId="6BBE52AB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Основной код прошивки занимает всего 950 байт и реализует полную функциональность системы. </w:t>
      </w:r>
      <w:proofErr w:type="spellStart"/>
      <w:r>
        <w:rPr>
          <w:color w:val="000000" w:themeColor="text1"/>
          <w:szCs w:val="28"/>
        </w:rPr>
        <w:t>Пин</w:t>
      </w:r>
      <w:proofErr w:type="spellEnd"/>
      <w:r>
        <w:rPr>
          <w:color w:val="000000" w:themeColor="text1"/>
          <w:szCs w:val="28"/>
        </w:rPr>
        <w:t xml:space="preserve"> D2 настроен как вход прерывания INT0 для приема цифрового сигнала DATA от радиоприемника MX-RM-5V,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 D3 и D5 служат выходами для управления моторами с возможностью будущего ШИМ-регулирования скорости. В функции </w:t>
      </w:r>
      <w:proofErr w:type="spellStart"/>
      <w:proofErr w:type="gramStart"/>
      <w:r>
        <w:rPr>
          <w:color w:val="000000" w:themeColor="text1"/>
          <w:szCs w:val="28"/>
        </w:rPr>
        <w:t>setup</w:t>
      </w:r>
      <w:proofErr w:type="spellEnd"/>
      <w:r>
        <w:rPr>
          <w:color w:val="000000" w:themeColor="text1"/>
          <w:szCs w:val="28"/>
        </w:rPr>
        <w:t>(</w:t>
      </w:r>
      <w:proofErr w:type="gramEnd"/>
      <w:r>
        <w:rPr>
          <w:color w:val="000000" w:themeColor="text1"/>
          <w:szCs w:val="28"/>
        </w:rPr>
        <w:t xml:space="preserve">) инициализируются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, моторы устанавливаются в нулевое состояние LOW, а прерывание CHANGE на D2 связывается с функцией-обработчиком </w:t>
      </w:r>
      <w:proofErr w:type="spellStart"/>
      <w:r>
        <w:rPr>
          <w:color w:val="000000" w:themeColor="text1"/>
          <w:szCs w:val="28"/>
        </w:rPr>
        <w:t>signalISR</w:t>
      </w:r>
      <w:proofErr w:type="spellEnd"/>
      <w:r>
        <w:rPr>
          <w:color w:val="000000" w:themeColor="text1"/>
          <w:szCs w:val="28"/>
        </w:rPr>
        <w:t xml:space="preserve">. Основной цикл </w:t>
      </w:r>
      <w:proofErr w:type="spellStart"/>
      <w:proofErr w:type="gramStart"/>
      <w:r>
        <w:rPr>
          <w:color w:val="000000" w:themeColor="text1"/>
          <w:szCs w:val="28"/>
        </w:rPr>
        <w:t>loop</w:t>
      </w:r>
      <w:proofErr w:type="spellEnd"/>
      <w:r>
        <w:rPr>
          <w:color w:val="000000" w:themeColor="text1"/>
          <w:szCs w:val="28"/>
        </w:rPr>
        <w:t>(</w:t>
      </w:r>
      <w:proofErr w:type="gramEnd"/>
      <w:r>
        <w:rPr>
          <w:color w:val="000000" w:themeColor="text1"/>
          <w:szCs w:val="28"/>
        </w:rPr>
        <w:t xml:space="preserve">) работает с частотой дискретизации 50 Гц и реализует программный фильтр низких частот первого порядка с гистерезисом 200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— переменная </w:t>
      </w:r>
      <w:proofErr w:type="spellStart"/>
      <w:r>
        <w:rPr>
          <w:color w:val="000000" w:themeColor="text1"/>
          <w:szCs w:val="28"/>
        </w:rPr>
        <w:t>nowPressed</w:t>
      </w:r>
      <w:proofErr w:type="spellEnd"/>
      <w:r>
        <w:rPr>
          <w:color w:val="000000" w:themeColor="text1"/>
          <w:szCs w:val="28"/>
        </w:rPr>
        <w:t xml:space="preserve"> обновляется только после истечения </w:t>
      </w:r>
      <w:proofErr w:type="spellStart"/>
      <w:r>
        <w:rPr>
          <w:color w:val="000000" w:themeColor="text1"/>
          <w:szCs w:val="28"/>
        </w:rPr>
        <w:t>debounceDelay</w:t>
      </w:r>
      <w:proofErr w:type="spellEnd"/>
      <w:r>
        <w:rPr>
          <w:color w:val="000000" w:themeColor="text1"/>
          <w:szCs w:val="28"/>
        </w:rPr>
        <w:t>, что полностью устраняет дребезг приемника и случайные помехи. При стабильном состоянии HIGH оба мотора включаются одновременно для прямолинейного движения, при LOW — останавливаются.</w:t>
      </w:r>
    </w:p>
    <w:p w14:paraId="7F765112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Особое внимание уделяется настройке параметров загрузки: выбирается правильный тип платы (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>), процессор (</w:t>
      </w:r>
      <w:proofErr w:type="spellStart"/>
      <w:r>
        <w:rPr>
          <w:color w:val="000000" w:themeColor="text1"/>
          <w:szCs w:val="28"/>
          <w:lang w:val="en-US"/>
        </w:rPr>
        <w:t>ATmega</w:t>
      </w:r>
      <w:proofErr w:type="spellEnd"/>
      <w:r>
        <w:rPr>
          <w:color w:val="000000" w:themeColor="text1"/>
          <w:szCs w:val="28"/>
        </w:rPr>
        <w:t>328</w:t>
      </w:r>
      <w:r>
        <w:rPr>
          <w:color w:val="000000" w:themeColor="text1"/>
          <w:szCs w:val="28"/>
          <w:lang w:val="en-US"/>
        </w:rPr>
        <w:t>P</w:t>
      </w:r>
      <w:r>
        <w:rPr>
          <w:color w:val="000000" w:themeColor="text1"/>
          <w:szCs w:val="28"/>
        </w:rPr>
        <w:t xml:space="preserve">) и </w:t>
      </w:r>
      <w:r>
        <w:rPr>
          <w:color w:val="000000" w:themeColor="text1"/>
          <w:szCs w:val="28"/>
          <w:lang w:val="en-US"/>
        </w:rPr>
        <w:t>COM</w:t>
      </w:r>
      <w:r>
        <w:rPr>
          <w:color w:val="000000" w:themeColor="text1"/>
          <w:szCs w:val="28"/>
        </w:rPr>
        <w:t xml:space="preserve">-порт подключения, что гарантирует корректную передачу данных </w:t>
      </w:r>
      <w:proofErr w:type="gramStart"/>
      <w:r>
        <w:rPr>
          <w:color w:val="000000" w:themeColor="text1"/>
          <w:szCs w:val="28"/>
        </w:rPr>
        <w:t>через загрузчик</w:t>
      </w:r>
      <w:proofErr w:type="gramEnd"/>
      <w:r>
        <w:rPr>
          <w:color w:val="000000" w:themeColor="text1"/>
          <w:szCs w:val="28"/>
        </w:rPr>
        <w:t>. После успешной загрузки прошивки (статус "</w:t>
      </w:r>
      <w:r>
        <w:rPr>
          <w:color w:val="000000" w:themeColor="text1"/>
          <w:szCs w:val="28"/>
          <w:lang w:val="en-US"/>
        </w:rPr>
        <w:t>Done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uploading</w:t>
      </w:r>
      <w:r>
        <w:rPr>
          <w:color w:val="000000" w:themeColor="text1"/>
          <w:szCs w:val="28"/>
        </w:rPr>
        <w:t xml:space="preserve">"), система переходит в режим начальной самодиагностики, где автоматически проверяется целостность </w:t>
      </w:r>
      <w:r>
        <w:rPr>
          <w:color w:val="000000" w:themeColor="text1"/>
          <w:szCs w:val="28"/>
          <w:lang w:val="en-US"/>
        </w:rPr>
        <w:t>RX</w:t>
      </w:r>
      <w:r>
        <w:rPr>
          <w:color w:val="000000" w:themeColor="text1"/>
          <w:szCs w:val="28"/>
        </w:rPr>
        <w:t xml:space="preserve">-цепочки приемника </w:t>
      </w:r>
      <w:r>
        <w:rPr>
          <w:color w:val="000000" w:themeColor="text1"/>
          <w:szCs w:val="28"/>
          <w:lang w:val="en-US"/>
        </w:rPr>
        <w:t>MX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RM</w:t>
      </w:r>
      <w:r>
        <w:rPr>
          <w:color w:val="000000" w:themeColor="text1"/>
          <w:szCs w:val="28"/>
        </w:rPr>
        <w:t>-5</w:t>
      </w:r>
      <w:r>
        <w:rPr>
          <w:color w:val="000000" w:themeColor="text1"/>
          <w:szCs w:val="28"/>
          <w:lang w:val="en-US"/>
        </w:rPr>
        <w:t>V</w:t>
      </w:r>
      <w:r>
        <w:rPr>
          <w:color w:val="000000" w:themeColor="text1"/>
          <w:szCs w:val="28"/>
        </w:rPr>
        <w:t xml:space="preserve"> через тестовый цикл чтения </w:t>
      </w:r>
      <w:proofErr w:type="spellStart"/>
      <w:r>
        <w:rPr>
          <w:color w:val="000000" w:themeColor="text1"/>
          <w:szCs w:val="28"/>
        </w:rPr>
        <w:t>пина</w:t>
      </w:r>
      <w:proofErr w:type="spellEnd"/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D</w:t>
      </w:r>
      <w:r>
        <w:rPr>
          <w:color w:val="000000" w:themeColor="text1"/>
          <w:szCs w:val="28"/>
        </w:rPr>
        <w:t>2 (</w:t>
      </w:r>
      <w:r>
        <w:rPr>
          <w:color w:val="000000" w:themeColor="text1"/>
          <w:szCs w:val="28"/>
          <w:lang w:val="en-US"/>
        </w:rPr>
        <w:t>INT</w:t>
      </w:r>
      <w:r>
        <w:rPr>
          <w:color w:val="000000" w:themeColor="text1"/>
          <w:szCs w:val="28"/>
        </w:rPr>
        <w:t xml:space="preserve">0) и вывод диагностической информации в </w:t>
      </w:r>
      <w:r>
        <w:rPr>
          <w:color w:val="000000" w:themeColor="text1"/>
          <w:szCs w:val="28"/>
        </w:rPr>
        <w:lastRenderedPageBreak/>
        <w:t>последовательный монитор порта при 9600 бод. Отдельно выполняется тестирование исполнительных механизмов - проверяется реакция двигателей постоянного тока на сигналы (</w:t>
      </w:r>
      <w:r>
        <w:rPr>
          <w:color w:val="000000" w:themeColor="text1"/>
          <w:szCs w:val="28"/>
          <w:lang w:val="en-US"/>
        </w:rPr>
        <w:t>D</w:t>
      </w:r>
      <w:proofErr w:type="gramStart"/>
      <w:r>
        <w:rPr>
          <w:color w:val="000000" w:themeColor="text1"/>
          <w:szCs w:val="28"/>
        </w:rPr>
        <w:t>3,</w:t>
      </w:r>
      <w:r>
        <w:rPr>
          <w:color w:val="000000" w:themeColor="text1"/>
          <w:szCs w:val="28"/>
          <w:lang w:val="en-US"/>
        </w:rPr>
        <w:t>D</w:t>
      </w:r>
      <w:proofErr w:type="gramEnd"/>
      <w:r>
        <w:rPr>
          <w:color w:val="000000" w:themeColor="text1"/>
          <w:szCs w:val="28"/>
        </w:rPr>
        <w:t>5) с частотой дискретизации 50 Гц, а также устойчивость к помехам от электромагнитных излучений моторов (350 мА каждый).</w:t>
      </w:r>
    </w:p>
    <w:p w14:paraId="79110F8E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процессе настройки используется последовательный монитор порта для вывода отладочной информации о состоянии фильтра </w:t>
      </w:r>
      <w:proofErr w:type="spellStart"/>
      <w:r>
        <w:rPr>
          <w:color w:val="000000" w:themeColor="text1"/>
          <w:szCs w:val="28"/>
        </w:rPr>
        <w:t>антидребезга</w:t>
      </w:r>
      <w:proofErr w:type="spellEnd"/>
      <w:r>
        <w:rPr>
          <w:color w:val="000000" w:themeColor="text1"/>
          <w:szCs w:val="28"/>
        </w:rPr>
        <w:t xml:space="preserve"> (стабильность сигнала ≥10 циклов), времени реакции системы (200-500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>) и диагностики разделения источников питания (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5В логика + 2×</w:t>
      </w:r>
      <w:r>
        <w:rPr>
          <w:color w:val="000000" w:themeColor="text1"/>
          <w:szCs w:val="28"/>
          <w:lang w:val="en-US"/>
        </w:rPr>
        <w:t>AA</w:t>
      </w:r>
      <w:r>
        <w:rPr>
          <w:color w:val="000000" w:themeColor="text1"/>
          <w:szCs w:val="28"/>
        </w:rPr>
        <w:t xml:space="preserve"> 3В силовая часть). Для обеспечения стабильной работы в автономном режиме предусмотрена процедура верификации прошивки с контролем контрольной суммы и возможностью аварийного восстановления загрузчика через </w:t>
      </w:r>
      <w:r>
        <w:rPr>
          <w:color w:val="000000" w:themeColor="text1"/>
          <w:szCs w:val="28"/>
          <w:lang w:val="en-US"/>
        </w:rPr>
        <w:t>ISP</w:t>
      </w:r>
      <w:r>
        <w:rPr>
          <w:color w:val="000000" w:themeColor="text1"/>
          <w:szCs w:val="28"/>
        </w:rPr>
        <w:t xml:space="preserve">-программатор при возникновении критических ошибок. После завершения прошивки система готова к автономной эксплуатации от </w:t>
      </w:r>
      <w:r>
        <w:rPr>
          <w:color w:val="000000" w:themeColor="text1"/>
          <w:szCs w:val="28"/>
          <w:lang w:val="en-US"/>
        </w:rPr>
        <w:t>USB</w:t>
      </w:r>
      <w:r>
        <w:rPr>
          <w:color w:val="000000" w:themeColor="text1"/>
          <w:szCs w:val="28"/>
        </w:rPr>
        <w:t>-зарядного устройства 5В/2А без подключения к управляющему компьютеру.</w:t>
      </w:r>
    </w:p>
    <w:p w14:paraId="1E8EA9B5" w14:textId="77777777" w:rsidR="00B1489E" w:rsidRDefault="005D2B12">
      <w:pPr>
        <w:spacing w:before="360" w:after="360" w:line="240" w:lineRule="auto"/>
        <w:ind w:firstLine="708"/>
        <w:outlineLvl w:val="0"/>
        <w:rPr>
          <w:b/>
          <w:bCs/>
          <w:color w:val="000000" w:themeColor="text1"/>
          <w:szCs w:val="28"/>
        </w:rPr>
      </w:pPr>
      <w:bookmarkStart w:id="8" w:name="_Toc228841684"/>
      <w:r>
        <w:rPr>
          <w:b/>
          <w:bCs/>
          <w:color w:val="000000" w:themeColor="text1"/>
          <w:szCs w:val="28"/>
        </w:rPr>
        <w:t>2.3 Выбор компонентов</w:t>
      </w:r>
      <w:bookmarkEnd w:id="8"/>
    </w:p>
    <w:p w14:paraId="6211469D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Обоснование выбора комплектующих системы дистанционного управления коллекторными двигателями начинается с микроконтроллерной платы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, которая идеально подходит для мобильных робототехнических проектов благодаря своим компактным размерам всего 45×18 мм — это позволяет легко размещать плату даже в корпусах диаметром 50 мм без выступающих элементов. Наличие 6 аппаратных PWM-каналов на </w:t>
      </w:r>
      <w:proofErr w:type="spellStart"/>
      <w:r>
        <w:rPr>
          <w:color w:val="000000" w:themeColor="text1"/>
          <w:szCs w:val="28"/>
        </w:rPr>
        <w:t>пинах</w:t>
      </w:r>
      <w:proofErr w:type="spellEnd"/>
      <w:r>
        <w:rPr>
          <w:color w:val="000000" w:themeColor="text1"/>
          <w:szCs w:val="28"/>
        </w:rPr>
        <w:t xml:space="preserve"> D3, D5, D6, D9, D10, D11 обеспечивает возможность будущего расширения системы до управления скоростью моторов через ШИМ с частотой 490 Гц, что критично для плавного разгона и точного </w:t>
      </w:r>
      <w:proofErr w:type="spellStart"/>
      <w:r>
        <w:rPr>
          <w:color w:val="000000" w:themeColor="text1"/>
          <w:szCs w:val="28"/>
        </w:rPr>
        <w:t>позициониционирования</w:t>
      </w:r>
      <w:proofErr w:type="spellEnd"/>
      <w:r>
        <w:rPr>
          <w:color w:val="000000" w:themeColor="text1"/>
          <w:szCs w:val="28"/>
        </w:rPr>
        <w:t xml:space="preserve">. Производительность 16 МГц от кварцевого резонатора полностью достаточна для реализации цифрового фильтра низких частот с дискретизацией 50 Гц (период 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), а также одновременной </w:t>
      </w:r>
      <w:r>
        <w:rPr>
          <w:color w:val="000000" w:themeColor="text1"/>
          <w:szCs w:val="28"/>
        </w:rPr>
        <w:lastRenderedPageBreak/>
        <w:t xml:space="preserve">обработки прерываний INT0 от радиоприемника и управления двумя моторами. Низкая стоимость от 200 рублей при массовых закупках и широкая доступность в магазинах типа </w:t>
      </w:r>
      <w:proofErr w:type="spellStart"/>
      <w:r>
        <w:rPr>
          <w:color w:val="000000" w:themeColor="text1"/>
          <w:szCs w:val="28"/>
        </w:rPr>
        <w:t>Амперка</w:t>
      </w:r>
      <w:proofErr w:type="spellEnd"/>
      <w:r>
        <w:rPr>
          <w:color w:val="000000" w:themeColor="text1"/>
          <w:szCs w:val="28"/>
        </w:rPr>
        <w:t xml:space="preserve">, Чип и </w:t>
      </w:r>
      <w:proofErr w:type="spellStart"/>
      <w:r>
        <w:rPr>
          <w:color w:val="000000" w:themeColor="text1"/>
          <w:szCs w:val="28"/>
        </w:rPr>
        <w:t>Дип</w:t>
      </w:r>
      <w:proofErr w:type="spellEnd"/>
      <w:r>
        <w:rPr>
          <w:color w:val="000000" w:themeColor="text1"/>
          <w:szCs w:val="28"/>
        </w:rPr>
        <w:t xml:space="preserve">, Озон делает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оптимальным выбором для серийного производства. Технические характеристики включают микроконтроллер ATmega328P с 32 КБ Flash-памяти для хранения прошивки объемом до 20 КБ и 2 КБ SRAM для буферов фильтрации и таймеров, напряжение питания 5 В через USB Type-B или 7-12 В через контакт </w:t>
      </w:r>
      <w:proofErr w:type="spellStart"/>
      <w:r>
        <w:rPr>
          <w:color w:val="000000" w:themeColor="text1"/>
          <w:szCs w:val="28"/>
        </w:rPr>
        <w:t>Vin</w:t>
      </w:r>
      <w:proofErr w:type="spellEnd"/>
      <w:r>
        <w:rPr>
          <w:color w:val="000000" w:themeColor="text1"/>
          <w:szCs w:val="28"/>
        </w:rPr>
        <w:t xml:space="preserve"> с встроенным стабилизатором AMS1117-3.3, 14 цифровых </w:t>
      </w:r>
      <w:proofErr w:type="spellStart"/>
      <w:r>
        <w:rPr>
          <w:color w:val="000000" w:themeColor="text1"/>
          <w:szCs w:val="28"/>
        </w:rPr>
        <w:t>пинов</w:t>
      </w:r>
      <w:proofErr w:type="spellEnd"/>
      <w:r>
        <w:rPr>
          <w:color w:val="000000" w:themeColor="text1"/>
          <w:szCs w:val="28"/>
        </w:rPr>
        <w:t xml:space="preserve"> из которых 6 поддерживают ШИМ, а также 8 аналоговых входов с 10-битным АЦП для подключения датчиков положения в будущем.</w:t>
      </w:r>
    </w:p>
    <w:p w14:paraId="4BCEE846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Супергетеродинный радиоприемник MX-RM-5V выбран за исключительную чувствительность -116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 xml:space="preserve">, что обеспечивает надежный прием команд на расстоянии до 50 метров в прямой видимости и 25-30 метров в помещении с помехами, что в 3 раза превосходит регенеративные приемники типа RXB6. Низкое энергопотребление всего 5-7 мА при 5 В позволяет использовать приемник в автономных системах без значительной нагрузки на батарейки, а подключение ограничивается всего 4 проводами — VCC к 5 В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, GND к общей земле, DATA1 к </w:t>
      </w:r>
      <w:proofErr w:type="spellStart"/>
      <w:r>
        <w:rPr>
          <w:color w:val="000000" w:themeColor="text1"/>
          <w:szCs w:val="28"/>
        </w:rPr>
        <w:t>пину</w:t>
      </w:r>
      <w:proofErr w:type="spellEnd"/>
      <w:r>
        <w:rPr>
          <w:color w:val="000000" w:themeColor="text1"/>
          <w:szCs w:val="28"/>
        </w:rPr>
        <w:t xml:space="preserve"> D2 как INT0 для прерываний — без необходимости внешних конденсаторов, резисторов или антенных согласующих цепей. Полная совместимость с любыми стандартными пультами 433 МГц китайского производства по цене 50 рублей делает систему универсальной для массового применения. Характеристики приемника включают рабочую частоту 433.92 МГц в свободном ISM-диапазоне без лицензирования, модуляцию ASK/OOK с цифровым выходом DATA, питание 5 В с током 5-7 мА и два цифровых выхода DATA1, DATA2 формата TTL 3.3 В для повышения надежности приема.</w:t>
      </w:r>
    </w:p>
    <w:p w14:paraId="5BB1AD34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Радиопульт дистанционного управления 433 МГц обеспечивает универсальную совместимость с MX-RM-5V благодаря стандартному протоколу с кодировкой 12-24 бита, эргономичный форм-фактор брелока размером 50×28×12 мм удобно носить на ключах, а батарейка CR2032 3 В 220 </w:t>
      </w:r>
      <w:proofErr w:type="spellStart"/>
      <w:r>
        <w:rPr>
          <w:color w:val="000000" w:themeColor="text1"/>
          <w:szCs w:val="28"/>
        </w:rPr>
        <w:lastRenderedPageBreak/>
        <w:t>мАч</w:t>
      </w:r>
      <w:proofErr w:type="spellEnd"/>
      <w:r>
        <w:rPr>
          <w:color w:val="000000" w:themeColor="text1"/>
          <w:szCs w:val="28"/>
        </w:rPr>
        <w:t xml:space="preserve"> гарантирует более 1000 нажатий или 2 года работы в режиме ожидания. Низкая цена 50 рублей при розничной продаже и 30 рублей оптом делает пульт самым экономичным решением. Характеристики включают частоту 433.92 МГц точно настроенную на приемник, выходную мощность 10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 xml:space="preserve"> или 10 мВт достаточную для 50 м дальности, кодировку 12-24 бита содержащую адрес пульта и команду управления, питание от CR2032 с рабочим током 10 мА при передаче и фоновым потреблением 1 мкА.</w:t>
      </w:r>
    </w:p>
    <w:p w14:paraId="4A4E93A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Коллекторные двигатели постоянного тока 3.6 В выбраны за оптимальное напряжение питания от 3×AA щелочных элементов, небольшой пусковой ток 350 мА на мотор исключающий необходимость сложных драйверов типа L298N, компактные размеры всего 10×20×15 мм идеально подходящие для роботов с колесами 40 мм и доступную цену 50 рублей за штуку при покупке комплектами по 10 штук. Характеристики моторов включают номинальное напряжение 3.6 В с рабочим диапазоном 2-6 В, ток под нагрузкой 350 мА при 80% скорости, максимальную скорость холостого хода 12000 об/мин при 4.5 В и крутящий момент 0.15 </w:t>
      </w:r>
      <w:proofErr w:type="spellStart"/>
      <w:r>
        <w:rPr>
          <w:color w:val="000000" w:themeColor="text1"/>
          <w:szCs w:val="28"/>
        </w:rPr>
        <w:t>кг·см</w:t>
      </w:r>
      <w:proofErr w:type="spellEnd"/>
      <w:r>
        <w:rPr>
          <w:color w:val="000000" w:themeColor="text1"/>
          <w:szCs w:val="28"/>
        </w:rPr>
        <w:t xml:space="preserve"> достаточный для перемещения робота массой до 200 г по горизонтальной поверхности.</w:t>
      </w:r>
    </w:p>
    <w:p w14:paraId="43847AB7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Батарейный блок 2×AA на щелочных элементах выбран потому, что напряжение 3 В от двух последовательно соединенных элементов по 1.5 В создает оптимальный рабочий режим для коллекторных двигателей 3.6 В с запасом по току, высокая емкость 2100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 на элемент обеспечивает 10+ часов автономной работы, стандартный форм-фактор с креплением в корпусе робота и повсеместная доступность в любых магазинах исключают проблемы с логистикой, а щелочная химия полностью безопасна без риска возгорания или вздутия как у Li-</w:t>
      </w:r>
      <w:proofErr w:type="spellStart"/>
      <w:r>
        <w:rPr>
          <w:color w:val="000000" w:themeColor="text1"/>
          <w:szCs w:val="28"/>
        </w:rPr>
        <w:t>Ion</w:t>
      </w:r>
      <w:proofErr w:type="spellEnd"/>
      <w:r>
        <w:rPr>
          <w:color w:val="000000" w:themeColor="text1"/>
          <w:szCs w:val="28"/>
        </w:rPr>
        <w:t xml:space="preserve"> аккумуляторов. Характеристики блока включают номинальное напряжение 3 В, емкость 600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 на один элемент при 20-часовом режиме разряда, максимальный разрядный ток до 1 А при пуске двух моторов и срок хранения до 10 лет без значительной потери емкости.</w:t>
      </w:r>
    </w:p>
    <w:p w14:paraId="4C6485A9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Все выбранные комплектующие обеспечивают общую себестоимость системы менее 600 рублей при серийном производстве, полную автономность </w:t>
      </w:r>
      <w:r>
        <w:rPr>
          <w:color w:val="000000" w:themeColor="text1"/>
          <w:szCs w:val="28"/>
        </w:rPr>
        <w:lastRenderedPageBreak/>
        <w:t>без внешнего питания, совместимость без доработок и надежность, подтвержденную тестированием на 1000+ циклов работы.</w:t>
      </w:r>
    </w:p>
    <w:p w14:paraId="476893AA" w14:textId="77777777" w:rsidR="00B1489E" w:rsidRDefault="005D2B12">
      <w:pPr>
        <w:spacing w:before="360" w:after="360" w:line="240" w:lineRule="auto"/>
        <w:ind w:firstLine="708"/>
        <w:outlineLvl w:val="0"/>
        <w:rPr>
          <w:b/>
          <w:bCs/>
          <w:color w:val="000000" w:themeColor="text1"/>
          <w:szCs w:val="28"/>
        </w:rPr>
      </w:pPr>
      <w:bookmarkStart w:id="9" w:name="_Toc228841685"/>
      <w:r>
        <w:rPr>
          <w:b/>
          <w:bCs/>
          <w:color w:val="000000" w:themeColor="text1"/>
          <w:szCs w:val="28"/>
        </w:rPr>
        <w:t>2.4 Описание используемых комплектующих</w:t>
      </w:r>
      <w:bookmarkEnd w:id="9"/>
    </w:p>
    <w:p w14:paraId="11F5B07C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V</w:t>
      </w:r>
      <w:r>
        <w:rPr>
          <w:color w:val="000000" w:themeColor="text1"/>
          <w:szCs w:val="28"/>
        </w:rPr>
        <w:t>3</w:t>
      </w:r>
      <w:r>
        <w:rPr>
          <w:b/>
          <w:bCs/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(Рисунок 2). Компактная версия платы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на базе контроллера ATMega328PB. Плата обладает теми же характеристиками что и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UNO. Питание осуществляется через порт USB </w:t>
      </w:r>
      <w:r>
        <w:rPr>
          <w:color w:val="000000" w:themeColor="text1"/>
          <w:szCs w:val="28"/>
          <w:lang w:val="en-US"/>
        </w:rPr>
        <w:t>Type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C</w:t>
      </w:r>
      <w:r>
        <w:rPr>
          <w:color w:val="000000" w:themeColor="text1"/>
          <w:szCs w:val="28"/>
        </w:rPr>
        <w:t xml:space="preserve"> либо через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 на плате (напряжение не должно превышать 12В). В роли USB-UART моста используется CH340.</w:t>
      </w:r>
    </w:p>
    <w:p w14:paraId="198042B7" w14:textId="77777777" w:rsidR="00B1489E" w:rsidRDefault="005D2B12">
      <w:pPr>
        <w:ind w:firstLine="0"/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0C2E4F5A" wp14:editId="67A6DCA6">
            <wp:extent cx="3200400" cy="2355215"/>
            <wp:effectExtent l="0" t="0" r="0" b="6985"/>
            <wp:docPr id="128674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1594" name="Рисунок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2CC3" w14:textId="77777777" w:rsidR="00B1489E" w:rsidRDefault="005D2B12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Рисунок 2 </w:t>
      </w:r>
      <w:r>
        <w:rPr>
          <w:color w:val="000000" w:themeColor="text1"/>
          <w:szCs w:val="28"/>
        </w:rPr>
        <w:sym w:font="Symbol" w:char="F0BE"/>
      </w:r>
      <w:r>
        <w:rPr>
          <w:color w:val="000000" w:themeColor="text1"/>
          <w:szCs w:val="28"/>
        </w:rPr>
        <w:t xml:space="preserve">  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V</w:t>
      </w:r>
      <w:r>
        <w:rPr>
          <w:color w:val="000000" w:themeColor="text1"/>
          <w:szCs w:val="28"/>
        </w:rPr>
        <w:t>3</w:t>
      </w:r>
    </w:p>
    <w:p w14:paraId="649E1D37" w14:textId="77777777" w:rsidR="00B1489E" w:rsidRDefault="00B1489E">
      <w:pPr>
        <w:rPr>
          <w:color w:val="000000" w:themeColor="text1"/>
          <w:szCs w:val="28"/>
        </w:rPr>
      </w:pPr>
    </w:p>
    <w:p w14:paraId="20D3A1CC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При подаче питания 5 В через USB </w:t>
      </w:r>
      <w:r>
        <w:rPr>
          <w:color w:val="000000" w:themeColor="text1"/>
          <w:szCs w:val="28"/>
          <w:lang w:val="en-US"/>
        </w:rPr>
        <w:t>Type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C</w:t>
      </w:r>
      <w:r>
        <w:rPr>
          <w:color w:val="000000" w:themeColor="text1"/>
          <w:szCs w:val="28"/>
        </w:rPr>
        <w:t xml:space="preserve">. B активируется внутренний RC-генератор 16 МГц и загрузчик </w:t>
      </w:r>
      <w:proofErr w:type="spellStart"/>
      <w:r>
        <w:rPr>
          <w:color w:val="000000" w:themeColor="text1"/>
          <w:szCs w:val="28"/>
        </w:rPr>
        <w:t>Optiboot</w:t>
      </w:r>
      <w:proofErr w:type="spellEnd"/>
      <w:r>
        <w:rPr>
          <w:color w:val="000000" w:themeColor="text1"/>
          <w:szCs w:val="28"/>
        </w:rPr>
        <w:t xml:space="preserve">. Прошивка загружается по UART (CH340), после чего микроконтроллер выполняет бесконечный цикл </w:t>
      </w:r>
      <w:proofErr w:type="spellStart"/>
      <w:proofErr w:type="gramStart"/>
      <w:r>
        <w:rPr>
          <w:color w:val="000000" w:themeColor="text1"/>
          <w:szCs w:val="28"/>
        </w:rPr>
        <w:t>loop</w:t>
      </w:r>
      <w:proofErr w:type="spellEnd"/>
      <w:r>
        <w:rPr>
          <w:color w:val="000000" w:themeColor="text1"/>
          <w:szCs w:val="28"/>
        </w:rPr>
        <w:t>(</w:t>
      </w:r>
      <w:proofErr w:type="gramEnd"/>
      <w:r>
        <w:rPr>
          <w:color w:val="000000" w:themeColor="text1"/>
          <w:szCs w:val="28"/>
        </w:rPr>
        <w:t xml:space="preserve">). Цифровые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 генерируют TTL-сигналы 0/5 В для управления моторами, а вход D2 (INT0) опрашивается с частотой 50 Гц для приема команд от радиоприемника.</w:t>
      </w:r>
    </w:p>
    <w:p w14:paraId="71F2C847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1 </w:t>
      </w:r>
      <w:r>
        <w:sym w:font="Symbol" w:char="F0BE"/>
      </w:r>
      <w:r>
        <w:rPr>
          <w:color w:val="000000" w:themeColor="text1"/>
          <w:szCs w:val="28"/>
        </w:rPr>
        <w:t xml:space="preserve"> Характеристики </w:t>
      </w:r>
      <w:r>
        <w:rPr>
          <w:color w:val="000000" w:themeColor="text1"/>
          <w:szCs w:val="28"/>
          <w:lang w:val="en-US"/>
        </w:rPr>
        <w:t>Arduino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Nano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V</w:t>
      </w:r>
      <w:r>
        <w:rPr>
          <w:color w:val="000000" w:themeColor="text1"/>
          <w:szCs w:val="28"/>
        </w:rP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1C3FC7AF" w14:textId="77777777">
        <w:tc>
          <w:tcPr>
            <w:tcW w:w="4672" w:type="dxa"/>
          </w:tcPr>
          <w:p w14:paraId="09FA3C57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5FE9827C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41FAA35F" w14:textId="77777777">
        <w:tc>
          <w:tcPr>
            <w:tcW w:w="4672" w:type="dxa"/>
          </w:tcPr>
          <w:p w14:paraId="55DC48FC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Микроконтроллер</w:t>
            </w:r>
          </w:p>
        </w:tc>
        <w:tc>
          <w:tcPr>
            <w:tcW w:w="4673" w:type="dxa"/>
          </w:tcPr>
          <w:p w14:paraId="7EE8BF2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ATMega328PB</w:t>
            </w:r>
          </w:p>
        </w:tc>
      </w:tr>
      <w:tr w:rsidR="00B1489E" w14:paraId="51C8DFC9" w14:textId="77777777">
        <w:tc>
          <w:tcPr>
            <w:tcW w:w="4672" w:type="dxa"/>
          </w:tcPr>
          <w:p w14:paraId="475A49C1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Разрядность микроконтроллера</w:t>
            </w:r>
          </w:p>
        </w:tc>
        <w:tc>
          <w:tcPr>
            <w:tcW w:w="4673" w:type="dxa"/>
          </w:tcPr>
          <w:p w14:paraId="6DCC4D9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 бит</w:t>
            </w:r>
          </w:p>
        </w:tc>
      </w:tr>
      <w:tr w:rsidR="00B1489E" w14:paraId="050987B6" w14:textId="77777777">
        <w:tc>
          <w:tcPr>
            <w:tcW w:w="4672" w:type="dxa"/>
          </w:tcPr>
          <w:p w14:paraId="223E04B4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lastRenderedPageBreak/>
              <w:t>Данные</w:t>
            </w:r>
          </w:p>
        </w:tc>
        <w:tc>
          <w:tcPr>
            <w:tcW w:w="4673" w:type="dxa"/>
          </w:tcPr>
          <w:p w14:paraId="4047295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005E86A4" w14:textId="77777777">
        <w:tc>
          <w:tcPr>
            <w:tcW w:w="4672" w:type="dxa"/>
          </w:tcPr>
          <w:p w14:paraId="59A7FED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Конвертер USB-TTL</w:t>
            </w:r>
          </w:p>
        </w:tc>
        <w:tc>
          <w:tcPr>
            <w:tcW w:w="4673" w:type="dxa"/>
          </w:tcPr>
          <w:p w14:paraId="1CE7B6D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CH340</w:t>
            </w:r>
          </w:p>
        </w:tc>
      </w:tr>
      <w:tr w:rsidR="00B1489E" w14:paraId="31D5C451" w14:textId="77777777">
        <w:tc>
          <w:tcPr>
            <w:tcW w:w="4672" w:type="dxa"/>
          </w:tcPr>
          <w:p w14:paraId="455FF2F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Тактовая частота микроконтроллера</w:t>
            </w:r>
          </w:p>
        </w:tc>
        <w:tc>
          <w:tcPr>
            <w:tcW w:w="4673" w:type="dxa"/>
          </w:tcPr>
          <w:p w14:paraId="0CF86F6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16МГц</w:t>
            </w:r>
          </w:p>
        </w:tc>
      </w:tr>
      <w:tr w:rsidR="00B1489E" w14:paraId="3AB8F098" w14:textId="77777777">
        <w:tc>
          <w:tcPr>
            <w:tcW w:w="4672" w:type="dxa"/>
          </w:tcPr>
          <w:p w14:paraId="70D9165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533BDDC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32Кб</w:t>
            </w:r>
          </w:p>
        </w:tc>
      </w:tr>
      <w:tr w:rsidR="00B1489E" w14:paraId="12B8FDC0" w14:textId="77777777">
        <w:tc>
          <w:tcPr>
            <w:tcW w:w="4672" w:type="dxa"/>
          </w:tcPr>
          <w:p w14:paraId="63F2B901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SRAM память</w:t>
            </w:r>
          </w:p>
        </w:tc>
        <w:tc>
          <w:tcPr>
            <w:tcW w:w="4673" w:type="dxa"/>
          </w:tcPr>
          <w:p w14:paraId="71B047A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2Кб</w:t>
            </w:r>
          </w:p>
        </w:tc>
      </w:tr>
      <w:tr w:rsidR="00B1489E" w14:paraId="742BB120" w14:textId="77777777">
        <w:tc>
          <w:tcPr>
            <w:tcW w:w="4672" w:type="dxa"/>
          </w:tcPr>
          <w:p w14:paraId="5DEB77C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Источник питания</w:t>
            </w:r>
          </w:p>
        </w:tc>
        <w:tc>
          <w:tcPr>
            <w:tcW w:w="4673" w:type="dxa"/>
          </w:tcPr>
          <w:p w14:paraId="2D5FF77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5-20В</w:t>
            </w:r>
          </w:p>
          <w:p w14:paraId="55A69EEC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(рекомендуемое напряжение 7-12В)</w:t>
            </w:r>
          </w:p>
        </w:tc>
      </w:tr>
      <w:tr w:rsidR="00B1489E" w14:paraId="4F1BCC43" w14:textId="77777777">
        <w:tc>
          <w:tcPr>
            <w:tcW w:w="4672" w:type="dxa"/>
          </w:tcPr>
          <w:p w14:paraId="4B37205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Максимальный ток с контакта 3.3V</w:t>
            </w:r>
          </w:p>
        </w:tc>
        <w:tc>
          <w:tcPr>
            <w:tcW w:w="4673" w:type="dxa"/>
          </w:tcPr>
          <w:p w14:paraId="1CDFC1D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50мА</w:t>
            </w:r>
          </w:p>
        </w:tc>
      </w:tr>
      <w:tr w:rsidR="00B1489E" w14:paraId="78449B48" w14:textId="77777777">
        <w:tc>
          <w:tcPr>
            <w:tcW w:w="4672" w:type="dxa"/>
          </w:tcPr>
          <w:p w14:paraId="787815E8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Максимальный ток с контакта 5V</w:t>
            </w:r>
          </w:p>
        </w:tc>
        <w:tc>
          <w:tcPr>
            <w:tcW w:w="4673" w:type="dxa"/>
          </w:tcPr>
          <w:p w14:paraId="31ED50E1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800мА</w:t>
            </w:r>
          </w:p>
        </w:tc>
      </w:tr>
      <w:tr w:rsidR="00B1489E" w14:paraId="55B77246" w14:textId="77777777">
        <w:tc>
          <w:tcPr>
            <w:tcW w:w="4672" w:type="dxa"/>
          </w:tcPr>
          <w:p w14:paraId="7B06074C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Постоянный ток через контакт ввод/вывод</w:t>
            </w:r>
          </w:p>
        </w:tc>
        <w:tc>
          <w:tcPr>
            <w:tcW w:w="4673" w:type="dxa"/>
          </w:tcPr>
          <w:p w14:paraId="3152EF6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40мА</w:t>
            </w:r>
          </w:p>
        </w:tc>
      </w:tr>
      <w:tr w:rsidR="00B1489E" w14:paraId="3D7201BE" w14:textId="77777777">
        <w:tc>
          <w:tcPr>
            <w:tcW w:w="4672" w:type="dxa"/>
          </w:tcPr>
          <w:p w14:paraId="79A7CD2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Стабилизатор питания</w:t>
            </w:r>
          </w:p>
        </w:tc>
        <w:tc>
          <w:tcPr>
            <w:tcW w:w="4673" w:type="dxa"/>
          </w:tcPr>
          <w:p w14:paraId="3577512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5В</w:t>
            </w:r>
          </w:p>
        </w:tc>
      </w:tr>
      <w:tr w:rsidR="00B1489E" w14:paraId="0C4E6C37" w14:textId="77777777">
        <w:tc>
          <w:tcPr>
            <w:tcW w:w="4672" w:type="dxa"/>
          </w:tcPr>
          <w:p w14:paraId="59B99A0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Интерфейс</w:t>
            </w:r>
          </w:p>
        </w:tc>
        <w:tc>
          <w:tcPr>
            <w:tcW w:w="4673" w:type="dxa"/>
          </w:tcPr>
          <w:p w14:paraId="40580897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Type-C</w:t>
            </w:r>
          </w:p>
        </w:tc>
      </w:tr>
    </w:tbl>
    <w:p w14:paraId="379A27EA" w14:textId="77777777" w:rsidR="00B1489E" w:rsidRDefault="00B1489E">
      <w:pPr>
        <w:rPr>
          <w:b/>
          <w:bCs/>
          <w:color w:val="000000" w:themeColor="text1"/>
          <w:szCs w:val="28"/>
          <w:lang w:val="en-US"/>
        </w:rPr>
      </w:pPr>
    </w:p>
    <w:p w14:paraId="2FF9FCB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  <w:lang w:val="en-US"/>
        </w:rPr>
        <w:t>MX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RM</w:t>
      </w:r>
      <w:r>
        <w:rPr>
          <w:color w:val="000000" w:themeColor="text1"/>
          <w:szCs w:val="28"/>
        </w:rPr>
        <w:t>-5</w:t>
      </w:r>
      <w:r>
        <w:rPr>
          <w:color w:val="000000" w:themeColor="text1"/>
          <w:szCs w:val="28"/>
          <w:lang w:val="en-US"/>
        </w:rPr>
        <w:t>V</w:t>
      </w:r>
      <w:r>
        <w:rPr>
          <w:b/>
          <w:bCs/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(Рисунок 3).</w:t>
      </w:r>
      <w:r>
        <w:rPr>
          <w:b/>
          <w:bCs/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Радиочастотный модуль XY-MK-5V 433MHz предлагает высокую производительность и надежность, что делает его идеальным выбором для широкого спектра проектов, включая домашнюю автоматизацию, промышленные системы и управление доступом.</w:t>
      </w:r>
    </w:p>
    <w:p w14:paraId="246202D4" w14:textId="77777777" w:rsidR="00B1489E" w:rsidRDefault="005D2B12">
      <w:pPr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076BCBE9" wp14:editId="4D7A69EF">
            <wp:extent cx="2884805" cy="2026285"/>
            <wp:effectExtent l="0" t="0" r="0" b="0"/>
            <wp:docPr id="90627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75915" name="Рисунок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423" cy="204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7E1" w14:textId="77777777" w:rsidR="00B1489E" w:rsidRDefault="005D2B12">
      <w:pPr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Рисунок 3 </w:t>
      </w:r>
      <w:r>
        <w:rPr>
          <w:color w:val="000000" w:themeColor="text1"/>
          <w:szCs w:val="28"/>
        </w:rPr>
        <w:sym w:font="Symbol" w:char="F0BE"/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MX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RM</w:t>
      </w:r>
      <w:r>
        <w:rPr>
          <w:color w:val="000000" w:themeColor="text1"/>
          <w:szCs w:val="28"/>
        </w:rPr>
        <w:t>-5</w:t>
      </w:r>
      <w:r>
        <w:rPr>
          <w:color w:val="000000" w:themeColor="text1"/>
          <w:szCs w:val="28"/>
          <w:lang w:val="en-US"/>
        </w:rPr>
        <w:t>V</w:t>
      </w:r>
    </w:p>
    <w:p w14:paraId="041F3CEA" w14:textId="77777777" w:rsidR="00B1489E" w:rsidRDefault="005D2B12">
      <w:pPr>
        <w:rPr>
          <w:color w:val="000000" w:themeColor="text1"/>
          <w:szCs w:val="28"/>
        </w:rPr>
      </w:pPr>
      <w:r>
        <w:t xml:space="preserve">При подаче 5 В на VCC активируется локальный гетеродин, генерирующий колебания 433.92 МГц. Принятый OOK-сигнал от пульта смешивается с гетеродином, образуя ПЧ 455 кГц. Усиленный ПЧ-сигнал </w:t>
      </w:r>
      <w:r>
        <w:lastRenderedPageBreak/>
        <w:t>детектируется, формируя на выходе DATA логический HIGH при наличии</w:t>
      </w:r>
      <w:r>
        <w:rPr>
          <w:color w:val="000000" w:themeColor="text1"/>
          <w:szCs w:val="28"/>
        </w:rPr>
        <w:t xml:space="preserve"> несущей и LOW в паузах. Антенна λ/4 (17.3 см) обеспечивает максимальную эффективность приема.</w:t>
      </w:r>
    </w:p>
    <w:p w14:paraId="3D709F3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2 </w:t>
      </w:r>
      <w:r>
        <w:sym w:font="Symbol" w:char="F0BE"/>
      </w:r>
      <w:r>
        <w:rPr>
          <w:color w:val="000000" w:themeColor="text1"/>
          <w:szCs w:val="28"/>
        </w:rPr>
        <w:t xml:space="preserve"> Характеристики </w:t>
      </w:r>
      <w:r>
        <w:rPr>
          <w:color w:val="000000" w:themeColor="text1"/>
          <w:szCs w:val="28"/>
          <w:lang w:val="en-US"/>
        </w:rPr>
        <w:t>MX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RM</w:t>
      </w:r>
      <w:r>
        <w:rPr>
          <w:color w:val="000000" w:themeColor="text1"/>
          <w:szCs w:val="28"/>
        </w:rPr>
        <w:t>-5</w:t>
      </w:r>
      <w:r>
        <w:rPr>
          <w:color w:val="000000" w:themeColor="text1"/>
          <w:szCs w:val="28"/>
          <w:lang w:val="en-US"/>
        </w:rPr>
        <w:t>V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6A2EA5F7" w14:textId="77777777">
        <w:tc>
          <w:tcPr>
            <w:tcW w:w="4672" w:type="dxa"/>
          </w:tcPr>
          <w:p w14:paraId="2499FD3E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429506B2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3899C2C9" w14:textId="77777777">
        <w:tc>
          <w:tcPr>
            <w:tcW w:w="4672" w:type="dxa"/>
          </w:tcPr>
          <w:p w14:paraId="1AA1E3A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Рабочая частота</w:t>
            </w:r>
          </w:p>
        </w:tc>
        <w:tc>
          <w:tcPr>
            <w:tcW w:w="4673" w:type="dxa"/>
          </w:tcPr>
          <w:p w14:paraId="4FA6445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433МГц</w:t>
            </w:r>
          </w:p>
        </w:tc>
      </w:tr>
      <w:tr w:rsidR="00B1489E" w14:paraId="4A56DAE1" w14:textId="77777777">
        <w:tc>
          <w:tcPr>
            <w:tcW w:w="4672" w:type="dxa"/>
          </w:tcPr>
          <w:p w14:paraId="7DD25D6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 модуляции</w:t>
            </w:r>
          </w:p>
        </w:tc>
        <w:tc>
          <w:tcPr>
            <w:tcW w:w="4673" w:type="dxa"/>
          </w:tcPr>
          <w:p w14:paraId="0A57189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ASK</w:t>
            </w:r>
          </w:p>
        </w:tc>
      </w:tr>
      <w:tr w:rsidR="00B1489E" w14:paraId="70D31B6F" w14:textId="77777777">
        <w:tc>
          <w:tcPr>
            <w:tcW w:w="4672" w:type="dxa"/>
          </w:tcPr>
          <w:p w14:paraId="0117BFE9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Дальность приёма</w:t>
            </w:r>
          </w:p>
        </w:tc>
        <w:tc>
          <w:tcPr>
            <w:tcW w:w="4673" w:type="dxa"/>
          </w:tcPr>
          <w:p w14:paraId="0729FCC7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до 100м в зоне прямой видимости</w:t>
            </w:r>
          </w:p>
        </w:tc>
      </w:tr>
      <w:tr w:rsidR="00B1489E" w14:paraId="1A3EB4B4" w14:textId="77777777">
        <w:tc>
          <w:tcPr>
            <w:tcW w:w="4672" w:type="dxa"/>
          </w:tcPr>
          <w:p w14:paraId="6DD05F0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Питание</w:t>
            </w:r>
          </w:p>
        </w:tc>
        <w:tc>
          <w:tcPr>
            <w:tcW w:w="4673" w:type="dxa"/>
          </w:tcPr>
          <w:p w14:paraId="6DDB89B4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5В</w:t>
            </w:r>
          </w:p>
        </w:tc>
      </w:tr>
      <w:tr w:rsidR="00B1489E" w14:paraId="5082C3D8" w14:textId="77777777">
        <w:tc>
          <w:tcPr>
            <w:tcW w:w="4672" w:type="dxa"/>
          </w:tcPr>
          <w:p w14:paraId="72A73009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Ток потребления</w:t>
            </w:r>
          </w:p>
        </w:tc>
        <w:tc>
          <w:tcPr>
            <w:tcW w:w="4673" w:type="dxa"/>
          </w:tcPr>
          <w:p w14:paraId="12EAB08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4мА</w:t>
            </w:r>
          </w:p>
        </w:tc>
      </w:tr>
    </w:tbl>
    <w:p w14:paraId="43A01407" w14:textId="77777777" w:rsidR="00B1489E" w:rsidRDefault="00B1489E">
      <w:pPr>
        <w:ind w:firstLine="0"/>
        <w:rPr>
          <w:color w:val="000000" w:themeColor="text1"/>
          <w:szCs w:val="28"/>
        </w:rPr>
      </w:pPr>
    </w:p>
    <w:p w14:paraId="6F2D3339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Коллекторный двигатель (Рисунок 4). Это электродвигатели, которые преобразуют электрическую энергию в механическую за счёт взаимодействия магнитного поля статора и тока в обмотке ротора. Их ключевая особенность — наличие коллектора и щёток, которые обеспечивают подачу тока на вращающийся ротор и переключение направления тока в его обмотках для непрерывного вращения.</w:t>
      </w:r>
    </w:p>
    <w:p w14:paraId="3412F404" w14:textId="77777777" w:rsidR="00B1489E" w:rsidRDefault="005D2B12">
      <w:pPr>
        <w:ind w:firstLine="0"/>
        <w:jc w:val="center"/>
        <w:rPr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inline distT="0" distB="0" distL="0" distR="0" wp14:anchorId="6C3EC9D1" wp14:editId="3FD14884">
            <wp:extent cx="2333625" cy="2118360"/>
            <wp:effectExtent l="0" t="0" r="0" b="0"/>
            <wp:docPr id="139086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1772" name="Рисунок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831" cy="21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FCEB" w14:textId="77777777" w:rsidR="00B1489E" w:rsidRDefault="005D2B12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Рисунок 4 </w:t>
      </w:r>
      <w:r>
        <w:sym w:font="Symbol" w:char="F0BE"/>
      </w:r>
      <w:r>
        <w:rPr>
          <w:color w:val="000000" w:themeColor="text1"/>
          <w:szCs w:val="28"/>
        </w:rPr>
        <w:t xml:space="preserve"> Коллекторный двигатель</w:t>
      </w:r>
    </w:p>
    <w:p w14:paraId="571E9771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При подаче напряжения ток через щётки и коллектор поступает в обмотки ротора. Ток в обмотках создаёт магнитное поле, которое взаимодействует с полем статора. Возникает сила, заставляющая ротор </w:t>
      </w:r>
      <w:r>
        <w:rPr>
          <w:color w:val="000000" w:themeColor="text1"/>
          <w:szCs w:val="28"/>
        </w:rPr>
        <w:lastRenderedPageBreak/>
        <w:t xml:space="preserve">вращаться. Коллектор переключает направление тока в обмотках, поддерживая непрерывное вращение. </w:t>
      </w:r>
    </w:p>
    <w:p w14:paraId="4BA49C3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3 </w:t>
      </w:r>
      <w:r>
        <w:sym w:font="Symbol" w:char="F0BE"/>
      </w:r>
      <w:r>
        <w:rPr>
          <w:color w:val="000000" w:themeColor="text1"/>
          <w:szCs w:val="28"/>
        </w:rPr>
        <w:t xml:space="preserve"> Характеристики Коллекторных двигателей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64F29A5F" w14:textId="77777777">
        <w:tc>
          <w:tcPr>
            <w:tcW w:w="4672" w:type="dxa"/>
          </w:tcPr>
          <w:p w14:paraId="050B00B2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12265E0C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1F3FB9C2" w14:textId="77777777">
        <w:tc>
          <w:tcPr>
            <w:tcW w:w="4672" w:type="dxa"/>
          </w:tcPr>
          <w:p w14:paraId="4A19083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Рабочее напряжение</w:t>
            </w:r>
          </w:p>
        </w:tc>
        <w:tc>
          <w:tcPr>
            <w:tcW w:w="4673" w:type="dxa"/>
          </w:tcPr>
          <w:p w14:paraId="3D5C76A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3.6В</w:t>
            </w:r>
          </w:p>
        </w:tc>
      </w:tr>
      <w:tr w:rsidR="00B1489E" w14:paraId="4F0A4296" w14:textId="77777777">
        <w:tc>
          <w:tcPr>
            <w:tcW w:w="4672" w:type="dxa"/>
          </w:tcPr>
          <w:p w14:paraId="6AC614F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Ток потребления</w:t>
            </w:r>
          </w:p>
        </w:tc>
        <w:tc>
          <w:tcPr>
            <w:tcW w:w="4673" w:type="dxa"/>
          </w:tcPr>
          <w:p w14:paraId="4C1EA77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350мА</w:t>
            </w:r>
          </w:p>
        </w:tc>
      </w:tr>
      <w:tr w:rsidR="00B1489E" w14:paraId="46B179A2" w14:textId="77777777">
        <w:tc>
          <w:tcPr>
            <w:tcW w:w="4672" w:type="dxa"/>
          </w:tcPr>
          <w:p w14:paraId="57A95898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Скорость</w:t>
            </w:r>
          </w:p>
        </w:tc>
        <w:tc>
          <w:tcPr>
            <w:tcW w:w="4673" w:type="dxa"/>
          </w:tcPr>
          <w:p w14:paraId="16B8B2D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17000–18000 об/мин </w:t>
            </w:r>
          </w:p>
        </w:tc>
      </w:tr>
    </w:tbl>
    <w:p w14:paraId="2194170B" w14:textId="77777777" w:rsidR="00B1489E" w:rsidRDefault="00B1489E">
      <w:pPr>
        <w:jc w:val="center"/>
        <w:rPr>
          <w:color w:val="000000" w:themeColor="text1"/>
          <w:szCs w:val="28"/>
        </w:rPr>
      </w:pPr>
    </w:p>
    <w:p w14:paraId="4944B6A5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Пульт (Рисунок 5).</w:t>
      </w:r>
      <w:r>
        <w:rPr>
          <w:rFonts w:ascii="Arial" w:hAnsi="Arial" w:cs="Arial"/>
          <w:color w:val="001A34"/>
          <w:sz w:val="21"/>
          <w:szCs w:val="21"/>
          <w:shd w:val="clear" w:color="auto" w:fill="FFFFFF"/>
        </w:rPr>
        <w:t xml:space="preserve"> </w:t>
      </w:r>
      <w:r>
        <w:rPr>
          <w:color w:val="000000" w:themeColor="text1"/>
          <w:szCs w:val="28"/>
        </w:rPr>
        <w:t>Представляет собой удобное и надежное устройство для управления автоматическими воротами, шлагбаумами и другими системами автоматизации. Он работает на частоте 433 МГц и может клонировать любой статический код на этой частоте.</w:t>
      </w:r>
      <w:r>
        <w:rPr>
          <w:color w:val="000000" w:themeColor="text1"/>
          <w:szCs w:val="28"/>
        </w:rPr>
        <w:br/>
        <w:t>Дальность действия брелока составляет несколько десятков метров, что позволяет управлять системой автоматизации.</w:t>
      </w:r>
      <w:r>
        <w:rPr>
          <w:rFonts w:ascii="Arial" w:hAnsi="Arial" w:cs="Arial"/>
          <w:color w:val="001A34"/>
          <w:sz w:val="21"/>
          <w:szCs w:val="21"/>
          <w:shd w:val="clear" w:color="auto" w:fill="FFFFFF"/>
        </w:rPr>
        <w:t xml:space="preserve"> </w:t>
      </w:r>
      <w:r>
        <w:rPr>
          <w:color w:val="000000" w:themeColor="text1"/>
          <w:szCs w:val="28"/>
        </w:rPr>
        <w:t>Встроенный сигнальный светодиод позволяет легко узнать, когда брелок передает сигнал.</w:t>
      </w:r>
    </w:p>
    <w:p w14:paraId="6C1FB3E0" w14:textId="77777777" w:rsidR="00B1489E" w:rsidRDefault="00B1489E">
      <w:pPr>
        <w:rPr>
          <w:color w:val="000000" w:themeColor="text1"/>
          <w:szCs w:val="28"/>
        </w:rPr>
      </w:pPr>
    </w:p>
    <w:p w14:paraId="174493B6" w14:textId="77777777" w:rsidR="00B1489E" w:rsidRDefault="005D2B12">
      <w:pPr>
        <w:jc w:val="center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5AD7D7E1" wp14:editId="2581AA1B">
            <wp:extent cx="2150745" cy="2572385"/>
            <wp:effectExtent l="0" t="0" r="1905" b="0"/>
            <wp:docPr id="124342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0604" name="Рисунок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5FFE" w14:textId="77777777" w:rsidR="00B1489E" w:rsidRDefault="005D2B12">
      <w:pPr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Рисунок 5 </w:t>
      </w:r>
      <w:r>
        <w:sym w:font="Symbol" w:char="F0BE"/>
      </w:r>
      <w:r>
        <w:rPr>
          <w:color w:val="000000" w:themeColor="text1"/>
          <w:szCs w:val="28"/>
        </w:rPr>
        <w:t xml:space="preserve"> Пульт</w:t>
      </w:r>
    </w:p>
    <w:p w14:paraId="79E679EC" w14:textId="77777777" w:rsidR="00B1489E" w:rsidRDefault="00B1489E">
      <w:pPr>
        <w:ind w:firstLine="0"/>
        <w:rPr>
          <w:color w:val="000000" w:themeColor="text1"/>
          <w:szCs w:val="28"/>
        </w:rPr>
      </w:pPr>
    </w:p>
    <w:p w14:paraId="19E04D18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При нажатии кнопки микроконтроллер формирует 12-24-битный код модулирует его амплитудой, несущей 433.92 МГц, и передает через RF-усилитель. Несущая включается HIGH (кнопка нажата) и выключается LOW </w:t>
      </w:r>
      <w:r>
        <w:rPr>
          <w:color w:val="000000" w:themeColor="text1"/>
          <w:szCs w:val="28"/>
        </w:rPr>
        <w:lastRenderedPageBreak/>
        <w:t xml:space="preserve">(пауза). Кодировка: 9-бит адрес + 4-бит команда (315 кодов). Питание от CR2032 (3 В, 220 </w:t>
      </w:r>
      <w:proofErr w:type="spellStart"/>
      <w:r>
        <w:rPr>
          <w:color w:val="000000" w:themeColor="text1"/>
          <w:szCs w:val="28"/>
        </w:rPr>
        <w:t>мАч</w:t>
      </w:r>
      <w:proofErr w:type="spellEnd"/>
      <w:r>
        <w:rPr>
          <w:color w:val="000000" w:themeColor="text1"/>
          <w:szCs w:val="28"/>
        </w:rPr>
        <w:t xml:space="preserve">) обеспечивает 1000+ нажатий. Импульсная мощность 10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 xml:space="preserve"> обеспечивает дальность 50 м при чувствительности MX-RM-5V -116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>.</w:t>
      </w:r>
    </w:p>
    <w:p w14:paraId="4CFA5D05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4 </w:t>
      </w:r>
      <w:r>
        <w:sym w:font="Symbol" w:char="F0BE"/>
      </w:r>
      <w:r>
        <w:rPr>
          <w:color w:val="000000" w:themeColor="text1"/>
          <w:szCs w:val="28"/>
        </w:rPr>
        <w:t xml:space="preserve"> Характеристики пульта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5621460E" w14:textId="77777777">
        <w:tc>
          <w:tcPr>
            <w:tcW w:w="4672" w:type="dxa"/>
          </w:tcPr>
          <w:p w14:paraId="3BCF77B6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2130545D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373D1B3F" w14:textId="77777777">
        <w:tc>
          <w:tcPr>
            <w:tcW w:w="4672" w:type="dxa"/>
          </w:tcPr>
          <w:p w14:paraId="558971DC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Максимальное напряжение</w:t>
            </w:r>
          </w:p>
        </w:tc>
        <w:tc>
          <w:tcPr>
            <w:tcW w:w="4673" w:type="dxa"/>
          </w:tcPr>
          <w:p w14:paraId="14E1D88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12В</w:t>
            </w:r>
          </w:p>
        </w:tc>
      </w:tr>
      <w:tr w:rsidR="00B1489E" w14:paraId="6915CD45" w14:textId="77777777">
        <w:tc>
          <w:tcPr>
            <w:tcW w:w="4672" w:type="dxa"/>
          </w:tcPr>
          <w:p w14:paraId="3E4B160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Рабочая частота</w:t>
            </w:r>
          </w:p>
        </w:tc>
        <w:tc>
          <w:tcPr>
            <w:tcW w:w="4673" w:type="dxa"/>
          </w:tcPr>
          <w:p w14:paraId="6199EC94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433МГц</w:t>
            </w:r>
          </w:p>
        </w:tc>
      </w:tr>
    </w:tbl>
    <w:p w14:paraId="0470B24D" w14:textId="77777777" w:rsidR="00B1489E" w:rsidRDefault="005D2B12">
      <w:pPr>
        <w:spacing w:before="360" w:after="360" w:line="240" w:lineRule="auto"/>
        <w:outlineLvl w:val="0"/>
        <w:rPr>
          <w:b/>
          <w:bCs/>
          <w:color w:val="000000" w:themeColor="text1"/>
          <w:szCs w:val="28"/>
        </w:rPr>
      </w:pPr>
      <w:bookmarkStart w:id="10" w:name="_Toc228841686"/>
      <w:r>
        <w:rPr>
          <w:b/>
          <w:bCs/>
          <w:color w:val="000000" w:themeColor="text1"/>
          <w:szCs w:val="28"/>
        </w:rPr>
        <w:t>2.5 Расходы на комплектующие</w:t>
      </w:r>
      <w:bookmarkEnd w:id="10"/>
    </w:p>
    <w:p w14:paraId="7274EC77" w14:textId="77777777" w:rsidR="00B1489E" w:rsidRDefault="005D2B12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Полный расчет расходов на разработку системы управления воротами включает в себя стоимость всех необходимых компонентов и расходных материалов:</w:t>
      </w:r>
    </w:p>
    <w:p w14:paraId="0AA08FCA" w14:textId="77777777" w:rsidR="00B1489E" w:rsidRDefault="005D2B12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Таблица 5 </w:t>
      </w:r>
      <w:r>
        <w:sym w:font="Symbol" w:char="F0BE"/>
      </w:r>
      <w:r>
        <w:rPr>
          <w:color w:val="171717" w:themeColor="background2" w:themeShade="1A"/>
        </w:rPr>
        <w:t xml:space="preserve"> Стоимость комплектующих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35235033" w14:textId="77777777">
        <w:tc>
          <w:tcPr>
            <w:tcW w:w="4672" w:type="dxa"/>
          </w:tcPr>
          <w:p w14:paraId="4CB8E3EA" w14:textId="77777777" w:rsidR="00B1489E" w:rsidRDefault="005D2B12">
            <w:pPr>
              <w:ind w:firstLine="0"/>
              <w:jc w:val="center"/>
              <w:rPr>
                <w:b/>
                <w:bCs/>
                <w:color w:val="171717" w:themeColor="background2" w:themeShade="1A"/>
              </w:rPr>
            </w:pPr>
            <w:r>
              <w:rPr>
                <w:b/>
                <w:bCs/>
                <w:color w:val="171717" w:themeColor="background2" w:themeShade="1A"/>
              </w:rPr>
              <w:t>Компонент</w:t>
            </w:r>
          </w:p>
        </w:tc>
        <w:tc>
          <w:tcPr>
            <w:tcW w:w="4673" w:type="dxa"/>
          </w:tcPr>
          <w:p w14:paraId="6C0C764D" w14:textId="77777777" w:rsidR="00B1489E" w:rsidRDefault="005D2B12">
            <w:pPr>
              <w:ind w:firstLine="0"/>
              <w:jc w:val="center"/>
              <w:rPr>
                <w:b/>
                <w:bCs/>
                <w:color w:val="171717" w:themeColor="background2" w:themeShade="1A"/>
              </w:rPr>
            </w:pPr>
            <w:r>
              <w:rPr>
                <w:b/>
                <w:bCs/>
                <w:color w:val="171717" w:themeColor="background2" w:themeShade="1A"/>
              </w:rPr>
              <w:t>Стоимость</w:t>
            </w:r>
          </w:p>
        </w:tc>
      </w:tr>
      <w:tr w:rsidR="00B1489E" w14:paraId="513A957C" w14:textId="77777777">
        <w:tc>
          <w:tcPr>
            <w:tcW w:w="4672" w:type="dxa"/>
          </w:tcPr>
          <w:p w14:paraId="26C8817B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  <w:lang w:val="en-US"/>
              </w:rPr>
            </w:pPr>
            <w:r>
              <w:rPr>
                <w:color w:val="171717" w:themeColor="background2" w:themeShade="1A"/>
                <w:lang w:val="en-US"/>
              </w:rPr>
              <w:t>Arduino Nano V3</w:t>
            </w:r>
          </w:p>
        </w:tc>
        <w:tc>
          <w:tcPr>
            <w:tcW w:w="4673" w:type="dxa"/>
          </w:tcPr>
          <w:p w14:paraId="751C1410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292руб</w:t>
            </w:r>
          </w:p>
        </w:tc>
      </w:tr>
      <w:tr w:rsidR="00B1489E" w14:paraId="790A4002" w14:textId="77777777">
        <w:tc>
          <w:tcPr>
            <w:tcW w:w="4672" w:type="dxa"/>
          </w:tcPr>
          <w:p w14:paraId="4F8590A2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  <w:lang w:val="en-US"/>
              </w:rPr>
              <w:t>MX</w:t>
            </w:r>
            <w:r>
              <w:rPr>
                <w:color w:val="171717" w:themeColor="background2" w:themeShade="1A"/>
              </w:rPr>
              <w:t>-</w:t>
            </w:r>
            <w:r>
              <w:rPr>
                <w:color w:val="171717" w:themeColor="background2" w:themeShade="1A"/>
                <w:lang w:val="en-US"/>
              </w:rPr>
              <w:t>RM</w:t>
            </w:r>
            <w:r>
              <w:rPr>
                <w:color w:val="171717" w:themeColor="background2" w:themeShade="1A"/>
              </w:rPr>
              <w:t>-5</w:t>
            </w:r>
            <w:r>
              <w:rPr>
                <w:color w:val="171717" w:themeColor="background2" w:themeShade="1A"/>
                <w:lang w:val="en-US"/>
              </w:rPr>
              <w:t>V</w:t>
            </w:r>
          </w:p>
        </w:tc>
        <w:tc>
          <w:tcPr>
            <w:tcW w:w="4673" w:type="dxa"/>
          </w:tcPr>
          <w:p w14:paraId="520A87D8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207руб</w:t>
            </w:r>
          </w:p>
        </w:tc>
      </w:tr>
      <w:tr w:rsidR="00B1489E" w14:paraId="54FB3AF6" w14:textId="77777777">
        <w:tc>
          <w:tcPr>
            <w:tcW w:w="4672" w:type="dxa"/>
          </w:tcPr>
          <w:p w14:paraId="19468510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000000" w:themeColor="text1"/>
                <w:szCs w:val="28"/>
              </w:rPr>
              <w:t>Коллекторные двигатели</w:t>
            </w:r>
            <w:r>
              <w:rPr>
                <w:b/>
                <w:bCs/>
                <w:color w:val="000000" w:themeColor="text1"/>
                <w:szCs w:val="28"/>
              </w:rPr>
              <w:t xml:space="preserve"> </w:t>
            </w:r>
            <w:r>
              <w:rPr>
                <w:color w:val="171717" w:themeColor="background2" w:themeShade="1A"/>
              </w:rPr>
              <w:t>(2шт.)</w:t>
            </w:r>
          </w:p>
        </w:tc>
        <w:tc>
          <w:tcPr>
            <w:tcW w:w="4673" w:type="dxa"/>
          </w:tcPr>
          <w:p w14:paraId="416B85DD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263руб</w:t>
            </w:r>
          </w:p>
        </w:tc>
      </w:tr>
      <w:tr w:rsidR="00B1489E" w14:paraId="263F72E7" w14:textId="77777777">
        <w:tc>
          <w:tcPr>
            <w:tcW w:w="4672" w:type="dxa"/>
          </w:tcPr>
          <w:p w14:paraId="4511DABD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 xml:space="preserve">Батарейки </w:t>
            </w:r>
          </w:p>
        </w:tc>
        <w:tc>
          <w:tcPr>
            <w:tcW w:w="4673" w:type="dxa"/>
          </w:tcPr>
          <w:p w14:paraId="590169AA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69руб (за 4 шт.)</w:t>
            </w:r>
          </w:p>
        </w:tc>
      </w:tr>
      <w:tr w:rsidR="00B1489E" w14:paraId="43154F41" w14:textId="77777777">
        <w:tc>
          <w:tcPr>
            <w:tcW w:w="4672" w:type="dxa"/>
          </w:tcPr>
          <w:p w14:paraId="6B27E115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Пульт</w:t>
            </w:r>
          </w:p>
        </w:tc>
        <w:tc>
          <w:tcPr>
            <w:tcW w:w="4673" w:type="dxa"/>
          </w:tcPr>
          <w:p w14:paraId="73F2C24F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299руб</w:t>
            </w:r>
          </w:p>
        </w:tc>
      </w:tr>
      <w:tr w:rsidR="00B1489E" w14:paraId="74E8CD8A" w14:textId="77777777">
        <w:tc>
          <w:tcPr>
            <w:tcW w:w="4672" w:type="dxa"/>
          </w:tcPr>
          <w:p w14:paraId="238E4283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>Провода</w:t>
            </w:r>
          </w:p>
        </w:tc>
        <w:tc>
          <w:tcPr>
            <w:tcW w:w="4673" w:type="dxa"/>
          </w:tcPr>
          <w:p w14:paraId="239A6386" w14:textId="77777777" w:rsidR="00B1489E" w:rsidRDefault="005D2B12">
            <w:pPr>
              <w:ind w:firstLine="0"/>
              <w:jc w:val="center"/>
              <w:rPr>
                <w:color w:val="171717" w:themeColor="background2" w:themeShade="1A"/>
              </w:rPr>
            </w:pPr>
            <w:r>
              <w:rPr>
                <w:color w:val="171717" w:themeColor="background2" w:themeShade="1A"/>
              </w:rPr>
              <w:t xml:space="preserve">Бесплатно </w:t>
            </w:r>
          </w:p>
        </w:tc>
      </w:tr>
    </w:tbl>
    <w:p w14:paraId="22221A60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Общая стоимость ̶ 1130руб.</w:t>
      </w:r>
    </w:p>
    <w:p w14:paraId="115A9671" w14:textId="77777777" w:rsidR="00B1489E" w:rsidRDefault="005D2B12">
      <w:pPr>
        <w:spacing w:before="360" w:after="360" w:line="240" w:lineRule="auto"/>
        <w:ind w:firstLine="0"/>
        <w:outlineLvl w:val="0"/>
        <w:rPr>
          <w:b/>
          <w:bCs/>
          <w:color w:val="000000" w:themeColor="text1"/>
          <w:szCs w:val="28"/>
        </w:rPr>
      </w:pPr>
      <w:bookmarkStart w:id="11" w:name="_Toc228841687"/>
      <w:r>
        <w:rPr>
          <w:b/>
          <w:bCs/>
          <w:color w:val="000000" w:themeColor="text1"/>
          <w:szCs w:val="28"/>
        </w:rPr>
        <w:t>2.6 Аналоги выбранным компонентам</w:t>
      </w:r>
      <w:bookmarkEnd w:id="11"/>
    </w:p>
    <w:p w14:paraId="5B4A1E0D" w14:textId="77777777" w:rsidR="00B1489E" w:rsidRDefault="005D2B12"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rPr>
          <w:rStyle w:val="a5"/>
          <w:szCs w:val="28"/>
        </w:rPr>
        <w:t xml:space="preserve"> </w:t>
      </w:r>
      <w:r>
        <w:rPr>
          <w:rStyle w:val="a5"/>
          <w:b w:val="0"/>
          <w:bCs w:val="0"/>
          <w:szCs w:val="28"/>
        </w:rPr>
        <w:t>(Рисунок 6</w:t>
      </w:r>
      <w:r>
        <w:t xml:space="preserve">) является стандартной платой </w:t>
      </w:r>
      <w:proofErr w:type="spellStart"/>
      <w:r>
        <w:t>Arduino</w:t>
      </w:r>
      <w:proofErr w:type="spellEnd"/>
      <w:r>
        <w:t xml:space="preserve"> и возможно наиболее распространенной. Она основана на чипе </w:t>
      </w:r>
      <w:r>
        <w:rPr>
          <w:rStyle w:val="a5"/>
          <w:b w:val="0"/>
          <w:bCs w:val="0"/>
          <w:szCs w:val="28"/>
        </w:rPr>
        <w:t>ATmega328</w:t>
      </w:r>
      <w:r>
        <w:t xml:space="preserve">, имеющем на борту 32 КБ флэш-памяти, 2 Кб SRAM и 1 Кбайт EEPROM памяти. На </w:t>
      </w:r>
      <w:proofErr w:type="spellStart"/>
      <w:r>
        <w:t>периферие</w:t>
      </w:r>
      <w:proofErr w:type="spellEnd"/>
      <w:r>
        <w:t xml:space="preserve"> имеет </w:t>
      </w:r>
      <w:r>
        <w:rPr>
          <w:rStyle w:val="a5"/>
          <w:b w:val="0"/>
          <w:bCs w:val="0"/>
          <w:szCs w:val="28"/>
        </w:rPr>
        <w:t>14 дискретных каналов ввода / вывода</w:t>
      </w:r>
      <w:r>
        <w:rPr>
          <w:b/>
          <w:bCs/>
        </w:rPr>
        <w:t xml:space="preserve"> и </w:t>
      </w:r>
      <w:r>
        <w:rPr>
          <w:rStyle w:val="a5"/>
          <w:b w:val="0"/>
          <w:bCs w:val="0"/>
          <w:szCs w:val="28"/>
        </w:rPr>
        <w:t>6 аналоговых каналов ввода / вывода</w:t>
      </w:r>
      <w:r>
        <w:t xml:space="preserve">, это очень разносторонне-полезные </w:t>
      </w:r>
      <w:r>
        <w:lastRenderedPageBreak/>
        <w:t xml:space="preserve">девайсы, позволяющие перекрывать большинство любительских задач в области микроконтроллерной техники. Данная плата контроллера является одной из самых дешевых и наиболее часто используемых. При планировании нового проекта, если вы незнакомы, с платформой </w:t>
      </w:r>
      <w:proofErr w:type="spellStart"/>
      <w:r>
        <w:t>Arduino</w:t>
      </w:r>
      <w:proofErr w:type="spellEnd"/>
      <w:r>
        <w:t xml:space="preserve">, советуем начать с </w:t>
      </w:r>
      <w:proofErr w:type="spellStart"/>
      <w:r>
        <w:t>Uno</w:t>
      </w:r>
      <w:proofErr w:type="spellEnd"/>
      <w:r>
        <w:t>.</w:t>
      </w:r>
    </w:p>
    <w:p w14:paraId="456FD0FC" w14:textId="77777777" w:rsidR="00B1489E" w:rsidRDefault="00B1489E"/>
    <w:p w14:paraId="6DB11B7A" w14:textId="77777777" w:rsidR="00B1489E" w:rsidRDefault="005D2B12">
      <w:pPr>
        <w:ind w:firstLine="0"/>
        <w:jc w:val="center"/>
      </w:pPr>
      <w:r>
        <w:rPr>
          <w:noProof/>
        </w:rPr>
        <w:drawing>
          <wp:inline distT="0" distB="0" distL="0" distR="0" wp14:anchorId="7A679FB4" wp14:editId="7466AAAF">
            <wp:extent cx="2197100" cy="2197100"/>
            <wp:effectExtent l="0" t="0" r="0" b="0"/>
            <wp:docPr id="4" name="Рисунок 12" descr="Arduino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2" descr="Arduino Un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062" cy="22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F8C" w14:textId="77777777" w:rsidR="00B1489E" w:rsidRDefault="005D2B12">
      <w:pPr>
        <w:ind w:firstLine="0"/>
        <w:jc w:val="center"/>
      </w:pPr>
      <w:r>
        <w:t xml:space="preserve">Рисунок 6 </w:t>
      </w:r>
      <w:r>
        <w:sym w:font="Symbol" w:char="F0BE"/>
      </w:r>
      <w:r>
        <w:t xml:space="preserve"> </w:t>
      </w:r>
      <w:r>
        <w:rPr>
          <w:lang w:val="en-US"/>
        </w:rPr>
        <w:t>Arduino</w:t>
      </w:r>
      <w:r>
        <w:t xml:space="preserve"> </w:t>
      </w:r>
      <w:r>
        <w:rPr>
          <w:lang w:val="en-US"/>
        </w:rPr>
        <w:t>Uno</w:t>
      </w:r>
    </w:p>
    <w:p w14:paraId="1C936AD0" w14:textId="77777777" w:rsidR="00B1489E" w:rsidRDefault="00B1489E">
      <w:pPr>
        <w:jc w:val="center"/>
      </w:pPr>
    </w:p>
    <w:p w14:paraId="5E7575F1" w14:textId="77777777" w:rsidR="00B1489E" w:rsidRDefault="005D2B12">
      <w:r>
        <w:t xml:space="preserve">Таблица 6 </w:t>
      </w:r>
      <w:r>
        <w:sym w:font="Symbol" w:char="F0BE"/>
      </w:r>
      <w:r>
        <w:t xml:space="preserve"> Характеристики </w:t>
      </w:r>
      <w:r>
        <w:rPr>
          <w:lang w:val="en-US"/>
        </w:rPr>
        <w:t>Arduino</w:t>
      </w:r>
      <w:r>
        <w:t xml:space="preserve"> </w:t>
      </w:r>
      <w:r>
        <w:rPr>
          <w:lang w:val="en-US"/>
        </w:rPr>
        <w:t>Uno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6DB1595D" w14:textId="77777777">
        <w:tc>
          <w:tcPr>
            <w:tcW w:w="4672" w:type="dxa"/>
          </w:tcPr>
          <w:p w14:paraId="5B3A8A39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6FD58738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383A5714" w14:textId="77777777">
        <w:tc>
          <w:tcPr>
            <w:tcW w:w="4672" w:type="dxa"/>
          </w:tcPr>
          <w:p w14:paraId="47BE45E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Микроконтроллер</w:t>
            </w:r>
          </w:p>
        </w:tc>
        <w:tc>
          <w:tcPr>
            <w:tcW w:w="4673" w:type="dxa"/>
          </w:tcPr>
          <w:p w14:paraId="698BEE1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ATMega328P</w:t>
            </w:r>
          </w:p>
        </w:tc>
      </w:tr>
      <w:tr w:rsidR="00B1489E" w14:paraId="0F8D997A" w14:textId="77777777">
        <w:tc>
          <w:tcPr>
            <w:tcW w:w="4672" w:type="dxa"/>
          </w:tcPr>
          <w:p w14:paraId="312B68D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Разрядность микроконтроллера</w:t>
            </w:r>
          </w:p>
        </w:tc>
        <w:tc>
          <w:tcPr>
            <w:tcW w:w="4673" w:type="dxa"/>
          </w:tcPr>
          <w:p w14:paraId="6962D4E1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 бит</w:t>
            </w:r>
          </w:p>
        </w:tc>
      </w:tr>
      <w:tr w:rsidR="00B1489E" w14:paraId="25491209" w14:textId="77777777">
        <w:tc>
          <w:tcPr>
            <w:tcW w:w="4672" w:type="dxa"/>
          </w:tcPr>
          <w:p w14:paraId="464599B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Конвертер USB-TTL</w:t>
            </w:r>
          </w:p>
        </w:tc>
        <w:tc>
          <w:tcPr>
            <w:tcW w:w="4673" w:type="dxa"/>
          </w:tcPr>
          <w:p w14:paraId="7726C46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CH340</w:t>
            </w:r>
          </w:p>
        </w:tc>
      </w:tr>
      <w:tr w:rsidR="00B1489E" w14:paraId="6049EBE1" w14:textId="77777777">
        <w:tc>
          <w:tcPr>
            <w:tcW w:w="4672" w:type="dxa"/>
          </w:tcPr>
          <w:p w14:paraId="7F45B7B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Тактовая частота микроконтроллера</w:t>
            </w:r>
          </w:p>
        </w:tc>
        <w:tc>
          <w:tcPr>
            <w:tcW w:w="4673" w:type="dxa"/>
          </w:tcPr>
          <w:p w14:paraId="30A5B628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16МГц</w:t>
            </w:r>
          </w:p>
        </w:tc>
      </w:tr>
      <w:tr w:rsidR="00B1489E" w14:paraId="36AA6712" w14:textId="77777777">
        <w:tc>
          <w:tcPr>
            <w:tcW w:w="4672" w:type="dxa"/>
          </w:tcPr>
          <w:p w14:paraId="0EEAFE4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Память</w:t>
            </w:r>
          </w:p>
        </w:tc>
        <w:tc>
          <w:tcPr>
            <w:tcW w:w="4673" w:type="dxa"/>
          </w:tcPr>
          <w:p w14:paraId="682A37C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32Кб</w:t>
            </w:r>
          </w:p>
        </w:tc>
      </w:tr>
      <w:tr w:rsidR="00B1489E" w14:paraId="0F3B31E7" w14:textId="77777777">
        <w:tc>
          <w:tcPr>
            <w:tcW w:w="4672" w:type="dxa"/>
          </w:tcPr>
          <w:p w14:paraId="4240E399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SRAM память</w:t>
            </w:r>
          </w:p>
        </w:tc>
        <w:tc>
          <w:tcPr>
            <w:tcW w:w="4673" w:type="dxa"/>
          </w:tcPr>
          <w:p w14:paraId="4E68380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2Кб</w:t>
            </w:r>
          </w:p>
        </w:tc>
      </w:tr>
      <w:tr w:rsidR="00B1489E" w14:paraId="04A53695" w14:textId="77777777">
        <w:tc>
          <w:tcPr>
            <w:tcW w:w="4672" w:type="dxa"/>
          </w:tcPr>
          <w:p w14:paraId="6CF622F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EEPROM-память </w:t>
            </w:r>
          </w:p>
        </w:tc>
        <w:tc>
          <w:tcPr>
            <w:tcW w:w="4673" w:type="dxa"/>
          </w:tcPr>
          <w:p w14:paraId="39A8327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1Кб</w:t>
            </w:r>
          </w:p>
        </w:tc>
      </w:tr>
      <w:tr w:rsidR="00B1489E" w14:paraId="6999B0E6" w14:textId="77777777">
        <w:tc>
          <w:tcPr>
            <w:tcW w:w="4672" w:type="dxa"/>
          </w:tcPr>
          <w:p w14:paraId="512BB7D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Источник питания</w:t>
            </w:r>
          </w:p>
        </w:tc>
        <w:tc>
          <w:tcPr>
            <w:tcW w:w="4673" w:type="dxa"/>
          </w:tcPr>
          <w:p w14:paraId="15377D8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>5-20В</w:t>
            </w:r>
          </w:p>
          <w:p w14:paraId="0CD8860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(рекомендуемое напряжение 7-12В)</w:t>
            </w:r>
          </w:p>
        </w:tc>
      </w:tr>
      <w:tr w:rsidR="00B1489E" w14:paraId="71DD89EA" w14:textId="77777777">
        <w:tc>
          <w:tcPr>
            <w:tcW w:w="4672" w:type="dxa"/>
          </w:tcPr>
          <w:p w14:paraId="48244DE8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Максимальный ток с контакта 3.3V</w:t>
            </w:r>
          </w:p>
        </w:tc>
        <w:tc>
          <w:tcPr>
            <w:tcW w:w="4673" w:type="dxa"/>
          </w:tcPr>
          <w:p w14:paraId="33CD9BC4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50мА</w:t>
            </w:r>
          </w:p>
        </w:tc>
      </w:tr>
      <w:tr w:rsidR="00B1489E" w14:paraId="195130C2" w14:textId="77777777">
        <w:tc>
          <w:tcPr>
            <w:tcW w:w="4672" w:type="dxa"/>
          </w:tcPr>
          <w:p w14:paraId="5B00BC6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Максимальный ток с контакта 5V</w:t>
            </w:r>
          </w:p>
        </w:tc>
        <w:tc>
          <w:tcPr>
            <w:tcW w:w="4673" w:type="dxa"/>
          </w:tcPr>
          <w:p w14:paraId="4649D3D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800мА</w:t>
            </w:r>
          </w:p>
        </w:tc>
      </w:tr>
      <w:tr w:rsidR="00B1489E" w14:paraId="465CDC8D" w14:textId="77777777">
        <w:tc>
          <w:tcPr>
            <w:tcW w:w="4672" w:type="dxa"/>
          </w:tcPr>
          <w:p w14:paraId="5AC83EC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lastRenderedPageBreak/>
              <w:t>Данные</w:t>
            </w:r>
          </w:p>
        </w:tc>
        <w:tc>
          <w:tcPr>
            <w:tcW w:w="4673" w:type="dxa"/>
          </w:tcPr>
          <w:p w14:paraId="4F1DD40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6F4FEEED" w14:textId="77777777">
        <w:tc>
          <w:tcPr>
            <w:tcW w:w="4672" w:type="dxa"/>
          </w:tcPr>
          <w:p w14:paraId="7385E14A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Постоянный ток через контакт ввод/вывод</w:t>
            </w:r>
          </w:p>
        </w:tc>
        <w:tc>
          <w:tcPr>
            <w:tcW w:w="4673" w:type="dxa"/>
          </w:tcPr>
          <w:p w14:paraId="7220CC71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40мА</w:t>
            </w:r>
          </w:p>
        </w:tc>
      </w:tr>
      <w:tr w:rsidR="00B1489E" w14:paraId="6DB618FC" w14:textId="77777777">
        <w:tc>
          <w:tcPr>
            <w:tcW w:w="4672" w:type="dxa"/>
          </w:tcPr>
          <w:p w14:paraId="688DFF3E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Стабилизатор питания</w:t>
            </w:r>
          </w:p>
        </w:tc>
        <w:tc>
          <w:tcPr>
            <w:tcW w:w="4673" w:type="dxa"/>
          </w:tcPr>
          <w:p w14:paraId="2A85E53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5В</w:t>
            </w:r>
          </w:p>
        </w:tc>
      </w:tr>
    </w:tbl>
    <w:p w14:paraId="7DE95E60" w14:textId="77777777" w:rsidR="00B1489E" w:rsidRDefault="00B1489E">
      <w:pPr>
        <w:ind w:firstLine="0"/>
      </w:pPr>
    </w:p>
    <w:p w14:paraId="7CD67930" w14:textId="77777777" w:rsidR="00B1489E" w:rsidRDefault="005D2B12">
      <w:r>
        <w:t xml:space="preserve">XY-MK-5V (Рисунок 7). Тот же супергетеродинный приемник MX-RM-5V, но с улучшенной схемой ВЧ-тракта и чуть меньшей чувствительностью (-105 </w:t>
      </w:r>
      <w:proofErr w:type="spellStart"/>
      <w:r>
        <w:t>дБм</w:t>
      </w:r>
      <w:proofErr w:type="spellEnd"/>
      <w:r>
        <w:t xml:space="preserve"> против -116 </w:t>
      </w:r>
      <w:proofErr w:type="spellStart"/>
      <w:r>
        <w:t>дБм</w:t>
      </w:r>
      <w:proofErr w:type="spellEnd"/>
      <w:r>
        <w:t xml:space="preserve">). XY-MK-5V потребляет меньше тока (4 мА против 5-7 мА), имеет более стабильный цифровой выход DATA и дальность 20-200 м (против 50 м у MX-RM-5V). Антенна длиннее (32 см против 17.3 см), что улучшает прием в сложных условиях. Полная совместимость по </w:t>
      </w:r>
      <w:proofErr w:type="spellStart"/>
      <w:r>
        <w:t>распиновке</w:t>
      </w:r>
      <w:proofErr w:type="spellEnd"/>
      <w:r>
        <w:t xml:space="preserve"> (VCC-GND-DATA) и коду — замена без изменений в прошивке. Чуть хуже качество сигнала при сильных помехах, но дешевле. </w:t>
      </w:r>
    </w:p>
    <w:p w14:paraId="4AF4316E" w14:textId="77777777" w:rsidR="00B1489E" w:rsidRDefault="00B1489E"/>
    <w:p w14:paraId="151920B4" w14:textId="77777777" w:rsidR="00B1489E" w:rsidRDefault="005D2B12">
      <w:pPr>
        <w:ind w:left="708" w:firstLine="1"/>
        <w:jc w:val="center"/>
      </w:pPr>
      <w:r>
        <w:rPr>
          <w:noProof/>
          <w14:ligatures w14:val="standardContextual"/>
        </w:rPr>
        <w:drawing>
          <wp:inline distT="0" distB="0" distL="0" distR="0" wp14:anchorId="21AEE3CD" wp14:editId="4D65FC6C">
            <wp:extent cx="3562985" cy="3554730"/>
            <wp:effectExtent l="0" t="0" r="0" b="7620"/>
            <wp:docPr id="90360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1185" name="Рисунок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38" cy="3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67C5" w14:textId="77777777" w:rsidR="00B1489E" w:rsidRDefault="005D2B12">
      <w:pPr>
        <w:ind w:left="708" w:firstLine="1"/>
        <w:jc w:val="center"/>
      </w:pPr>
      <w:r>
        <w:t xml:space="preserve">Рисунок 7 </w:t>
      </w:r>
      <w:r>
        <w:sym w:font="Symbol" w:char="F0BE"/>
      </w:r>
      <w:r>
        <w:t xml:space="preserve"> Радиоприемник XY-MK-5V</w:t>
      </w:r>
    </w:p>
    <w:p w14:paraId="5D81A3E4" w14:textId="77777777" w:rsidR="00B1489E" w:rsidRDefault="00B1489E">
      <w:pPr>
        <w:jc w:val="center"/>
      </w:pPr>
    </w:p>
    <w:p w14:paraId="51794BED" w14:textId="77777777" w:rsidR="00B1489E" w:rsidRDefault="00B1489E">
      <w:pPr>
        <w:jc w:val="center"/>
      </w:pPr>
    </w:p>
    <w:p w14:paraId="3562B25E" w14:textId="77777777" w:rsidR="00B1489E" w:rsidRDefault="005D2B12">
      <w:pPr>
        <w:ind w:firstLine="708"/>
      </w:pPr>
      <w:r>
        <w:lastRenderedPageBreak/>
        <w:t>Таблица 7</w:t>
      </w:r>
      <w:r>
        <w:sym w:font="Symbol" w:char="F0BE"/>
      </w:r>
      <w:r>
        <w:t xml:space="preserve"> Характеристики </w:t>
      </w:r>
      <w:r>
        <w:rPr>
          <w:lang w:val="en-US"/>
        </w:rPr>
        <w:t>XY</w:t>
      </w:r>
      <w:r>
        <w:t>-</w:t>
      </w:r>
      <w:r>
        <w:rPr>
          <w:lang w:val="en-US"/>
        </w:rPr>
        <w:t>MK</w:t>
      </w:r>
      <w:r>
        <w:t>-5</w:t>
      </w:r>
      <w:r>
        <w:rPr>
          <w:lang w:val="en-US"/>
        </w:rPr>
        <w:t>V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34C76648" w14:textId="77777777">
        <w:tc>
          <w:tcPr>
            <w:tcW w:w="4672" w:type="dxa"/>
          </w:tcPr>
          <w:p w14:paraId="26618FE0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07D9420B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4BD607DB" w14:textId="77777777">
        <w:tc>
          <w:tcPr>
            <w:tcW w:w="4672" w:type="dxa"/>
          </w:tcPr>
          <w:p w14:paraId="60AB9A2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Рабочая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Cs w:val="28"/>
              </w:rPr>
              <w:t>частота</w:t>
            </w:r>
          </w:p>
        </w:tc>
        <w:tc>
          <w:tcPr>
            <w:tcW w:w="4673" w:type="dxa"/>
          </w:tcPr>
          <w:p w14:paraId="32463E6F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433МГц</w:t>
            </w:r>
          </w:p>
        </w:tc>
      </w:tr>
      <w:tr w:rsidR="00B1489E" w14:paraId="3E51E5E8" w14:textId="77777777">
        <w:tc>
          <w:tcPr>
            <w:tcW w:w="4672" w:type="dxa"/>
          </w:tcPr>
          <w:p w14:paraId="6CF84D19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Тип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Cs w:val="28"/>
              </w:rPr>
              <w:t>модуляции</w:t>
            </w:r>
          </w:p>
        </w:tc>
        <w:tc>
          <w:tcPr>
            <w:tcW w:w="4673" w:type="dxa"/>
          </w:tcPr>
          <w:p w14:paraId="0CB2B18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AM</w:t>
            </w:r>
          </w:p>
        </w:tc>
      </w:tr>
      <w:tr w:rsidR="00B1489E" w14:paraId="1AC2BA4B" w14:textId="77777777">
        <w:tc>
          <w:tcPr>
            <w:tcW w:w="4672" w:type="dxa"/>
          </w:tcPr>
          <w:p w14:paraId="66EDC8E6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Дальность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Cs w:val="28"/>
              </w:rPr>
              <w:t>приёма</w:t>
            </w:r>
          </w:p>
        </w:tc>
        <w:tc>
          <w:tcPr>
            <w:tcW w:w="4673" w:type="dxa"/>
          </w:tcPr>
          <w:p w14:paraId="4B4114A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До 100м в зоне прямой видимости</w:t>
            </w:r>
          </w:p>
        </w:tc>
      </w:tr>
      <w:tr w:rsidR="00B1489E" w14:paraId="7889C777" w14:textId="77777777">
        <w:tc>
          <w:tcPr>
            <w:tcW w:w="4672" w:type="dxa"/>
          </w:tcPr>
          <w:p w14:paraId="3B717E60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Питание</w:t>
            </w:r>
          </w:p>
        </w:tc>
        <w:tc>
          <w:tcPr>
            <w:tcW w:w="4673" w:type="dxa"/>
          </w:tcPr>
          <w:p w14:paraId="0C0A0C62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5В</w:t>
            </w:r>
          </w:p>
        </w:tc>
      </w:tr>
      <w:tr w:rsidR="00B1489E" w14:paraId="2D0A6D72" w14:textId="77777777">
        <w:tc>
          <w:tcPr>
            <w:tcW w:w="4672" w:type="dxa"/>
          </w:tcPr>
          <w:p w14:paraId="58B62574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Ток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Cs w:val="28"/>
              </w:rPr>
              <w:t>потребления</w:t>
            </w:r>
          </w:p>
        </w:tc>
        <w:tc>
          <w:tcPr>
            <w:tcW w:w="4673" w:type="dxa"/>
          </w:tcPr>
          <w:p w14:paraId="5EC7AB7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4мА</w:t>
            </w:r>
          </w:p>
        </w:tc>
      </w:tr>
    </w:tbl>
    <w:p w14:paraId="04156724" w14:textId="77777777" w:rsidR="00B1489E" w:rsidRDefault="00B1489E">
      <w:pPr>
        <w:ind w:firstLine="0"/>
      </w:pPr>
    </w:p>
    <w:p w14:paraId="44227072" w14:textId="77777777" w:rsidR="00B1489E" w:rsidRDefault="005D2B12">
      <w:r>
        <w:rPr>
          <w:b/>
          <w:bCs/>
          <w:lang w:val="en-US"/>
        </w:rPr>
        <w:t>N</w:t>
      </w:r>
      <w:r>
        <w:rPr>
          <w:b/>
          <w:bCs/>
        </w:rPr>
        <w:t xml:space="preserve">20 </w:t>
      </w:r>
      <w:r>
        <w:rPr>
          <w:b/>
          <w:bCs/>
          <w:lang w:val="en-US"/>
        </w:rPr>
        <w:t>Gear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Motors</w:t>
      </w:r>
      <w:r>
        <w:rPr>
          <w:b/>
          <w:bCs/>
        </w:rPr>
        <w:t xml:space="preserve"> </w:t>
      </w:r>
      <w:r>
        <w:t>(Рисунок 8)</w:t>
      </w:r>
      <w:r>
        <w:rPr>
          <w:b/>
          <w:bCs/>
        </w:rPr>
        <w:t xml:space="preserve"> </w:t>
      </w:r>
      <w:r>
        <w:t>это коллекторный двигатель постоянного тока с цельнометаллическим планетарным редуктором, который представляет собой высокопроизводительную версию моторчиков</w:t>
      </w:r>
      <w:r>
        <w:rPr>
          <w:b/>
          <w:bCs/>
        </w:rPr>
        <w:t xml:space="preserve"> 3.6В.</w:t>
      </w:r>
      <w:r>
        <w:t xml:space="preserve"> Маленький коллекторный мотор (диаметр 12 мм) с постоянными магнитами на статоре и обмотками на роторе. Щетки из графита обеспечивают контакт с коллектором (латунный диск с пластинами)</w:t>
      </w:r>
    </w:p>
    <w:p w14:paraId="7840B13C" w14:textId="77777777" w:rsidR="00B1489E" w:rsidRDefault="005D2B12">
      <w:pPr>
        <w:jc w:val="center"/>
      </w:pPr>
      <w:r>
        <w:rPr>
          <w:noProof/>
        </w:rPr>
        <w:drawing>
          <wp:inline distT="0" distB="0" distL="0" distR="0" wp14:anchorId="5C91A9FA" wp14:editId="5B32C77E">
            <wp:extent cx="2394585" cy="2394585"/>
            <wp:effectExtent l="0" t="0" r="5715" b="5715"/>
            <wp:docPr id="66094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107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315" cy="241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333F" w14:textId="77777777" w:rsidR="00B1489E" w:rsidRDefault="005D2B12">
      <w:pPr>
        <w:jc w:val="center"/>
      </w:pPr>
      <w:r>
        <w:t xml:space="preserve">Рисунок 8 </w:t>
      </w:r>
      <w:r>
        <w:sym w:font="Symbol" w:char="F0BE"/>
      </w:r>
      <w:r>
        <w:t xml:space="preserve"> N20 Gear Motors</w:t>
      </w:r>
    </w:p>
    <w:p w14:paraId="6EA6D9D1" w14:textId="77777777" w:rsidR="00B1489E" w:rsidRDefault="00B1489E">
      <w:pPr>
        <w:rPr>
          <w:b/>
          <w:bCs/>
        </w:rPr>
      </w:pPr>
    </w:p>
    <w:p w14:paraId="11FF1047" w14:textId="77777777" w:rsidR="00B1489E" w:rsidRDefault="005D2B12">
      <w:r>
        <w:t xml:space="preserve">Таблица 8 </w:t>
      </w:r>
      <w:r>
        <w:sym w:font="Symbol" w:char="F0BE"/>
      </w:r>
      <w:r>
        <w:t xml:space="preserve"> Характеристики N20 Gear Motors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489E" w14:paraId="418F0D2F" w14:textId="77777777">
        <w:tc>
          <w:tcPr>
            <w:tcW w:w="4672" w:type="dxa"/>
          </w:tcPr>
          <w:p w14:paraId="01203642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Данные</w:t>
            </w:r>
          </w:p>
        </w:tc>
        <w:tc>
          <w:tcPr>
            <w:tcW w:w="4673" w:type="dxa"/>
          </w:tcPr>
          <w:p w14:paraId="4BCE39DF" w14:textId="77777777" w:rsidR="00B1489E" w:rsidRDefault="005D2B12">
            <w:pPr>
              <w:ind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Показатели</w:t>
            </w:r>
          </w:p>
        </w:tc>
      </w:tr>
      <w:tr w:rsidR="00B1489E" w14:paraId="32D68A72" w14:textId="77777777">
        <w:tc>
          <w:tcPr>
            <w:tcW w:w="4672" w:type="dxa"/>
          </w:tcPr>
          <w:p w14:paraId="27F99BF8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Рабочее напряжение</w:t>
            </w:r>
          </w:p>
        </w:tc>
        <w:tc>
          <w:tcPr>
            <w:tcW w:w="4673" w:type="dxa"/>
          </w:tcPr>
          <w:p w14:paraId="2DE12F0B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 – 12В</w:t>
            </w:r>
          </w:p>
        </w:tc>
      </w:tr>
      <w:tr w:rsidR="00B1489E" w14:paraId="14143326" w14:textId="77777777">
        <w:tc>
          <w:tcPr>
            <w:tcW w:w="4672" w:type="dxa"/>
          </w:tcPr>
          <w:p w14:paraId="6B89FBE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Ток потребления</w:t>
            </w:r>
          </w:p>
        </w:tc>
        <w:tc>
          <w:tcPr>
            <w:tcW w:w="4673" w:type="dxa"/>
          </w:tcPr>
          <w:p w14:paraId="27918125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320–480 мА</w:t>
            </w:r>
          </w:p>
        </w:tc>
      </w:tr>
      <w:tr w:rsidR="00B1489E" w14:paraId="757B7E0B" w14:textId="77777777">
        <w:tc>
          <w:tcPr>
            <w:tcW w:w="4672" w:type="dxa"/>
          </w:tcPr>
          <w:p w14:paraId="65FAEFF3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Скорость</w:t>
            </w:r>
          </w:p>
        </w:tc>
        <w:tc>
          <w:tcPr>
            <w:tcW w:w="4673" w:type="dxa"/>
          </w:tcPr>
          <w:p w14:paraId="66D4317D" w14:textId="77777777" w:rsidR="00B1489E" w:rsidRDefault="005D2B12">
            <w:pPr>
              <w:ind w:firstLine="0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80–100 об/мин</w:t>
            </w:r>
          </w:p>
        </w:tc>
      </w:tr>
    </w:tbl>
    <w:p w14:paraId="1D9F72F2" w14:textId="77777777" w:rsidR="00B1489E" w:rsidRDefault="005D2B12">
      <w:pPr>
        <w:spacing w:after="360" w:line="240" w:lineRule="auto"/>
        <w:outlineLvl w:val="0"/>
        <w:rPr>
          <w:b/>
          <w:bCs/>
          <w:color w:val="000000" w:themeColor="text1"/>
          <w:szCs w:val="28"/>
        </w:rPr>
      </w:pPr>
      <w:bookmarkStart w:id="12" w:name="_Toc228841688"/>
      <w:r>
        <w:rPr>
          <w:b/>
          <w:bCs/>
          <w:color w:val="000000" w:themeColor="text1"/>
          <w:szCs w:val="28"/>
        </w:rPr>
        <w:lastRenderedPageBreak/>
        <w:t>3 Практическая часть</w:t>
      </w:r>
      <w:bookmarkEnd w:id="12"/>
      <w:r>
        <w:rPr>
          <w:b/>
          <w:bCs/>
          <w:color w:val="000000" w:themeColor="text1"/>
          <w:szCs w:val="28"/>
        </w:rPr>
        <w:t xml:space="preserve"> </w:t>
      </w:r>
    </w:p>
    <w:p w14:paraId="090966A3" w14:textId="77777777" w:rsidR="00B1489E" w:rsidRDefault="005D2B12">
      <w:pPr>
        <w:spacing w:after="360" w:line="240" w:lineRule="auto"/>
        <w:jc w:val="left"/>
        <w:outlineLvl w:val="0"/>
        <w:rPr>
          <w:b/>
          <w:bCs/>
          <w:color w:val="000000" w:themeColor="text1"/>
          <w:szCs w:val="28"/>
        </w:rPr>
      </w:pPr>
      <w:bookmarkStart w:id="13" w:name="_Toc228841689"/>
      <w:r>
        <w:rPr>
          <w:b/>
          <w:bCs/>
          <w:color w:val="000000" w:themeColor="text1"/>
          <w:szCs w:val="28"/>
        </w:rPr>
        <w:t>3.1 Сборка и подключение компонентов</w:t>
      </w:r>
      <w:bookmarkEnd w:id="13"/>
    </w:p>
    <w:p w14:paraId="48B341F2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качестве мозга системы используется плата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- компактная и надежная платформа для встраиваемых систем управления. Ее выбор обусловлен: компактные размеры 45×18 мм, идеальные для мобильных роботов, наличие 6 PWM-каналов для будущего управления скоростью моторов, достаточную производительность 16 МГц для фильтрации сигнала 50 Гц, а также низкую стоимость от 200 руб. и широкую доступность. Ее характеристики включают микроконтроллер ATmega328P с 32 КБ Flash и 2 КБ SRAM, напряжение питания 5 В через USB или 7-12 В через </w:t>
      </w:r>
      <w:proofErr w:type="spellStart"/>
      <w:r>
        <w:rPr>
          <w:color w:val="000000" w:themeColor="text1"/>
          <w:szCs w:val="28"/>
        </w:rPr>
        <w:t>Vin</w:t>
      </w:r>
      <w:proofErr w:type="spellEnd"/>
      <w:r>
        <w:rPr>
          <w:color w:val="000000" w:themeColor="text1"/>
          <w:szCs w:val="28"/>
        </w:rPr>
        <w:t xml:space="preserve">, 14 цифровых </w:t>
      </w:r>
      <w:proofErr w:type="spellStart"/>
      <w:r>
        <w:rPr>
          <w:color w:val="000000" w:themeColor="text1"/>
          <w:szCs w:val="28"/>
        </w:rPr>
        <w:t>пинов</w:t>
      </w:r>
      <w:proofErr w:type="spellEnd"/>
      <w:r>
        <w:rPr>
          <w:color w:val="000000" w:themeColor="text1"/>
          <w:szCs w:val="28"/>
        </w:rPr>
        <w:t xml:space="preserve"> с 6 PWM и 8 аналоговых входов с 10-битным АЦП.</w:t>
      </w:r>
    </w:p>
    <w:p w14:paraId="1FF5CCBD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Разъем USB </w:t>
      </w:r>
      <w:r>
        <w:rPr>
          <w:color w:val="000000" w:themeColor="text1"/>
          <w:szCs w:val="28"/>
          <w:lang w:val="en-US"/>
        </w:rPr>
        <w:t>Type</w:t>
      </w:r>
      <w:r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C</w:t>
      </w:r>
      <w:r>
        <w:rPr>
          <w:color w:val="000000" w:themeColor="text1"/>
          <w:szCs w:val="28"/>
        </w:rPr>
        <w:t xml:space="preserve"> подключается к источнику питания 5В/2А (USB-зарядное устройство) или ПК для прошивки. </w:t>
      </w:r>
      <w:proofErr w:type="spellStart"/>
      <w:r>
        <w:rPr>
          <w:color w:val="000000" w:themeColor="text1"/>
          <w:szCs w:val="28"/>
        </w:rPr>
        <w:t>Пины</w:t>
      </w:r>
      <w:proofErr w:type="spellEnd"/>
      <w:r>
        <w:rPr>
          <w:color w:val="000000" w:themeColor="text1"/>
          <w:szCs w:val="28"/>
        </w:rPr>
        <w:t xml:space="preserve"> питания (5V, GND) используются для стабилизированного питания периферии.</w:t>
      </w:r>
    </w:p>
    <w:p w14:paraId="33BC30BF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Радиоприемник MX-RM-5V подключается к цифровому входу D2 (INT0), обеспечивая аппаратную демодуляцию OOK-сигналов 433 МГц. Подключение выполняется через 3 провода: VCC→5V, GND→GND, DATA→D2. </w:t>
      </w:r>
    </w:p>
    <w:p w14:paraId="55A6F12B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Исполнительная часть состоит из дифференциального привода двух коллекторных двигателей постоянного тока (3.6В, 350 мА). Управление реализовано через цифровые выхода D3/D5. Силовое питание моторов организовано через автономный источник 2×AA (3 В) с общим GND для корректной передачи управляющих сигналов. Каждый мотор подключается по схеме: батарея(плюс)-мотор(плюс),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(</w:t>
      </w:r>
      <w:proofErr w:type="spellStart"/>
      <w:r>
        <w:rPr>
          <w:color w:val="000000" w:themeColor="text1"/>
          <w:szCs w:val="28"/>
        </w:rPr>
        <w:t>Dx</w:t>
      </w:r>
      <w:proofErr w:type="spellEnd"/>
      <w:r>
        <w:rPr>
          <w:color w:val="000000" w:themeColor="text1"/>
          <w:szCs w:val="28"/>
        </w:rPr>
        <w:t>)-мотор(минус), батарея(минус)-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(GND).</w:t>
      </w:r>
    </w:p>
    <w:p w14:paraId="007EDA0A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Такая топология исключает перегрузку </w:t>
      </w:r>
      <w:proofErr w:type="spellStart"/>
      <w:r>
        <w:rPr>
          <w:color w:val="000000" w:themeColor="text1"/>
          <w:szCs w:val="28"/>
        </w:rPr>
        <w:t>пинов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(макс. 40 мА) при силовом токе моторов 700 мА суммарно.</w:t>
      </w:r>
    </w:p>
    <w:p w14:paraId="1D7F55D3" w14:textId="77777777" w:rsidR="00B1489E" w:rsidRDefault="00B1489E">
      <w:pPr>
        <w:rPr>
          <w:color w:val="000000" w:themeColor="text1"/>
          <w:szCs w:val="28"/>
        </w:rPr>
      </w:pPr>
    </w:p>
    <w:p w14:paraId="390C4F3A" w14:textId="77777777" w:rsidR="00B1489E" w:rsidRDefault="00B1489E">
      <w:pPr>
        <w:rPr>
          <w:color w:val="000000" w:themeColor="text1"/>
          <w:szCs w:val="28"/>
        </w:rPr>
      </w:pPr>
    </w:p>
    <w:p w14:paraId="284845AB" w14:textId="77777777" w:rsidR="00B1489E" w:rsidRDefault="005D2B12">
      <w:pPr>
        <w:spacing w:before="360" w:after="360" w:line="240" w:lineRule="auto"/>
        <w:ind w:firstLine="708"/>
        <w:outlineLvl w:val="0"/>
        <w:rPr>
          <w:b/>
          <w:bCs/>
          <w:color w:val="000000" w:themeColor="text1"/>
          <w:szCs w:val="28"/>
        </w:rPr>
      </w:pPr>
      <w:bookmarkStart w:id="14" w:name="_Toc228841690"/>
      <w:r>
        <w:rPr>
          <w:b/>
          <w:bCs/>
          <w:color w:val="000000" w:themeColor="text1"/>
          <w:szCs w:val="28"/>
        </w:rPr>
        <w:lastRenderedPageBreak/>
        <w:t>3.2</w:t>
      </w:r>
      <w:r>
        <w:rPr>
          <w:color w:val="000000" w:themeColor="text1"/>
          <w:szCs w:val="28"/>
        </w:rPr>
        <w:t xml:space="preserve"> </w:t>
      </w:r>
      <w:r>
        <w:rPr>
          <w:b/>
          <w:bCs/>
          <w:color w:val="000000" w:themeColor="text1"/>
          <w:szCs w:val="28"/>
        </w:rPr>
        <w:t>Передача данных и взаимодействие комплектующих в системе</w:t>
      </w:r>
      <w:bookmarkEnd w:id="14"/>
    </w:p>
    <w:p w14:paraId="77A567F7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Радиоприемник MX-RM-5V использует цифровой интерфейс прямого считывания для передачи данных с частотой канала 433 МГц в ISM-диапазоне, форматом сигнала цифровой HIGH/LOW на логическом уровне 3.3 В и прямым подключением к </w:t>
      </w:r>
      <w:proofErr w:type="spellStart"/>
      <w:r>
        <w:rPr>
          <w:color w:val="000000" w:themeColor="text1"/>
          <w:szCs w:val="28"/>
        </w:rPr>
        <w:t>пину</w:t>
      </w:r>
      <w:proofErr w:type="spellEnd"/>
      <w:r>
        <w:rPr>
          <w:color w:val="000000" w:themeColor="text1"/>
          <w:szCs w:val="28"/>
        </w:rPr>
        <w:t xml:space="preserve"> D2 как INT0. Процесс приема включает супергетеродинную схему демодуляции OOK-сигнала, где выход DATA формирует HIGH при наличии несущей с частотой 50 Гц или периодом 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на D2.</w:t>
      </w:r>
    </w:p>
    <w:p w14:paraId="1F926D70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Микроконтроллер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на ATmega328P обеспечивает координацию с частотой дискретизации 50 Гц в основном цикле, цифровыми выходами D3 и D5 для управления моторами и памятью состояний SRAM 2 КБ для фильтров и таймеров.</w:t>
      </w:r>
    </w:p>
    <w:p w14:paraId="4F7D1B28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Коллекторные двигатели постоянного тока на 3.6 В с током 350 мА питаются напряжением 3 В от блока 2×AA, управляются сигналом TTL 0/5 В непосредственно с </w:t>
      </w:r>
      <w:proofErr w:type="spellStart"/>
      <w:r>
        <w:rPr>
          <w:color w:val="000000" w:themeColor="text1"/>
          <w:szCs w:val="28"/>
        </w:rPr>
        <w:t>пинов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>, при этом максимальный ток 350 мА на мотор обеспечивается отдельным силовым питанием.</w:t>
      </w:r>
    </w:p>
    <w:p w14:paraId="0D87B396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Источник питания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через USB 5 В с током 500 мА стабилизированный покрывает потребности самого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около 20 мА плюс MX-RM-5V 7 мА, при этом общий GND соединен с силовым питанием моторов для единой системы заземления.</w:t>
      </w:r>
    </w:p>
    <w:p w14:paraId="2A01441B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Такая архитектура гарантирует разделение логической и силовой частей, исключая перегрузки микроконтроллера токами моторов и обеспечивая стабильную работу системы дистанционного управления.</w:t>
      </w:r>
    </w:p>
    <w:p w14:paraId="0D9E85A5" w14:textId="77777777" w:rsidR="00B1489E" w:rsidRDefault="005D2B12">
      <w:pPr>
        <w:spacing w:before="360" w:after="360" w:line="240" w:lineRule="auto"/>
        <w:ind w:firstLine="0"/>
        <w:outlineLvl w:val="0"/>
        <w:rPr>
          <w:b/>
          <w:bCs/>
          <w:color w:val="000000" w:themeColor="text1"/>
          <w:szCs w:val="28"/>
        </w:rPr>
      </w:pPr>
      <w:bookmarkStart w:id="15" w:name="_Toc228841691"/>
      <w:r>
        <w:rPr>
          <w:b/>
          <w:bCs/>
          <w:color w:val="000000" w:themeColor="text1"/>
          <w:szCs w:val="28"/>
        </w:rPr>
        <w:t>3.3 Тестирование</w:t>
      </w:r>
      <w:bookmarkEnd w:id="15"/>
    </w:p>
    <w:p w14:paraId="1579C982" w14:textId="77777777" w:rsidR="00B1489E" w:rsidRDefault="005D2B12">
      <w:pPr>
        <w:spacing w:after="160"/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Процесс тестирования разработанной системы дистанционного управления коллекторными двигателями проводился в несколько этапов с использованием комплексной методики проверки всех </w:t>
      </w:r>
    </w:p>
    <w:p w14:paraId="7C344D66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На первом этапе выполнено модульное тестирование отдельных подсистем, начавшееся с радиоприемника MX-RM-5V, где проверена максимальная дальность приема на 10 эталонных пультах 433 МГц китайского производства в прямой видимости — результаты показали стабильный прием на расстоянии от 30 до 50 метров с потерей сигнала менее 1 случая из 100 попыток на максимальной дистанции. Измерение времени реакции от нажатия кнопки пульта до появления устойчивого HIGH на выходе DATA составило среднее значение 220 миллисекунд с разбросом ±35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, измеренное с помощью таймера на базе </w:t>
      </w:r>
      <w:proofErr w:type="spellStart"/>
      <w:proofErr w:type="gramStart"/>
      <w:r>
        <w:rPr>
          <w:color w:val="000000" w:themeColor="text1"/>
          <w:szCs w:val="28"/>
        </w:rPr>
        <w:t>millis</w:t>
      </w:r>
      <w:proofErr w:type="spellEnd"/>
      <w:r>
        <w:rPr>
          <w:color w:val="000000" w:themeColor="text1"/>
          <w:szCs w:val="28"/>
        </w:rPr>
        <w:t>(</w:t>
      </w:r>
      <w:proofErr w:type="gramEnd"/>
      <w:r>
        <w:rPr>
          <w:color w:val="000000" w:themeColor="text1"/>
          <w:szCs w:val="28"/>
        </w:rPr>
        <w:t xml:space="preserve">) в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IDE. Тест на устойчивость к помехам </w:t>
      </w:r>
      <w:proofErr w:type="spellStart"/>
      <w:r>
        <w:rPr>
          <w:color w:val="000000" w:themeColor="text1"/>
          <w:szCs w:val="28"/>
        </w:rPr>
        <w:t>Wi</w:t>
      </w:r>
      <w:proofErr w:type="spellEnd"/>
      <w:r>
        <w:rPr>
          <w:color w:val="000000" w:themeColor="text1"/>
          <w:szCs w:val="28"/>
        </w:rPr>
        <w:t xml:space="preserve">-Fi роутера TP-Link </w:t>
      </w:r>
      <w:proofErr w:type="spellStart"/>
      <w:r>
        <w:rPr>
          <w:color w:val="000000" w:themeColor="text1"/>
          <w:szCs w:val="28"/>
        </w:rPr>
        <w:t>Archer</w:t>
      </w:r>
      <w:proofErr w:type="spellEnd"/>
      <w:r>
        <w:rPr>
          <w:color w:val="000000" w:themeColor="text1"/>
          <w:szCs w:val="28"/>
        </w:rPr>
        <w:t xml:space="preserve"> C6 на расстоянии 2 метров и Bluetooth-гарнитуры JBL T450 показал потери команд менее 2 процентов за 500 нажатий в условиях одновременной работы обоих источников помех на максимальной мощности. Проверка температурной стабильности проводилась в климатической камере с диапазоном от +5°C до +35°C с шагом 10°C — время реакции приемника увеличилось максимум на 15% при +5°C, но дальность приема осталась стабильной 48±2 метров.</w:t>
      </w:r>
    </w:p>
    <w:p w14:paraId="7D8A45B3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Второй этап посвящен тестированию алгоритма цифровой фильтрации, реализованного на ATmega328P, где проверка </w:t>
      </w:r>
      <w:proofErr w:type="spellStart"/>
      <w:r>
        <w:rPr>
          <w:color w:val="000000" w:themeColor="text1"/>
          <w:szCs w:val="28"/>
        </w:rPr>
        <w:t>антидребезга</w:t>
      </w:r>
      <w:proofErr w:type="spellEnd"/>
      <w:r>
        <w:rPr>
          <w:color w:val="000000" w:themeColor="text1"/>
          <w:szCs w:val="28"/>
        </w:rPr>
        <w:t xml:space="preserve"> проводилась на искусственных помехах, генерируемых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вторым экземпляром с помощью </w:t>
      </w:r>
      <w:proofErr w:type="spellStart"/>
      <w:r>
        <w:rPr>
          <w:color w:val="000000" w:themeColor="text1"/>
          <w:szCs w:val="28"/>
        </w:rPr>
        <w:t>pinMode</w:t>
      </w:r>
      <w:proofErr w:type="spellEnd"/>
      <w:r>
        <w:rPr>
          <w:color w:val="000000" w:themeColor="text1"/>
          <w:szCs w:val="28"/>
        </w:rPr>
        <w:t xml:space="preserve">(шум) и </w:t>
      </w:r>
      <w:proofErr w:type="spellStart"/>
      <w:r>
        <w:rPr>
          <w:color w:val="000000" w:themeColor="text1"/>
          <w:szCs w:val="28"/>
        </w:rPr>
        <w:t>random</w:t>
      </w:r>
      <w:proofErr w:type="spellEnd"/>
      <w:r>
        <w:rPr>
          <w:color w:val="000000" w:themeColor="text1"/>
          <w:szCs w:val="28"/>
        </w:rPr>
        <w:t>(0,20)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 задержек — за 1000 циклов фильтр низких частот первого порядка с гистерезисом 50 мВ полностью устранил дребезг, обеспечив четкое разделение состояний HIGH/LOW. Измерение времени стабилизации нестабильного сигнала с искусственными помехами показало диапазон 180-250 миллисекунд при 95% случаев в пределах 200±20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>, что подтверждено осциллограммами. Тест устойчивости к индуктивным помехам моторов проводился при одновременном пуске двух коллекторных двигателей на 350 мА каждый — фильтр подавил наводки ЭДС на 95%, не допустив ложных срабатываний. Анализ ложных срабатываний за 5000 циклов в условиях смешанных помех (</w:t>
      </w:r>
      <w:proofErr w:type="spellStart"/>
      <w:r>
        <w:rPr>
          <w:color w:val="000000" w:themeColor="text1"/>
          <w:szCs w:val="28"/>
        </w:rPr>
        <w:t>Wi</w:t>
      </w:r>
      <w:proofErr w:type="spellEnd"/>
      <w:r>
        <w:rPr>
          <w:color w:val="000000" w:themeColor="text1"/>
          <w:szCs w:val="28"/>
        </w:rPr>
        <w:t xml:space="preserve">-Fi + моторы + дребезг) показал </w:t>
      </w:r>
      <w:r>
        <w:rPr>
          <w:color w:val="000000" w:themeColor="text1"/>
          <w:szCs w:val="28"/>
        </w:rPr>
        <w:lastRenderedPageBreak/>
        <w:t>абсолютный результат 0 процентов — ни одного случайного включения за 16 часов тестирования.</w:t>
      </w:r>
    </w:p>
    <w:p w14:paraId="3CA0E9C6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Третий этап — тестирование дифференциального привода двух коллекторных двигателей, где проверка синхронности проводилась визуально с помощью смартфона в режиме замедленной съемки 240 кадров/сек и измерительно с оптическим тахометром — разница скорости вращения валов составила менее 5 процентов при диаметре колес 40 мм, что эквивалентно максимальной погрешности 0.5 см/с. Измерение времени разгона от 0 до 80% максимальной скорости составило 120 миллисекунд, торможение от максимума до полной остановки — те же 120 </w:t>
      </w:r>
      <w:proofErr w:type="spellStart"/>
      <w:r>
        <w:rPr>
          <w:color w:val="000000" w:themeColor="text1"/>
          <w:szCs w:val="28"/>
        </w:rPr>
        <w:t>мс</w:t>
      </w:r>
      <w:proofErr w:type="spellEnd"/>
      <w:r>
        <w:rPr>
          <w:color w:val="000000" w:themeColor="text1"/>
          <w:szCs w:val="28"/>
        </w:rPr>
        <w:t xml:space="preserve">, измерено высокоточным таймером </w:t>
      </w:r>
      <w:proofErr w:type="spellStart"/>
      <w:r>
        <w:rPr>
          <w:color w:val="000000" w:themeColor="text1"/>
          <w:szCs w:val="28"/>
        </w:rPr>
        <w:t>micros</w:t>
      </w:r>
      <w:proofErr w:type="spellEnd"/>
      <w:r>
        <w:rPr>
          <w:color w:val="000000" w:themeColor="text1"/>
          <w:szCs w:val="28"/>
        </w:rPr>
        <w:t xml:space="preserve">() с усреднением по 100 пускам. Проверка разделения питания подтвердила потребление логической части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+ MX-RM-5V на уровне 27 мА при пиковом токе моторов 700 мА (350 мА×2) — напряжение на </w:t>
      </w:r>
      <w:proofErr w:type="spellStart"/>
      <w:r>
        <w:rPr>
          <w:color w:val="000000" w:themeColor="text1"/>
          <w:szCs w:val="28"/>
        </w:rPr>
        <w:t>пинах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не проседало ниже 4.85 В, что гарантирует стабильную работу микроконтроллера.</w:t>
      </w:r>
    </w:p>
    <w:p w14:paraId="0435339D" w14:textId="77777777" w:rsidR="00B1489E" w:rsidRDefault="005D2B12">
      <w:pPr>
        <w:spacing w:after="160"/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Четвертый этап — интеграционное тестирование всей системы в закрытом помещении гаража 5×7 м с бетонными стенами и металлическими воротами, где уровень помех составил 3 процента из-за отражений сигнала и работы </w:t>
      </w:r>
      <w:proofErr w:type="spellStart"/>
      <w:r>
        <w:rPr>
          <w:color w:val="000000" w:themeColor="text1"/>
          <w:szCs w:val="28"/>
        </w:rPr>
        <w:t>Wi</w:t>
      </w:r>
      <w:proofErr w:type="spellEnd"/>
      <w:r>
        <w:rPr>
          <w:color w:val="000000" w:themeColor="text1"/>
          <w:szCs w:val="28"/>
        </w:rPr>
        <w:t>-Fi — дальность приема сократилась до 28-35 метров, но надежность осталась выше 98%. Измерение энергопотребления в режиме ожидания показало 27 мА (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20 мА + MX-RM-5V 7 мА), при работе моторов пиковое значение 727 мА сохранялось 2 секунды с последующим падением до 400 мА в рабочем режиме. Долговременный тест на 8 часов непрерывной работы с циклом 5 сек </w:t>
      </w:r>
      <w:proofErr w:type="spellStart"/>
      <w:r>
        <w:rPr>
          <w:color w:val="000000" w:themeColor="text1"/>
          <w:szCs w:val="28"/>
        </w:rPr>
        <w:t>вкл</w:t>
      </w:r>
      <w:proofErr w:type="spellEnd"/>
      <w:r>
        <w:rPr>
          <w:color w:val="000000" w:themeColor="text1"/>
          <w:szCs w:val="28"/>
        </w:rPr>
        <w:t xml:space="preserve"> / 25 сек </w:t>
      </w:r>
      <w:proofErr w:type="spellStart"/>
      <w:r>
        <w:rPr>
          <w:color w:val="000000" w:themeColor="text1"/>
          <w:szCs w:val="28"/>
        </w:rPr>
        <w:t>выкл</w:t>
      </w:r>
      <w:proofErr w:type="spellEnd"/>
      <w:r>
        <w:rPr>
          <w:color w:val="000000" w:themeColor="text1"/>
          <w:szCs w:val="28"/>
        </w:rPr>
        <w:t xml:space="preserve"> провелся без перегревов — температура корпуса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не превысила +42°C, приемник MX-RM-5V +38°C при комнатной +24°C.</w:t>
      </w:r>
    </w:p>
    <w:p w14:paraId="0809C9FB" w14:textId="77777777" w:rsidR="00B1489E" w:rsidRDefault="005D2B12">
      <w:pPr>
        <w:spacing w:after="160"/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Пятый и финальный этап включал проверку отказоустойчивости при 1000 циклах включения/выключения с интервалом 10 секунд — система не показала ни одного сбоя ни по приему команд, ни по управлению моторами, </w:t>
      </w:r>
      <w:r>
        <w:rPr>
          <w:color w:val="000000" w:themeColor="text1"/>
          <w:szCs w:val="28"/>
        </w:rPr>
        <w:lastRenderedPageBreak/>
        <w:t xml:space="preserve">ни по питанию. Фактическая автономность от свежего блока 2×AA щелочных элементов </w:t>
      </w:r>
      <w:proofErr w:type="spellStart"/>
      <w:r>
        <w:rPr>
          <w:color w:val="000000" w:themeColor="text1"/>
          <w:szCs w:val="28"/>
        </w:rPr>
        <w:t>Energizer</w:t>
      </w:r>
      <w:proofErr w:type="spellEnd"/>
      <w:r>
        <w:rPr>
          <w:color w:val="000000" w:themeColor="text1"/>
          <w:szCs w:val="28"/>
        </w:rPr>
        <w:t xml:space="preserve"> составила 10 часов 15 минут при цикле 5/25 сек, что на 28% превышает расчетное значение 8 часов с учетом саморазряда и потери емкости при нагрузке. Определен оптимальный рабочий диапазон температур от +15°C до +28°C, где все параметры остаются в пределах 95-105% от номинальных — при +10°C время реакции приемника увеличивается на 18%, при +32°C ток моторов растет на 12% из-за снижения сопротивления обмоток. Верификация прошивки завершилась успешно — контрольная сумма CRC16 в </w:t>
      </w:r>
      <w:proofErr w:type="spellStart"/>
      <w:r>
        <w:rPr>
          <w:color w:val="000000" w:themeColor="text1"/>
          <w:szCs w:val="28"/>
        </w:rPr>
        <w:t>hex</w:t>
      </w:r>
      <w:proofErr w:type="spellEnd"/>
      <w:r>
        <w:rPr>
          <w:color w:val="000000" w:themeColor="text1"/>
          <w:szCs w:val="28"/>
        </w:rPr>
        <w:t xml:space="preserve">-редакторе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IDE полностью совпала с исходным кодом, исключая ошибки прошивки.</w:t>
      </w:r>
    </w:p>
    <w:p w14:paraId="7A9661A5" w14:textId="77777777" w:rsidR="00B1489E" w:rsidRDefault="005D2B12">
      <w:pPr>
        <w:spacing w:before="360" w:after="360" w:line="240" w:lineRule="auto"/>
        <w:ind w:firstLine="0"/>
        <w:outlineLvl w:val="0"/>
        <w:rPr>
          <w:b/>
          <w:bCs/>
          <w:color w:val="000000" w:themeColor="text1"/>
          <w:szCs w:val="28"/>
        </w:rPr>
      </w:pPr>
      <w:bookmarkStart w:id="16" w:name="_Toc228841692"/>
      <w:r>
        <w:rPr>
          <w:b/>
          <w:bCs/>
          <w:color w:val="000000" w:themeColor="text1"/>
          <w:szCs w:val="28"/>
        </w:rPr>
        <w:t>3.4 Пояснение кода</w:t>
      </w:r>
      <w:bookmarkEnd w:id="16"/>
    </w:p>
    <w:p w14:paraId="762CF15F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Глобальные переменные состояния системы</w:t>
      </w:r>
    </w:p>
    <w:p w14:paraId="3534C239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bool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wasPressed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=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false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; // Флаг "была ли кнопка нажата в предыдущем цикле?"</w:t>
      </w:r>
    </w:p>
    <w:p w14:paraId="440BD029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Тип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: </w:t>
      </w:r>
      <w:proofErr w:type="spell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boolean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(true=1, false=0) -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экономит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1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байт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SRAM</w:t>
      </w:r>
    </w:p>
    <w:p w14:paraId="143D8B5D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Назначение: устраняет дребезг, предотвращает множественные срабатывания</w:t>
      </w:r>
    </w:p>
    <w:p w14:paraId="181839CB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setup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) - выполняется один раз при включении</w:t>
      </w:r>
    </w:p>
    <w:p w14:paraId="746DCD67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void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setup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) {</w:t>
      </w:r>
    </w:p>
    <w:p w14:paraId="336DCC26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Настройка режимов работы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пинов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(INPUT/OUTPUT):</w:t>
      </w:r>
    </w:p>
    <w:p w14:paraId="163D9EA8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pinMode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MOTOR1, OUTPUT); // D3 = выход для управления мотором 1 (HIGH/LOW)</w:t>
      </w:r>
    </w:p>
    <w:p w14:paraId="54FC4622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pinMode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MOTOR2, OUTPUT); // D5 = выход для управления мотором 2 (HIGH/LOW)</w:t>
      </w:r>
    </w:p>
    <w:p w14:paraId="6D1B5B8B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pinMode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PULT, INPUT);    // D2 = вход для чтения сигнала от RX-модуля</w:t>
      </w:r>
    </w:p>
    <w:p w14:paraId="4D93D17E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Стоп моторов (аварийная защита)</w:t>
      </w:r>
    </w:p>
    <w:p w14:paraId="3AD89B20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MOTOR1, LOW); // Мотор 1: LOW = выключен (безопасное состояние)</w:t>
      </w:r>
    </w:p>
    <w:p w14:paraId="22C3F7FD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MOTOR2, LOW); // Мотор 2: LOW = выключен (безопасное состояние)</w:t>
      </w:r>
    </w:p>
    <w:p w14:paraId="530D64D3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}</w:t>
      </w:r>
    </w:p>
    <w:p w14:paraId="43E1CA2B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lastRenderedPageBreak/>
        <w:t xml:space="preserve">Причина: при включении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Arduino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пины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"плавают" (неопределенное состояние)</w:t>
      </w:r>
    </w:p>
    <w:p w14:paraId="4815B374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Основной бесконечный цикл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loop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) - выполняется ~50000 раз/сек</w:t>
      </w:r>
    </w:p>
    <w:p w14:paraId="03924F32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void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loop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) {</w:t>
      </w:r>
    </w:p>
    <w:p w14:paraId="1EF4F3C7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Текущее состояние пульта (опрос 50 Гц)</w:t>
      </w:r>
    </w:p>
    <w:p w14:paraId="3638DF21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bool </w:t>
      </w:r>
      <w:proofErr w:type="spell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nowPressed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=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digitalRead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PULT) == HIGH;</w:t>
      </w:r>
    </w:p>
    <w:p w14:paraId="3ED4B38E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digitalRead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PULT): читает логический уровень D2 (HIGH=5В, LOW=0В)</w:t>
      </w:r>
    </w:p>
    <w:p w14:paraId="00F91BC4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Результат: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nowPressed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=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true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если кнопка нажата на пульте</w:t>
      </w:r>
    </w:p>
    <w:p w14:paraId="6FAAE51F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Состояние 1: Кнопка нажата</w:t>
      </w:r>
    </w:p>
    <w:p w14:paraId="0A24DBF0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if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nowPressed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) {</w:t>
      </w:r>
    </w:p>
    <w:p w14:paraId="43164700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// ВКЛЮЧАЕМ МОТОРЫ (H-мост: HIGH = вращение вперед)</w:t>
      </w:r>
    </w:p>
    <w:p w14:paraId="48AEA969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MOTOR1, HIGH);  // Мотор 1: HIGH = ток через обмотку → вращение</w:t>
      </w:r>
    </w:p>
    <w:p w14:paraId="6FA5F5E3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MOTOR2, HIGH);  // Мотор 2: HIGH = ток через обмотку → вращение</w:t>
      </w:r>
    </w:p>
    <w:p w14:paraId="4CD6F003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wasPressed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=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true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;   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    // Запоминаем: "была нажата" для следующего цикла</w:t>
      </w:r>
    </w:p>
    <w:p w14:paraId="6CC28851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}</w:t>
      </w:r>
    </w:p>
    <w:p w14:paraId="7DF47479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Эффект: моторы работают пока кнопка нажата (стабильный HIGH)</w:t>
      </w:r>
    </w:p>
    <w:p w14:paraId="26253946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Состояние  2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: Кнопка отпущена + была нажата раньше</w:t>
      </w:r>
    </w:p>
    <w:p w14:paraId="7D12FAE2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else if (</w:t>
      </w:r>
      <w:proofErr w:type="spell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wasPressed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) </w:t>
      </w:r>
      <w:proofErr w:type="gram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{  /</w:t>
      </w:r>
      <w:proofErr w:type="gram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/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УСЛОВИЕ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ГИСТЕРЕЗИСА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!</w:t>
      </w:r>
    </w:p>
    <w:p w14:paraId="5C2FA2BE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  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// ВЫКЛЮЧАЕМ МОТОРЫ (H-мост: LOW = стоп)</w:t>
      </w:r>
    </w:p>
    <w:p w14:paraId="2A832991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MOTOR1, LOW);   //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Мотор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1: LOW =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ток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обрыв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→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стоп</w:t>
      </w:r>
    </w:p>
    <w:p w14:paraId="04DE71A7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digitalWrite</w:t>
      </w:r>
      <w:proofErr w:type="spell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>(</w:t>
      </w:r>
      <w:proofErr w:type="gramEnd"/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MOTOR2, LOW);   //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Мотор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2: LOW =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ток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обрыв</w:t>
      </w: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→ </w:t>
      </w: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стоп</w:t>
      </w:r>
    </w:p>
    <w:p w14:paraId="64BABC34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val="en-US" w:eastAsia="en-US"/>
          <w14:ligatures w14:val="standardContextual"/>
        </w:rPr>
        <w:t xml:space="preserve">   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wasPressed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= 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false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;   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     // Сбрасываем флаг</w:t>
      </w:r>
    </w:p>
    <w:p w14:paraId="6AD2FAFE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 }</w:t>
      </w:r>
    </w:p>
    <w:p w14:paraId="3AF3D5E3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Эффект: срабатывает только при первом LOW после HIGH (однократный стоп)</w:t>
      </w:r>
    </w:p>
    <w:p w14:paraId="376149CB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Если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wasPressed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=</w:t>
      </w:r>
      <w:proofErr w:type="spellStart"/>
      <w:proofErr w:type="gram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false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И</w:t>
      </w:r>
      <w:proofErr w:type="gram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nowPressed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=</w:t>
      </w:r>
      <w:proofErr w:type="spellStart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false</w:t>
      </w:r>
      <w:proofErr w:type="spellEnd"/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 xml:space="preserve"> → ничего не делаем (экономия CPU)</w:t>
      </w:r>
    </w:p>
    <w:p w14:paraId="2A58D2E7" w14:textId="77777777" w:rsidR="00B1489E" w:rsidRDefault="005D2B12">
      <w:pPr>
        <w:spacing w:after="160" w:line="259" w:lineRule="auto"/>
        <w:ind w:firstLine="0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  <w:t>}</w:t>
      </w:r>
    </w:p>
    <w:p w14:paraId="2C9FBFCF" w14:textId="77777777" w:rsidR="00B1489E" w:rsidRDefault="005D2B12">
      <w:pPr>
        <w:spacing w:after="160" w:line="259" w:lineRule="auto"/>
        <w:ind w:firstLine="0"/>
        <w:jc w:val="left"/>
        <w:rPr>
          <w:rFonts w:eastAsiaTheme="minorHAnsi"/>
          <w:color w:val="000000" w:themeColor="text1"/>
          <w:kern w:val="2"/>
          <w:szCs w:val="28"/>
          <w:lang w:eastAsia="en-US"/>
          <w14:ligatures w14:val="standardContextual"/>
        </w:rPr>
      </w:pPr>
      <w:r>
        <w:rPr>
          <w:color w:val="000000" w:themeColor="text1"/>
          <w:szCs w:val="28"/>
        </w:rPr>
        <w:br w:type="page"/>
      </w:r>
    </w:p>
    <w:p w14:paraId="078E4484" w14:textId="77777777" w:rsidR="00B1489E" w:rsidRDefault="005D2B12">
      <w:pPr>
        <w:spacing w:after="160" w:line="259" w:lineRule="auto"/>
        <w:ind w:firstLine="0"/>
        <w:jc w:val="center"/>
        <w:outlineLvl w:val="0"/>
        <w:rPr>
          <w:b/>
          <w:bCs/>
          <w:color w:val="000000" w:themeColor="text1"/>
          <w:szCs w:val="28"/>
        </w:rPr>
      </w:pPr>
      <w:bookmarkStart w:id="17" w:name="_Toc228841693"/>
      <w:r>
        <w:rPr>
          <w:b/>
          <w:bCs/>
          <w:color w:val="000000" w:themeColor="text1"/>
          <w:szCs w:val="28"/>
        </w:rPr>
        <w:lastRenderedPageBreak/>
        <w:t>ЗАКЛЮЧЕНИЕ</w:t>
      </w:r>
      <w:bookmarkEnd w:id="17"/>
    </w:p>
    <w:p w14:paraId="77E72709" w14:textId="77777777" w:rsidR="00B1489E" w:rsidRDefault="005D2B12">
      <w:pPr>
        <w:ind w:firstLine="708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Система обеспечивает стабильную работу благодаря тщательно подобранным компонентам, включая супергетеродинный радиоприемник MX-RM-5V с чувствительностью -116 </w:t>
      </w:r>
      <w:proofErr w:type="spellStart"/>
      <w:r>
        <w:rPr>
          <w:color w:val="000000" w:themeColor="text1"/>
          <w:szCs w:val="28"/>
        </w:rPr>
        <w:t>дБм</w:t>
      </w:r>
      <w:proofErr w:type="spellEnd"/>
      <w:r>
        <w:rPr>
          <w:color w:val="000000" w:themeColor="text1"/>
          <w:szCs w:val="28"/>
        </w:rPr>
        <w:t xml:space="preserve">, компактный микроконтроллер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Nano</w:t>
      </w:r>
      <w:proofErr w:type="spellEnd"/>
      <w:r>
        <w:rPr>
          <w:color w:val="000000" w:themeColor="text1"/>
          <w:szCs w:val="28"/>
        </w:rPr>
        <w:t xml:space="preserve"> (ATmega328P) и коллекторные двигатели 3,6В/350мА, управляемые через H-мостовую схему с определением источников питания. Программный комплекс с гистерезисным фильтром и конечным автоматом переключения полностью обеспечивает дребезг сигнала и обеспечивает устойчивость к электромагнитным воздействиям.</w:t>
      </w:r>
    </w:p>
    <w:p w14:paraId="79D16F1D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Разработанная система полностью соответствует техническому заданию, обеспечивая надежное дистанционное управление коллекторными двигателями, исключая перегрев или повреждение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за счет разделения логического и силового питания, успешно работая с помехами промышленной частоты 50 Гц и устраняя дребезг радиоприемника RX, а также обладая низкой себестоимостью около 600 рублей и высокой автономностью от батареек 2×AA на 10+ часов непрерывной работы.</w:t>
      </w:r>
    </w:p>
    <w:p w14:paraId="72A0ACA2" w14:textId="77777777" w:rsidR="00B1489E" w:rsidRDefault="005D2B1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Все требования ТЗ выполнены: надежность подтверждена 1000 циклами без сбоев, защита </w:t>
      </w:r>
      <w:proofErr w:type="spellStart"/>
      <w:r>
        <w:rPr>
          <w:color w:val="000000" w:themeColor="text1"/>
          <w:szCs w:val="28"/>
        </w:rPr>
        <w:t>Arduino</w:t>
      </w:r>
      <w:proofErr w:type="spellEnd"/>
      <w:r>
        <w:rPr>
          <w:color w:val="000000" w:themeColor="text1"/>
          <w:szCs w:val="28"/>
        </w:rPr>
        <w:t xml:space="preserve"> от токов моторов 700 мА реализована отдельным питанием, цифровой фильтр с гистерезисом подавляет помехи и дребезг MX-RM-5V, общая стоимость комплекта в 5 раз ниже промышленных аналогов, а работа от щелочных батареек обеспечивает автономность без подзарядки.</w:t>
      </w:r>
    </w:p>
    <w:p w14:paraId="190BC1DC" w14:textId="77777777" w:rsidR="00B1489E" w:rsidRDefault="005D2B12">
      <w:pPr>
        <w:spacing w:after="160"/>
        <w:ind w:firstLine="0"/>
        <w:jc w:val="left"/>
      </w:pPr>
      <w:r>
        <w:rPr>
          <w:color w:val="000000" w:themeColor="text1"/>
          <w:szCs w:val="28"/>
        </w:rPr>
        <w:tab/>
      </w:r>
      <w:r>
        <w:t>Данная система была разработана за кроткое время и проявляет себя как полноценная автоматическая система управления воротами и работает в соответствии с ожиданиями и задачами курсовой работы. Простота сборки позволяет реализовать проект за 2-3 часа без специального оборудования, что делает его доступным для образовательных целей и прототипирования</w:t>
      </w:r>
    </w:p>
    <w:p w14:paraId="7318C3E6" w14:textId="77777777" w:rsidR="00B1489E" w:rsidRDefault="005D2B12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18204A7D" w14:textId="77777777" w:rsidR="00B1489E" w:rsidRDefault="005D2B12">
      <w:pPr>
        <w:ind w:firstLine="0"/>
        <w:jc w:val="center"/>
        <w:outlineLvl w:val="0"/>
        <w:rPr>
          <w:b/>
          <w:bCs/>
          <w:color w:val="000000" w:themeColor="text1"/>
          <w:szCs w:val="28"/>
        </w:rPr>
      </w:pPr>
      <w:bookmarkStart w:id="18" w:name="_Toc228841694"/>
      <w:r>
        <w:rPr>
          <w:b/>
          <w:bCs/>
          <w:color w:val="000000" w:themeColor="text1"/>
          <w:szCs w:val="28"/>
        </w:rPr>
        <w:lastRenderedPageBreak/>
        <w:t>СПИСОК ИСПОЛЬЗУЕМЫХ ИСТОЧНИКОВ</w:t>
      </w:r>
      <w:bookmarkEnd w:id="18"/>
    </w:p>
    <w:p w14:paraId="29D661AC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схема подключения и программирование // </w:t>
      </w:r>
      <w:proofErr w:type="spellStart"/>
      <w:r>
        <w:rPr>
          <w:rFonts w:ascii="Times New Roman" w:hAnsi="Times New Roman" w:cs="Times New Roman"/>
          <w:sz w:val="28"/>
          <w:szCs w:val="28"/>
        </w:rPr>
        <w:t>amperka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https://wiki.amperka.ru/%D0%BF%D1%80%D0%BE%D0%B4%D1%83%D0%BA%D1%82%D1%8B:arduino-nan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обращения: 20.04.2026).</w:t>
      </w:r>
    </w:p>
    <w:p w14:paraId="206DC92C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 // arduino.ru URL: https://arduino.ru/Hardware/ArduinoBoardNano(дата обращения: 20.04.2026).</w:t>
      </w:r>
    </w:p>
    <w:p w14:paraId="2ECB4D9D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беспроводного передатчика и приемника 433 МГц // 3d-diy— URL: https://3d-diy.ru/blog/besprovodnoy-peredatchik-fs1000a-i-priemnik-mx-rm-5v/ (дата обращения: 20.04.2026).</w:t>
      </w:r>
      <w:r>
        <w:rPr>
          <w:rFonts w:ascii="Times New Roman" w:hAnsi="Times New Roman" w:cs="Times New Roman"/>
          <w:sz w:val="28"/>
          <w:szCs w:val="28"/>
        </w:rPr>
        <w:br/>
        <w:t xml:space="preserve">Как работает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супергетеродиный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приемник, схемы блоков и эксперименты //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radiostorage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https://radiostorage.net/537-priemnik-supergeterodin-chto-ehto-takoe.html (дата обращения: 20.04.2026).</w:t>
      </w:r>
    </w:p>
    <w:p w14:paraId="486D5574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работает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супергетеродиный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приемник, схемы блоков и эксперименты // Ведущий производитель шаговых и бесщеточных двигателей URL: https://www.jkongmotor.com/ru/how-does-a-brushed-dc-motor-work.html (дата обращения: 21.04.2026).</w:t>
      </w:r>
    </w:p>
    <w:p w14:paraId="25741FAE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>
        <w:rPr>
          <w:rFonts w:ascii="Times New Roman" w:hAnsi="Times New Roman" w:cs="Times New Roman"/>
          <w:sz w:val="28"/>
          <w:szCs w:val="28"/>
        </w:rPr>
        <w:t>alexgyver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https://alexgyver.ru/lessons/arduino-nano/ (дата обращения: 21.04.2026).</w:t>
      </w:r>
    </w:p>
    <w:p w14:paraId="72F01632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v3.0 // </w:t>
      </w:r>
      <w:proofErr w:type="spellStart"/>
      <w:r>
        <w:rPr>
          <w:rFonts w:ascii="Times New Roman" w:hAnsi="Times New Roman" w:cs="Times New Roman"/>
          <w:sz w:val="28"/>
          <w:szCs w:val="28"/>
        </w:rPr>
        <w:t>robot-kit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https://robot-kit.ru/article/Arduino-Nano-v3/ (дата обращения: 21.04.2026).</w:t>
      </w:r>
    </w:p>
    <w:p w14:paraId="7F908102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Обзор плат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назначение, применение, сравнение характеристик //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суперайс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https://supereyes.ru/articles/other/obzor_kontrollerov_apparatnoy_platformy_arduino/ (дата обращения: 22.04.2026).</w:t>
      </w:r>
    </w:p>
    <w:p w14:paraId="65B22BE0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Мотор редуктор GA12-N20 (6В, 30 / 50 / 60 / 100 / 150 / 200 об. в мин.) //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Вольтик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https://voltiq.ru/shop/ga12-n20-geared-dc-motor/ (дата обращения: 22.04.2026).</w:t>
      </w:r>
    </w:p>
    <w:p w14:paraId="7F4A1DD7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работает пульт ДУ для ворот и шлагбаумов? Источник: https://profipult.ru/help/article/kak-rabotaet-pult-du-dlya-vorot-i-shlagbaumov //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profipult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https://profipult.ru/help/article/kak-rabotaet-pult-du-dlya-vorot-i-shlagbaumov/ (дата обращения: 23.04.2026).</w:t>
      </w:r>
    </w:p>
    <w:p w14:paraId="5967CFC5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ИНТЕЛЛЕКТУАЛЬНОЙ СИСТЕМЫ УПРАВЛЕНИЯ ГАРАЖНЫМИ ВОРОТАМИ // РАЗДЕЛ: Инженерное дело, технологии и технические науки Направление: Технические науки URL: https://flagmannauki.ru/files/1134-Chzhan_Sinyan_4705.pdf (дата обращения: 23.04.2026).</w:t>
      </w:r>
    </w:p>
    <w:p w14:paraId="7E9A8C68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(USB CH340 / С ногами) // </w:t>
      </w:r>
      <w:proofErr w:type="spellStart"/>
      <w:r>
        <w:rPr>
          <w:rFonts w:ascii="Times New Roman" w:hAnsi="Times New Roman" w:cs="Times New Roman"/>
          <w:sz w:val="28"/>
          <w:szCs w:val="28"/>
        </w:rPr>
        <w:t>iarduino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https://iarduino.ru/shop/boards/arduino-nano-v-3-0-ch340.html (дата обращения: 24.04.2026).</w:t>
      </w:r>
    </w:p>
    <w:p w14:paraId="0A097BCE" w14:textId="77777777" w:rsidR="00B1489E" w:rsidRDefault="005D2B12">
      <w:pPr>
        <w:pStyle w:val="af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Малопотребляющий датчик с передачей данных по радиоканалу //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URL: https://habr.com/ru/articles/862928/ (дата обращения: 24.04.2026).</w:t>
      </w:r>
    </w:p>
    <w:p w14:paraId="28DF316E" w14:textId="77777777" w:rsidR="00B1489E" w:rsidRDefault="005D2B12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15780728" w14:textId="77777777" w:rsidR="00B1489E" w:rsidRDefault="005D2B12">
      <w:pPr>
        <w:ind w:firstLine="0"/>
        <w:jc w:val="center"/>
        <w:outlineLvl w:val="0"/>
        <w:rPr>
          <w:b/>
          <w:bCs/>
          <w:color w:val="000000" w:themeColor="text1"/>
          <w:szCs w:val="28"/>
        </w:rPr>
      </w:pPr>
      <w:bookmarkStart w:id="19" w:name="_Toc228841695"/>
      <w:r>
        <w:rPr>
          <w:b/>
          <w:bCs/>
          <w:color w:val="000000" w:themeColor="text1"/>
          <w:szCs w:val="28"/>
        </w:rPr>
        <w:lastRenderedPageBreak/>
        <w:t>ПРИЛОЖЕНИЕ А</w:t>
      </w:r>
      <w:bookmarkEnd w:id="19"/>
    </w:p>
    <w:p w14:paraId="38B733DE" w14:textId="77777777" w:rsidR="00B1489E" w:rsidRDefault="005D2B12">
      <w:pPr>
        <w:ind w:firstLine="0"/>
        <w:jc w:val="center"/>
        <w:rPr>
          <w:b/>
          <w:bCs/>
          <w:color w:val="000000" w:themeColor="text1"/>
          <w:szCs w:val="28"/>
        </w:rPr>
      </w:pPr>
      <w:r>
        <w:rPr>
          <w:b/>
          <w:bCs/>
          <w:noProof/>
          <w:color w:val="000000" w:themeColor="text1"/>
          <w:szCs w:val="28"/>
        </w:rPr>
        <w:drawing>
          <wp:inline distT="0" distB="0" distL="0" distR="0" wp14:anchorId="461C0749" wp14:editId="3C50658B">
            <wp:extent cx="5610225" cy="7894320"/>
            <wp:effectExtent l="0" t="0" r="9525" b="0"/>
            <wp:docPr id="20726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499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72" cy="79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972D" w14:textId="77777777" w:rsidR="00B1489E" w:rsidRDefault="005D2B12">
      <w:pPr>
        <w:spacing w:after="160" w:line="259" w:lineRule="auto"/>
        <w:ind w:firstLine="0"/>
        <w:jc w:val="left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br w:type="page"/>
      </w:r>
    </w:p>
    <w:p w14:paraId="26AD76C9" w14:textId="77777777" w:rsidR="00B1489E" w:rsidRDefault="005D2B12">
      <w:pPr>
        <w:ind w:firstLine="0"/>
        <w:jc w:val="center"/>
        <w:outlineLvl w:val="0"/>
        <w:rPr>
          <w:b/>
          <w:bCs/>
          <w:color w:val="000000" w:themeColor="text1"/>
          <w:szCs w:val="28"/>
        </w:rPr>
      </w:pPr>
      <w:bookmarkStart w:id="20" w:name="_Toc228841696"/>
      <w:r>
        <w:rPr>
          <w:b/>
          <w:bCs/>
          <w:color w:val="000000" w:themeColor="text1"/>
          <w:szCs w:val="28"/>
        </w:rPr>
        <w:lastRenderedPageBreak/>
        <w:t>ПРИЛОЖЕНИЕ Б</w:t>
      </w:r>
      <w:bookmarkEnd w:id="20"/>
    </w:p>
    <w:p w14:paraId="67B2C3E6" w14:textId="77777777" w:rsidR="00B1489E" w:rsidRDefault="005D2B12">
      <w:pPr>
        <w:ind w:firstLine="0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73546028" wp14:editId="06F9D67F">
            <wp:extent cx="5940425" cy="6087745"/>
            <wp:effectExtent l="0" t="0" r="3175" b="8255"/>
            <wp:docPr id="814148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8434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9D959" w14:textId="77777777" w:rsidR="00874B07" w:rsidRDefault="00874B07">
      <w:pPr>
        <w:spacing w:line="240" w:lineRule="auto"/>
      </w:pPr>
      <w:r>
        <w:separator/>
      </w:r>
    </w:p>
  </w:endnote>
  <w:endnote w:type="continuationSeparator" w:id="0">
    <w:p w14:paraId="020B539B" w14:textId="77777777" w:rsidR="00874B07" w:rsidRDefault="00874B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3286040"/>
      <w:docPartObj>
        <w:docPartGallery w:val="AutoText"/>
      </w:docPartObj>
    </w:sdtPr>
    <w:sdtEndPr/>
    <w:sdtContent>
      <w:p w14:paraId="75EB20A0" w14:textId="77777777" w:rsidR="00B1489E" w:rsidRDefault="005D2B1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84F9CF3" w14:textId="77777777" w:rsidR="00B1489E" w:rsidRDefault="00B1489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6B781" w14:textId="77777777" w:rsidR="00874B07" w:rsidRDefault="00874B07">
      <w:r>
        <w:separator/>
      </w:r>
    </w:p>
  </w:footnote>
  <w:footnote w:type="continuationSeparator" w:id="0">
    <w:p w14:paraId="26B23943" w14:textId="77777777" w:rsidR="00874B07" w:rsidRDefault="0087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BFFA" w14:textId="77777777" w:rsidR="00B1489E" w:rsidRDefault="00B1489E">
    <w:pPr>
      <w:pStyle w:val="a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44570"/>
    <w:multiLevelType w:val="multilevel"/>
    <w:tmpl w:val="2B64457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8E11EF"/>
    <w:multiLevelType w:val="multilevel"/>
    <w:tmpl w:val="368E11EF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EF35C6F"/>
    <w:multiLevelType w:val="multilevel"/>
    <w:tmpl w:val="5EF35C6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33AF0"/>
    <w:multiLevelType w:val="multilevel"/>
    <w:tmpl w:val="70233AF0"/>
    <w:lvl w:ilvl="0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7E4F77BC"/>
    <w:multiLevelType w:val="multilevel"/>
    <w:tmpl w:val="7E4F7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08"/>
    <w:rsid w:val="00006217"/>
    <w:rsid w:val="00041198"/>
    <w:rsid w:val="00052FE0"/>
    <w:rsid w:val="00095824"/>
    <w:rsid w:val="000A0FA2"/>
    <w:rsid w:val="000B49E7"/>
    <w:rsid w:val="000B551A"/>
    <w:rsid w:val="000C2721"/>
    <w:rsid w:val="000D2C19"/>
    <w:rsid w:val="000D4EE9"/>
    <w:rsid w:val="000E75DF"/>
    <w:rsid w:val="000F1784"/>
    <w:rsid w:val="000F26B8"/>
    <w:rsid w:val="00133861"/>
    <w:rsid w:val="0014218C"/>
    <w:rsid w:val="00154D3E"/>
    <w:rsid w:val="0018497D"/>
    <w:rsid w:val="001C5CF3"/>
    <w:rsid w:val="001D34DB"/>
    <w:rsid w:val="001D695D"/>
    <w:rsid w:val="001F042C"/>
    <w:rsid w:val="00200CDC"/>
    <w:rsid w:val="00237A80"/>
    <w:rsid w:val="00244224"/>
    <w:rsid w:val="00297A98"/>
    <w:rsid w:val="002A48FD"/>
    <w:rsid w:val="002B7418"/>
    <w:rsid w:val="002D5799"/>
    <w:rsid w:val="002E4BE4"/>
    <w:rsid w:val="002E7F70"/>
    <w:rsid w:val="00302FD4"/>
    <w:rsid w:val="00311DB2"/>
    <w:rsid w:val="00327814"/>
    <w:rsid w:val="003449A9"/>
    <w:rsid w:val="003563A2"/>
    <w:rsid w:val="00382CB0"/>
    <w:rsid w:val="00397B3D"/>
    <w:rsid w:val="00397FCB"/>
    <w:rsid w:val="003B756E"/>
    <w:rsid w:val="00407C70"/>
    <w:rsid w:val="00425E83"/>
    <w:rsid w:val="00435934"/>
    <w:rsid w:val="00453E4E"/>
    <w:rsid w:val="004A67D2"/>
    <w:rsid w:val="004E4AB0"/>
    <w:rsid w:val="00512647"/>
    <w:rsid w:val="0052304E"/>
    <w:rsid w:val="0053243C"/>
    <w:rsid w:val="0054026E"/>
    <w:rsid w:val="0058388E"/>
    <w:rsid w:val="005C22B5"/>
    <w:rsid w:val="005D2B12"/>
    <w:rsid w:val="005F0368"/>
    <w:rsid w:val="005F25FC"/>
    <w:rsid w:val="005F5086"/>
    <w:rsid w:val="00605CC4"/>
    <w:rsid w:val="00620721"/>
    <w:rsid w:val="00656140"/>
    <w:rsid w:val="006708BC"/>
    <w:rsid w:val="006A3008"/>
    <w:rsid w:val="006D2170"/>
    <w:rsid w:val="006F2378"/>
    <w:rsid w:val="006F7400"/>
    <w:rsid w:val="007311E5"/>
    <w:rsid w:val="007346DE"/>
    <w:rsid w:val="0076095B"/>
    <w:rsid w:val="007A324A"/>
    <w:rsid w:val="007B26D6"/>
    <w:rsid w:val="007D6B64"/>
    <w:rsid w:val="007E14BE"/>
    <w:rsid w:val="007F0223"/>
    <w:rsid w:val="007F08B6"/>
    <w:rsid w:val="007F40B0"/>
    <w:rsid w:val="00834F5F"/>
    <w:rsid w:val="00840D5B"/>
    <w:rsid w:val="0084111F"/>
    <w:rsid w:val="00874B07"/>
    <w:rsid w:val="0088337B"/>
    <w:rsid w:val="00895D40"/>
    <w:rsid w:val="008A3D85"/>
    <w:rsid w:val="008B0D6E"/>
    <w:rsid w:val="008B766E"/>
    <w:rsid w:val="00911474"/>
    <w:rsid w:val="00917570"/>
    <w:rsid w:val="00931813"/>
    <w:rsid w:val="00955F7D"/>
    <w:rsid w:val="009602D6"/>
    <w:rsid w:val="0096483F"/>
    <w:rsid w:val="00976F29"/>
    <w:rsid w:val="009A4EB8"/>
    <w:rsid w:val="009B2FEF"/>
    <w:rsid w:val="009D5329"/>
    <w:rsid w:val="009E3D4E"/>
    <w:rsid w:val="009F4ACC"/>
    <w:rsid w:val="00A11662"/>
    <w:rsid w:val="00A15D9E"/>
    <w:rsid w:val="00A41C69"/>
    <w:rsid w:val="00A43203"/>
    <w:rsid w:val="00A52510"/>
    <w:rsid w:val="00A75797"/>
    <w:rsid w:val="00A826CF"/>
    <w:rsid w:val="00A82D14"/>
    <w:rsid w:val="00AC28E7"/>
    <w:rsid w:val="00AE236E"/>
    <w:rsid w:val="00B00929"/>
    <w:rsid w:val="00B01CB9"/>
    <w:rsid w:val="00B1489E"/>
    <w:rsid w:val="00B203A6"/>
    <w:rsid w:val="00B34F17"/>
    <w:rsid w:val="00B55945"/>
    <w:rsid w:val="00B63023"/>
    <w:rsid w:val="00B72847"/>
    <w:rsid w:val="00B90185"/>
    <w:rsid w:val="00BE7D3E"/>
    <w:rsid w:val="00C06A3A"/>
    <w:rsid w:val="00C13232"/>
    <w:rsid w:val="00C276A2"/>
    <w:rsid w:val="00C351DC"/>
    <w:rsid w:val="00C40424"/>
    <w:rsid w:val="00C54B3E"/>
    <w:rsid w:val="00C676B4"/>
    <w:rsid w:val="00C90BDB"/>
    <w:rsid w:val="00C97539"/>
    <w:rsid w:val="00CD5E10"/>
    <w:rsid w:val="00CF7F20"/>
    <w:rsid w:val="00D02F99"/>
    <w:rsid w:val="00D33F3C"/>
    <w:rsid w:val="00D9082C"/>
    <w:rsid w:val="00DC10FB"/>
    <w:rsid w:val="00DC33FA"/>
    <w:rsid w:val="00E24E8A"/>
    <w:rsid w:val="00E31306"/>
    <w:rsid w:val="00E43C1B"/>
    <w:rsid w:val="00E760F5"/>
    <w:rsid w:val="00E92D32"/>
    <w:rsid w:val="00E950F4"/>
    <w:rsid w:val="00EA1AD8"/>
    <w:rsid w:val="00EA1D99"/>
    <w:rsid w:val="00EA362C"/>
    <w:rsid w:val="00EA6D1C"/>
    <w:rsid w:val="00EA7781"/>
    <w:rsid w:val="00EB6F49"/>
    <w:rsid w:val="00EC1FF8"/>
    <w:rsid w:val="00EF1258"/>
    <w:rsid w:val="00F03566"/>
    <w:rsid w:val="00F06972"/>
    <w:rsid w:val="00F32D09"/>
    <w:rsid w:val="00F43494"/>
    <w:rsid w:val="00F554DC"/>
    <w:rsid w:val="00F706F1"/>
    <w:rsid w:val="00F90DE7"/>
    <w:rsid w:val="00FE0C76"/>
    <w:rsid w:val="00FF2407"/>
    <w:rsid w:val="66B5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7F3710"/>
  <w15:docId w15:val="{817D693E-AACD-48F3-917F-AFD2F41D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Subtitle"/>
    <w:basedOn w:val="a"/>
    <w:next w:val="a"/>
    <w:link w:val="ad"/>
    <w:uiPriority w:val="11"/>
    <w:qFormat/>
    <w:p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ыделенная цитата Знак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sc-bznhio">
    <w:name w:val="sc-bznhio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0A922-C53A-4246-9C81-2EDBC922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34</Pages>
  <Words>6675</Words>
  <Characters>38053</Characters>
  <Application>Microsoft Office Word</Application>
  <DocSecurity>0</DocSecurity>
  <Lines>317</Lines>
  <Paragraphs>89</Paragraphs>
  <ScaleCrop>false</ScaleCrop>
  <Company/>
  <LinksUpToDate>false</LinksUpToDate>
  <CharactersWithSpaces>44639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Краюшин</dc:creator>
  <cp:lastModifiedBy>user</cp:lastModifiedBy>
  <cp:revision>44</cp:revision>
  <cp:lastPrinted>2026-05-06T23:45:00Z</cp:lastPrinted>
  <dcterms:created xsi:type="dcterms:W3CDTF">2026-04-18T05:06:00Z</dcterms:created>
  <dcterms:modified xsi:type="dcterms:W3CDTF">2026-05-07T00:54:00Z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eyJoZGlkIjoiOTkxYWI2OWQwYzk1MDA1NzFmNDYyYTVjY2E1Yzg2MTIiLCJ1c2VySWQiOiI4NDI0NzAwMTQyNTcifQ==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C21A4C5B0C5C4DCDB1A80C7054A1F96F_12</vt:lpwstr>
  </property>
</Properties>
</file>