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720BB7" w14:paraId="4D19FF64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7B5E9" w14:textId="77777777" w:rsidR="00720BB7" w:rsidRDefault="00720BB7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720BB7" w14:paraId="17855C82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A4A82B5" w14:textId="77777777" w:rsidR="00720BB7" w:rsidRDefault="00084F5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723A995A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F9BE32A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7762B" w14:textId="13A1B93F" w:rsidR="00720BB7" w:rsidRDefault="00084F5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190E12"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1FC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1FCD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川</w:t>
            </w:r>
            <w:proofErr w:type="gramStart"/>
            <w:r w:rsidR="00F71FCD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建国组</w:t>
            </w:r>
            <w:proofErr w:type="gramEnd"/>
            <w:r w:rsidR="00F9080C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190E12"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9080C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张欣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11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0063D4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23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D3D78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3BFAE1F6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6A666912" w14:textId="77777777" w:rsidR="00720BB7" w:rsidRDefault="00084F5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9B4D2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12F2D8DE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BB7602" w14:textId="1649ED46" w:rsidR="00720BB7" w:rsidRDefault="00190E12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</w:t>
            </w:r>
            <w:r w:rsidR="00084F55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AE3D3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68D9BBD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6B3B93" w14:textId="65FF6F36" w:rsidR="00BF6BDF" w:rsidRPr="00EB4162" w:rsidRDefault="00BC28C1" w:rsidP="00EB4162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系统前景</w:t>
            </w:r>
            <w:r w:rsidR="000A0803" w:rsidRPr="00EB416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分析：</w:t>
            </w:r>
          </w:p>
          <w:p w14:paraId="09766D81" w14:textId="135A6427" w:rsidR="00C81775" w:rsidRDefault="00EB4162" w:rsidP="00131447">
            <w:pPr>
              <w:widowControl/>
              <w:ind w:firstLineChars="300" w:firstLine="720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 w:rsidRPr="00EB416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中国的互联网餐饮外卖市场的订单规模呈现了高速增长的趋势，其中大学生更是餐饮外卖的一个巨大的用户群体。因此，</w:t>
            </w:r>
            <w:proofErr w:type="gramStart"/>
            <w:r w:rsidRPr="00EB416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泉信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院在线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订餐系统</w:t>
            </w:r>
            <w:r w:rsidRPr="00EB4162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的优势也显而易见，方便了学生点餐也方便了商家入驻，从接受能力强的大学生入手，进而逐渐推广在线订餐到大众。所有，泉信校园订餐网的设计和实现是一项必不可少的任务。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3B1D3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44DE89D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D91FA9" w14:textId="1860C63D" w:rsidR="00720BB7" w:rsidRDefault="00720BB7">
            <w:pPr>
              <w:widowControl/>
              <w:rPr>
                <w:rFonts w:ascii="宋体" w:hAnsi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07CBF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59E4924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DC9B42" w14:textId="767266D5" w:rsidR="00720BB7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1DDFE354" w14:textId="79D16A9B" w:rsidR="00C81775" w:rsidRDefault="00EC1201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5C012E5" wp14:editId="707F0F24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484505</wp:posOffset>
                      </wp:positionV>
                      <wp:extent cx="1765935" cy="666750"/>
                      <wp:effectExtent l="0" t="0" r="43815" b="1905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5935" cy="666750"/>
                                <a:chOff x="-25652" y="45054"/>
                                <a:chExt cx="2131084" cy="667389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25652" y="382878"/>
                                  <a:ext cx="2059818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946047" y="45054"/>
                                  <a:ext cx="159385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A7074" id="组合 10" o:spid="_x0000_s1026" style="position:absolute;left:0;text-align:left;margin-left:1.7pt;margin-top:38.15pt;width:139.05pt;height:52.5pt;z-index:251660288;mso-width-relative:margin;mso-height-relative:margin" coordorigin="-256,450" coordsize="21310,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YilQMAABMLAAAOAAAAZHJzL2Uyb0RvYy54bWzsls1u3DYQx+8B+g4E77E+VtLuCl4Hi03W&#10;KGAkRpwiZ5qiVgIkkiG51rrnHAr0kjcIEOSSQ3vqoUCRt4mR18iQlOTNxgiCFD01Psj8GA45vxn+&#10;l8cPdm2DrpjSteALHB2FGDFORVHzzQL/8mx9f4aRNoQXpBGcLfA10/jByU/3jjuZs1hUoimYQuCE&#10;67yTC1wZI/Mg0LRiLdFHQjIOk6VQLTHQVZugUKQD720TxGGYBZ1QhVSCMq1h9KGfxCfOf1kyap6U&#10;pWYGNQsMZzPuq9z30n6Dk2OSbxSRVU37Y5DvOEVLag6bjq4eEkPQVtVfuGprqoQWpTmiog1EWdaU&#10;uRggmig8iOZUia10sWzybiNHTID2gNN3u6WPr84VqgvIHeDhpIUcffzn5c2r3xAMAJ1ObnIwOlXy&#10;Qp6rfmDjezbgXala+x9CQTvH9XrkynYGURiMplk6n6QYUZjLsmya9uBpBdmxy+7HaZbGGMF8koZp&#10;4vNCq0e9hziaROEsGTxMJ7O5NQlu99eiqYt13TT2MFptLleNQlcE0r5arderVW++ZxbY0MZIOgkF&#10;qG8Z63/H+KIikrnUaYuvZ5yNiF+/u3n/BmX2VHZnMBnx6lwD6TvY7kGazOLZdOYpDZTjMJ3PIrhv&#10;lvIkngPRA0ZSaXPKRItsY4EV3A5XtOTqTBuPczCx2wMbCxQmSN5w1EEi5yGkzhH+DLe9rWwEbnbR&#10;HbStD8iYjdbH51rmumHe/1NWQh1CLcR+g899EkoZN5GfqkjBfG7TEP6GzYYVri4aDg6t5xJCGH33&#10;DgZL72Tw7Qn09nYpcwIyLu4j/9ricYXbWXAzLm5rLtRdkTUQVb+ztx8geTSW0qUorqGClPDypSVd&#10;15DBM6LNOVGgV3B1QYPNE/iUjYBEib6FUSXUr3eNW3socZjFqAP9W2D9YksUw6j5mUPxz6MksYLp&#10;Okk6jaGj9mcu92f4tl0JuGsRqL2krmntTTM0SyXa5yDVS7srTBFOYe8FpkYNnZXxugxiT9ly6cxA&#10;JCUxZ/xCUuvcUrUV+mz3nCjZl7GBC/BYDBeO5AfV7G3tSi6WWyPK2pX6LdeeN1x+fxf/cxWYjyrw&#10;5x83b//K0Ye/f0dOz+yhvkkKonmShcn0UDAHKYhAbme93k4mCfyyfF0JCtHxpVKic4QPAFrFsPh+&#10;yMEPOfifyYF7IsDLy/2i9K9E+7Tb7zv5yMe37MknAAAA//8DAFBLAwQUAAYACAAAACEA2ESa/d8A&#10;AAAIAQAADwAAAGRycy9kb3ducmV2LnhtbEyPQUvDQBCF74L/YRnBm92ksTXEbEop6qkItkLpbZud&#10;JqHZ2ZDdJum/dzzpcXgf732TrybbigF73zhSEM8iEEilMw1VCr73708pCB80Gd06QgU39LAq7u9y&#10;nRk30hcOu1AJLiGfaQV1CF0mpS9rtNrPXIfE2dn1Vgc++0qaXo9cbls5j6KltLohXqh1h5say8vu&#10;ahV8jHpcJ/HbsL2cN7fjfvF52Mao1OPDtH4FEXAKfzD86rM6FOx0clcyXrQKkmcGFbwsExAcz9N4&#10;AeLEXBonIItc/n+g+AEAAP//AwBQSwECLQAUAAYACAAAACEAtoM4kv4AAADhAQAAEwAAAAAAAAAA&#10;AAAAAAAAAAAAW0NvbnRlbnRfVHlwZXNdLnhtbFBLAQItABQABgAIAAAAIQA4/SH/1gAAAJQBAAAL&#10;AAAAAAAAAAAAAAAAAC8BAABfcmVscy8ucmVsc1BLAQItABQABgAIAAAAIQDn8vYilQMAABMLAAAO&#10;AAAAAAAAAAAAAAAAAC4CAABkcnMvZTJvRG9jLnhtbFBLAQItABQABgAIAAAAIQDYRJr93wAAAAgB&#10;AAAPAAAAAAAAAAAAAAAAAO8FAABkcnMvZG93bnJldi54bWxQSwUGAAAAAAQABADzAAAA+wYAAAAA&#10;">
                      <v:rect id="矩形 6" o:spid="_x0000_s1027" style="position:absolute;left:-256;top:3828;width:20597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19460;top:450;width:1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nWwwAAANoAAAAPAAAAZHJzL2Rvd25yZXYueG1sRI9La8JA&#10;FIX3gv9huII7nVhEauooRQkIQsHHostr5joJzdwJmWmM+fUdQejycB4fZ7XpbCVaanzpWMFsmoAg&#10;zp0u2Si4nLPJOwgfkDVWjknBgzxs1sPBClPt7nyk9hSMiCPsU1RQhFCnUvq8IIt+6mri6N1cYzFE&#10;2RipG7zHcVvJtyRZSIslR0KBNW0Lyn9OvzZye/N9Pdzm+/raf7ldm/SZyXZKjUfd5weIQF34D7/a&#10;e61gCc8r8QbI9R8AAAD//wMAUEsBAi0AFAAGAAgAAAAhANvh9svuAAAAhQEAABMAAAAAAAAAAAAA&#10;AAAAAAAAAFtDb250ZW50X1R5cGVzXS54bWxQSwECLQAUAAYACAAAACEAWvQsW78AAAAVAQAACwAA&#10;AAAAAAAAAAAAAAAfAQAAX3JlbHMvLnJlbHNQSwECLQAUAAYACAAAACEAi9QZ1sMAAADaAAAADwAA&#10;AAAAAAAAAAAAAAAHAgAAZHJzL2Rvd25yZXYueG1sUEsFBgAAAAADAAMAtwAAAPcCAAAAAA==&#10;" adj="16446" filled="f" strokecolor="black [3213]" strokeweight="1.5pt"/>
                    </v:group>
                  </w:pict>
                </mc:Fallback>
              </mc:AlternateContent>
            </w:r>
            <w:r w:rsidR="00C81775"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12F9590C" wp14:editId="056529B6">
                  <wp:extent cx="5274310" cy="423081"/>
                  <wp:effectExtent l="19050" t="0" r="40640" b="152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14:paraId="48BA77A9" w14:textId="58B093AF" w:rsidR="00C81775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53B3A49E" w14:textId="2F7780E6" w:rsidR="00C81775" w:rsidRDefault="00F908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AA2BD9" wp14:editId="7DED30AF">
                      <wp:extent cx="5199882" cy="329610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87808" id="矩形 3" o:spid="_x0000_s1026" style="width:409.4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uTrAIAALMFAAAOAAAAZHJzL2Uyb0RvYy54bWysVM1u2zAMvg/YOwi6r7bTpmuCOEXQosOA&#10;oi3WDj0rshQbkEVNUuJkLzNgtz7EHmfYa4ySf9J0xQ7DclBEk/xIfiI5O9/WimyEdRXonGZHKSVC&#10;cygqvcrp54erd2eUOM90wRRokdOdcPR8/vbNrDFTMYISVCEsQRDtpo3Jaem9mSaJ46WomTsCIzQq&#10;JdiaeRTtKiksaxC9VskoTU+TBmxhLHDhHH69bJV0HvGlFNzfSumEJyqnmJuPp43nMpzJfMamK8tM&#10;WfEuDfYPWdSs0hh0gLpknpG1rf6AqituwYH0RxzqBKSsuIg1YDVZ+qKa+5IZEWtBcpwZaHL/D5bf&#10;bO4sqYqcHlOiWY1P9Ovb088f38lx4KYxboom9+bOdpLDayh0K20d/rEEso187gY+xdYTjh/H2WRy&#10;djaihKPueDQ5zSLhyd7bWOc/CKhJuOTU4ntFGtnm2nmMiKa9SQjmQFXFVaVUFEKPiAtlyYbh6y5X&#10;WcgYPQ6slCYNNuYkHacR+UAZ22wP4bevQCCg0ogbqGiLjze/UyJkofQnIZFALHfUBjhMi3EutM9a&#10;VckK0WY7TvHX59t7xOwjYECWWOeA3QH0li1Ij92W3dkHVxE7f3DuKv+b8+ARI4P2g3NdabCvVaaw&#10;qi5ya9+T1FITWFpCscP2stDOnTP8qsKHvmbO3zGLg4YjicvD3+IhFeBDQXejpAT79bXvwR77H7WU&#10;NDi4OXVf1swKStRHjZMxyU5OwqRH4WT8foSCfa5ZPtfodX0B2D0ZrinD4zXYe9VfpYX6EXfMIkRF&#10;FdMcY+eUe9sLF75dKLiluFgsohlOt2H+Wt8bHsADq6GRH7aPzJqu2z3OyQ30Q86mL5q+tQ2eGhZr&#10;D7KKE7HnteMbN0NsnG6LhdXzXI5W+107/w0AAP//AwBQSwMEFAAGAAgAAAAhAFsXiJzcAAAABAEA&#10;AA8AAABkcnMvZG93bnJldi54bWxMj8FqwzAQRO+F/IPYQG+N7ECM41oOSaGFnkLjUnpUrI1tIq0c&#10;S7Gdv6/aS3NZGGaYeZtvJqPZgL1rLQmIFxEwpMqqlmoBn+XrUwrMeUlKakso4IYONsXsIZeZsiN9&#10;4HDwNQsl5DIpoPG+yzh3VYNGuoXtkIJ3sr2RPsi+5qqXYyg3mi+jKOFGthQWGtnhS4PV+XA1ApLh&#10;vVy9ncf00n3flsmw25dfei/E43zaPgPzOPn/MPziB3QoAtPRXkk5pgWER/zfDV4ap2tgRwGreA28&#10;yPk9fPEDAAD//wMAUEsBAi0AFAAGAAgAAAAhALaDOJL+AAAA4QEAABMAAAAAAAAAAAAAAAAAAAAA&#10;AFtDb250ZW50X1R5cGVzXS54bWxQSwECLQAUAAYACAAAACEAOP0h/9YAAACUAQAACwAAAAAAAAAA&#10;AAAAAAAvAQAAX3JlbHMvLnJlbHNQSwECLQAUAAYACAAAACEA016rk6wCAACzBQAADgAAAAAAAAAA&#10;AAAAAAAuAgAAZHJzL2Uyb0RvYy54bWxQSwECLQAUAAYACAAAACEAWxeInNwAAAAEAQAADwAAAAAA&#10;AAAAAAAAAAAGBQAAZHJzL2Rvd25yZXYueG1sUEsFBgAAAAAEAAQA8wAAAA8GAAAAAA==&#10;" fillcolor="white [3212]" strokecolor="black [3213]" strokeweight="1.5pt">
                      <w10:anchorlock/>
                    </v:rect>
                  </w:pict>
                </mc:Fallback>
              </mc:AlternateContent>
            </w:r>
          </w:p>
          <w:p w14:paraId="1978EE55" w14:textId="1D5A0366" w:rsidR="00C81775" w:rsidRPr="00131447" w:rsidRDefault="00BC28C1" w:rsidP="0013144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项目系统：</w:t>
            </w:r>
            <w:proofErr w:type="gramStart"/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泉信院在线</w:t>
            </w:r>
            <w:proofErr w:type="gramEnd"/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订餐系统</w:t>
            </w:r>
          </w:p>
          <w:p w14:paraId="45CE15D2" w14:textId="58C745FC" w:rsidR="00BC28C1" w:rsidRPr="00131447" w:rsidRDefault="00BC28C1" w:rsidP="0013144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系统需求：商家管理、餐品管理、用户管理、订单管理、</w:t>
            </w:r>
            <w:r w:rsidR="00131447"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后台管理</w:t>
            </w:r>
          </w:p>
          <w:p w14:paraId="20D21ADB" w14:textId="77777777" w:rsidR="00131447" w:rsidRPr="00131447" w:rsidRDefault="00BC28C1" w:rsidP="00131447">
            <w:pPr>
              <w:pStyle w:val="a5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成员分工：</w:t>
            </w:r>
          </w:p>
          <w:p w14:paraId="3C9E1124" w14:textId="0D1D994C" w:rsidR="00C81775" w:rsidRPr="00131447" w:rsidRDefault="00131447" w:rsidP="00131447">
            <w:pPr>
              <w:pStyle w:val="a5"/>
              <w:widowControl/>
              <w:ind w:left="420" w:firstLineChars="0" w:firstLine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林东</w:t>
            </w:r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（20170898</w:t>
            </w:r>
            <w:bookmarkStart w:id="0" w:name="_GoBack"/>
            <w:bookmarkEnd w:id="0"/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）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：E</w:t>
            </w:r>
            <w:r w:rsidRPr="00131447"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  <w:t>R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图设计、数据库设计及维护。</w:t>
            </w:r>
          </w:p>
          <w:p w14:paraId="253E5787" w14:textId="19252FCB" w:rsidR="00131447" w:rsidRPr="00131447" w:rsidRDefault="00131447" w:rsidP="00131447">
            <w:pPr>
              <w:pStyle w:val="a5"/>
              <w:widowControl/>
              <w:ind w:left="420" w:firstLineChars="0" w:firstLine="0"/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方圆</w:t>
            </w:r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（20171549）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：前端模块设计、前端U</w:t>
            </w:r>
            <w:r w:rsidRPr="00131447">
              <w:rPr>
                <w:rFonts w:ascii="宋体" w:hAnsi="宋体"/>
                <w:bCs/>
                <w:color w:val="000000"/>
                <w:kern w:val="0"/>
                <w:sz w:val="24"/>
                <w:szCs w:val="24"/>
              </w:rPr>
              <w:t>I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美工设计、系统测试</w:t>
            </w:r>
          </w:p>
          <w:p w14:paraId="285C0BBA" w14:textId="35770905" w:rsidR="00131447" w:rsidRPr="00131447" w:rsidRDefault="00131447" w:rsidP="00131447">
            <w:pPr>
              <w:pStyle w:val="a5"/>
              <w:widowControl/>
              <w:ind w:left="420" w:firstLineChars="0" w:firstLine="0"/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张欣</w:t>
            </w:r>
            <w:r w:rsidR="000D1966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（20171649）</w:t>
            </w:r>
            <w:r w:rsidRPr="00131447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：后端模块设计与架构、系统维护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A9EA2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4C828844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CD9214" w14:textId="7E54F168" w:rsidR="00720BB7" w:rsidRDefault="00C8177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</w:t>
            </w:r>
            <w:r w:rsidR="00084F55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9D7A4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3CE5DD49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6B282CD" w14:textId="4CD2C27E" w:rsidR="00720BB7" w:rsidRDefault="00033189" w:rsidP="00033189">
            <w:pPr>
              <w:widowControl/>
              <w:ind w:firstLineChars="200" w:firstLine="48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本周确定系统方向、前景和系统需求，进行了项目开发前的讨论和分工环节。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0D41B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60D6CA62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670C50" w14:textId="7485728E" w:rsidR="00720BB7" w:rsidRDefault="00720BB7">
            <w:pPr>
              <w:widowControl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04E40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42FBDFF9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B1F0957" w14:textId="3E88A726" w:rsidR="00C81775" w:rsidRDefault="00C81775">
            <w:pPr>
              <w:widowControl/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0C1F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D13304B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1C5B8" w14:textId="77777777" w:rsidR="00720BB7" w:rsidRDefault="00C8177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53CC1DB6" w14:textId="1350E87B" w:rsidR="00C81775" w:rsidRPr="000D18EA" w:rsidRDefault="00033189" w:rsidP="000D18EA">
            <w:pPr>
              <w:widowControl/>
              <w:ind w:firstLineChars="200" w:firstLine="480"/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</w:pPr>
            <w:r w:rsidRPr="00033189">
              <w:rPr>
                <w:rFonts w:ascii="宋体" w:hAnsi="宋体" w:hint="eastAsia"/>
                <w:bCs/>
                <w:color w:val="000000"/>
                <w:kern w:val="0"/>
                <w:sz w:val="24"/>
                <w:szCs w:val="24"/>
              </w:rPr>
              <w:t>项目的开发少不了团体的分工合作，本周是团队的第一次合作，通过快速融入顺利的完成了本周的项目开发任务。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CA92E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253757D4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343053E9" w14:textId="77777777" w:rsidR="00720BB7" w:rsidRDefault="00084F5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E0FE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:rsidRPr="000D18EA" w14:paraId="0F9CAB47" w14:textId="77777777" w:rsidTr="001615B8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1148A" w14:textId="0E4EA074" w:rsidR="00720BB7" w:rsidRDefault="00033189">
            <w:pPr>
              <w:widowControl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各自分工</w:t>
            </w:r>
            <w:r w:rsidR="000D18E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，下周完成项目的初期前端主页界面的设计、U</w:t>
            </w:r>
            <w:r w:rsidR="000D18EA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</w:t>
            </w:r>
            <w:r w:rsidR="000D18E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图设计、后端登录界面设计和数据库设计。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DD8A3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53573158" w14:textId="77777777" w:rsidTr="001615B8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36FE7" w14:textId="77777777" w:rsidR="00720BB7" w:rsidRDefault="00720BB7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8B1BB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A3CE7D7" w14:textId="77777777" w:rsidTr="001615B8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530CD1B6" w14:textId="77777777" w:rsidR="00720BB7" w:rsidRDefault="00084F5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61DAB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02871102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D96D7DA" w14:textId="687CF38F" w:rsidR="00720BB7" w:rsidRDefault="00720BB7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3C199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720BB7" w14:paraId="21336524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2A4281C" w14:textId="33DFB3E1" w:rsidR="00720BB7" w:rsidRDefault="000D18EA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上周工作圆满完成。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37E5C" w14:textId="77777777" w:rsidR="00720BB7" w:rsidRDefault="00720BB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0D18EA" w14:paraId="0C82DA9A" w14:textId="77777777" w:rsidTr="000D18EA">
        <w:trPr>
          <w:trHeight w:val="34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65290" w14:textId="21F3691D" w:rsidR="000D18EA" w:rsidRDefault="000D18EA" w:rsidP="000D18EA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A4EEF" w14:textId="77777777" w:rsidR="000D18EA" w:rsidRDefault="000D18EA" w:rsidP="000D18EA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13090D21" w14:textId="77777777" w:rsidR="00720BB7" w:rsidRDefault="00720BB7" w:rsidP="000D18EA">
      <w:pPr>
        <w:rPr>
          <w:rFonts w:hint="eastAsia"/>
        </w:rPr>
      </w:pPr>
    </w:p>
    <w:sectPr w:rsidR="0072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964C6"/>
    <w:multiLevelType w:val="hybridMultilevel"/>
    <w:tmpl w:val="6150D4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BB7"/>
    <w:rsid w:val="000063D4"/>
    <w:rsid w:val="00033189"/>
    <w:rsid w:val="00084F55"/>
    <w:rsid w:val="000A0803"/>
    <w:rsid w:val="000D18EA"/>
    <w:rsid w:val="000D1966"/>
    <w:rsid w:val="00131447"/>
    <w:rsid w:val="001615B8"/>
    <w:rsid w:val="00190E12"/>
    <w:rsid w:val="006F00E8"/>
    <w:rsid w:val="00720BB7"/>
    <w:rsid w:val="007457EB"/>
    <w:rsid w:val="009E6482"/>
    <w:rsid w:val="00BC28C1"/>
    <w:rsid w:val="00BF6BDF"/>
    <w:rsid w:val="00C81775"/>
    <w:rsid w:val="00DF6F7D"/>
    <w:rsid w:val="00EB4162"/>
    <w:rsid w:val="00EC1201"/>
    <w:rsid w:val="00F42FD9"/>
    <w:rsid w:val="00F71FCD"/>
    <w:rsid w:val="00F9080C"/>
    <w:rsid w:val="170E7DEC"/>
    <w:rsid w:val="34D659A2"/>
    <w:rsid w:val="5A390BC8"/>
    <w:rsid w:val="657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C88C6A"/>
  <w15:docId w15:val="{3D405386-4244-45C3-9EE0-2B0391D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84F55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rsid w:val="00084F55"/>
    <w:rPr>
      <w:rFonts w:ascii="Heiti SC Light" w:eastAsia="Heiti SC Light" w:hAnsi="Calibri" w:cs="宋体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B4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591CA76-9E57-4743-9617-B3CBC4E1E3D6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选题分析</a:t>
          </a:r>
          <a:r>
            <a:rPr lang="en-US" altLang="zh-CN">
              <a:solidFill>
                <a:sysClr val="windowText" lastClr="000000"/>
              </a:solidFill>
            </a:rPr>
            <a:t> 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FDA164AC-48AA-4F78-9768-416648C1C0D2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FDA164AC-48AA-4F78-9768-416648C1C0D2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      </a:t>
          </a:r>
          <a:r>
            <a:rPr lang="zh-CN" altLang="en-US">
              <a:solidFill>
                <a:sysClr val="windowText" lastClr="000000"/>
              </a:solidFill>
            </a:rPr>
            <a:t>系统分析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65BFC3F4-DDFD-4FAB-B222-7A5614D81A63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65BFC3F4-DDFD-4FAB-B222-7A5614D81A63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/>
      <dgm:spPr>
        <a:solidFill>
          <a:srgbClr val="CCFFCC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 altLang="zh-CN">
              <a:solidFill>
                <a:sysClr val="windowText" lastClr="000000"/>
              </a:solidFill>
            </a:rPr>
            <a:t>[      </a:t>
          </a:r>
          <a:r>
            <a:rPr lang="zh-CN" altLang="en-US">
              <a:solidFill>
                <a:sysClr val="windowText" lastClr="000000"/>
              </a:solidFill>
            </a:rPr>
            <a:t>成员分工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A9CD5F3A-5EE3-449E-8A61-E65EFB3E86BC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A9CD5F3A-5EE3-449E-8A61-E65EFB3E86BC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</dgm:pt>
    <dgm:pt modelId="{2FD9F257-4080-4791-B14C-B69F606930CB}" type="pres">
      <dgm:prSet presAssocID="{D9D0826D-1F5B-478B-A207-7B372D0EE62F}" presName="sibTrans" presStyleLbl="sibTrans2D1" presStyleIdx="0" presStyleCnt="2"/>
      <dgm:spPr/>
    </dgm:pt>
    <dgm:pt modelId="{113E879E-9181-488B-9DF7-DE2F86CC4D21}" type="pres">
      <dgm:prSet presAssocID="{D9D0826D-1F5B-478B-A207-7B372D0EE62F}" presName="connectorText" presStyleLbl="sibTrans2D1" presStyleIdx="0" presStyleCnt="2"/>
      <dgm:spPr/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</dgm:pt>
    <dgm:pt modelId="{77F57FCE-31C5-49E4-9664-47A760705736}" type="pres">
      <dgm:prSet presAssocID="{617959BA-32DB-4333-BE73-D9EDABEE9FAF}" presName="sibTrans" presStyleLbl="sibTrans2D1" presStyleIdx="1" presStyleCnt="2"/>
      <dgm:spPr/>
    </dgm:pt>
    <dgm:pt modelId="{3878DA63-8566-41D8-9720-BE8EE5894C31}" type="pres">
      <dgm:prSet presAssocID="{617959BA-32DB-4333-BE73-D9EDABEE9FAF}" presName="connectorText" presStyleLbl="sibTrans2D1" presStyleIdx="1" presStyleCnt="2"/>
      <dgm:spPr/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</dgm:pt>
  </dgm:ptLst>
  <dgm:cxnLst>
    <dgm:cxn modelId="{BFAF3B0A-D434-46AC-B841-404D6C7149FC}" type="presOf" srcId="{8591CA76-9E57-4743-9617-B3CBC4E1E3D6}" destId="{C1930797-7A80-4461-8C5E-D0EDE9DF4103}" srcOrd="0" destOrd="0" presId="urn:microsoft.com/office/officeart/2005/8/layout/process1"/>
    <dgm:cxn modelId="{5CBEBD36-A833-4080-8460-9C08706820CD}" type="presOf" srcId="{617959BA-32DB-4333-BE73-D9EDABEE9FAF}" destId="{77F57FCE-31C5-49E4-9664-47A760705736}" srcOrd="0" destOrd="0" presId="urn:microsoft.com/office/officeart/2005/8/layout/process1"/>
    <dgm:cxn modelId="{A9CD5F3A-5EE3-449E-8A61-E65EFB3E86BC}" srcId="{023A41EE-61B2-4003-A853-1E2CD3A75ACC}" destId="{E874A861-672D-4596-9D5D-1F28C9656923}" srcOrd="2" destOrd="0" parTransId="{DB8A17C8-EF17-4478-8EC9-581183D57AC5}" sibTransId="{B2C5347E-70C4-438F-B7BB-6CDE7FFBF257}"/>
    <dgm:cxn modelId="{EF140942-2C53-4FB7-A9B1-5E4375F68753}" type="presOf" srcId="{D9D0826D-1F5B-478B-A207-7B372D0EE62F}" destId="{2FD9F257-4080-4791-B14C-B69F606930CB}" srcOrd="0" destOrd="0" presId="urn:microsoft.com/office/officeart/2005/8/layout/process1"/>
    <dgm:cxn modelId="{CADD414F-F44A-48E3-802F-28FA3BC0D618}" type="presOf" srcId="{98DF0F8D-13D8-4687-B18A-956D730877DE}" destId="{E4038589-111D-4AC2-9735-FC2B1F8023ED}" srcOrd="0" destOrd="0" presId="urn:microsoft.com/office/officeart/2005/8/layout/process1"/>
    <dgm:cxn modelId="{7F078099-1B7D-4A6D-947B-CC4032C26192}" type="presOf" srcId="{D9D0826D-1F5B-478B-A207-7B372D0EE62F}" destId="{113E879E-9181-488B-9DF7-DE2F86CC4D21}" srcOrd="1" destOrd="0" presId="urn:microsoft.com/office/officeart/2005/8/layout/process1"/>
    <dgm:cxn modelId="{FDA164AC-48AA-4F78-9768-416648C1C0D2}" srcId="{023A41EE-61B2-4003-A853-1E2CD3A75ACC}" destId="{8591CA76-9E57-4743-9617-B3CBC4E1E3D6}" srcOrd="0" destOrd="0" parTransId="{D4E21616-EF14-41ED-B7B3-55141B3ADD44}" sibTransId="{D9D0826D-1F5B-478B-A207-7B372D0EE62F}"/>
    <dgm:cxn modelId="{933090C0-6CE3-48F2-88EF-398B677EBC95}" type="presOf" srcId="{E874A861-672D-4596-9D5D-1F28C9656923}" destId="{4DE752DB-CFAD-400C-8F63-86E351C7B8AC}" srcOrd="0" destOrd="0" presId="urn:microsoft.com/office/officeart/2005/8/layout/process1"/>
    <dgm:cxn modelId="{54CC59ED-A4AF-4964-B4E8-AEF03FB44F67}" type="presOf" srcId="{023A41EE-61B2-4003-A853-1E2CD3A75ACC}" destId="{B46D09D4-D129-44A5-9CBC-9FE6A0C7851F}" srcOrd="0" destOrd="0" presId="urn:microsoft.com/office/officeart/2005/8/layout/process1"/>
    <dgm:cxn modelId="{BA71C8F3-8342-493B-833D-4CC2FA9B9F56}" type="presOf" srcId="{617959BA-32DB-4333-BE73-D9EDABEE9FAF}" destId="{3878DA63-8566-41D8-9720-BE8EE5894C31}" srcOrd="1" destOrd="0" presId="urn:microsoft.com/office/officeart/2005/8/layout/process1"/>
    <dgm:cxn modelId="{65BFC3F4-DDFD-4FAB-B222-7A5614D81A63}" srcId="{023A41EE-61B2-4003-A853-1E2CD3A75ACC}" destId="{98DF0F8D-13D8-4687-B18A-956D730877DE}" srcOrd="1" destOrd="0" parTransId="{13AB249B-0A0E-4783-B113-884C27601CCC}" sibTransId="{617959BA-32DB-4333-BE73-D9EDABEE9FAF}"/>
    <dgm:cxn modelId="{CF34BDFD-A5A4-42D3-9E00-42E5472B35AD}" type="presParOf" srcId="{B46D09D4-D129-44A5-9CBC-9FE6A0C7851F}" destId="{C1930797-7A80-4461-8C5E-D0EDE9DF4103}" srcOrd="0" destOrd="0" presId="urn:microsoft.com/office/officeart/2005/8/layout/process1"/>
    <dgm:cxn modelId="{6BCEDC70-75C0-4EBC-BCD6-3CC364B57E71}" type="presParOf" srcId="{B46D09D4-D129-44A5-9CBC-9FE6A0C7851F}" destId="{2FD9F257-4080-4791-B14C-B69F606930CB}" srcOrd="1" destOrd="0" presId="urn:microsoft.com/office/officeart/2005/8/layout/process1"/>
    <dgm:cxn modelId="{7904FE05-3032-46FB-874A-3A1ACAE69ECF}" type="presParOf" srcId="{2FD9F257-4080-4791-B14C-B69F606930CB}" destId="{113E879E-9181-488B-9DF7-DE2F86CC4D21}" srcOrd="0" destOrd="0" presId="urn:microsoft.com/office/officeart/2005/8/layout/process1"/>
    <dgm:cxn modelId="{91E3CA1F-83B0-4F44-8E4F-942740D1F857}" type="presParOf" srcId="{B46D09D4-D129-44A5-9CBC-9FE6A0C7851F}" destId="{E4038589-111D-4AC2-9735-FC2B1F8023ED}" srcOrd="2" destOrd="0" presId="urn:microsoft.com/office/officeart/2005/8/layout/process1"/>
    <dgm:cxn modelId="{CCB84168-9453-483A-985E-7A39E4495E04}" type="presParOf" srcId="{B46D09D4-D129-44A5-9CBC-9FE6A0C7851F}" destId="{77F57FCE-31C5-49E4-9664-47A760705736}" srcOrd="3" destOrd="0" presId="urn:microsoft.com/office/officeart/2005/8/layout/process1"/>
    <dgm:cxn modelId="{C8DB3619-75C7-4E0F-8608-225B2F55502E}" type="presParOf" srcId="{77F57FCE-31C5-49E4-9664-47A760705736}" destId="{3878DA63-8566-41D8-9720-BE8EE5894C31}" srcOrd="0" destOrd="0" presId="urn:microsoft.com/office/officeart/2005/8/layout/process1"/>
    <dgm:cxn modelId="{2CC1A0C1-81A5-45DE-A51B-63CC8BF3802F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3081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>
              <a:solidFill>
                <a:sysClr val="windowText" lastClr="000000"/>
              </a:solidFill>
            </a:rPr>
            <a:t>[     </a:t>
          </a:r>
          <a:r>
            <a:rPr lang="zh-CN" altLang="en-US" sz="1300" kern="1200">
              <a:solidFill>
                <a:sysClr val="windowText" lastClr="000000"/>
              </a:solidFill>
            </a:rPr>
            <a:t>选题分析</a:t>
          </a:r>
          <a:r>
            <a:rPr lang="en-US" altLang="zh-CN" sz="1300" kern="1200">
              <a:solidFill>
                <a:sysClr val="windowText" lastClr="000000"/>
              </a:solidFill>
            </a:rPr>
            <a:t>     ]</a:t>
          </a:r>
          <a:endParaRPr lang="zh-CN" altLang="en-US" sz="1300" kern="1200">
            <a:solidFill>
              <a:sysClr val="windowText" lastClr="000000"/>
            </a:solidFill>
          </a:endParaRPr>
        </a:p>
      </dsp:txBody>
      <dsp:txXfrm>
        <a:off x="17027" y="12392"/>
        <a:ext cx="1360752" cy="398297"/>
      </dsp:txXfrm>
    </dsp:sp>
    <dsp:sp modelId="{2FD9F257-4080-4791-B14C-B69F606930CB}">
      <dsp:nvSpPr>
        <dsp:cNvPr id="0" name=""/>
        <dsp:cNvSpPr/>
      </dsp:nvSpPr>
      <dsp:spPr>
        <a:xfrm>
          <a:off x="1528725" y="3973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108456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3081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>
              <a:solidFill>
                <a:sysClr val="windowText" lastClr="000000"/>
              </a:solidFill>
            </a:rPr>
            <a:t>[      </a:t>
          </a:r>
          <a:r>
            <a:rPr lang="zh-CN" altLang="en-US" sz="1300" kern="1200">
              <a:solidFill>
                <a:sysClr val="windowText" lastClr="000000"/>
              </a:solidFill>
            </a:rPr>
            <a:t>系统分析</a:t>
          </a:r>
          <a:r>
            <a:rPr lang="en-US" altLang="zh-CN" sz="1300" kern="1200">
              <a:solidFill>
                <a:sysClr val="windowText" lastClr="000000"/>
              </a:solidFill>
            </a:rPr>
            <a:t>       ]</a:t>
          </a:r>
          <a:endParaRPr lang="zh-CN" altLang="en-US" sz="1300" kern="1200"/>
        </a:p>
      </dsp:txBody>
      <dsp:txXfrm>
        <a:off x="1956778" y="12392"/>
        <a:ext cx="1360752" cy="398297"/>
      </dsp:txXfrm>
    </dsp:sp>
    <dsp:sp modelId="{77F57FCE-31C5-49E4-9664-47A760705736}">
      <dsp:nvSpPr>
        <dsp:cNvPr id="0" name=""/>
        <dsp:cNvSpPr/>
      </dsp:nvSpPr>
      <dsp:spPr>
        <a:xfrm>
          <a:off x="3468476" y="3973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108456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3081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>
              <a:solidFill>
                <a:sysClr val="windowText" lastClr="000000"/>
              </a:solidFill>
            </a:rPr>
            <a:t>[      </a:t>
          </a:r>
          <a:r>
            <a:rPr lang="zh-CN" altLang="en-US" sz="1300" kern="1200">
              <a:solidFill>
                <a:sysClr val="windowText" lastClr="000000"/>
              </a:solidFill>
            </a:rPr>
            <a:t>成员分工</a:t>
          </a:r>
          <a:r>
            <a:rPr lang="en-US" altLang="zh-CN" sz="1300" kern="1200">
              <a:solidFill>
                <a:sysClr val="windowText" lastClr="000000"/>
              </a:solidFill>
            </a:rPr>
            <a:t>      ]</a:t>
          </a:r>
          <a:endParaRPr lang="zh-CN" altLang="en-US" sz="1300" kern="1200"/>
        </a:p>
      </dsp:txBody>
      <dsp:txXfrm>
        <a:off x="3896529" y="12392"/>
        <a:ext cx="1360752" cy="398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张 辛格</cp:lastModifiedBy>
  <cp:revision>17</cp:revision>
  <dcterms:created xsi:type="dcterms:W3CDTF">2019-11-21T13:01:00Z</dcterms:created>
  <dcterms:modified xsi:type="dcterms:W3CDTF">2020-11-24T06:57:00Z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