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9AD" w:rsidRDefault="007B39AD" w:rsidP="007B39AD">
      <w:pPr>
        <w:spacing w:line="240" w:lineRule="auto"/>
        <w:jc w:val="center"/>
        <w:rPr>
          <w:rFonts w:ascii="Times New Roman" w:hAnsi="Times New Roman" w:cs="Times New Roman"/>
          <w:b/>
          <w:bCs/>
          <w:color w:val="833C0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33C0B"/>
          <w:sz w:val="28"/>
          <w:szCs w:val="28"/>
        </w:rPr>
        <w:t>UNIVERSIDAD NACIONAL DE SAN AGUSTÍN</w:t>
      </w:r>
    </w:p>
    <w:p w:rsidR="007B39AD" w:rsidRDefault="007B39AD" w:rsidP="007B39AD">
      <w:pPr>
        <w:spacing w:line="240" w:lineRule="auto"/>
        <w:jc w:val="center"/>
        <w:rPr>
          <w:rFonts w:ascii="Times New Roman" w:hAnsi="Times New Roman" w:cs="Times New Roman"/>
          <w:b/>
          <w:color w:val="833C0B"/>
          <w:sz w:val="28"/>
          <w:szCs w:val="28"/>
        </w:rPr>
      </w:pPr>
      <w:r>
        <w:rPr>
          <w:rFonts w:ascii="Times New Roman" w:hAnsi="Times New Roman" w:cs="Times New Roman"/>
          <w:b/>
          <w:color w:val="833C0B"/>
          <w:sz w:val="28"/>
          <w:szCs w:val="28"/>
        </w:rPr>
        <w:t>FACULTAD DE PRODUCCIÓN Y SERVICIOS</w:t>
      </w:r>
    </w:p>
    <w:p w:rsidR="007B39AD" w:rsidRDefault="007B39AD" w:rsidP="007B39AD">
      <w:pPr>
        <w:spacing w:line="240" w:lineRule="auto"/>
        <w:jc w:val="center"/>
        <w:rPr>
          <w:rFonts w:ascii="Times New Roman" w:hAnsi="Times New Roman" w:cs="Times New Roman"/>
          <w:b/>
          <w:bCs/>
          <w:color w:val="833C0B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833C0B"/>
          <w:sz w:val="32"/>
          <w:szCs w:val="32"/>
        </w:rPr>
        <w:t>Escuela Profesional de Ingeniería de Sistemas</w:t>
      </w:r>
    </w:p>
    <w:p w:rsidR="007B39AD" w:rsidRDefault="007B39AD" w:rsidP="007B39AD">
      <w:pPr>
        <w:spacing w:line="240" w:lineRule="auto"/>
        <w:jc w:val="center"/>
        <w:rPr>
          <w:rFonts w:cs="Verdana"/>
          <w:b/>
          <w:bCs/>
          <w:color w:val="C00000"/>
          <w:sz w:val="44"/>
          <w:szCs w:val="44"/>
        </w:rPr>
      </w:pPr>
    </w:p>
    <w:p w:rsidR="007B39AD" w:rsidRDefault="007B39AD" w:rsidP="007B39AD">
      <w:pPr>
        <w:spacing w:line="240" w:lineRule="auto"/>
        <w:jc w:val="center"/>
      </w:pPr>
      <w:r>
        <w:rPr>
          <w:noProof/>
          <w:lang w:eastAsia="es-PE"/>
        </w:rPr>
        <w:drawing>
          <wp:inline distT="0" distB="0" distL="0" distR="0">
            <wp:extent cx="2129155" cy="786130"/>
            <wp:effectExtent l="0" t="0" r="444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AD" w:rsidRDefault="007B39AD" w:rsidP="007B39AD">
      <w:pPr>
        <w:jc w:val="center"/>
        <w:rPr>
          <w:color w:val="C00000"/>
          <w:sz w:val="48"/>
          <w:szCs w:val="48"/>
        </w:rPr>
      </w:pPr>
    </w:p>
    <w:p w:rsidR="007B39AD" w:rsidRDefault="007B39AD" w:rsidP="007B39AD">
      <w:pPr>
        <w:spacing w:after="0" w:line="240" w:lineRule="auto"/>
        <w:jc w:val="center"/>
        <w:rPr>
          <w:rFonts w:ascii="Calibri Light" w:hAnsi="Calibri Light"/>
          <w:b/>
          <w:color w:val="C00000"/>
          <w:sz w:val="40"/>
          <w:szCs w:val="40"/>
        </w:rPr>
      </w:pPr>
      <w:r>
        <w:rPr>
          <w:rFonts w:ascii="Calibri Light" w:hAnsi="Calibri Light"/>
          <w:b/>
          <w:color w:val="404040"/>
          <w:sz w:val="36"/>
          <w:szCs w:val="36"/>
        </w:rPr>
        <w:t>E-</w:t>
      </w:r>
      <w:r w:rsidR="00873854">
        <w:rPr>
          <w:rFonts w:ascii="Calibri Light" w:hAnsi="Calibri Light"/>
          <w:b/>
          <w:color w:val="404040"/>
          <w:sz w:val="36"/>
          <w:szCs w:val="36"/>
        </w:rPr>
        <w:t>GOVERNMENT</w:t>
      </w:r>
      <w:r>
        <w:rPr>
          <w:rFonts w:ascii="Calibri Light" w:hAnsi="Calibri Light"/>
          <w:b/>
          <w:color w:val="404040"/>
          <w:sz w:val="36"/>
          <w:szCs w:val="36"/>
        </w:rPr>
        <w:t xml:space="preserve"> </w:t>
      </w:r>
      <w:r>
        <w:rPr>
          <w:rFonts w:ascii="Calibri Light" w:hAnsi="Calibri Light"/>
          <w:b/>
          <w:color w:val="C00000"/>
          <w:sz w:val="40"/>
          <w:szCs w:val="40"/>
        </w:rPr>
        <w:t>__________________________________________</w:t>
      </w:r>
    </w:p>
    <w:p w:rsidR="007B39AD" w:rsidRDefault="007B39AD" w:rsidP="007B39AD">
      <w:pPr>
        <w:tabs>
          <w:tab w:val="left" w:pos="275"/>
          <w:tab w:val="center" w:pos="4252"/>
        </w:tabs>
        <w:jc w:val="center"/>
        <w:rPr>
          <w:rFonts w:ascii="Calibri Light" w:hAnsi="Calibri Light"/>
          <w:b/>
          <w:color w:val="404040"/>
          <w:sz w:val="32"/>
          <w:szCs w:val="32"/>
        </w:rPr>
      </w:pPr>
      <w:r>
        <w:rPr>
          <w:rFonts w:ascii="Calibri Light" w:hAnsi="Calibri Light"/>
          <w:b/>
          <w:color w:val="404040"/>
          <w:sz w:val="32"/>
          <w:szCs w:val="32"/>
        </w:rPr>
        <w:t>Negocios Electrónicos</w:t>
      </w:r>
    </w:p>
    <w:p w:rsidR="007B39AD" w:rsidRDefault="007B39AD" w:rsidP="007B39AD">
      <w:pPr>
        <w:jc w:val="center"/>
        <w:rPr>
          <w:rFonts w:ascii="Rage Italic" w:hAnsi="Rage Italic"/>
          <w:b/>
          <w:sz w:val="36"/>
          <w:szCs w:val="36"/>
        </w:rPr>
      </w:pPr>
    </w:p>
    <w:p w:rsidR="007B39AD" w:rsidRDefault="007B39AD" w:rsidP="007B39AD">
      <w:pPr>
        <w:spacing w:line="240" w:lineRule="auto"/>
        <w:jc w:val="right"/>
        <w:rPr>
          <w:rFonts w:ascii="Prestige Elite Std" w:hAnsi="Prestige Elite Std" w:cs="Verdana"/>
          <w:b/>
          <w:bCs/>
          <w:color w:val="AC0000"/>
          <w:sz w:val="32"/>
          <w:szCs w:val="32"/>
        </w:rPr>
      </w:pPr>
      <w:r>
        <w:rPr>
          <w:rFonts w:ascii="Prestige Elite Std" w:hAnsi="Prestige Elite Std" w:cs="Verdana"/>
          <w:b/>
          <w:bCs/>
          <w:color w:val="AC0000"/>
          <w:sz w:val="28"/>
          <w:szCs w:val="28"/>
        </w:rPr>
        <w:t>DOCENTE</w:t>
      </w:r>
      <w:r>
        <w:rPr>
          <w:rFonts w:ascii="Prestige Elite Std" w:hAnsi="Prestige Elite Std" w:cs="Verdana"/>
          <w:b/>
          <w:bCs/>
          <w:color w:val="AC0000"/>
          <w:sz w:val="32"/>
          <w:szCs w:val="32"/>
        </w:rPr>
        <w:t>:</w:t>
      </w:r>
    </w:p>
    <w:p w:rsidR="007B39AD" w:rsidRDefault="007B39AD" w:rsidP="007B39AD">
      <w:pPr>
        <w:spacing w:line="240" w:lineRule="auto"/>
        <w:jc w:val="right"/>
        <w:rPr>
          <w:rFonts w:ascii="Calibri Light" w:hAnsi="Calibri Light"/>
          <w:color w:val="404040"/>
          <w:sz w:val="28"/>
          <w:szCs w:val="28"/>
        </w:rPr>
      </w:pPr>
      <w:r>
        <w:rPr>
          <w:rFonts w:ascii="Calibri Light" w:hAnsi="Calibri Light"/>
          <w:color w:val="404040"/>
          <w:sz w:val="28"/>
          <w:szCs w:val="28"/>
        </w:rPr>
        <w:t>Cesar Baluarte</w:t>
      </w:r>
    </w:p>
    <w:p w:rsidR="007B39AD" w:rsidRDefault="007B39AD" w:rsidP="007B39AD">
      <w:pPr>
        <w:spacing w:line="240" w:lineRule="auto"/>
        <w:jc w:val="right"/>
        <w:rPr>
          <w:rFonts w:ascii="Prestige Elite Std" w:hAnsi="Prestige Elite Std" w:cs="Verdana"/>
          <w:b/>
          <w:bCs/>
          <w:color w:val="AC0000"/>
          <w:sz w:val="28"/>
          <w:szCs w:val="28"/>
        </w:rPr>
      </w:pPr>
    </w:p>
    <w:p w:rsidR="007B39AD" w:rsidRDefault="007B39AD" w:rsidP="007B39AD">
      <w:pPr>
        <w:spacing w:line="240" w:lineRule="auto"/>
        <w:jc w:val="right"/>
        <w:rPr>
          <w:rFonts w:ascii="Prestige Elite Std" w:hAnsi="Prestige Elite Std" w:cs="Verdana"/>
          <w:b/>
          <w:bCs/>
          <w:color w:val="AC0000"/>
          <w:sz w:val="28"/>
          <w:szCs w:val="28"/>
        </w:rPr>
      </w:pPr>
      <w:r>
        <w:rPr>
          <w:rFonts w:ascii="Prestige Elite Std" w:hAnsi="Prestige Elite Std" w:cs="Verdana"/>
          <w:b/>
          <w:bCs/>
          <w:color w:val="AC0000"/>
          <w:sz w:val="28"/>
          <w:szCs w:val="28"/>
        </w:rPr>
        <w:t>INTEGRANTES:</w:t>
      </w:r>
    </w:p>
    <w:p w:rsidR="007B39AD" w:rsidRDefault="007B39AD" w:rsidP="007B39AD">
      <w:pPr>
        <w:spacing w:line="240" w:lineRule="auto"/>
        <w:jc w:val="right"/>
        <w:rPr>
          <w:rFonts w:ascii="Calibri Light" w:hAnsi="Calibri Light"/>
          <w:color w:val="404040"/>
          <w:sz w:val="28"/>
          <w:szCs w:val="28"/>
        </w:rPr>
      </w:pPr>
      <w:r>
        <w:rPr>
          <w:rFonts w:ascii="Calibri Light" w:hAnsi="Calibri Light"/>
          <w:color w:val="404040"/>
          <w:sz w:val="28"/>
          <w:szCs w:val="28"/>
        </w:rPr>
        <w:t>Gárate Fuentes Yesica Leydi</w:t>
      </w:r>
    </w:p>
    <w:p w:rsidR="007B39AD" w:rsidRDefault="007B39AD" w:rsidP="007B39AD">
      <w:pPr>
        <w:spacing w:line="240" w:lineRule="auto"/>
        <w:jc w:val="right"/>
        <w:rPr>
          <w:rFonts w:ascii="Calibri Light" w:hAnsi="Calibri Light"/>
          <w:color w:val="404040"/>
          <w:sz w:val="28"/>
          <w:szCs w:val="28"/>
        </w:rPr>
      </w:pPr>
      <w:r>
        <w:rPr>
          <w:rFonts w:ascii="Calibri Light" w:hAnsi="Calibri Light"/>
          <w:color w:val="404040"/>
          <w:sz w:val="28"/>
          <w:szCs w:val="28"/>
        </w:rPr>
        <w:t xml:space="preserve">Paredes Cayllahua Eloísa Lizeth </w:t>
      </w:r>
    </w:p>
    <w:p w:rsidR="007B39AD" w:rsidRDefault="007B39AD" w:rsidP="007B39AD">
      <w:pPr>
        <w:rPr>
          <w:sz w:val="44"/>
          <w:szCs w:val="44"/>
        </w:rPr>
      </w:pPr>
    </w:p>
    <w:p w:rsidR="007B39AD" w:rsidRDefault="007B39AD" w:rsidP="007B39AD">
      <w:pPr>
        <w:rPr>
          <w:sz w:val="44"/>
          <w:szCs w:val="44"/>
        </w:rPr>
      </w:pPr>
    </w:p>
    <w:p w:rsidR="007B39AD" w:rsidRDefault="007B39AD" w:rsidP="007B39AD">
      <w:pPr>
        <w:rPr>
          <w:sz w:val="44"/>
          <w:szCs w:val="44"/>
        </w:rPr>
      </w:pPr>
    </w:p>
    <w:p w:rsidR="007B39AD" w:rsidRDefault="007B39AD" w:rsidP="007B39AD">
      <w:pPr>
        <w:jc w:val="center"/>
        <w:rPr>
          <w:rFonts w:ascii="Calibri Light" w:hAnsi="Calibri Light"/>
          <w:b/>
          <w:color w:val="404040"/>
          <w:sz w:val="28"/>
          <w:szCs w:val="28"/>
        </w:rPr>
      </w:pPr>
      <w:r>
        <w:rPr>
          <w:rFonts w:ascii="Calibri Light" w:hAnsi="Calibri Light"/>
          <w:b/>
          <w:color w:val="404040"/>
          <w:sz w:val="28"/>
          <w:szCs w:val="28"/>
        </w:rPr>
        <w:t>Arequipa – Perú</w:t>
      </w:r>
    </w:p>
    <w:p w:rsidR="007B39AD" w:rsidRDefault="007B39AD" w:rsidP="007B39AD">
      <w:pPr>
        <w:jc w:val="center"/>
        <w:rPr>
          <w:rFonts w:ascii="Calibri Light" w:hAnsi="Calibri Light"/>
          <w:b/>
          <w:color w:val="404040"/>
          <w:sz w:val="28"/>
          <w:szCs w:val="28"/>
        </w:rPr>
      </w:pPr>
      <w:r>
        <w:rPr>
          <w:rFonts w:ascii="Calibri Light" w:hAnsi="Calibri Light"/>
          <w:b/>
          <w:color w:val="404040"/>
          <w:sz w:val="28"/>
          <w:szCs w:val="28"/>
        </w:rPr>
        <w:t>2016</w:t>
      </w:r>
    </w:p>
    <w:p w:rsidR="007B39AD" w:rsidRDefault="007B39AD" w:rsidP="007B39AD">
      <w:pPr>
        <w:spacing w:after="0"/>
        <w:sectPr w:rsidR="007B39AD">
          <w:pgSz w:w="11906" w:h="16838"/>
          <w:pgMar w:top="1417" w:right="1701" w:bottom="1417" w:left="1701" w:header="0" w:footer="0" w:gutter="0"/>
          <w:cols w:space="720"/>
          <w:formProt w:val="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76783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1B6" w:rsidRPr="00F551B6" w:rsidRDefault="001B35D5" w:rsidP="00F551B6">
          <w:pPr>
            <w:pStyle w:val="TtulodeTDC"/>
            <w:spacing w:before="0"/>
            <w:jc w:val="center"/>
            <w:rPr>
              <w:rFonts w:ascii="Georgia" w:hAnsi="Georgia"/>
              <w:lang w:val="es-ES"/>
            </w:rPr>
          </w:pPr>
          <w:r>
            <w:rPr>
              <w:rFonts w:ascii="Georgia" w:hAnsi="Georgia"/>
              <w:lang w:val="es-ES"/>
            </w:rPr>
            <w:t>E- GOVERNMENT</w:t>
          </w:r>
        </w:p>
        <w:p w:rsidR="009173CD" w:rsidRDefault="009173CD">
          <w:pPr>
            <w:pStyle w:val="TDC1"/>
            <w:tabs>
              <w:tab w:val="right" w:leader="dot" w:pos="8494"/>
            </w:tabs>
            <w:rPr>
              <w:color w:val="2E74B5" w:themeColor="accent1" w:themeShade="BF"/>
            </w:rPr>
          </w:pPr>
        </w:p>
        <w:p w:rsidR="00EA11E4" w:rsidRDefault="00F551B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F551B6">
            <w:rPr>
              <w:color w:val="2E74B5" w:themeColor="accent1" w:themeShade="BF"/>
            </w:rPr>
            <w:fldChar w:fldCharType="begin"/>
          </w:r>
          <w:r w:rsidRPr="00F551B6">
            <w:rPr>
              <w:color w:val="2E74B5" w:themeColor="accent1" w:themeShade="BF"/>
            </w:rPr>
            <w:instrText xml:space="preserve"> TOC \o "1-3" \h \z \u </w:instrText>
          </w:r>
          <w:r w:rsidRPr="00F551B6">
            <w:rPr>
              <w:color w:val="2E74B5" w:themeColor="accent1" w:themeShade="BF"/>
            </w:rPr>
            <w:fldChar w:fldCharType="separate"/>
          </w:r>
          <w:hyperlink w:anchor="_Toc467748936" w:history="1">
            <w:r w:rsidR="00EA11E4" w:rsidRPr="00A20829">
              <w:rPr>
                <w:rStyle w:val="Hipervnculo"/>
                <w:rFonts w:ascii="Georgia" w:hAnsi="Georgia"/>
                <w:noProof/>
                <w:lang w:val="es-ES"/>
              </w:rPr>
              <w:t>ACTIVIDADES</w:t>
            </w:r>
            <w:r w:rsidR="00EA11E4">
              <w:rPr>
                <w:noProof/>
                <w:webHidden/>
              </w:rPr>
              <w:tab/>
            </w:r>
            <w:r w:rsidR="00EA11E4">
              <w:rPr>
                <w:noProof/>
                <w:webHidden/>
              </w:rPr>
              <w:fldChar w:fldCharType="begin"/>
            </w:r>
            <w:r w:rsidR="00EA11E4">
              <w:rPr>
                <w:noProof/>
                <w:webHidden/>
              </w:rPr>
              <w:instrText xml:space="preserve"> PAGEREF _Toc467748936 \h </w:instrText>
            </w:r>
            <w:r w:rsidR="00EA11E4">
              <w:rPr>
                <w:noProof/>
                <w:webHidden/>
              </w:rPr>
            </w:r>
            <w:r w:rsidR="00EA11E4">
              <w:rPr>
                <w:noProof/>
                <w:webHidden/>
              </w:rPr>
              <w:fldChar w:fldCharType="separate"/>
            </w:r>
            <w:r w:rsidR="00EA11E4">
              <w:rPr>
                <w:noProof/>
                <w:webHidden/>
              </w:rPr>
              <w:t>3</w:t>
            </w:r>
            <w:r w:rsidR="00EA11E4">
              <w:rPr>
                <w:noProof/>
                <w:webHidden/>
              </w:rPr>
              <w:fldChar w:fldCharType="end"/>
            </w:r>
          </w:hyperlink>
        </w:p>
        <w:p w:rsidR="00EA11E4" w:rsidRDefault="00EA11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7748937" w:history="1">
            <w:r w:rsidRPr="00A20829">
              <w:rPr>
                <w:rStyle w:val="Hipervnculo"/>
                <w:rFonts w:ascii="Georgia" w:hAnsi="Georgia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20829">
              <w:rPr>
                <w:rStyle w:val="Hipervnculo"/>
                <w:rFonts w:ascii="Georgia" w:hAnsi="Georgia"/>
                <w:noProof/>
              </w:rPr>
              <w:t>Ver los siguientes videos accediendo a la siguiente dirección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E4" w:rsidRDefault="00EA11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7748938" w:history="1">
            <w:r w:rsidRPr="00A20829">
              <w:rPr>
                <w:rStyle w:val="Hipervnculo"/>
                <w:rFonts w:ascii="Georgia" w:hAnsi="Georgia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20829">
              <w:rPr>
                <w:rStyle w:val="Hipervnculo"/>
                <w:rFonts w:ascii="Georgia" w:hAnsi="Georgia"/>
                <w:noProof/>
              </w:rPr>
              <w:t>Verificar que tenga acceso a Internet e ingresar a la siguiente dirección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E4" w:rsidRDefault="00EA11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7748939" w:history="1">
            <w:r w:rsidRPr="00A20829">
              <w:rPr>
                <w:rStyle w:val="Hipervnculo"/>
                <w:rFonts w:ascii="Georgia" w:hAnsi="Georgia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20829">
              <w:rPr>
                <w:rStyle w:val="Hipervnculo"/>
                <w:rFonts w:ascii="Georgia" w:hAnsi="Georgia"/>
                <w:noProof/>
              </w:rPr>
              <w:t>Deberá navegar por la página web del gobierno electrónico del Perú y realizar un esquema del diseño de todo el portal.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E4" w:rsidRDefault="00EA11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7748940" w:history="1">
            <w:r w:rsidRPr="00A20829">
              <w:rPr>
                <w:rStyle w:val="Hipervnculo"/>
                <w:rFonts w:ascii="Georgia" w:hAnsi="Georgia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20829">
              <w:rPr>
                <w:rStyle w:val="Hipervnculo"/>
                <w:rFonts w:ascii="Georgia" w:hAnsi="Georgia"/>
                <w:noProof/>
              </w:rPr>
              <w:t>Posteriormente, debe bajar la diapositiva conceptos generales en el marco de Gobierno Electrónico y dar lectura a toda la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E4" w:rsidRDefault="00EA11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67748941" w:history="1">
            <w:r w:rsidRPr="00A20829">
              <w:rPr>
                <w:rStyle w:val="Hipervnculo"/>
                <w:rFonts w:ascii="Georgia" w:hAnsi="Georgia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D5" w:rsidRDefault="00F551B6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  <w:r w:rsidRPr="00F551B6">
            <w:rPr>
              <w:b/>
              <w:bCs/>
              <w:color w:val="2E74B5" w:themeColor="accent1" w:themeShade="BF"/>
              <w:lang w:val="es-ES"/>
            </w:rPr>
            <w:fldChar w:fldCharType="end"/>
          </w: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9173CD" w:rsidRDefault="009173CD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1B35D5" w:rsidRDefault="001B35D5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  <w:p w:rsidR="00325C2D" w:rsidRDefault="009B5523" w:rsidP="00873854">
          <w:pPr>
            <w:tabs>
              <w:tab w:val="left" w:pos="3422"/>
            </w:tabs>
            <w:rPr>
              <w:b/>
              <w:bCs/>
              <w:color w:val="2E74B5" w:themeColor="accent1" w:themeShade="BF"/>
              <w:lang w:val="es-ES"/>
            </w:rPr>
          </w:pPr>
        </w:p>
      </w:sdtContent>
    </w:sdt>
    <w:p w:rsidR="00325C2D" w:rsidRPr="001B35D5" w:rsidRDefault="00325C2D" w:rsidP="001B35D5">
      <w:pPr>
        <w:jc w:val="center"/>
        <w:rPr>
          <w:rFonts w:ascii="Georgia" w:hAnsi="Georgia"/>
          <w:color w:val="7030A0"/>
          <w:sz w:val="32"/>
          <w:szCs w:val="32"/>
          <w:u w:val="single"/>
          <w:lang w:val="es-ES"/>
        </w:rPr>
      </w:pPr>
      <w:r w:rsidRPr="001B35D5">
        <w:rPr>
          <w:rFonts w:ascii="Georgia" w:hAnsi="Georgia"/>
          <w:color w:val="7030A0"/>
          <w:sz w:val="32"/>
          <w:szCs w:val="32"/>
          <w:u w:val="single"/>
          <w:lang w:val="es-ES"/>
        </w:rPr>
        <w:t>E- GOVERNMENT</w:t>
      </w:r>
    </w:p>
    <w:p w:rsidR="00325C2D" w:rsidRPr="00325C2D" w:rsidRDefault="00325C2D" w:rsidP="0032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5523" w:rsidRDefault="009B5523" w:rsidP="009B5523">
      <w:pPr>
        <w:pStyle w:val="Ttulo1"/>
        <w:rPr>
          <w:rFonts w:ascii="Georgia" w:hAnsi="Georgia"/>
          <w:color w:val="7030A0"/>
          <w:sz w:val="24"/>
          <w:szCs w:val="24"/>
          <w:lang w:val="es-ES"/>
        </w:rPr>
      </w:pPr>
      <w:bookmarkStart w:id="0" w:name="_Toc467748936"/>
      <w:r w:rsidRPr="009B5523">
        <w:rPr>
          <w:rFonts w:ascii="Georgia" w:hAnsi="Georgia"/>
          <w:color w:val="7030A0"/>
          <w:sz w:val="24"/>
          <w:szCs w:val="24"/>
          <w:lang w:val="es-ES"/>
        </w:rPr>
        <w:t>ACTIVIDADES</w:t>
      </w:r>
      <w:bookmarkEnd w:id="0"/>
    </w:p>
    <w:p w:rsidR="00325C2D" w:rsidRPr="001B35D5" w:rsidRDefault="00325C2D" w:rsidP="001B35D5">
      <w:pPr>
        <w:pStyle w:val="Ttulo1"/>
        <w:numPr>
          <w:ilvl w:val="0"/>
          <w:numId w:val="8"/>
        </w:numPr>
        <w:rPr>
          <w:rFonts w:ascii="Georgia" w:hAnsi="Georgia"/>
          <w:color w:val="7030A0"/>
          <w:sz w:val="24"/>
          <w:szCs w:val="24"/>
        </w:rPr>
      </w:pPr>
      <w:bookmarkStart w:id="1" w:name="_Toc467748937"/>
      <w:r w:rsidRPr="00A2637D">
        <w:rPr>
          <w:rFonts w:ascii="Georgia" w:hAnsi="Georgia"/>
          <w:color w:val="7030A0"/>
          <w:sz w:val="24"/>
          <w:szCs w:val="24"/>
        </w:rPr>
        <w:t>Ver</w:t>
      </w:r>
      <w:r w:rsidRPr="001B35D5">
        <w:rPr>
          <w:rFonts w:ascii="Georgia" w:hAnsi="Georgia"/>
          <w:color w:val="7030A0"/>
          <w:sz w:val="24"/>
          <w:szCs w:val="24"/>
        </w:rPr>
        <w:t xml:space="preserve"> </w:t>
      </w:r>
      <w:r w:rsidR="001B35D5" w:rsidRPr="001B35D5">
        <w:rPr>
          <w:rFonts w:ascii="Georgia" w:hAnsi="Georgia"/>
          <w:color w:val="7030A0"/>
          <w:sz w:val="24"/>
          <w:szCs w:val="24"/>
        </w:rPr>
        <w:t>los siguientes videos</w:t>
      </w:r>
      <w:r w:rsidRPr="001B35D5">
        <w:rPr>
          <w:rFonts w:ascii="Georgia" w:hAnsi="Georgia"/>
          <w:color w:val="7030A0"/>
          <w:sz w:val="24"/>
          <w:szCs w:val="24"/>
        </w:rPr>
        <w:t xml:space="preserve"> accediendo a la siguiente dirección URL:</w:t>
      </w:r>
      <w:bookmarkEnd w:id="1"/>
      <w:r w:rsidRPr="001B35D5">
        <w:rPr>
          <w:rFonts w:ascii="Georgia" w:hAnsi="Georgia"/>
          <w:color w:val="7030A0"/>
          <w:sz w:val="24"/>
          <w:szCs w:val="24"/>
        </w:rPr>
        <w:t xml:space="preserve"> </w:t>
      </w:r>
      <w:r w:rsidR="001B35D5" w:rsidRPr="001B35D5">
        <w:rPr>
          <w:rFonts w:ascii="Georgia" w:hAnsi="Georgia"/>
          <w:color w:val="7030A0"/>
          <w:sz w:val="24"/>
          <w:szCs w:val="24"/>
        </w:rPr>
        <w:tab/>
      </w:r>
    </w:p>
    <w:p w:rsidR="001B35D5" w:rsidRDefault="001B35D5" w:rsidP="001B35D5">
      <w:pPr>
        <w:pStyle w:val="Prrafodelista"/>
        <w:tabs>
          <w:tab w:val="left" w:pos="6845"/>
        </w:tabs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7030A0"/>
          <w:sz w:val="23"/>
          <w:szCs w:val="23"/>
        </w:rPr>
      </w:pPr>
    </w:p>
    <w:p w:rsidR="001B35D5" w:rsidRDefault="001B35D5" w:rsidP="001B35D5">
      <w:pPr>
        <w:pStyle w:val="Prrafodelista"/>
        <w:tabs>
          <w:tab w:val="left" w:pos="6845"/>
        </w:tabs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7030A0"/>
          <w:sz w:val="23"/>
          <w:szCs w:val="23"/>
        </w:rPr>
      </w:pPr>
    </w:p>
    <w:p w:rsidR="001B35D5" w:rsidRPr="001B35D5" w:rsidRDefault="001B35D5" w:rsidP="001B35D5">
      <w:pPr>
        <w:pStyle w:val="Prrafodelista"/>
        <w:tabs>
          <w:tab w:val="left" w:pos="6845"/>
        </w:tabs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7030A0"/>
          <w:sz w:val="23"/>
          <w:szCs w:val="23"/>
        </w:rPr>
      </w:pPr>
    </w:p>
    <w:p w:rsidR="001B35D5" w:rsidRPr="001B35D5" w:rsidRDefault="00325C2D" w:rsidP="001B35D5">
      <w:pPr>
        <w:pStyle w:val="Ttulo1"/>
        <w:numPr>
          <w:ilvl w:val="0"/>
          <w:numId w:val="8"/>
        </w:numPr>
        <w:rPr>
          <w:rFonts w:ascii="Georgia" w:hAnsi="Georgia"/>
          <w:color w:val="7030A0"/>
          <w:sz w:val="24"/>
          <w:szCs w:val="24"/>
        </w:rPr>
      </w:pPr>
      <w:bookmarkStart w:id="2" w:name="_Toc467748938"/>
      <w:r w:rsidRPr="001B35D5">
        <w:rPr>
          <w:rFonts w:ascii="Georgia" w:hAnsi="Georgia"/>
          <w:color w:val="7030A0"/>
          <w:sz w:val="24"/>
          <w:szCs w:val="24"/>
        </w:rPr>
        <w:t>Verificar que tenga acceso a Internet e ingresar a la siguiente dirección URL:</w:t>
      </w:r>
      <w:bookmarkEnd w:id="2"/>
      <w:r w:rsidRPr="001B35D5">
        <w:rPr>
          <w:rFonts w:ascii="Georgia" w:hAnsi="Georgia"/>
          <w:color w:val="7030A0"/>
          <w:sz w:val="24"/>
          <w:szCs w:val="24"/>
        </w:rPr>
        <w:t xml:space="preserve"> </w:t>
      </w:r>
    </w:p>
    <w:p w:rsidR="001B35D5" w:rsidRDefault="001B35D5" w:rsidP="0032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25C2D" w:rsidRPr="001B35D5" w:rsidRDefault="001B35D5" w:rsidP="009173C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lang w:val="en-US"/>
        </w:rPr>
      </w:pPr>
      <w:r w:rsidRPr="001B35D5">
        <w:rPr>
          <w:rFonts w:ascii="Arial" w:hAnsi="Arial" w:cs="Arial"/>
          <w:b/>
          <w:color w:val="000000"/>
          <w:lang w:val="en-US"/>
        </w:rPr>
        <w:t>Link 1:</w:t>
      </w:r>
      <w:r w:rsidRPr="001B35D5">
        <w:rPr>
          <w:rFonts w:ascii="Arial" w:hAnsi="Arial" w:cs="Arial"/>
          <w:color w:val="000000"/>
          <w:lang w:val="en-US"/>
        </w:rPr>
        <w:t xml:space="preserve"> </w:t>
      </w:r>
      <w:r w:rsidR="00325C2D" w:rsidRPr="001B35D5">
        <w:rPr>
          <w:rFonts w:ascii="Arial" w:hAnsi="Arial" w:cs="Arial"/>
          <w:color w:val="000000"/>
          <w:lang w:val="en-US"/>
        </w:rPr>
        <w:t xml:space="preserve">http://www.ongei.gob.pe/quienes/ongei_quienes.asp?pk_id_entidad=1878&amp;opciones=E </w:t>
      </w:r>
    </w:p>
    <w:p w:rsidR="009173CD" w:rsidRPr="009173CD" w:rsidRDefault="009173CD" w:rsidP="0091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173CD" w:rsidRDefault="009173CD" w:rsidP="009173CD">
      <w:pPr>
        <w:pStyle w:val="Ttulo1"/>
        <w:numPr>
          <w:ilvl w:val="0"/>
          <w:numId w:val="8"/>
        </w:numPr>
        <w:rPr>
          <w:rFonts w:ascii="Georgia" w:hAnsi="Georgia"/>
          <w:color w:val="7030A0"/>
          <w:sz w:val="24"/>
          <w:szCs w:val="24"/>
        </w:rPr>
      </w:pPr>
      <w:bookmarkStart w:id="3" w:name="_Toc467748939"/>
      <w:r w:rsidRPr="009173CD">
        <w:rPr>
          <w:rFonts w:ascii="Georgia" w:hAnsi="Georgia"/>
          <w:color w:val="7030A0"/>
          <w:sz w:val="24"/>
          <w:szCs w:val="24"/>
        </w:rPr>
        <w:t xml:space="preserve">Deberá navegar por la página web del gobierno electrónico del Perú </w:t>
      </w:r>
      <w:r w:rsidRPr="00EA11E4">
        <w:rPr>
          <w:rFonts w:ascii="Georgia" w:hAnsi="Georgia"/>
          <w:color w:val="7030A0"/>
          <w:sz w:val="24"/>
          <w:szCs w:val="24"/>
        </w:rPr>
        <w:t>y realizar un esquema del diseño de todo el portal.</w:t>
      </w:r>
      <w:bookmarkEnd w:id="3"/>
      <w:r w:rsidRPr="00EA11E4">
        <w:rPr>
          <w:rFonts w:ascii="Georgia" w:hAnsi="Georgia"/>
          <w:color w:val="7030A0"/>
          <w:sz w:val="24"/>
          <w:szCs w:val="24"/>
        </w:rPr>
        <w:t xml:space="preserve"> </w:t>
      </w:r>
    </w:p>
    <w:p w:rsidR="009173CD" w:rsidRPr="009173CD" w:rsidRDefault="009173CD" w:rsidP="009173CD"/>
    <w:p w:rsidR="009173CD" w:rsidRPr="009173CD" w:rsidRDefault="009173CD" w:rsidP="009173CD">
      <w:pPr>
        <w:pStyle w:val="Ttulo1"/>
        <w:numPr>
          <w:ilvl w:val="0"/>
          <w:numId w:val="8"/>
        </w:numPr>
        <w:rPr>
          <w:rFonts w:ascii="Georgia" w:hAnsi="Georgia"/>
          <w:color w:val="7030A0"/>
          <w:sz w:val="24"/>
          <w:szCs w:val="24"/>
        </w:rPr>
      </w:pPr>
      <w:bookmarkStart w:id="4" w:name="_Toc467748940"/>
      <w:r w:rsidRPr="009173CD">
        <w:rPr>
          <w:rFonts w:ascii="Georgia" w:hAnsi="Georgia"/>
          <w:color w:val="7030A0"/>
          <w:sz w:val="24"/>
          <w:szCs w:val="24"/>
        </w:rPr>
        <w:t xml:space="preserve">Posteriormente, debe bajar la diapositiva conceptos generales </w:t>
      </w:r>
      <w:r w:rsidRPr="00EA11E4">
        <w:rPr>
          <w:rFonts w:ascii="Georgia" w:hAnsi="Georgia"/>
          <w:color w:val="7030A0"/>
          <w:sz w:val="24"/>
          <w:szCs w:val="24"/>
        </w:rPr>
        <w:t>en el marco de Gobierno Electrónico y dar lectura a toda la presentación</w:t>
      </w:r>
      <w:r w:rsidRPr="00EA11E4">
        <w:t>.</w:t>
      </w:r>
      <w:bookmarkEnd w:id="4"/>
      <w:r w:rsidRPr="009173CD">
        <w:rPr>
          <w:rFonts w:ascii="Georgia" w:hAnsi="Georgia"/>
          <w:color w:val="7030A0"/>
          <w:sz w:val="24"/>
          <w:szCs w:val="24"/>
        </w:rPr>
        <w:t xml:space="preserve"> </w:t>
      </w:r>
    </w:p>
    <w:p w:rsidR="00325C2D" w:rsidRPr="009173CD" w:rsidRDefault="00325C2D" w:rsidP="00325C2D">
      <w:pPr>
        <w:tabs>
          <w:tab w:val="left" w:pos="2880"/>
        </w:tabs>
      </w:pPr>
    </w:p>
    <w:p w:rsidR="00A2637D" w:rsidRPr="00A2637D" w:rsidRDefault="00A2637D" w:rsidP="00A263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2637D" w:rsidRPr="00F3706D" w:rsidRDefault="00A2637D" w:rsidP="00F3706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eastAsiaTheme="majorEastAsia" w:hAnsi="Georgia" w:cstheme="majorBidi"/>
          <w:color w:val="7030A0"/>
          <w:sz w:val="24"/>
          <w:szCs w:val="24"/>
        </w:rPr>
      </w:pPr>
      <w:r w:rsidRPr="00F3706D">
        <w:rPr>
          <w:rFonts w:ascii="Georgia" w:eastAsiaTheme="majorEastAsia" w:hAnsi="Georgia" w:cstheme="majorBidi"/>
          <w:color w:val="7030A0"/>
          <w:sz w:val="24"/>
          <w:szCs w:val="24"/>
        </w:rPr>
        <w:t xml:space="preserve">Posteriormente, deberá revisar la estrategia de Gobierno Electrónico del estado Peruano. </w:t>
      </w:r>
    </w:p>
    <w:p w:rsidR="00F3706D" w:rsidRPr="00F3706D" w:rsidRDefault="00F3706D" w:rsidP="00325C2D">
      <w:pPr>
        <w:tabs>
          <w:tab w:val="left" w:pos="2880"/>
        </w:tabs>
        <w:rPr>
          <w:rFonts w:ascii="Georgia" w:eastAsiaTheme="majorEastAsia" w:hAnsi="Georgia" w:cstheme="majorBidi"/>
          <w:color w:val="7030A0"/>
          <w:sz w:val="24"/>
          <w:szCs w:val="24"/>
        </w:rPr>
      </w:pPr>
    </w:p>
    <w:p w:rsidR="00EA11E4" w:rsidRPr="00EA11E4" w:rsidRDefault="00A2637D" w:rsidP="00EA11E4">
      <w:pPr>
        <w:pStyle w:val="Prrafodelista"/>
        <w:numPr>
          <w:ilvl w:val="0"/>
          <w:numId w:val="8"/>
        </w:numPr>
        <w:tabs>
          <w:tab w:val="left" w:pos="2880"/>
        </w:tabs>
        <w:rPr>
          <w:rFonts w:ascii="Georgia" w:eastAsiaTheme="majorEastAsia" w:hAnsi="Georgia" w:cstheme="majorBidi"/>
          <w:color w:val="7030A0"/>
          <w:sz w:val="24"/>
          <w:szCs w:val="24"/>
        </w:rPr>
      </w:pPr>
      <w:r w:rsidRPr="00EA11E4">
        <w:rPr>
          <w:rFonts w:ascii="Georgia" w:eastAsiaTheme="majorEastAsia" w:hAnsi="Georgia" w:cstheme="majorBidi"/>
          <w:color w:val="7030A0"/>
          <w:sz w:val="24"/>
          <w:szCs w:val="24"/>
        </w:rPr>
        <w:t>Posteriormente, deberá rev</w:t>
      </w:r>
      <w:r w:rsidR="00EA11E4" w:rsidRPr="00EA11E4">
        <w:rPr>
          <w:rFonts w:ascii="Georgia" w:eastAsiaTheme="majorEastAsia" w:hAnsi="Georgia" w:cstheme="majorBidi"/>
          <w:color w:val="7030A0"/>
          <w:sz w:val="24"/>
          <w:szCs w:val="24"/>
        </w:rPr>
        <w:t>isar las siguientes páginas web.</w:t>
      </w:r>
    </w:p>
    <w:p w:rsidR="009B5523" w:rsidRPr="00F3706D" w:rsidRDefault="00EA11E4" w:rsidP="00EA11E4">
      <w:pPr>
        <w:tabs>
          <w:tab w:val="left" w:pos="2880"/>
        </w:tabs>
        <w:ind w:left="360"/>
        <w:rPr>
          <w:rFonts w:ascii="Georgia" w:eastAsiaTheme="majorEastAsia" w:hAnsi="Georgia" w:cstheme="majorBidi"/>
          <w:color w:val="7030A0"/>
          <w:sz w:val="24"/>
          <w:szCs w:val="24"/>
        </w:rPr>
      </w:pPr>
      <w:r>
        <w:rPr>
          <w:rFonts w:ascii="Georgia" w:eastAsiaTheme="majorEastAsia" w:hAnsi="Georgia" w:cstheme="majorBidi"/>
          <w:color w:val="7030A0"/>
          <w:sz w:val="24"/>
          <w:szCs w:val="24"/>
        </w:rPr>
        <w:t>R</w:t>
      </w:r>
      <w:r w:rsidR="00A2637D" w:rsidRPr="00F3706D">
        <w:rPr>
          <w:rFonts w:ascii="Georgia" w:eastAsiaTheme="majorEastAsia" w:hAnsi="Georgia" w:cstheme="majorBidi"/>
          <w:color w:val="7030A0"/>
          <w:sz w:val="24"/>
          <w:szCs w:val="24"/>
        </w:rPr>
        <w:t xml:space="preserve">ealizando un análisis de todo el portal indicando ventajas, desventajas, estructura, y su integración con otras páginas del estado peruano, según las siguientes direcciones URL’s: </w:t>
      </w:r>
    </w:p>
    <w:p w:rsidR="00A2637D" w:rsidRPr="00A2637D" w:rsidRDefault="00A2637D" w:rsidP="00A263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2637D" w:rsidRPr="00A2637D" w:rsidRDefault="00EA11E4" w:rsidP="00EA11E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LINK 2:</w:t>
      </w:r>
      <w:r w:rsidR="00A2637D" w:rsidRPr="00A2637D">
        <w:rPr>
          <w:rFonts w:ascii="Arial" w:hAnsi="Arial" w:cs="Arial"/>
          <w:b/>
          <w:color w:val="000000"/>
          <w:lang w:val="en-US"/>
        </w:rPr>
        <w:t xml:space="preserve"> </w:t>
      </w:r>
      <w:r w:rsidR="00A2637D" w:rsidRPr="00A2637D">
        <w:rPr>
          <w:rFonts w:ascii="Arial" w:hAnsi="Arial" w:cs="Arial"/>
          <w:color w:val="000000"/>
          <w:lang w:val="en-US"/>
        </w:rPr>
        <w:t xml:space="preserve">http://www.sunat.gob.pe/ </w:t>
      </w:r>
    </w:p>
    <w:p w:rsidR="00A2637D" w:rsidRPr="00EA11E4" w:rsidRDefault="00A2637D" w:rsidP="00325C2D">
      <w:pPr>
        <w:tabs>
          <w:tab w:val="left" w:pos="2880"/>
        </w:tabs>
        <w:rPr>
          <w:lang w:val="en-US"/>
        </w:rPr>
      </w:pPr>
      <w:bookmarkStart w:id="5" w:name="_GoBack"/>
      <w:bookmarkEnd w:id="5"/>
    </w:p>
    <w:p w:rsidR="00325C2D" w:rsidRPr="009B5523" w:rsidRDefault="00325C2D" w:rsidP="00325C2D">
      <w:pPr>
        <w:pStyle w:val="Ttulo1"/>
        <w:rPr>
          <w:rFonts w:ascii="Georgia" w:hAnsi="Georgia"/>
          <w:color w:val="7030A0"/>
          <w:sz w:val="24"/>
          <w:szCs w:val="24"/>
          <w:lang w:val="es-ES"/>
        </w:rPr>
      </w:pPr>
      <w:bookmarkStart w:id="6" w:name="_Toc467748941"/>
      <w:r w:rsidRPr="009B5523">
        <w:rPr>
          <w:rFonts w:ascii="Georgia" w:hAnsi="Georgia"/>
          <w:color w:val="7030A0"/>
          <w:sz w:val="24"/>
          <w:szCs w:val="24"/>
          <w:lang w:val="es-ES"/>
        </w:rPr>
        <w:t>CONCLUSIONES</w:t>
      </w:r>
      <w:bookmarkEnd w:id="6"/>
    </w:p>
    <w:p w:rsidR="00325C2D" w:rsidRDefault="00325C2D" w:rsidP="00325C2D">
      <w:pPr>
        <w:pStyle w:val="Default"/>
      </w:pPr>
      <w:r>
        <w:t xml:space="preserve"> </w:t>
      </w:r>
    </w:p>
    <w:p w:rsidR="00325C2D" w:rsidRDefault="00325C2D" w:rsidP="00325C2D">
      <w:pPr>
        <w:pStyle w:val="Default"/>
        <w:spacing w:after="43"/>
        <w:rPr>
          <w:sz w:val="23"/>
          <w:szCs w:val="23"/>
        </w:rPr>
      </w:pPr>
      <w:r>
        <w:rPr>
          <w:sz w:val="23"/>
          <w:szCs w:val="23"/>
        </w:rPr>
        <w:t>Comprender el concepto de gobierno electrónico.</w:t>
      </w:r>
    </w:p>
    <w:p w:rsidR="00325C2D" w:rsidRDefault="00325C2D" w:rsidP="00325C2D">
      <w:pPr>
        <w:pStyle w:val="Default"/>
        <w:spacing w:after="43"/>
        <w:rPr>
          <w:sz w:val="23"/>
          <w:szCs w:val="23"/>
        </w:rPr>
      </w:pPr>
      <w:r>
        <w:rPr>
          <w:sz w:val="23"/>
          <w:szCs w:val="23"/>
        </w:rPr>
        <w:t> Identificar las barreras que existen para el desarrollo del gobierno electrónico.</w:t>
      </w:r>
    </w:p>
    <w:p w:rsidR="00325C2D" w:rsidRDefault="00325C2D" w:rsidP="00325C2D">
      <w:pPr>
        <w:pStyle w:val="Default"/>
        <w:spacing w:after="43"/>
        <w:rPr>
          <w:sz w:val="23"/>
          <w:szCs w:val="23"/>
        </w:rPr>
      </w:pPr>
      <w:r>
        <w:rPr>
          <w:sz w:val="23"/>
          <w:szCs w:val="23"/>
        </w:rPr>
        <w:t> Conocer los factores críticos de éxito para el gobierno electrónico.</w:t>
      </w:r>
    </w:p>
    <w:p w:rsidR="00325C2D" w:rsidRDefault="00325C2D" w:rsidP="00325C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Conocer las fases del desarrollo del gobierno electrónico.</w:t>
      </w:r>
    </w:p>
    <w:p w:rsidR="00325C2D" w:rsidRPr="00325C2D" w:rsidRDefault="00325C2D" w:rsidP="00325C2D"/>
    <w:p w:rsidR="00325C2D" w:rsidRPr="00325C2D" w:rsidRDefault="00325C2D" w:rsidP="00325C2D">
      <w:pPr>
        <w:tabs>
          <w:tab w:val="left" w:pos="2880"/>
        </w:tabs>
        <w:rPr>
          <w:lang w:val="es-ES"/>
        </w:rPr>
      </w:pPr>
    </w:p>
    <w:sectPr w:rsidR="00325C2D" w:rsidRPr="00325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4C7" w:rsidRDefault="002C24C7" w:rsidP="00FD7A7E">
      <w:pPr>
        <w:spacing w:after="0" w:line="240" w:lineRule="auto"/>
      </w:pPr>
      <w:r>
        <w:separator/>
      </w:r>
    </w:p>
  </w:endnote>
  <w:endnote w:type="continuationSeparator" w:id="0">
    <w:p w:rsidR="002C24C7" w:rsidRDefault="002C24C7" w:rsidP="00FD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4C7" w:rsidRDefault="002C24C7" w:rsidP="00FD7A7E">
      <w:pPr>
        <w:spacing w:after="0" w:line="240" w:lineRule="auto"/>
      </w:pPr>
      <w:r>
        <w:separator/>
      </w:r>
    </w:p>
  </w:footnote>
  <w:footnote w:type="continuationSeparator" w:id="0">
    <w:p w:rsidR="002C24C7" w:rsidRDefault="002C24C7" w:rsidP="00FD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988B"/>
    <w:multiLevelType w:val="hybridMultilevel"/>
    <w:tmpl w:val="20D665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C6CF9A"/>
    <w:multiLevelType w:val="hybridMultilevel"/>
    <w:tmpl w:val="BBE8A7B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AB3A04"/>
    <w:multiLevelType w:val="hybridMultilevel"/>
    <w:tmpl w:val="9AFAFEA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D50F31"/>
    <w:multiLevelType w:val="hybridMultilevel"/>
    <w:tmpl w:val="091A5C2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7DE93A1"/>
    <w:multiLevelType w:val="hybridMultilevel"/>
    <w:tmpl w:val="C9C146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DD7592C"/>
    <w:multiLevelType w:val="hybridMultilevel"/>
    <w:tmpl w:val="CFD0D7B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E0858E"/>
    <w:multiLevelType w:val="hybridMultilevel"/>
    <w:tmpl w:val="8960F01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D290741"/>
    <w:multiLevelType w:val="hybridMultilevel"/>
    <w:tmpl w:val="F006A8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757B9"/>
    <w:multiLevelType w:val="hybridMultilevel"/>
    <w:tmpl w:val="3A0AEAB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8274E3"/>
    <w:multiLevelType w:val="multilevel"/>
    <w:tmpl w:val="1630AD06"/>
    <w:styleLink w:val="Estilo1"/>
    <w:lvl w:ilvl="0">
      <w:start w:val="2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567"/>
      </w:pPr>
      <w:rPr>
        <w:rFonts w:hint="default"/>
        <w:color w:val="ED7D31" w:themeColor="accent2"/>
      </w:rPr>
    </w:lvl>
    <w:lvl w:ilvl="2">
      <w:start w:val="1"/>
      <w:numFmt w:val="decimal"/>
      <w:lvlText w:val="%1.%2.%3"/>
      <w:lvlJc w:val="left"/>
      <w:pPr>
        <w:ind w:left="200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8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0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7" w:hanging="567"/>
      </w:pPr>
      <w:rPr>
        <w:rFonts w:hint="default"/>
      </w:rPr>
    </w:lvl>
  </w:abstractNum>
  <w:abstractNum w:abstractNumId="10">
    <w:nsid w:val="5C601385"/>
    <w:multiLevelType w:val="hybridMultilevel"/>
    <w:tmpl w:val="CAB2BE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F5732"/>
    <w:multiLevelType w:val="hybridMultilevel"/>
    <w:tmpl w:val="CF4E7F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EE"/>
    <w:rsid w:val="00111500"/>
    <w:rsid w:val="001B35D5"/>
    <w:rsid w:val="002566E2"/>
    <w:rsid w:val="002C24C7"/>
    <w:rsid w:val="00325C2D"/>
    <w:rsid w:val="003E0F22"/>
    <w:rsid w:val="00533C95"/>
    <w:rsid w:val="006A24C9"/>
    <w:rsid w:val="006B2ACB"/>
    <w:rsid w:val="006C5BC4"/>
    <w:rsid w:val="007B39AD"/>
    <w:rsid w:val="00873854"/>
    <w:rsid w:val="009173CD"/>
    <w:rsid w:val="009B5523"/>
    <w:rsid w:val="009D7B2D"/>
    <w:rsid w:val="00A2637D"/>
    <w:rsid w:val="00B01025"/>
    <w:rsid w:val="00B4230C"/>
    <w:rsid w:val="00BE4581"/>
    <w:rsid w:val="00C4181D"/>
    <w:rsid w:val="00C8281B"/>
    <w:rsid w:val="00EA11E4"/>
    <w:rsid w:val="00ED6ACF"/>
    <w:rsid w:val="00F3706D"/>
    <w:rsid w:val="00F551B6"/>
    <w:rsid w:val="00FC49EE"/>
    <w:rsid w:val="00F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42265C-A3A8-4C06-A211-9430F4AE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6A24C9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FC4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551B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551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51B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D7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A7E"/>
  </w:style>
  <w:style w:type="paragraph" w:styleId="Piedepgina">
    <w:name w:val="footer"/>
    <w:basedOn w:val="Normal"/>
    <w:link w:val="PiedepginaCar"/>
    <w:uiPriority w:val="99"/>
    <w:unhideWhenUsed/>
    <w:rsid w:val="00FD7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A7E"/>
  </w:style>
  <w:style w:type="paragraph" w:customStyle="1" w:styleId="Default">
    <w:name w:val="Default"/>
    <w:rsid w:val="00325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B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6B6A-7065-4D7A-84FC-82D244A1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ELOISA PAREDES</dc:creator>
  <cp:keywords/>
  <dc:description/>
  <cp:lastModifiedBy>ELOISA PAREDES</cp:lastModifiedBy>
  <cp:revision>6</cp:revision>
  <dcterms:created xsi:type="dcterms:W3CDTF">2016-11-24T15:00:00Z</dcterms:created>
  <dcterms:modified xsi:type="dcterms:W3CDTF">2016-11-24T16:49:00Z</dcterms:modified>
</cp:coreProperties>
</file>