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b w:val="1"/>
          <w:bCs w:val="1"/>
          <w:outline w:val="0"/>
          <w:color w:val="24282d"/>
          <w:sz w:val="56"/>
          <w:szCs w:val="56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b w:val="1"/>
          <w:bCs w:val="1"/>
          <w:outline w:val="0"/>
          <w:color w:val="24282d"/>
          <w:sz w:val="56"/>
          <w:szCs w:val="56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Educaci</w:t>
      </w:r>
      <w:r>
        <w:rPr>
          <w:b w:val="1"/>
          <w:bCs w:val="1"/>
          <w:outline w:val="0"/>
          <w:color w:val="24282d"/>
          <w:sz w:val="56"/>
          <w:szCs w:val="56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ó</w:t>
      </w:r>
      <w:r>
        <w:rPr>
          <w:b w:val="1"/>
          <w:bCs w:val="1"/>
          <w:outline w:val="0"/>
          <w:color w:val="24282d"/>
          <w:sz w:val="56"/>
          <w:szCs w:val="56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n financiera</w:t>
      </w:r>
    </w:p>
    <w:p>
      <w:pPr>
        <w:pStyle w:val="Predeterminado"/>
        <w:bidi w:val="0"/>
        <w:ind w:left="0" w:right="0" w:firstLine="0"/>
        <w:jc w:val="left"/>
        <w:rPr>
          <w:outline w:val="0"/>
          <w:color w:val="24282d"/>
          <w:sz w:val="26"/>
          <w:szCs w:val="26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ind w:right="0"/>
        <w:jc w:val="left"/>
        <w:rPr>
          <w:outline w:val="0"/>
          <w:color w:val="24282d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¿</w:t>
      </w:r>
      <w:r>
        <w:rPr>
          <w:outline w:val="0"/>
          <w:color w:val="24282d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Qu</w:t>
      </w:r>
      <w:r>
        <w:rPr>
          <w:outline w:val="0"/>
          <w:color w:val="24282d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é </w:t>
      </w:r>
      <w:r>
        <w:rPr>
          <w:outline w:val="0"/>
          <w:color w:val="24282d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es educar?</w:t>
      </w:r>
    </w:p>
    <w:p>
      <w:pPr>
        <w:pStyle w:val="Predeterminado"/>
        <w:bidi w:val="0"/>
        <w:ind w:left="0" w:right="0" w:firstLine="0"/>
        <w:jc w:val="left"/>
        <w:rPr>
          <w:outline w:val="0"/>
          <w:color w:val="24282d"/>
          <w:sz w:val="26"/>
          <w:szCs w:val="26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Se conoce el t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é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rmino educar a la actividad que consiste en 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transmitir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 determinados conocimientos y 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patrones de comportamiento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 con el fin de 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garantizar la continuidad de la cultura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 de la sociedad.</w:t>
      </w: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Educar consiste en 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ense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ñ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ar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 a temprana edad valores, conocimientos, 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costumbres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 y formas de actuar, que permiten a 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un individuo vivir en sociedad.</w:t>
      </w: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i w:val="1"/>
          <w:iCs w:val="1"/>
          <w:outline w:val="0"/>
          <w:color w:val="3f3f3f"/>
          <w:u w:val="single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Style w:val="Hyperlink.0"/>
          <w:i w:val="1"/>
          <w:iCs w:val="1"/>
          <w:outline w:val="0"/>
          <w:color w:val="3f3f3f"/>
          <w:u w:val="single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i w:val="1"/>
          <w:iCs w:val="1"/>
          <w:outline w:val="0"/>
          <w:color w:val="3f3f3f"/>
          <w:u w:val="single"/>
          <w:shd w:val="clear" w:color="auto" w:fill="ffffff"/>
          <w:rtl w:val="0"/>
          <w14:textFill>
            <w14:solidFill>
              <w14:srgbClr w14:val="404040"/>
            </w14:solidFill>
          </w14:textFill>
        </w:rPr>
        <w:instrText xml:space="preserve"> HYPERLINK "https://www.significados.com/educar/"</w:instrText>
      </w:r>
      <w:r>
        <w:rPr>
          <w:rStyle w:val="Hyperlink.0"/>
          <w:i w:val="1"/>
          <w:iCs w:val="1"/>
          <w:outline w:val="0"/>
          <w:color w:val="3f3f3f"/>
          <w:u w:val="single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i w:val="1"/>
          <w:iCs w:val="1"/>
          <w:outline w:val="0"/>
          <w:color w:val="3f3f3f"/>
          <w:u w:val="single"/>
          <w:shd w:val="clear" w:color="auto" w:fill="ffffff"/>
          <w:rtl w:val="0"/>
          <w:lang w:val="pt-PT"/>
          <w14:textFill>
            <w14:solidFill>
              <w14:srgbClr w14:val="404040"/>
            </w14:solidFill>
          </w14:textFill>
        </w:rPr>
        <w:t>https://www.significados.com/educar/</w:t>
      </w:r>
      <w:r>
        <w:rPr>
          <w:i w:val="1"/>
          <w:iCs w:val="1"/>
          <w:outline w:val="0"/>
          <w:color w:val="3f3f3f"/>
          <w:u w:val="single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i w:val="1"/>
          <w:iCs w:val="1"/>
          <w:outline w:val="0"/>
          <w:color w:val="3f3f3f"/>
          <w:u w:val="single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 (consultado el Martes 23 de Julio del 2019 a las 22:09)</w:t>
      </w: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2. 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¿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Cu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l es el objetivo de educar financieramente a las mujeres de Laboratoria?</w:t>
      </w: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Siembra un acto y cosechar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s un h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bito. Siembre un h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bito y cosechar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s un car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cter. Siembra un car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cter y cosechar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s un destino. (Chales Reade)</w:t>
      </w: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Las mujeres egresadas de Laboratoria est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n logrando tener ingresos que generar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n cambios en los ciclos econ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ó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micos de Am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é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rica de centro y el sur. Al generar peque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ñ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os cambios en los h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bitos financieros se pueden cambiar cuestiones a distintos niveles de la sociedad.</w:t>
      </w: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numPr>
          <w:ilvl w:val="0"/>
          <w:numId w:val="4"/>
        </w:numPr>
        <w:bidi w:val="0"/>
        <w:ind w:right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</w:pP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¿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C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ó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mo cambiar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í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a la 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sociedad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 cuando las mujeres que trabajan tienen </w:t>
      </w:r>
      <w:r>
        <w:rPr>
          <w:rStyle w:val="Ninguno"/>
          <w:i w:val="1"/>
          <w:i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fondos de ahorro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, est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á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n preparadas para </w:t>
      </w:r>
      <w:r>
        <w:rPr>
          <w:rStyle w:val="Ninguno"/>
          <w:i w:val="1"/>
          <w:i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emergencias econ</w:t>
      </w:r>
      <w:r>
        <w:rPr>
          <w:rStyle w:val="Ninguno"/>
          <w:i w:val="1"/>
          <w:i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ó</w:t>
      </w:r>
      <w:r>
        <w:rPr>
          <w:rStyle w:val="Ninguno"/>
          <w:i w:val="1"/>
          <w:i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micas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 y saben de los </w:t>
      </w:r>
      <w:r>
        <w:rPr>
          <w:rStyle w:val="Ninguno"/>
          <w:i w:val="1"/>
          <w:i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importes de impuestos, as</w:t>
      </w:r>
      <w:r>
        <w:rPr>
          <w:rStyle w:val="Ninguno"/>
          <w:i w:val="1"/>
          <w:i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í </w:t>
      </w:r>
      <w:r>
        <w:rPr>
          <w:rStyle w:val="Ninguno"/>
          <w:i w:val="1"/>
          <w:i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como deducibles</w:t>
      </w: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? </w:t>
      </w: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b.   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¿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Ser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í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a mejor la calidad de vida de una persona que se preocupa por sus finanzas personales? (Piensa en una persona de temprana edad, de mediana edad y de edad avanzada) </w:t>
      </w:r>
    </w:p>
    <w:p>
      <w:pPr>
        <w:pStyle w:val="Predeterminado"/>
        <w:bidi w:val="0"/>
        <w:ind w:left="0" w:right="0" w:firstLine="0"/>
        <w:jc w:val="left"/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c.   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¿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Por qu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é 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la cultura de prevenci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ó</w:t>
      </w:r>
      <w:r>
        <w:rPr>
          <w:rStyle w:val="Ninguno"/>
          <w:b w:val="1"/>
          <w:bCs w:val="1"/>
          <w:outline w:val="0"/>
          <w:color w:val="3f3f3f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n es importante?</w:t>
      </w:r>
    </w:p>
    <w:p>
      <w:pPr>
        <w:pStyle w:val="Predeterminado"/>
        <w:bidi w:val="0"/>
        <w:ind w:left="0" w:right="0" w:firstLine="0"/>
        <w:jc w:val="left"/>
        <w:rPr>
          <w:outline w:val="0"/>
          <w:color w:val="3f3f3f"/>
          <w:sz w:val="26"/>
          <w:szCs w:val="2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 xml:space="preserve">d.   </w:t>
      </w:r>
      <w:r>
        <w:rPr>
          <w:sz w:val="26"/>
          <w:szCs w:val="26"/>
          <w:shd w:val="clear" w:color="auto" w:fill="ffffff"/>
          <w:rtl w:val="0"/>
          <w:lang w:val="es-ES_tradnl"/>
        </w:rPr>
        <w:t>¿</w:t>
      </w:r>
      <w:r>
        <w:rPr>
          <w:sz w:val="26"/>
          <w:szCs w:val="26"/>
          <w:shd w:val="clear" w:color="auto" w:fill="ffffff"/>
          <w:rtl w:val="0"/>
          <w:lang w:val="es-ES_tradnl"/>
        </w:rPr>
        <w:t>Ayudar</w:t>
      </w:r>
      <w:r>
        <w:rPr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a a las mujeres de Laboratoria saber </w:t>
      </w:r>
      <w:r>
        <w:rPr>
          <w:rStyle w:val="Ninguno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sus deudas presentes y planear sus deudas futuras</w:t>
      </w:r>
      <w:r>
        <w:rPr>
          <w:sz w:val="26"/>
          <w:szCs w:val="26"/>
          <w:shd w:val="clear" w:color="auto" w:fill="ffffff"/>
          <w:rtl w:val="0"/>
          <w:lang w:val="es-ES_tradnl"/>
        </w:rPr>
        <w:t>?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 xml:space="preserve">e.  </w:t>
      </w:r>
      <w:r>
        <w:rPr>
          <w:sz w:val="26"/>
          <w:szCs w:val="26"/>
          <w:shd w:val="clear" w:color="auto" w:fill="ffffff"/>
          <w:rtl w:val="0"/>
          <w:lang w:val="es-ES_tradnl"/>
        </w:rPr>
        <w:t>¿</w:t>
      </w:r>
      <w:r>
        <w:rPr>
          <w:sz w:val="26"/>
          <w:szCs w:val="26"/>
          <w:shd w:val="clear" w:color="auto" w:fill="ffffff"/>
          <w:rtl w:val="0"/>
          <w:lang w:val="es-ES_tradnl"/>
        </w:rPr>
        <w:t>Por qu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é </w:t>
      </w:r>
      <w:r>
        <w:rPr>
          <w:sz w:val="26"/>
          <w:szCs w:val="26"/>
          <w:shd w:val="clear" w:color="auto" w:fill="ffffff"/>
          <w:rtl w:val="0"/>
          <w:lang w:val="es-ES_tradnl"/>
        </w:rPr>
        <w:t>esto se debe volver un patr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n de comportamiento?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 xml:space="preserve">f. </w:t>
      </w:r>
      <w:r>
        <w:rPr>
          <w:sz w:val="26"/>
          <w:szCs w:val="26"/>
          <w:shd w:val="clear" w:color="auto" w:fill="ffffff"/>
          <w:rtl w:val="0"/>
          <w:lang w:val="es-ES_tradnl"/>
        </w:rPr>
        <w:t>¿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Las </w:t>
      </w:r>
      <w:r>
        <w:rPr>
          <w:rStyle w:val="Ninguno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mujeres postulantes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 de Laboratoria tendr</w:t>
      </w:r>
      <w:r>
        <w:rPr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n gastos diferentes al </w:t>
      </w:r>
      <w:r>
        <w:rPr>
          <w:rStyle w:val="Ninguno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resto de las personas</w:t>
      </w:r>
      <w:r>
        <w:rPr>
          <w:sz w:val="26"/>
          <w:szCs w:val="26"/>
          <w:shd w:val="clear" w:color="auto" w:fill="ffffff"/>
          <w:rtl w:val="0"/>
          <w:lang w:val="es-ES_tradnl"/>
        </w:rPr>
        <w:t>?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 xml:space="preserve">g. </w:t>
      </w:r>
      <w:r>
        <w:rPr>
          <w:sz w:val="26"/>
          <w:szCs w:val="26"/>
          <w:shd w:val="clear" w:color="auto" w:fill="ffffff"/>
          <w:rtl w:val="0"/>
          <w:lang w:val="es-ES_tradnl"/>
        </w:rPr>
        <w:t>¿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Las </w:t>
      </w:r>
      <w:r>
        <w:rPr>
          <w:rStyle w:val="Ninguno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mujeres postulantes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 de Laboratoria tendr</w:t>
      </w:r>
      <w:r>
        <w:rPr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n </w:t>
      </w:r>
      <w:r>
        <w:rPr>
          <w:rStyle w:val="Ninguno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ahorros en com</w:t>
      </w:r>
      <w:r>
        <w:rPr>
          <w:rStyle w:val="Ninguno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ú</w:t>
      </w:r>
      <w:r>
        <w:rPr>
          <w:rStyle w:val="Ninguno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n</w:t>
      </w:r>
      <w:r>
        <w:rPr>
          <w:sz w:val="26"/>
          <w:szCs w:val="26"/>
          <w:shd w:val="clear" w:color="auto" w:fill="ffffff"/>
          <w:rtl w:val="0"/>
          <w:lang w:val="es-ES_tradnl"/>
        </w:rPr>
        <w:t>? (por ejemplo: ahorrar para un equipo de computo, un departamento mejor ubicado).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 xml:space="preserve">h. </w:t>
      </w:r>
      <w:r>
        <w:rPr>
          <w:sz w:val="26"/>
          <w:szCs w:val="26"/>
          <w:shd w:val="clear" w:color="auto" w:fill="ffffff"/>
          <w:rtl w:val="0"/>
          <w:lang w:val="es-ES_tradnl"/>
        </w:rPr>
        <w:t>¿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Las mujeres de Laboratoria tienen tarjeta? </w:t>
      </w:r>
      <w:r>
        <w:rPr>
          <w:sz w:val="26"/>
          <w:szCs w:val="26"/>
          <w:shd w:val="clear" w:color="auto" w:fill="ffffff"/>
          <w:rtl w:val="0"/>
          <w:lang w:val="es-ES_tradnl"/>
        </w:rPr>
        <w:t>¿</w:t>
      </w:r>
      <w:r>
        <w:rPr>
          <w:sz w:val="26"/>
          <w:szCs w:val="26"/>
          <w:shd w:val="clear" w:color="auto" w:fill="ffffff"/>
          <w:rtl w:val="0"/>
          <w:lang w:val="es-ES_tradnl"/>
        </w:rPr>
        <w:t>Es de cr</w:t>
      </w:r>
      <w:r>
        <w:rPr>
          <w:sz w:val="26"/>
          <w:szCs w:val="26"/>
          <w:shd w:val="clear" w:color="auto" w:fill="ffffff"/>
          <w:rtl w:val="0"/>
          <w:lang w:val="es-ES_tradnl"/>
        </w:rPr>
        <w:t>é</w:t>
      </w:r>
      <w:r>
        <w:rPr>
          <w:sz w:val="26"/>
          <w:szCs w:val="26"/>
          <w:shd w:val="clear" w:color="auto" w:fill="ffffff"/>
          <w:rtl w:val="0"/>
          <w:lang w:val="es-ES_tradnl"/>
        </w:rPr>
        <w:t>dito o de d</w:t>
      </w:r>
      <w:r>
        <w:rPr>
          <w:sz w:val="26"/>
          <w:szCs w:val="26"/>
          <w:shd w:val="clear" w:color="auto" w:fill="ffffff"/>
          <w:rtl w:val="0"/>
          <w:lang w:val="es-ES_tradnl"/>
        </w:rPr>
        <w:t>é</w:t>
      </w:r>
      <w:r>
        <w:rPr>
          <w:sz w:val="26"/>
          <w:szCs w:val="26"/>
          <w:shd w:val="clear" w:color="auto" w:fill="ffffff"/>
          <w:rtl w:val="0"/>
          <w:lang w:val="es-ES_tradnl"/>
        </w:rPr>
        <w:t>bito?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>Las postulantes son un target importante del ecosistema de Laboratoria pues, son virtualmente estudiantes y est</w:t>
      </w:r>
      <w:r>
        <w:rPr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sz w:val="26"/>
          <w:szCs w:val="26"/>
          <w:shd w:val="clear" w:color="auto" w:fill="ffffff"/>
          <w:rtl w:val="0"/>
          <w:lang w:val="es-ES_tradnl"/>
        </w:rPr>
        <w:t>n en proceso de aprendizaje (por lo que podr</w:t>
      </w:r>
      <w:r>
        <w:rPr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sz w:val="26"/>
          <w:szCs w:val="26"/>
          <w:shd w:val="clear" w:color="auto" w:fill="ffffff"/>
          <w:rtl w:val="0"/>
          <w:lang w:val="es-ES_tradnl"/>
        </w:rPr>
        <w:t>an aprender sin problema la parte de educaci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n financiera). Si se prev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é </w:t>
      </w:r>
      <w:r>
        <w:rPr>
          <w:sz w:val="26"/>
          <w:szCs w:val="26"/>
          <w:shd w:val="clear" w:color="auto" w:fill="ffffff"/>
          <w:rtl w:val="0"/>
          <w:lang w:val="es-ES_tradnl"/>
        </w:rPr>
        <w:t>la educaci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n financiera de forma </w:t>
      </w:r>
      <w:r>
        <w:rPr>
          <w:rStyle w:val="Ninguno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din</w:t>
      </w:r>
      <w:r>
        <w:rPr>
          <w:rStyle w:val="Ninguno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rStyle w:val="Ninguno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mica y f</w:t>
      </w:r>
      <w:r>
        <w:rPr>
          <w:rStyle w:val="Ninguno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rStyle w:val="Ninguno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cil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 para estas mujeres: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righ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ab/>
        <w:tab/>
        <w:tab/>
        <w:tab/>
        <w:t>I. Pueden prever gastos e iniciar el Boot Camp cuando est</w:t>
      </w:r>
      <w:r>
        <w:rPr>
          <w:sz w:val="26"/>
          <w:szCs w:val="26"/>
          <w:shd w:val="clear" w:color="auto" w:fill="ffffff"/>
          <w:rtl w:val="0"/>
          <w:lang w:val="es-ES_tradnl"/>
        </w:rPr>
        <w:t>é</w:t>
      </w:r>
      <w:r>
        <w:rPr>
          <w:sz w:val="26"/>
          <w:szCs w:val="26"/>
          <w:shd w:val="clear" w:color="auto" w:fill="ffffff"/>
          <w:rtl w:val="0"/>
          <w:lang w:val="es-ES_tradnl"/>
        </w:rPr>
        <w:t>n totalmente preparadas econ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micamente para resolver sus gastos b</w:t>
      </w:r>
      <w:r>
        <w:rPr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sz w:val="26"/>
          <w:szCs w:val="26"/>
          <w:shd w:val="clear" w:color="auto" w:fill="ffffff"/>
          <w:rtl w:val="0"/>
          <w:lang w:val="es-ES_tradnl"/>
        </w:rPr>
        <w:t>sicos.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ab/>
        <w:tab/>
        <w:tab/>
        <w:tab/>
        <w:t>II. Pueden planear sus gastos por d</w:t>
      </w:r>
      <w:r>
        <w:rPr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sz w:val="26"/>
          <w:szCs w:val="26"/>
          <w:shd w:val="clear" w:color="auto" w:fill="ffffff"/>
          <w:rtl w:val="0"/>
          <w:lang w:val="es-ES_tradnl"/>
        </w:rPr>
        <w:t>a, mes y semestre.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ab/>
        <w:tab/>
        <w:tab/>
        <w:tab/>
      </w:r>
    </w:p>
    <w:p>
      <w:pPr>
        <w:pStyle w:val="Predeterminado"/>
        <w:bidi w:val="0"/>
        <w:ind w:left="0" w:right="0" w:firstLine="0"/>
        <w:jc w:val="righ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ab/>
        <w:tab/>
        <w:tab/>
        <w:tab/>
        <w:t>III. Se cambia de corto a mediano plazo cuando las postulantes empiezan el Boot Camp y se vuelvan estudiantes. Para este punto deber</w:t>
      </w:r>
      <w:r>
        <w:rPr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n tener sus gastos potenciales contabilizados. </w:t>
        <w:tab/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>Competencia: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numPr>
          <w:ilvl w:val="0"/>
          <w:numId w:val="5"/>
        </w:numPr>
        <w:bidi w:val="0"/>
        <w:ind w:right="0"/>
        <w:jc w:val="left"/>
        <w:rPr>
          <w:sz w:val="26"/>
          <w:szCs w:val="26"/>
          <w:shd w:val="clear" w:color="auto" w:fill="ffffff"/>
          <w:rtl w:val="0"/>
          <w:lang w:val="es-ES_tradnl"/>
        </w:rPr>
      </w:pPr>
      <w:r>
        <w:rPr>
          <w:rStyle w:val="Ninguno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Hojas de excel: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 Hay p</w:t>
      </w:r>
      <w:r>
        <w:rPr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ginas web en las que puedes descargar planillas de excel para llevar tus finanzas: </w:t>
      </w:r>
    </w:p>
    <w:p>
      <w:pPr>
        <w:pStyle w:val="Predeterminado"/>
        <w:numPr>
          <w:ilvl w:val="5"/>
          <w:numId w:val="5"/>
        </w:numPr>
        <w:bidi w:val="0"/>
        <w:ind w:right="0"/>
        <w:jc w:val="left"/>
        <w:rPr>
          <w:sz w:val="26"/>
          <w:szCs w:val="26"/>
          <w:shd w:val="clear" w:color="auto" w:fill="ffffff"/>
          <w:rtl w:val="0"/>
          <w:lang w:val="es-ES_tradnl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>Para calcular gastos (para clasificar los gastos en rubros y periodos con todas las obligaciones y los gastos hormiga).</w:t>
      </w:r>
    </w:p>
    <w:p>
      <w:pPr>
        <w:pStyle w:val="Predeterminado"/>
        <w:numPr>
          <w:ilvl w:val="5"/>
          <w:numId w:val="5"/>
        </w:numPr>
        <w:bidi w:val="0"/>
        <w:ind w:right="0"/>
        <w:jc w:val="left"/>
        <w:rPr>
          <w:sz w:val="26"/>
          <w:szCs w:val="26"/>
          <w:shd w:val="clear" w:color="auto" w:fill="ffffff"/>
          <w:rtl w:val="0"/>
          <w:lang w:val="es-ES_tradnl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>Para calcular la econom</w:t>
      </w:r>
      <w:r>
        <w:rPr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sz w:val="26"/>
          <w:szCs w:val="26"/>
          <w:shd w:val="clear" w:color="auto" w:fill="ffffff"/>
          <w:rtl w:val="0"/>
          <w:lang w:val="es-ES_tradnl"/>
        </w:rPr>
        <w:t>a dom</w:t>
      </w:r>
      <w:r>
        <w:rPr>
          <w:sz w:val="26"/>
          <w:szCs w:val="26"/>
          <w:shd w:val="clear" w:color="auto" w:fill="ffffff"/>
          <w:rtl w:val="0"/>
          <w:lang w:val="es-ES_tradnl"/>
        </w:rPr>
        <w:t>é</w:t>
      </w:r>
      <w:r>
        <w:rPr>
          <w:sz w:val="26"/>
          <w:szCs w:val="26"/>
          <w:shd w:val="clear" w:color="auto" w:fill="ffffff"/>
          <w:rtl w:val="0"/>
          <w:lang w:val="es-ES_tradnl"/>
        </w:rPr>
        <w:t>stica (</w:t>
      </w:r>
      <w:r>
        <w:rPr>
          <w:sz w:val="26"/>
          <w:szCs w:val="26"/>
          <w:shd w:val="clear" w:color="auto" w:fill="ffffff"/>
          <w:rtl w:val="0"/>
          <w:lang w:val="es-ES_tradnl"/>
        </w:rPr>
        <w:t>una hoja independiente por cada mes, la cual tiene apartados para poner los gastos e ingresos y un balance de los mismos. Adem</w:t>
      </w:r>
      <w:r>
        <w:rPr>
          <w:sz w:val="26"/>
          <w:szCs w:val="26"/>
          <w:shd w:val="clear" w:color="auto" w:fill="ffffff"/>
          <w:rtl w:val="0"/>
        </w:rPr>
        <w:t>á</w:t>
      </w:r>
      <w:r>
        <w:rPr>
          <w:sz w:val="26"/>
          <w:szCs w:val="26"/>
          <w:shd w:val="clear" w:color="auto" w:fill="ffffff"/>
          <w:rtl w:val="0"/>
          <w:lang w:val="es-ES_tradnl"/>
        </w:rPr>
        <w:t>s, puede ver el resumen del a</w:t>
      </w:r>
      <w:r>
        <w:rPr>
          <w:sz w:val="26"/>
          <w:szCs w:val="26"/>
          <w:shd w:val="clear" w:color="auto" w:fill="ffffff"/>
          <w:rtl w:val="0"/>
          <w:lang w:val="es-ES_tradnl"/>
        </w:rPr>
        <w:t>ñ</w:t>
      </w:r>
      <w:r>
        <w:rPr>
          <w:sz w:val="26"/>
          <w:szCs w:val="26"/>
          <w:shd w:val="clear" w:color="auto" w:fill="ffffff"/>
          <w:rtl w:val="0"/>
          <w:lang w:val="pt-PT"/>
        </w:rPr>
        <w:t>o para comparar c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mo va la evoluci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n de ingresos y egresos en el mes y lo recorrido del a</w:t>
      </w:r>
      <w:r>
        <w:rPr>
          <w:sz w:val="26"/>
          <w:szCs w:val="26"/>
          <w:shd w:val="clear" w:color="auto" w:fill="ffffff"/>
          <w:rtl w:val="0"/>
          <w:lang w:val="es-ES_tradnl"/>
        </w:rPr>
        <w:t>ñ</w:t>
      </w:r>
      <w:r>
        <w:rPr>
          <w:sz w:val="26"/>
          <w:szCs w:val="26"/>
          <w:shd w:val="clear" w:color="auto" w:fill="ffffff"/>
          <w:rtl w:val="0"/>
          <w:lang w:val="es-ES_tradnl"/>
        </w:rPr>
        <w:t>o, finalmente podr</w:t>
      </w:r>
      <w:r>
        <w:rPr>
          <w:sz w:val="26"/>
          <w:szCs w:val="26"/>
          <w:shd w:val="clear" w:color="auto" w:fill="ffffff"/>
          <w:rtl w:val="0"/>
        </w:rPr>
        <w:t xml:space="preserve">á </w:t>
      </w:r>
      <w:r>
        <w:rPr>
          <w:sz w:val="26"/>
          <w:szCs w:val="26"/>
          <w:shd w:val="clear" w:color="auto" w:fill="ffffff"/>
          <w:rtl w:val="0"/>
          <w:lang w:val="fr-FR"/>
        </w:rPr>
        <w:t>ver un gr</w:t>
      </w:r>
      <w:r>
        <w:rPr>
          <w:sz w:val="26"/>
          <w:szCs w:val="26"/>
          <w:shd w:val="clear" w:color="auto" w:fill="ffffff"/>
          <w:rtl w:val="0"/>
        </w:rPr>
        <w:t>á</w:t>
      </w:r>
      <w:r>
        <w:rPr>
          <w:sz w:val="26"/>
          <w:szCs w:val="26"/>
          <w:shd w:val="clear" w:color="auto" w:fill="ffffff"/>
          <w:rtl w:val="0"/>
          <w:lang w:val="es-ES_tradnl"/>
        </w:rPr>
        <w:t>fico que muestra el crecimiento econ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mico que ha tenido</w:t>
      </w:r>
      <w:r>
        <w:rPr>
          <w:sz w:val="26"/>
          <w:szCs w:val="26"/>
          <w:shd w:val="clear" w:color="auto" w:fill="ffffff"/>
          <w:rtl w:val="0"/>
          <w:lang w:val="es-ES_tradnl"/>
        </w:rPr>
        <w:t>).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>Pros:  Es muy personal, la p</w:t>
      </w:r>
      <w:r>
        <w:rPr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sz w:val="26"/>
          <w:szCs w:val="26"/>
          <w:shd w:val="clear" w:color="auto" w:fill="ffffff"/>
          <w:rtl w:val="0"/>
          <w:lang w:val="es-ES_tradnl"/>
        </w:rPr>
        <w:t>gina no guarda tu informaci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n porque es un archivo en excel.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>Contras: S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lo tiene una explicaci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n sencilla de finanzas y hay temas que no quedan claros.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>Puede que pierdas tu archivo o no contin</w:t>
      </w:r>
      <w:r>
        <w:rPr>
          <w:sz w:val="26"/>
          <w:szCs w:val="26"/>
          <w:shd w:val="clear" w:color="auto" w:fill="ffffff"/>
          <w:rtl w:val="0"/>
          <w:lang w:val="es-ES_tradnl"/>
        </w:rPr>
        <w:t>ú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es porque no recibes notificaciones push de tus movimientos bancarios o el ahorro en la semana. 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val="singl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i w:val="1"/>
          <w:iCs w:val="1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i w:val="1"/>
          <w:iCs w:val="1"/>
          <w:u w:val="single"/>
          <w:shd w:val="clear" w:color="auto" w:fill="ffffff"/>
          <w:rtl w:val="0"/>
        </w:rPr>
        <w:instrText xml:space="preserve"> HYPERLINK "https://www.finanzaspersonales.co/ahorro-e-inversion/articulo/finanzas-personales-excel-control-de-gastos-e-ingresos-en-excel/72184"</w:instrText>
      </w:r>
      <w:r>
        <w:rPr>
          <w:rStyle w:val="Hyperlink.0"/>
          <w:rFonts w:ascii="Helvetica" w:cs="Helvetica" w:hAnsi="Helvetica" w:eastAsia="Helvetica"/>
          <w:i w:val="1"/>
          <w:iCs w:val="1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i w:val="1"/>
          <w:iCs w:val="1"/>
          <w:u w:val="single"/>
          <w:shd w:val="clear" w:color="auto" w:fill="ffffff"/>
          <w:rtl w:val="0"/>
          <w:lang w:val="es-ES_tradnl"/>
        </w:rPr>
        <w:t>https://www.finanzaspersonales.co/ahorro-e-inversion/articulo/finanzas-personales-excel-control-de-gastos-e-ingresos-en-excel/72184</w:t>
      </w:r>
      <w:r>
        <w:rPr>
          <w:rFonts w:ascii="Helvetica" w:cs="Helvetica" w:hAnsi="Helvetica" w:eastAsia="Helvetica"/>
          <w:i w:val="1"/>
          <w:iCs w:val="1"/>
          <w:u w:val="single"/>
          <w:shd w:val="clear" w:color="auto" w:fill="ffffff"/>
          <w:rtl w:val="0"/>
        </w:rPr>
        <w:fldChar w:fldCharType="end" w:fldLock="0"/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rStyle w:val="Ninguno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Style w:val="Ninguno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 xml:space="preserve">2. </w:t>
        <w:tab/>
        <w:t>Fintonic: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 Aplicaci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n nativa que rastrea tus movimientos bancarios y te informa de los movimientos usuales e inusuales de tu cuenta. La propuesta de valor es el ahorrar al tener conocimiento de los cargos duplicados.</w:t>
      </w:r>
    </w:p>
    <w:p>
      <w:pPr>
        <w:pStyle w:val="Predeterminado"/>
        <w:bidi w:val="0"/>
        <w:ind w:left="0" w:right="0" w:firstLine="0"/>
        <w:jc w:val="left"/>
        <w:rPr>
          <w:rStyle w:val="Ninguno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rStyle w:val="Ninguno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 xml:space="preserve">Contras: </w:t>
      </w:r>
      <w:r>
        <w:rPr>
          <w:sz w:val="26"/>
          <w:szCs w:val="26"/>
          <w:shd w:val="clear" w:color="auto" w:fill="ffffff"/>
          <w:rtl w:val="0"/>
          <w:lang w:val="es-ES_tradnl"/>
        </w:rPr>
        <w:t>Te pide la clave de tus cuentas bancarias y el usuario (puede parecer inseguro).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 xml:space="preserve"> No todas la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4480345</wp:posOffset>
            </wp:positionH>
            <wp:positionV relativeFrom="page">
              <wp:posOffset>6869689</wp:posOffset>
            </wp:positionV>
            <wp:extent cx="1670803" cy="297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76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803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6869689</wp:posOffset>
            </wp:positionV>
            <wp:extent cx="1670803" cy="297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076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803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2677463</wp:posOffset>
            </wp:positionH>
            <wp:positionV relativeFrom="page">
              <wp:posOffset>6869689</wp:posOffset>
            </wp:positionV>
            <wp:extent cx="1670803" cy="297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076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803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  <w:shd w:val="clear" w:color="auto" w:fill="ffffff"/>
          <w:rtl w:val="0"/>
          <w:lang w:val="es-ES_tradnl"/>
        </w:rPr>
        <w:t>s personas tienen tarjeta.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rStyle w:val="Ninguno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Pros: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 tener certeza de los cobros que llegan a la tarjeta, notificaciones por saldo bajo cuenta, movimientos duplicados, comisiones bancarias, sobregiros, ingreso de n</w:t>
      </w:r>
      <w:r>
        <w:rPr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sz w:val="26"/>
          <w:szCs w:val="26"/>
          <w:shd w:val="clear" w:color="auto" w:fill="ffffff"/>
          <w:rtl w:val="0"/>
          <w:lang w:val="es-ES_tradnl"/>
        </w:rPr>
        <w:t>mina, transferencias nuevos movimientos adem</w:t>
      </w:r>
      <w:r>
        <w:rPr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sz w:val="26"/>
          <w:szCs w:val="26"/>
          <w:shd w:val="clear" w:color="auto" w:fill="ffffff"/>
          <w:rtl w:val="0"/>
          <w:lang w:val="es-ES_tradnl"/>
        </w:rPr>
        <w:t xml:space="preserve">s de resumen semanal y mensual. 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 xml:space="preserve">La plataforma visual hace la app muy entendible y el lenguaje para explicar es sencillo. 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s-ES_tradnl"/>
        </w:rPr>
        <w:t>Google trends finanzas, como ahorrar, impuestos, seguro m</w:t>
      </w:r>
      <w:r>
        <w:rPr>
          <w:sz w:val="26"/>
          <w:szCs w:val="26"/>
          <w:shd w:val="clear" w:color="auto" w:fill="ffffff"/>
          <w:rtl w:val="0"/>
          <w:lang w:val="es-ES_tradnl"/>
        </w:rPr>
        <w:t>é</w:t>
      </w:r>
      <w:r>
        <w:rPr>
          <w:sz w:val="26"/>
          <w:szCs w:val="26"/>
          <w:shd w:val="clear" w:color="auto" w:fill="ffffff"/>
          <w:rtl w:val="0"/>
          <w:lang w:val="es-ES_tradnl"/>
        </w:rPr>
        <w:t>dico y afore.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i w:val="1"/>
          <w:iCs w:val="1"/>
          <w:sz w:val="24"/>
          <w:szCs w:val="24"/>
          <w:u w:val="single"/>
          <w:shd w:val="clear" w:color="auto" w:fill="ffffff"/>
          <w:rtl w:val="0"/>
        </w:rPr>
      </w:pPr>
      <w:r>
        <w:rPr>
          <w:i w:val="1"/>
          <w:iCs w:val="1"/>
          <w:sz w:val="24"/>
          <w:szCs w:val="24"/>
          <w:u w:val="single"/>
          <w:shd w:val="clear" w:color="auto" w:fill="ffffff"/>
          <w:rtl w:val="0"/>
          <w:lang w:val="es-ES_tradnl"/>
        </w:rPr>
        <w:t>https://trends.google.com.mx/trends/explore?geo=MX&amp;q=finanzas,como%20ahorrar,impuestos,seguro%20medico,AFORE</w:t>
      </w:r>
    </w:p>
    <w:p>
      <w:pPr>
        <w:pStyle w:val="Predeterminado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Predeterminado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f3f3f"/>
          <w:sz w:val="40"/>
          <w:szCs w:val="40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f3f3f"/>
          <w:sz w:val="40"/>
          <w:szCs w:val="40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f3f3f"/>
          <w:sz w:val="40"/>
          <w:szCs w:val="40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f3f3f"/>
          <w:sz w:val="40"/>
          <w:szCs w:val="40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Predeterminado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3f3f3f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br w:type="textWrapping"/>
      </w:r>
      <w:r>
        <w:rPr>
          <w:rFonts w:ascii="Helvetica" w:cs="Helvetica" w:hAnsi="Helvetica" w:eastAsia="Helvetica"/>
          <w:outline w:val="0"/>
          <w:color w:val="3f3f3f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br w:type="page"/>
      </w:r>
    </w:p>
    <w:p>
      <w:pPr>
        <w:pStyle w:val="Predeterminado"/>
        <w:bidi w:val="0"/>
        <w:ind w:left="0" w:right="0" w:firstLine="0"/>
        <w:jc w:val="left"/>
        <w:rPr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2499145</wp:posOffset>
            </wp:positionH>
            <wp:positionV relativeFrom="page">
              <wp:posOffset>184408</wp:posOffset>
            </wp:positionV>
            <wp:extent cx="1670803" cy="297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076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803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5999265</wp:posOffset>
            </wp:positionH>
            <wp:positionV relativeFrom="page">
              <wp:posOffset>184408</wp:posOffset>
            </wp:positionV>
            <wp:extent cx="1670803" cy="297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076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803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4218985</wp:posOffset>
            </wp:positionH>
            <wp:positionV relativeFrom="page">
              <wp:posOffset>184408</wp:posOffset>
            </wp:positionV>
            <wp:extent cx="1670802" cy="297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076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802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771945</wp:posOffset>
            </wp:positionH>
            <wp:positionV relativeFrom="page">
              <wp:posOffset>297354</wp:posOffset>
            </wp:positionV>
            <wp:extent cx="1543803" cy="27459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076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803" cy="2745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ra"/>
  </w:abstractNum>
  <w:abstractNum w:abstractNumId="3">
    <w:multiLevelType w:val="hybridMultilevel"/>
    <w:styleLink w:val="Letra"/>
    <w:lvl w:ilvl="0">
      <w:start w:val="1"/>
      <w:numFmt w:val="lowerLetter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4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etra">
    <w:name w:val="Letra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