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後端工程師 B 開工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完成 [TRACK2-03] n8n Webhook 觸發、密鑰驗證與用戶配額防刷檢查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shd w:fill="fce5c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ce5cd" w:val="clear"/>
          <w:rtl w:val="0"/>
        </w:rPr>
        <w:t xml:space="preserve">(v1)track2-03-webhook-secret-and-quota-guard.js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抓到一個關鍵地方要先跟你確認：你的驗收檢查點是「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4 次才擋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」（代表第 1~3 次要能正常通過），這裡有一個很容易踩到的 off-by-one 陷阱——因為根據系統架構，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這筆任務是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前端先寫入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、才觸發 Database Webhook 給 n8n，所以你查詢「今日任務數」時，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這次請求本身的那筆 job 已經算進資料庫裡了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。如果查詢時沒有排除當前這筆，你會在第 3 次就被誤擋（因為那時 count 已經是 3）。我在下面的程式碼裡用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itinerary_id &lt;&gt; 當前這筆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把自己排除掉，確保正確地在第 4 次才擋下。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如何測試「第 4 次會正確被擋下」這個驗收檢查點：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用同一個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，連續呼叫 3 次 webhook（每次都是新的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）→ 都應該推進到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generating_itinerary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4 次呼叫時，節點 4 算出的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jobsToday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（排除本次自己那筆）會是 3，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&gt;= DAILY_LIMIT(3)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成立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quotaExceeded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走 IF 節點的 True 分支，把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itinerary_jobs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都寫回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QUOTA_EXCEEDED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密鑰驗證的部分，用 Postman 打錯誤或缺少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X-Webhook-Secret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應該直接在節點 1 就 throw error 中斷，不會跑到配額檢查。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還有一個你要注意的邊界情境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：因為配額是「當日 UTC 00:00 起算」，如果你們的伺服器或測試環境時區跟 UTC 有落差，記得測試時用 UTC 時間去驗證「隔天重置」這件事，不然容易誤判成 bug。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需要我接著幫你把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 to 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節點的回傳格式，或 IF 節點分流之後兩條 Supabase Update 節點的完整參數綁定也列出來嗎？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  <w:shd w:fill="fce5cd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ce5cd" w:val="clear"/>
          <w:rtl w:val="0"/>
        </w:rPr>
        <w:t xml:space="preserve">(v2)track2-03-webhook-secret-and-quota-guard.js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補充完成了，重點提醒兩件事：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Webhook 節點的「Respond」設定要選 "Using 'Respond to Webhook' Node"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，不要選 Immediately——因為完整生成流程要 15~40 秒，你必須在配額判斷之後就先回應 HTTP，讓後面的 LLM/機票流程繼續在背景跑，這樣才符合非同步架構（ADR 0002），不會讓 Supabase 的 Webhook 呼叫端等到逾時。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密鑰驗證失敗的回應方式，我列了兩個方案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 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 n8n 回 500（最省事），或改成 IF 節點分流出獨立的 401 回應（比較精準，但要多一個節點）。看你們團隊想要多嚴謹，我建議如果驗收條件有明確要求「回應格式」再做方案 B，否則方案 A 就夠用了。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這個 Code 節點放在哪個位置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在「Supabase 查詢 prompt_templates」節點之後、「LLM 分支 A / 機票查詢分支 B」之前。前面還需要一個 Supabase「Execute Query」節點，SQL 就用規格書裡的：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