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405"/>
        <w:gridCol w:w="2405"/>
        <w:gridCol w:w="2406"/>
        <w:gridCol w:w="2406"/>
      </w:tblGrid>
      <w:tr w:rsidR="00AC554F" w:rsidRPr="00ED077F" w:rsidTr="00043B46">
        <w:tc>
          <w:tcPr>
            <w:tcW w:w="2405" w:type="dxa"/>
            <w:vAlign w:val="center"/>
          </w:tcPr>
          <w:p w:rsidR="00AC554F" w:rsidRPr="00ED077F" w:rsidRDefault="00837FA8" w:rsidP="00AC554F">
            <w:pPr>
              <w:autoSpaceDE w:val="0"/>
              <w:autoSpaceDN w:val="0"/>
              <w:adjustRightInd w:val="0"/>
              <w:jc w:val="center"/>
              <w:rPr>
                <w:rFonts w:ascii="Calibri" w:hAnsi="Calibri" w:cs="Calibri"/>
                <w:b/>
                <w:bCs/>
                <w:sz w:val="32"/>
                <w:szCs w:val="32"/>
              </w:rPr>
            </w:pPr>
            <w:r w:rsidRPr="00ED077F">
              <w:rPr>
                <w:rFonts w:ascii="Calibri" w:hAnsi="Calibri" w:cs="Calibri"/>
                <w:b/>
                <w:noProof/>
                <w:sz w:val="32"/>
                <w:szCs w:val="32"/>
              </w:rPr>
              <w:drawing>
                <wp:inline distT="0" distB="0" distL="0" distR="0">
                  <wp:extent cx="1080000" cy="1080000"/>
                  <wp:effectExtent l="0" t="0" r="6350" b="635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9"/>
                          <a:srcRect/>
                          <a:stretch>
                            <a:fillRect/>
                          </a:stretch>
                        </pic:blipFill>
                        <pic:spPr bwMode="auto">
                          <a:xfrm>
                            <a:off x="0" y="0"/>
                            <a:ext cx="1080000" cy="1080000"/>
                          </a:xfrm>
                          <a:prstGeom prst="rect">
                            <a:avLst/>
                          </a:prstGeom>
                          <a:noFill/>
                          <a:ln w="9525">
                            <a:noFill/>
                            <a:miter lim="800000"/>
                            <a:headEnd/>
                            <a:tailEnd/>
                          </a:ln>
                        </pic:spPr>
                      </pic:pic>
                    </a:graphicData>
                  </a:graphic>
                </wp:inline>
              </w:drawing>
            </w:r>
          </w:p>
        </w:tc>
        <w:tc>
          <w:tcPr>
            <w:tcW w:w="2405" w:type="dxa"/>
            <w:vAlign w:val="center"/>
          </w:tcPr>
          <w:p w:rsidR="00AC554F" w:rsidRPr="00ED077F" w:rsidRDefault="00837FA8" w:rsidP="00AC554F">
            <w:pPr>
              <w:autoSpaceDE w:val="0"/>
              <w:autoSpaceDN w:val="0"/>
              <w:adjustRightInd w:val="0"/>
              <w:jc w:val="center"/>
              <w:rPr>
                <w:rFonts w:ascii="Calibri" w:hAnsi="Calibri" w:cs="Calibri"/>
                <w:b/>
                <w:bCs/>
                <w:sz w:val="32"/>
                <w:szCs w:val="32"/>
              </w:rPr>
            </w:pPr>
            <w:r w:rsidRPr="00ED077F">
              <w:rPr>
                <w:rFonts w:ascii="Calibri" w:hAnsi="Calibri" w:cs="Calibri"/>
                <w:b/>
                <w:bCs/>
                <w:noProof/>
                <w:sz w:val="32"/>
                <w:szCs w:val="32"/>
              </w:rPr>
              <w:drawing>
                <wp:anchor distT="0" distB="0" distL="114300" distR="114300" simplePos="0" relativeHeight="251657728" behindDoc="0" locked="0" layoutInCell="1" allowOverlap="1">
                  <wp:simplePos x="0" y="0"/>
                  <wp:positionH relativeFrom="column">
                    <wp:posOffset>163195</wp:posOffset>
                  </wp:positionH>
                  <wp:positionV relativeFrom="paragraph">
                    <wp:posOffset>-10160</wp:posOffset>
                  </wp:positionV>
                  <wp:extent cx="1104265" cy="657225"/>
                  <wp:effectExtent l="0" t="0" r="635" b="9525"/>
                  <wp:wrapNone/>
                  <wp:docPr id="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Kerja sama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04265" cy="657225"/>
                          </a:xfrm>
                          <a:prstGeom prst="rect">
                            <a:avLst/>
                          </a:prstGeom>
                          <a:noFill/>
                          <a:ln w="9525">
                            <a:noFill/>
                            <a:miter lim="800000"/>
                            <a:headEnd/>
                            <a:tailEnd/>
                          </a:ln>
                        </pic:spPr>
                      </pic:pic>
                    </a:graphicData>
                  </a:graphic>
                </wp:anchor>
              </w:drawing>
            </w:r>
          </w:p>
        </w:tc>
        <w:tc>
          <w:tcPr>
            <w:tcW w:w="2406" w:type="dxa"/>
            <w:vAlign w:val="center"/>
          </w:tcPr>
          <w:p w:rsidR="00AC554F" w:rsidRPr="00ED077F" w:rsidRDefault="00837FA8" w:rsidP="00603EB2">
            <w:pPr>
              <w:autoSpaceDE w:val="0"/>
              <w:autoSpaceDN w:val="0"/>
              <w:adjustRightInd w:val="0"/>
              <w:jc w:val="center"/>
              <w:rPr>
                <w:rFonts w:ascii="Calibri" w:hAnsi="Calibri" w:cs="Calibri"/>
                <w:b/>
                <w:bCs/>
                <w:sz w:val="32"/>
                <w:szCs w:val="32"/>
              </w:rPr>
            </w:pPr>
            <w:r w:rsidRPr="00ED077F">
              <w:rPr>
                <w:rFonts w:ascii="Calibri" w:hAnsi="Calibri" w:cs="Calibri"/>
                <w:b/>
                <w:noProof/>
                <w:sz w:val="32"/>
                <w:szCs w:val="32"/>
              </w:rPr>
              <w:drawing>
                <wp:inline distT="0" distB="0" distL="0" distR="0">
                  <wp:extent cx="732743" cy="720000"/>
                  <wp:effectExtent l="0" t="0" r="0" b="4445"/>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srcRect/>
                          <a:stretch>
                            <a:fillRect/>
                          </a:stretch>
                        </pic:blipFill>
                        <pic:spPr bwMode="auto">
                          <a:xfrm>
                            <a:off x="0" y="0"/>
                            <a:ext cx="732743" cy="720000"/>
                          </a:xfrm>
                          <a:prstGeom prst="rect">
                            <a:avLst/>
                          </a:prstGeom>
                          <a:noFill/>
                          <a:ln w="9525">
                            <a:noFill/>
                            <a:miter lim="800000"/>
                            <a:headEnd/>
                            <a:tailEnd/>
                          </a:ln>
                        </pic:spPr>
                      </pic:pic>
                    </a:graphicData>
                  </a:graphic>
                </wp:inline>
              </w:drawing>
            </w:r>
          </w:p>
        </w:tc>
        <w:tc>
          <w:tcPr>
            <w:tcW w:w="2406" w:type="dxa"/>
            <w:vAlign w:val="center"/>
          </w:tcPr>
          <w:p w:rsidR="00AC554F" w:rsidRPr="00ED077F" w:rsidRDefault="00ED077F" w:rsidP="00AC554F">
            <w:pPr>
              <w:autoSpaceDE w:val="0"/>
              <w:autoSpaceDN w:val="0"/>
              <w:adjustRightInd w:val="0"/>
              <w:jc w:val="center"/>
              <w:rPr>
                <w:rFonts w:ascii="Calibri" w:hAnsi="Calibri" w:cs="Calibri"/>
                <w:b/>
                <w:bCs/>
                <w:sz w:val="32"/>
                <w:szCs w:val="32"/>
              </w:rPr>
            </w:pPr>
            <w:r w:rsidRPr="00ED077F">
              <w:rPr>
                <w:rFonts w:ascii="Calibri" w:hAnsi="Calibri" w:cs="Calibri"/>
                <w:b/>
                <w:bCs/>
                <w:noProof/>
                <w:sz w:val="32"/>
                <w:szCs w:val="32"/>
              </w:rPr>
              <w:drawing>
                <wp:inline distT="0" distB="0" distL="0" distR="0">
                  <wp:extent cx="677503" cy="650875"/>
                  <wp:effectExtent l="19050" t="0" r="8297" b="0"/>
                  <wp:docPr id="3" name="Picture 2" descr="logo jat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jateng.jpg"/>
                          <pic:cNvPicPr/>
                        </pic:nvPicPr>
                        <pic:blipFill>
                          <a:blip r:embed="rId12"/>
                          <a:stretch>
                            <a:fillRect/>
                          </a:stretch>
                        </pic:blipFill>
                        <pic:spPr>
                          <a:xfrm>
                            <a:off x="0" y="0"/>
                            <a:ext cx="678006" cy="651358"/>
                          </a:xfrm>
                          <a:prstGeom prst="rect">
                            <a:avLst/>
                          </a:prstGeom>
                        </pic:spPr>
                      </pic:pic>
                    </a:graphicData>
                  </a:graphic>
                </wp:inline>
              </w:drawing>
            </w:r>
          </w:p>
        </w:tc>
      </w:tr>
    </w:tbl>
    <w:p w:rsidR="00603EB2" w:rsidRPr="00ED077F" w:rsidRDefault="00603EB2" w:rsidP="00D36D28">
      <w:pPr>
        <w:autoSpaceDE w:val="0"/>
        <w:autoSpaceDN w:val="0"/>
        <w:adjustRightInd w:val="0"/>
        <w:jc w:val="center"/>
        <w:rPr>
          <w:rFonts w:ascii="Calibri" w:hAnsi="Calibri" w:cs="Calibri"/>
          <w:b/>
          <w:bCs/>
          <w:sz w:val="28"/>
          <w:szCs w:val="28"/>
          <w:lang w:val="en-GB"/>
        </w:rPr>
      </w:pPr>
    </w:p>
    <w:p w:rsidR="00603EB2" w:rsidRPr="00ED077F" w:rsidRDefault="00603EB2" w:rsidP="00D36D28">
      <w:pPr>
        <w:autoSpaceDE w:val="0"/>
        <w:autoSpaceDN w:val="0"/>
        <w:adjustRightInd w:val="0"/>
        <w:jc w:val="center"/>
        <w:rPr>
          <w:rFonts w:ascii="Calibri" w:hAnsi="Calibri" w:cs="Calibri"/>
          <w:b/>
          <w:bCs/>
          <w:sz w:val="28"/>
          <w:szCs w:val="28"/>
          <w:lang w:val="en-GB"/>
        </w:rPr>
      </w:pPr>
    </w:p>
    <w:p w:rsidR="00603EB2" w:rsidRPr="00ED077F" w:rsidRDefault="00603EB2" w:rsidP="00603EB2">
      <w:pPr>
        <w:autoSpaceDE w:val="0"/>
        <w:autoSpaceDN w:val="0"/>
        <w:adjustRightInd w:val="0"/>
        <w:jc w:val="center"/>
        <w:rPr>
          <w:rFonts w:ascii="Calibri" w:hAnsi="Calibri" w:cs="Calibri"/>
          <w:b/>
          <w:bCs/>
          <w:sz w:val="28"/>
          <w:szCs w:val="28"/>
          <w:lang w:val="id-ID"/>
        </w:rPr>
      </w:pPr>
      <w:r w:rsidRPr="00ED077F">
        <w:rPr>
          <w:rFonts w:ascii="Calibri" w:hAnsi="Calibri" w:cs="Calibri"/>
          <w:b/>
          <w:bCs/>
          <w:sz w:val="28"/>
          <w:szCs w:val="28"/>
          <w:lang w:val="id-ID"/>
        </w:rPr>
        <w:t>Kesepakatan Bersama</w:t>
      </w:r>
    </w:p>
    <w:p w:rsidR="00603EB2" w:rsidRPr="00ED077F" w:rsidRDefault="00603EB2" w:rsidP="00603EB2">
      <w:pPr>
        <w:autoSpaceDE w:val="0"/>
        <w:autoSpaceDN w:val="0"/>
        <w:adjustRightInd w:val="0"/>
        <w:jc w:val="center"/>
        <w:rPr>
          <w:rFonts w:ascii="Calibri" w:hAnsi="Calibri" w:cs="Calibri"/>
          <w:b/>
          <w:bCs/>
          <w:i/>
          <w:iCs/>
          <w:sz w:val="28"/>
          <w:szCs w:val="28"/>
        </w:rPr>
      </w:pPr>
      <w:r w:rsidRPr="00ED077F">
        <w:rPr>
          <w:rFonts w:ascii="Calibri" w:hAnsi="Calibri" w:cs="Calibri"/>
          <w:b/>
          <w:bCs/>
          <w:i/>
          <w:iCs/>
          <w:sz w:val="28"/>
          <w:szCs w:val="28"/>
          <w:lang w:val="id-ID"/>
        </w:rPr>
        <w:t xml:space="preserve">Joint </w:t>
      </w:r>
      <w:r w:rsidRPr="00ED077F">
        <w:rPr>
          <w:rFonts w:ascii="Calibri" w:hAnsi="Calibri" w:cs="Calibri"/>
          <w:b/>
          <w:bCs/>
          <w:i/>
          <w:iCs/>
          <w:sz w:val="28"/>
          <w:szCs w:val="28"/>
        </w:rPr>
        <w:t>Agreement</w:t>
      </w:r>
    </w:p>
    <w:p w:rsidR="00603EB2" w:rsidRPr="00ED077F" w:rsidRDefault="00603EB2" w:rsidP="00B01136">
      <w:pPr>
        <w:autoSpaceDE w:val="0"/>
        <w:autoSpaceDN w:val="0"/>
        <w:adjustRightInd w:val="0"/>
        <w:jc w:val="center"/>
        <w:outlineLvl w:val="0"/>
        <w:rPr>
          <w:rFonts w:ascii="Calibri" w:hAnsi="Calibri" w:cs="Calibri"/>
          <w:b/>
          <w:bCs/>
          <w:sz w:val="28"/>
          <w:szCs w:val="28"/>
          <w:lang w:val="en-GB"/>
        </w:rPr>
      </w:pPr>
    </w:p>
    <w:p w:rsidR="00AC554F" w:rsidRPr="00ED077F" w:rsidRDefault="00AC554F" w:rsidP="00B01136">
      <w:pPr>
        <w:autoSpaceDE w:val="0"/>
        <w:autoSpaceDN w:val="0"/>
        <w:adjustRightInd w:val="0"/>
        <w:jc w:val="center"/>
        <w:outlineLvl w:val="0"/>
        <w:rPr>
          <w:rFonts w:ascii="Calibri" w:hAnsi="Calibri" w:cs="Calibri"/>
          <w:b/>
          <w:bCs/>
          <w:sz w:val="28"/>
          <w:szCs w:val="28"/>
          <w:lang w:val="en-GB"/>
        </w:rPr>
      </w:pPr>
      <w:proofErr w:type="spellStart"/>
      <w:proofErr w:type="gramStart"/>
      <w:r w:rsidRPr="00ED077F">
        <w:rPr>
          <w:rFonts w:ascii="Calibri" w:hAnsi="Calibri" w:cs="Calibri"/>
          <w:b/>
          <w:bCs/>
          <w:sz w:val="28"/>
          <w:szCs w:val="28"/>
          <w:lang w:val="en-GB"/>
        </w:rPr>
        <w:t>antara</w:t>
      </w:r>
      <w:proofErr w:type="spellEnd"/>
      <w:proofErr w:type="gramEnd"/>
    </w:p>
    <w:p w:rsidR="00AC554F" w:rsidRPr="00B6131F" w:rsidRDefault="00B6131F" w:rsidP="00B01136">
      <w:pPr>
        <w:autoSpaceDE w:val="0"/>
        <w:autoSpaceDN w:val="0"/>
        <w:adjustRightInd w:val="0"/>
        <w:jc w:val="center"/>
        <w:outlineLvl w:val="0"/>
        <w:rPr>
          <w:rFonts w:ascii="Calibri" w:hAnsi="Calibri" w:cs="Calibri"/>
          <w:b/>
          <w:bCs/>
          <w:i/>
          <w:iCs/>
          <w:sz w:val="28"/>
          <w:szCs w:val="28"/>
          <w:lang w:val="id-ID"/>
        </w:rPr>
      </w:pPr>
      <w:r>
        <w:rPr>
          <w:rFonts w:ascii="Calibri" w:hAnsi="Calibri" w:cs="Calibri"/>
          <w:b/>
          <w:bCs/>
          <w:i/>
          <w:iCs/>
          <w:sz w:val="28"/>
          <w:szCs w:val="28"/>
          <w:lang w:val="id-ID"/>
        </w:rPr>
        <w:t>between</w:t>
      </w:r>
    </w:p>
    <w:p w:rsidR="00AC554F" w:rsidRPr="00ED077F" w:rsidRDefault="00AC554F" w:rsidP="00AC554F">
      <w:pPr>
        <w:autoSpaceDE w:val="0"/>
        <w:autoSpaceDN w:val="0"/>
        <w:adjustRightInd w:val="0"/>
        <w:jc w:val="center"/>
        <w:rPr>
          <w:rFonts w:ascii="Calibri" w:hAnsi="Calibri" w:cs="Calibri"/>
          <w:b/>
          <w:bCs/>
          <w:sz w:val="28"/>
          <w:szCs w:val="28"/>
        </w:rPr>
      </w:pPr>
    </w:p>
    <w:p w:rsidR="00CB2F32" w:rsidRPr="00ED077F" w:rsidRDefault="00B6131F" w:rsidP="00CB2F32">
      <w:pPr>
        <w:autoSpaceDE w:val="0"/>
        <w:autoSpaceDN w:val="0"/>
        <w:adjustRightInd w:val="0"/>
        <w:jc w:val="center"/>
        <w:outlineLvl w:val="0"/>
        <w:rPr>
          <w:rFonts w:ascii="Calibri" w:hAnsi="Calibri" w:cs="Calibri"/>
          <w:b/>
          <w:bCs/>
          <w:sz w:val="28"/>
          <w:szCs w:val="28"/>
          <w:lang w:val="id-ID"/>
        </w:rPr>
      </w:pPr>
      <w:r>
        <w:rPr>
          <w:rFonts w:ascii="Calibri" w:hAnsi="Calibri" w:cs="Calibri"/>
          <w:b/>
          <w:bCs/>
          <w:sz w:val="28"/>
          <w:szCs w:val="28"/>
          <w:lang w:val="id-ID"/>
        </w:rPr>
        <w:t>Badan Lingkungan Hidup</w:t>
      </w:r>
      <w:r w:rsidR="00CB2F32" w:rsidRPr="00ED077F">
        <w:rPr>
          <w:rFonts w:ascii="Calibri" w:hAnsi="Calibri" w:cs="Calibri"/>
          <w:b/>
          <w:bCs/>
          <w:sz w:val="28"/>
          <w:szCs w:val="28"/>
        </w:rPr>
        <w:t xml:space="preserve"> </w:t>
      </w:r>
      <w:proofErr w:type="spellStart"/>
      <w:r w:rsidR="00C41555" w:rsidRPr="00ED077F">
        <w:rPr>
          <w:rFonts w:ascii="Calibri" w:hAnsi="Calibri" w:cs="Calibri"/>
          <w:b/>
          <w:bCs/>
          <w:sz w:val="28"/>
          <w:szCs w:val="28"/>
        </w:rPr>
        <w:t>Provinsi</w:t>
      </w:r>
      <w:proofErr w:type="spellEnd"/>
      <w:r w:rsidR="00C41555" w:rsidRPr="00ED077F">
        <w:rPr>
          <w:rFonts w:ascii="Calibri" w:hAnsi="Calibri" w:cs="Calibri"/>
          <w:b/>
          <w:bCs/>
          <w:sz w:val="28"/>
          <w:szCs w:val="28"/>
        </w:rPr>
        <w:t xml:space="preserve"> </w:t>
      </w:r>
      <w:proofErr w:type="spellStart"/>
      <w:r w:rsidR="00C41555" w:rsidRPr="00ED077F">
        <w:rPr>
          <w:rFonts w:ascii="Calibri" w:hAnsi="Calibri" w:cs="Calibri"/>
          <w:b/>
          <w:bCs/>
          <w:sz w:val="28"/>
          <w:szCs w:val="28"/>
        </w:rPr>
        <w:t>Jawa</w:t>
      </w:r>
      <w:proofErr w:type="spellEnd"/>
      <w:r w:rsidR="00C41555" w:rsidRPr="00ED077F">
        <w:rPr>
          <w:rFonts w:ascii="Calibri" w:hAnsi="Calibri" w:cs="Calibri"/>
          <w:b/>
          <w:bCs/>
          <w:sz w:val="28"/>
          <w:szCs w:val="28"/>
        </w:rPr>
        <w:t xml:space="preserve"> </w:t>
      </w:r>
      <w:r w:rsidR="00E911CF" w:rsidRPr="00ED077F">
        <w:rPr>
          <w:rFonts w:ascii="Calibri" w:hAnsi="Calibri" w:cs="Calibri"/>
          <w:b/>
          <w:bCs/>
          <w:sz w:val="28"/>
          <w:szCs w:val="28"/>
          <w:lang w:val="id-ID"/>
        </w:rPr>
        <w:t>Tengah</w:t>
      </w:r>
    </w:p>
    <w:p w:rsidR="00CB2F32" w:rsidRPr="00ED077F" w:rsidRDefault="00B6131F" w:rsidP="00CB2F32">
      <w:pPr>
        <w:autoSpaceDE w:val="0"/>
        <w:autoSpaceDN w:val="0"/>
        <w:adjustRightInd w:val="0"/>
        <w:jc w:val="center"/>
        <w:outlineLvl w:val="0"/>
        <w:rPr>
          <w:rFonts w:ascii="Calibri" w:hAnsi="Calibri" w:cs="Calibri"/>
          <w:b/>
          <w:bCs/>
          <w:i/>
          <w:iCs/>
          <w:sz w:val="28"/>
          <w:szCs w:val="28"/>
        </w:rPr>
      </w:pPr>
      <w:r>
        <w:rPr>
          <w:rFonts w:ascii="Calibri" w:hAnsi="Calibri" w:cs="Calibri"/>
          <w:b/>
          <w:bCs/>
          <w:i/>
          <w:iCs/>
          <w:sz w:val="28"/>
          <w:szCs w:val="28"/>
          <w:lang w:val="id-ID"/>
        </w:rPr>
        <w:t xml:space="preserve">Environmental Agency </w:t>
      </w:r>
      <w:r w:rsidR="00CB2F32" w:rsidRPr="00ED077F">
        <w:rPr>
          <w:rFonts w:ascii="Calibri" w:hAnsi="Calibri" w:cs="Calibri"/>
          <w:b/>
          <w:bCs/>
          <w:i/>
          <w:iCs/>
          <w:sz w:val="28"/>
          <w:szCs w:val="28"/>
        </w:rPr>
        <w:t xml:space="preserve">of </w:t>
      </w:r>
      <w:r w:rsidR="00E911CF" w:rsidRPr="00ED077F">
        <w:rPr>
          <w:rFonts w:ascii="Calibri" w:hAnsi="Calibri" w:cs="Calibri"/>
          <w:b/>
          <w:bCs/>
          <w:i/>
          <w:iCs/>
          <w:sz w:val="28"/>
          <w:szCs w:val="28"/>
          <w:lang w:val="id-ID"/>
        </w:rPr>
        <w:t>Central</w:t>
      </w:r>
      <w:r w:rsidR="00C41555" w:rsidRPr="00ED077F">
        <w:rPr>
          <w:rFonts w:ascii="Calibri" w:hAnsi="Calibri" w:cs="Calibri"/>
          <w:b/>
          <w:bCs/>
          <w:i/>
          <w:iCs/>
          <w:sz w:val="28"/>
          <w:szCs w:val="28"/>
        </w:rPr>
        <w:t xml:space="preserve"> Java Province</w:t>
      </w:r>
    </w:p>
    <w:p w:rsidR="00AC554F" w:rsidRPr="00ED077F" w:rsidRDefault="00AC554F" w:rsidP="00AC554F">
      <w:pPr>
        <w:autoSpaceDE w:val="0"/>
        <w:autoSpaceDN w:val="0"/>
        <w:adjustRightInd w:val="0"/>
        <w:jc w:val="center"/>
        <w:rPr>
          <w:rFonts w:ascii="Calibri" w:hAnsi="Calibri" w:cs="Calibri"/>
          <w:b/>
          <w:bCs/>
          <w:sz w:val="28"/>
          <w:szCs w:val="28"/>
        </w:rPr>
      </w:pPr>
    </w:p>
    <w:p w:rsidR="00AC554F" w:rsidRPr="00ED077F" w:rsidRDefault="00AC554F" w:rsidP="00AC554F">
      <w:pPr>
        <w:autoSpaceDE w:val="0"/>
        <w:autoSpaceDN w:val="0"/>
        <w:adjustRightInd w:val="0"/>
        <w:jc w:val="center"/>
        <w:rPr>
          <w:rFonts w:ascii="Calibri" w:hAnsi="Calibri" w:cs="Calibri"/>
          <w:b/>
          <w:bCs/>
          <w:sz w:val="28"/>
          <w:szCs w:val="28"/>
        </w:rPr>
      </w:pPr>
      <w:proofErr w:type="spellStart"/>
      <w:proofErr w:type="gramStart"/>
      <w:r w:rsidRPr="00ED077F">
        <w:rPr>
          <w:rFonts w:ascii="Calibri" w:hAnsi="Calibri" w:cs="Calibri"/>
          <w:b/>
          <w:bCs/>
          <w:sz w:val="28"/>
          <w:szCs w:val="28"/>
        </w:rPr>
        <w:t>dan</w:t>
      </w:r>
      <w:proofErr w:type="spellEnd"/>
      <w:proofErr w:type="gramEnd"/>
    </w:p>
    <w:p w:rsidR="00AC554F" w:rsidRPr="00ED077F" w:rsidRDefault="00AC554F" w:rsidP="00AC554F">
      <w:pPr>
        <w:autoSpaceDE w:val="0"/>
        <w:autoSpaceDN w:val="0"/>
        <w:adjustRightInd w:val="0"/>
        <w:jc w:val="center"/>
        <w:rPr>
          <w:rFonts w:ascii="Calibri" w:hAnsi="Calibri" w:cs="Calibri"/>
          <w:b/>
          <w:bCs/>
          <w:i/>
          <w:iCs/>
          <w:sz w:val="28"/>
          <w:szCs w:val="28"/>
        </w:rPr>
      </w:pPr>
      <w:proofErr w:type="gramStart"/>
      <w:r w:rsidRPr="00ED077F">
        <w:rPr>
          <w:rFonts w:ascii="Calibri" w:hAnsi="Calibri" w:cs="Calibri"/>
          <w:b/>
          <w:bCs/>
          <w:i/>
          <w:iCs/>
          <w:sz w:val="28"/>
          <w:szCs w:val="28"/>
        </w:rPr>
        <w:t>and</w:t>
      </w:r>
      <w:proofErr w:type="gramEnd"/>
      <w:r w:rsidRPr="00ED077F">
        <w:rPr>
          <w:rFonts w:ascii="Calibri" w:hAnsi="Calibri" w:cs="Calibri"/>
          <w:b/>
          <w:bCs/>
          <w:i/>
          <w:iCs/>
          <w:sz w:val="28"/>
          <w:szCs w:val="28"/>
        </w:rPr>
        <w:t xml:space="preserve"> </w:t>
      </w:r>
    </w:p>
    <w:p w:rsidR="00AC554F" w:rsidRPr="00ED077F" w:rsidRDefault="00AC554F" w:rsidP="00AC554F">
      <w:pPr>
        <w:autoSpaceDE w:val="0"/>
        <w:autoSpaceDN w:val="0"/>
        <w:adjustRightInd w:val="0"/>
        <w:jc w:val="center"/>
        <w:rPr>
          <w:rFonts w:ascii="Calibri" w:hAnsi="Calibri" w:cs="Calibri"/>
          <w:b/>
          <w:bCs/>
          <w:sz w:val="28"/>
          <w:szCs w:val="28"/>
        </w:rPr>
      </w:pPr>
    </w:p>
    <w:p w:rsidR="00603EB2" w:rsidRPr="00ED077F" w:rsidRDefault="00603EB2" w:rsidP="00603EB2">
      <w:pPr>
        <w:autoSpaceDE w:val="0"/>
        <w:autoSpaceDN w:val="0"/>
        <w:adjustRightInd w:val="0"/>
        <w:jc w:val="center"/>
        <w:rPr>
          <w:rFonts w:ascii="Calibri" w:hAnsi="Calibri" w:cs="Calibri"/>
          <w:b/>
          <w:bCs/>
          <w:sz w:val="28"/>
          <w:szCs w:val="28"/>
        </w:rPr>
      </w:pPr>
      <w:r w:rsidRPr="00ED077F">
        <w:rPr>
          <w:rFonts w:ascii="Calibri" w:hAnsi="Calibri" w:cs="Calibri"/>
          <w:b/>
          <w:bCs/>
          <w:sz w:val="28"/>
          <w:szCs w:val="28"/>
        </w:rPr>
        <w:t xml:space="preserve">Program </w:t>
      </w:r>
      <w:proofErr w:type="spellStart"/>
      <w:r w:rsidRPr="00ED077F">
        <w:rPr>
          <w:rFonts w:ascii="Calibri" w:hAnsi="Calibri" w:cs="Calibri"/>
          <w:b/>
          <w:bCs/>
          <w:sz w:val="28"/>
          <w:szCs w:val="28"/>
        </w:rPr>
        <w:t>Advis</w:t>
      </w:r>
      <w:proofErr w:type="spellEnd"/>
      <w:r w:rsidRPr="00ED077F">
        <w:rPr>
          <w:rFonts w:ascii="Calibri" w:hAnsi="Calibri" w:cs="Calibri"/>
          <w:b/>
          <w:bCs/>
          <w:sz w:val="28"/>
          <w:szCs w:val="28"/>
        </w:rPr>
        <w:t xml:space="preserve"> </w:t>
      </w:r>
      <w:proofErr w:type="spellStart"/>
      <w:r w:rsidRPr="00ED077F">
        <w:rPr>
          <w:rFonts w:ascii="Calibri" w:hAnsi="Calibri" w:cs="Calibri"/>
          <w:b/>
          <w:bCs/>
          <w:sz w:val="28"/>
          <w:szCs w:val="28"/>
        </w:rPr>
        <w:t>Kebijakan</w:t>
      </w:r>
      <w:proofErr w:type="spellEnd"/>
      <w:r w:rsidRPr="00ED077F">
        <w:rPr>
          <w:rFonts w:ascii="Calibri" w:hAnsi="Calibri" w:cs="Calibri"/>
          <w:b/>
          <w:bCs/>
          <w:sz w:val="28"/>
          <w:szCs w:val="28"/>
        </w:rPr>
        <w:t xml:space="preserve"> </w:t>
      </w:r>
      <w:proofErr w:type="spellStart"/>
      <w:r w:rsidRPr="00ED077F">
        <w:rPr>
          <w:rFonts w:ascii="Calibri" w:hAnsi="Calibri" w:cs="Calibri"/>
          <w:b/>
          <w:bCs/>
          <w:sz w:val="28"/>
          <w:szCs w:val="28"/>
        </w:rPr>
        <w:t>untuk</w:t>
      </w:r>
      <w:proofErr w:type="spellEnd"/>
      <w:r w:rsidRPr="00ED077F">
        <w:rPr>
          <w:rFonts w:ascii="Calibri" w:hAnsi="Calibri" w:cs="Calibri"/>
          <w:b/>
          <w:bCs/>
          <w:sz w:val="28"/>
          <w:szCs w:val="28"/>
        </w:rPr>
        <w:t xml:space="preserve"> </w:t>
      </w:r>
      <w:proofErr w:type="spellStart"/>
      <w:r w:rsidRPr="00ED077F">
        <w:rPr>
          <w:rFonts w:ascii="Calibri" w:hAnsi="Calibri" w:cs="Calibri"/>
          <w:b/>
          <w:bCs/>
          <w:sz w:val="28"/>
          <w:szCs w:val="28"/>
        </w:rPr>
        <w:t>Lingkungan</w:t>
      </w:r>
      <w:proofErr w:type="spellEnd"/>
      <w:r w:rsidRPr="00ED077F">
        <w:rPr>
          <w:rFonts w:ascii="Calibri" w:hAnsi="Calibri" w:cs="Calibri"/>
          <w:b/>
          <w:bCs/>
          <w:sz w:val="28"/>
          <w:szCs w:val="28"/>
        </w:rPr>
        <w:t xml:space="preserve"> </w:t>
      </w:r>
      <w:proofErr w:type="spellStart"/>
      <w:r w:rsidRPr="00ED077F">
        <w:rPr>
          <w:rFonts w:ascii="Calibri" w:hAnsi="Calibri" w:cs="Calibri"/>
          <w:b/>
          <w:bCs/>
          <w:sz w:val="28"/>
          <w:szCs w:val="28"/>
        </w:rPr>
        <w:t>Hidup</w:t>
      </w:r>
      <w:proofErr w:type="spellEnd"/>
      <w:r w:rsidRPr="00ED077F">
        <w:rPr>
          <w:rFonts w:ascii="Calibri" w:hAnsi="Calibri" w:cs="Calibri"/>
          <w:b/>
          <w:bCs/>
          <w:sz w:val="28"/>
          <w:szCs w:val="28"/>
        </w:rPr>
        <w:t xml:space="preserve"> </w:t>
      </w:r>
      <w:proofErr w:type="spellStart"/>
      <w:r w:rsidRPr="00ED077F">
        <w:rPr>
          <w:rFonts w:ascii="Calibri" w:hAnsi="Calibri" w:cs="Calibri"/>
          <w:b/>
          <w:bCs/>
          <w:sz w:val="28"/>
          <w:szCs w:val="28"/>
        </w:rPr>
        <w:t>dan</w:t>
      </w:r>
      <w:proofErr w:type="spellEnd"/>
      <w:r w:rsidRPr="00ED077F">
        <w:rPr>
          <w:rFonts w:ascii="Calibri" w:hAnsi="Calibri" w:cs="Calibri"/>
          <w:b/>
          <w:bCs/>
          <w:sz w:val="28"/>
          <w:szCs w:val="28"/>
        </w:rPr>
        <w:t xml:space="preserve"> </w:t>
      </w:r>
      <w:proofErr w:type="spellStart"/>
      <w:r w:rsidRPr="00ED077F">
        <w:rPr>
          <w:rFonts w:ascii="Calibri" w:hAnsi="Calibri" w:cs="Calibri"/>
          <w:b/>
          <w:bCs/>
          <w:sz w:val="28"/>
          <w:szCs w:val="28"/>
        </w:rPr>
        <w:t>Perubahan</w:t>
      </w:r>
      <w:proofErr w:type="spellEnd"/>
      <w:r w:rsidRPr="00ED077F">
        <w:rPr>
          <w:rFonts w:ascii="Calibri" w:hAnsi="Calibri" w:cs="Calibri"/>
          <w:b/>
          <w:bCs/>
          <w:sz w:val="28"/>
          <w:szCs w:val="28"/>
        </w:rPr>
        <w:t xml:space="preserve"> </w:t>
      </w:r>
      <w:proofErr w:type="spellStart"/>
      <w:r w:rsidRPr="00ED077F">
        <w:rPr>
          <w:rFonts w:ascii="Calibri" w:hAnsi="Calibri" w:cs="Calibri"/>
          <w:b/>
          <w:bCs/>
          <w:sz w:val="28"/>
          <w:szCs w:val="28"/>
        </w:rPr>
        <w:t>Iklim</w:t>
      </w:r>
      <w:proofErr w:type="spellEnd"/>
      <w:r w:rsidRPr="00ED077F">
        <w:rPr>
          <w:rFonts w:ascii="Calibri" w:hAnsi="Calibri" w:cs="Calibri"/>
          <w:b/>
          <w:bCs/>
          <w:sz w:val="28"/>
          <w:szCs w:val="28"/>
        </w:rPr>
        <w:t xml:space="preserve"> (</w:t>
      </w:r>
      <w:r w:rsidR="002D4253">
        <w:rPr>
          <w:rFonts w:ascii="Calibri" w:hAnsi="Calibri" w:cs="Calibri"/>
          <w:b/>
          <w:bCs/>
          <w:sz w:val="28"/>
          <w:szCs w:val="28"/>
        </w:rPr>
        <w:t>PAKLIM</w:t>
      </w:r>
      <w:r w:rsidRPr="00ED077F">
        <w:rPr>
          <w:rFonts w:ascii="Calibri" w:hAnsi="Calibri" w:cs="Calibri"/>
          <w:b/>
          <w:bCs/>
          <w:sz w:val="28"/>
          <w:szCs w:val="28"/>
        </w:rPr>
        <w:t>)</w:t>
      </w:r>
    </w:p>
    <w:p w:rsidR="00603EB2" w:rsidRPr="00ED077F" w:rsidRDefault="00603EB2" w:rsidP="00603EB2">
      <w:pPr>
        <w:autoSpaceDE w:val="0"/>
        <w:autoSpaceDN w:val="0"/>
        <w:adjustRightInd w:val="0"/>
        <w:jc w:val="center"/>
        <w:rPr>
          <w:rFonts w:ascii="Calibri" w:hAnsi="Calibri" w:cs="Calibri"/>
          <w:b/>
          <w:bCs/>
          <w:i/>
          <w:iCs/>
          <w:sz w:val="28"/>
          <w:szCs w:val="28"/>
        </w:rPr>
      </w:pPr>
      <w:r w:rsidRPr="00ED077F">
        <w:rPr>
          <w:rFonts w:ascii="Calibri" w:hAnsi="Calibri" w:cs="Calibri"/>
          <w:b/>
          <w:bCs/>
          <w:i/>
          <w:iCs/>
          <w:sz w:val="28"/>
          <w:szCs w:val="28"/>
        </w:rPr>
        <w:t xml:space="preserve">Policy Advise for Environment and Climate Change Program </w:t>
      </w:r>
    </w:p>
    <w:p w:rsidR="00603EB2" w:rsidRPr="00ED077F" w:rsidRDefault="00603EB2" w:rsidP="00603EB2">
      <w:pPr>
        <w:autoSpaceDE w:val="0"/>
        <w:autoSpaceDN w:val="0"/>
        <w:adjustRightInd w:val="0"/>
        <w:jc w:val="center"/>
        <w:rPr>
          <w:rFonts w:ascii="Calibri" w:hAnsi="Calibri" w:cs="Calibri"/>
          <w:b/>
          <w:bCs/>
          <w:i/>
          <w:iCs/>
          <w:sz w:val="28"/>
          <w:szCs w:val="28"/>
          <w:lang w:val="id-ID"/>
        </w:rPr>
      </w:pPr>
      <w:r w:rsidRPr="00ED077F">
        <w:rPr>
          <w:rFonts w:ascii="Calibri" w:hAnsi="Calibri" w:cs="Calibri"/>
          <w:b/>
          <w:bCs/>
          <w:i/>
          <w:iCs/>
          <w:sz w:val="28"/>
          <w:szCs w:val="28"/>
        </w:rPr>
        <w:t>(</w:t>
      </w:r>
      <w:r w:rsidR="002D4253">
        <w:rPr>
          <w:rFonts w:ascii="Calibri" w:hAnsi="Calibri" w:cs="Calibri"/>
          <w:b/>
          <w:bCs/>
          <w:i/>
          <w:iCs/>
          <w:sz w:val="28"/>
          <w:szCs w:val="28"/>
        </w:rPr>
        <w:t>PAKLIM</w:t>
      </w:r>
      <w:r w:rsidRPr="00ED077F">
        <w:rPr>
          <w:rFonts w:ascii="Calibri" w:hAnsi="Calibri" w:cs="Calibri"/>
          <w:b/>
          <w:bCs/>
          <w:i/>
          <w:iCs/>
          <w:sz w:val="28"/>
          <w:szCs w:val="28"/>
        </w:rPr>
        <w:t>)</w:t>
      </w:r>
    </w:p>
    <w:p w:rsidR="00603EB2" w:rsidRPr="00ED077F" w:rsidRDefault="00603EB2" w:rsidP="00AC554F">
      <w:pPr>
        <w:autoSpaceDE w:val="0"/>
        <w:autoSpaceDN w:val="0"/>
        <w:adjustRightInd w:val="0"/>
        <w:jc w:val="center"/>
        <w:rPr>
          <w:rFonts w:ascii="Calibri" w:hAnsi="Calibri" w:cs="Calibri"/>
          <w:b/>
          <w:bCs/>
          <w:sz w:val="28"/>
          <w:szCs w:val="28"/>
        </w:rPr>
      </w:pPr>
    </w:p>
    <w:p w:rsidR="00603EB2" w:rsidRPr="00ED077F" w:rsidRDefault="00603EB2" w:rsidP="00603EB2">
      <w:pPr>
        <w:autoSpaceDE w:val="0"/>
        <w:autoSpaceDN w:val="0"/>
        <w:adjustRightInd w:val="0"/>
        <w:jc w:val="center"/>
        <w:rPr>
          <w:rFonts w:ascii="Calibri" w:hAnsi="Calibri" w:cs="Calibri"/>
          <w:b/>
          <w:bCs/>
          <w:sz w:val="28"/>
          <w:szCs w:val="28"/>
        </w:rPr>
      </w:pPr>
      <w:proofErr w:type="spellStart"/>
      <w:proofErr w:type="gramStart"/>
      <w:r w:rsidRPr="00ED077F">
        <w:rPr>
          <w:rFonts w:ascii="Calibri" w:hAnsi="Calibri" w:cs="Calibri"/>
          <w:b/>
          <w:bCs/>
          <w:sz w:val="28"/>
          <w:szCs w:val="28"/>
        </w:rPr>
        <w:t>dan</w:t>
      </w:r>
      <w:proofErr w:type="spellEnd"/>
      <w:proofErr w:type="gramEnd"/>
    </w:p>
    <w:p w:rsidR="00603EB2" w:rsidRPr="00ED077F" w:rsidRDefault="00603EB2" w:rsidP="00603EB2">
      <w:pPr>
        <w:autoSpaceDE w:val="0"/>
        <w:autoSpaceDN w:val="0"/>
        <w:adjustRightInd w:val="0"/>
        <w:jc w:val="center"/>
        <w:rPr>
          <w:rFonts w:ascii="Calibri" w:hAnsi="Calibri" w:cs="Calibri"/>
          <w:b/>
          <w:bCs/>
          <w:i/>
          <w:iCs/>
          <w:sz w:val="28"/>
          <w:szCs w:val="28"/>
        </w:rPr>
      </w:pPr>
      <w:proofErr w:type="gramStart"/>
      <w:r w:rsidRPr="00ED077F">
        <w:rPr>
          <w:rFonts w:ascii="Calibri" w:hAnsi="Calibri" w:cs="Calibri"/>
          <w:b/>
          <w:bCs/>
          <w:i/>
          <w:iCs/>
          <w:sz w:val="28"/>
          <w:szCs w:val="28"/>
        </w:rPr>
        <w:t>and</w:t>
      </w:r>
      <w:proofErr w:type="gramEnd"/>
      <w:r w:rsidRPr="00ED077F">
        <w:rPr>
          <w:rFonts w:ascii="Calibri" w:hAnsi="Calibri" w:cs="Calibri"/>
          <w:b/>
          <w:bCs/>
          <w:i/>
          <w:iCs/>
          <w:sz w:val="28"/>
          <w:szCs w:val="28"/>
        </w:rPr>
        <w:t xml:space="preserve"> </w:t>
      </w:r>
    </w:p>
    <w:p w:rsidR="00603EB2" w:rsidRPr="00ED077F" w:rsidRDefault="00603EB2" w:rsidP="00AC554F">
      <w:pPr>
        <w:autoSpaceDE w:val="0"/>
        <w:autoSpaceDN w:val="0"/>
        <w:adjustRightInd w:val="0"/>
        <w:jc w:val="center"/>
        <w:rPr>
          <w:rFonts w:ascii="Calibri" w:hAnsi="Calibri" w:cs="Calibri"/>
          <w:b/>
          <w:bCs/>
          <w:sz w:val="28"/>
          <w:szCs w:val="28"/>
        </w:rPr>
      </w:pPr>
    </w:p>
    <w:p w:rsidR="00603EB2" w:rsidRPr="00ED077F" w:rsidRDefault="00603EB2" w:rsidP="00AC554F">
      <w:pPr>
        <w:autoSpaceDE w:val="0"/>
        <w:autoSpaceDN w:val="0"/>
        <w:adjustRightInd w:val="0"/>
        <w:jc w:val="center"/>
        <w:rPr>
          <w:rFonts w:ascii="Calibri" w:hAnsi="Calibri" w:cs="Calibri"/>
          <w:b/>
          <w:bCs/>
          <w:sz w:val="28"/>
          <w:szCs w:val="28"/>
        </w:rPr>
      </w:pPr>
    </w:p>
    <w:p w:rsidR="00AC554F" w:rsidRPr="00ED077F" w:rsidRDefault="00AC554F" w:rsidP="00B01136">
      <w:pPr>
        <w:autoSpaceDE w:val="0"/>
        <w:autoSpaceDN w:val="0"/>
        <w:adjustRightInd w:val="0"/>
        <w:jc w:val="center"/>
        <w:outlineLvl w:val="0"/>
        <w:rPr>
          <w:rFonts w:ascii="Calibri" w:hAnsi="Calibri" w:cs="Calibri"/>
          <w:b/>
          <w:bCs/>
          <w:sz w:val="28"/>
          <w:szCs w:val="28"/>
        </w:rPr>
      </w:pPr>
      <w:proofErr w:type="spellStart"/>
      <w:r w:rsidRPr="00ED077F">
        <w:rPr>
          <w:rFonts w:ascii="Calibri" w:hAnsi="Calibri" w:cs="Calibri"/>
          <w:b/>
          <w:bCs/>
          <w:sz w:val="28"/>
          <w:szCs w:val="28"/>
        </w:rPr>
        <w:t>Kementerian</w:t>
      </w:r>
      <w:proofErr w:type="spellEnd"/>
      <w:r w:rsidRPr="00ED077F">
        <w:rPr>
          <w:rFonts w:ascii="Calibri" w:hAnsi="Calibri" w:cs="Calibri"/>
          <w:b/>
          <w:bCs/>
          <w:sz w:val="28"/>
          <w:szCs w:val="28"/>
        </w:rPr>
        <w:t xml:space="preserve"> </w:t>
      </w:r>
      <w:proofErr w:type="spellStart"/>
      <w:r w:rsidRPr="00ED077F">
        <w:rPr>
          <w:rFonts w:ascii="Calibri" w:hAnsi="Calibri" w:cs="Calibri"/>
          <w:b/>
          <w:bCs/>
          <w:sz w:val="28"/>
          <w:szCs w:val="28"/>
        </w:rPr>
        <w:t>Lingkungan</w:t>
      </w:r>
      <w:proofErr w:type="spellEnd"/>
      <w:r w:rsidRPr="00ED077F">
        <w:rPr>
          <w:rFonts w:ascii="Calibri" w:hAnsi="Calibri" w:cs="Calibri"/>
          <w:b/>
          <w:bCs/>
          <w:sz w:val="28"/>
          <w:szCs w:val="28"/>
        </w:rPr>
        <w:t xml:space="preserve"> </w:t>
      </w:r>
      <w:proofErr w:type="spellStart"/>
      <w:r w:rsidRPr="00ED077F">
        <w:rPr>
          <w:rFonts w:ascii="Calibri" w:hAnsi="Calibri" w:cs="Calibri"/>
          <w:b/>
          <w:bCs/>
          <w:sz w:val="28"/>
          <w:szCs w:val="28"/>
        </w:rPr>
        <w:t>Hidup</w:t>
      </w:r>
      <w:proofErr w:type="spellEnd"/>
      <w:r w:rsidRPr="00ED077F">
        <w:rPr>
          <w:rFonts w:ascii="Calibri" w:hAnsi="Calibri" w:cs="Calibri"/>
          <w:b/>
          <w:bCs/>
          <w:sz w:val="28"/>
          <w:szCs w:val="28"/>
        </w:rPr>
        <w:t xml:space="preserve"> </w:t>
      </w:r>
      <w:proofErr w:type="spellStart"/>
      <w:r w:rsidRPr="00ED077F">
        <w:rPr>
          <w:rFonts w:ascii="Calibri" w:hAnsi="Calibri" w:cs="Calibri"/>
          <w:b/>
          <w:bCs/>
          <w:sz w:val="28"/>
          <w:szCs w:val="28"/>
        </w:rPr>
        <w:t>Republik</w:t>
      </w:r>
      <w:proofErr w:type="spellEnd"/>
      <w:r w:rsidRPr="00ED077F">
        <w:rPr>
          <w:rFonts w:ascii="Calibri" w:hAnsi="Calibri" w:cs="Calibri"/>
          <w:b/>
          <w:bCs/>
          <w:sz w:val="28"/>
          <w:szCs w:val="28"/>
        </w:rPr>
        <w:t xml:space="preserve"> Indonesia</w:t>
      </w:r>
    </w:p>
    <w:p w:rsidR="00AC554F" w:rsidRPr="00ED077F" w:rsidRDefault="00AC554F" w:rsidP="00AC554F">
      <w:pPr>
        <w:autoSpaceDE w:val="0"/>
        <w:autoSpaceDN w:val="0"/>
        <w:adjustRightInd w:val="0"/>
        <w:jc w:val="center"/>
        <w:rPr>
          <w:rFonts w:ascii="Calibri" w:hAnsi="Calibri" w:cs="Calibri"/>
          <w:b/>
          <w:bCs/>
          <w:sz w:val="28"/>
          <w:szCs w:val="28"/>
        </w:rPr>
      </w:pPr>
      <w:r w:rsidRPr="00ED077F">
        <w:rPr>
          <w:rFonts w:ascii="Calibri" w:hAnsi="Calibri" w:cs="Calibri"/>
          <w:b/>
          <w:bCs/>
          <w:sz w:val="28"/>
          <w:szCs w:val="28"/>
        </w:rPr>
        <w:t xml:space="preserve">Ministry of Environment </w:t>
      </w:r>
    </w:p>
    <w:p w:rsidR="00AC554F" w:rsidRPr="00ED077F" w:rsidRDefault="00AC554F" w:rsidP="00AC554F">
      <w:pPr>
        <w:autoSpaceDE w:val="0"/>
        <w:autoSpaceDN w:val="0"/>
        <w:adjustRightInd w:val="0"/>
        <w:jc w:val="center"/>
        <w:rPr>
          <w:rFonts w:ascii="Calibri" w:hAnsi="Calibri" w:cs="Calibri"/>
          <w:b/>
          <w:bCs/>
          <w:sz w:val="28"/>
          <w:szCs w:val="28"/>
        </w:rPr>
      </w:pPr>
    </w:p>
    <w:p w:rsidR="00AC554F" w:rsidRPr="00ED077F" w:rsidRDefault="00AC554F" w:rsidP="00AC554F">
      <w:pPr>
        <w:autoSpaceDE w:val="0"/>
        <w:autoSpaceDN w:val="0"/>
        <w:adjustRightInd w:val="0"/>
        <w:jc w:val="center"/>
        <w:rPr>
          <w:rFonts w:ascii="Calibri" w:hAnsi="Calibri" w:cs="Calibri"/>
          <w:b/>
          <w:bCs/>
          <w:i/>
          <w:iCs/>
          <w:sz w:val="28"/>
          <w:szCs w:val="28"/>
        </w:rPr>
      </w:pPr>
    </w:p>
    <w:p w:rsidR="00AC554F" w:rsidRPr="00ED077F" w:rsidRDefault="00AC554F" w:rsidP="00B01136">
      <w:pPr>
        <w:autoSpaceDE w:val="0"/>
        <w:autoSpaceDN w:val="0"/>
        <w:adjustRightInd w:val="0"/>
        <w:jc w:val="center"/>
        <w:outlineLvl w:val="0"/>
        <w:rPr>
          <w:rFonts w:ascii="Calibri" w:hAnsi="Calibri" w:cs="Calibri"/>
          <w:b/>
          <w:bCs/>
          <w:iCs/>
          <w:sz w:val="28"/>
          <w:szCs w:val="28"/>
        </w:rPr>
      </w:pPr>
      <w:proofErr w:type="spellStart"/>
      <w:r w:rsidRPr="00ED077F">
        <w:rPr>
          <w:rFonts w:ascii="Calibri" w:hAnsi="Calibri" w:cs="Calibri"/>
          <w:b/>
          <w:bCs/>
          <w:iCs/>
          <w:sz w:val="28"/>
          <w:szCs w:val="28"/>
        </w:rPr>
        <w:t>Nomor</w:t>
      </w:r>
      <w:proofErr w:type="spellEnd"/>
      <w:r w:rsidR="00090EC0" w:rsidRPr="00ED077F">
        <w:rPr>
          <w:rFonts w:ascii="Calibri" w:hAnsi="Calibri" w:cs="Calibri"/>
          <w:b/>
          <w:bCs/>
          <w:iCs/>
          <w:sz w:val="28"/>
          <w:szCs w:val="28"/>
        </w:rPr>
        <w:t xml:space="preserve"> (</w:t>
      </w:r>
      <w:r w:rsidR="00ED077F" w:rsidRPr="00ED077F">
        <w:rPr>
          <w:rFonts w:ascii="Calibri" w:hAnsi="Calibri" w:cs="Calibri"/>
          <w:b/>
          <w:bCs/>
          <w:iCs/>
          <w:sz w:val="28"/>
          <w:szCs w:val="28"/>
          <w:lang w:val="id-ID"/>
        </w:rPr>
        <w:t xml:space="preserve">BLH </w:t>
      </w:r>
      <w:proofErr w:type="spellStart"/>
      <w:r w:rsidR="00E911CF" w:rsidRPr="00ED077F">
        <w:rPr>
          <w:rFonts w:ascii="Calibri" w:hAnsi="Calibri" w:cs="Calibri"/>
          <w:b/>
          <w:bCs/>
          <w:iCs/>
          <w:sz w:val="28"/>
          <w:szCs w:val="28"/>
        </w:rPr>
        <w:t>Ja</w:t>
      </w:r>
      <w:proofErr w:type="spellEnd"/>
      <w:r w:rsidR="00ED077F" w:rsidRPr="00ED077F">
        <w:rPr>
          <w:rFonts w:ascii="Calibri" w:hAnsi="Calibri" w:cs="Calibri"/>
          <w:b/>
          <w:bCs/>
          <w:iCs/>
          <w:sz w:val="28"/>
          <w:szCs w:val="28"/>
          <w:lang w:val="id-ID"/>
        </w:rPr>
        <w:t xml:space="preserve">wa </w:t>
      </w:r>
      <w:r w:rsidR="00E911CF" w:rsidRPr="00ED077F">
        <w:rPr>
          <w:rFonts w:ascii="Calibri" w:hAnsi="Calibri" w:cs="Calibri"/>
          <w:b/>
          <w:bCs/>
          <w:iCs/>
          <w:sz w:val="28"/>
          <w:szCs w:val="28"/>
        </w:rPr>
        <w:t>T</w:t>
      </w:r>
      <w:r w:rsidR="00E911CF" w:rsidRPr="00ED077F">
        <w:rPr>
          <w:rFonts w:ascii="Calibri" w:hAnsi="Calibri" w:cs="Calibri"/>
          <w:b/>
          <w:bCs/>
          <w:iCs/>
          <w:sz w:val="28"/>
          <w:szCs w:val="28"/>
          <w:lang w:val="id-ID"/>
        </w:rPr>
        <w:t>eng</w:t>
      </w:r>
      <w:r w:rsidR="00ED077F" w:rsidRPr="00ED077F">
        <w:rPr>
          <w:rFonts w:ascii="Calibri" w:hAnsi="Calibri" w:cs="Calibri"/>
          <w:b/>
          <w:bCs/>
          <w:iCs/>
          <w:sz w:val="28"/>
          <w:szCs w:val="28"/>
          <w:lang w:val="id-ID"/>
        </w:rPr>
        <w:t>ah</w:t>
      </w:r>
      <w:r w:rsidR="00F15159" w:rsidRPr="00ED077F">
        <w:rPr>
          <w:rFonts w:ascii="Calibri" w:hAnsi="Calibri" w:cs="Calibri"/>
          <w:b/>
          <w:bCs/>
          <w:iCs/>
          <w:sz w:val="28"/>
          <w:szCs w:val="28"/>
        </w:rPr>
        <w:t>)</w:t>
      </w:r>
      <w:r w:rsidRPr="00ED077F">
        <w:rPr>
          <w:rFonts w:ascii="Calibri" w:hAnsi="Calibri" w:cs="Calibri"/>
          <w:b/>
          <w:bCs/>
          <w:iCs/>
          <w:sz w:val="28"/>
          <w:szCs w:val="28"/>
        </w:rPr>
        <w:t xml:space="preserve">: </w:t>
      </w:r>
      <w:r w:rsidR="00297C4C" w:rsidRPr="00ED077F">
        <w:rPr>
          <w:rFonts w:ascii="Calibri" w:hAnsi="Calibri" w:cs="Calibri"/>
          <w:b/>
          <w:bCs/>
          <w:iCs/>
          <w:sz w:val="28"/>
          <w:szCs w:val="28"/>
        </w:rPr>
        <w:t>……………………………………..</w:t>
      </w:r>
    </w:p>
    <w:p w:rsidR="00F15159" w:rsidRPr="003F043C" w:rsidRDefault="003F043C" w:rsidP="00F15159">
      <w:pPr>
        <w:autoSpaceDE w:val="0"/>
        <w:autoSpaceDN w:val="0"/>
        <w:adjustRightInd w:val="0"/>
        <w:jc w:val="center"/>
        <w:rPr>
          <w:rFonts w:ascii="Calibri" w:hAnsi="Calibri" w:cs="Calibri"/>
          <w:b/>
          <w:bCs/>
          <w:iCs/>
          <w:sz w:val="28"/>
          <w:szCs w:val="28"/>
          <w:lang w:val="id-ID"/>
        </w:rPr>
      </w:pPr>
      <w:proofErr w:type="spellStart"/>
      <w:r>
        <w:rPr>
          <w:rFonts w:ascii="Calibri" w:hAnsi="Calibri" w:cs="Calibri"/>
          <w:b/>
          <w:bCs/>
          <w:iCs/>
          <w:sz w:val="28"/>
          <w:szCs w:val="28"/>
        </w:rPr>
        <w:t>Nomor</w:t>
      </w:r>
      <w:proofErr w:type="spellEnd"/>
      <w:r>
        <w:rPr>
          <w:rFonts w:ascii="Calibri" w:hAnsi="Calibri" w:cs="Calibri"/>
          <w:b/>
          <w:bCs/>
          <w:iCs/>
          <w:sz w:val="28"/>
          <w:szCs w:val="28"/>
        </w:rPr>
        <w:t xml:space="preserve"> (PAKLIM)</w:t>
      </w:r>
      <w:proofErr w:type="gramStart"/>
      <w:r>
        <w:rPr>
          <w:rFonts w:ascii="Calibri" w:hAnsi="Calibri" w:cs="Calibri"/>
          <w:b/>
          <w:bCs/>
          <w:iCs/>
          <w:sz w:val="28"/>
          <w:szCs w:val="28"/>
        </w:rPr>
        <w:t>:</w:t>
      </w:r>
      <w:r>
        <w:rPr>
          <w:rFonts w:ascii="Calibri" w:hAnsi="Calibri" w:cs="Calibri"/>
          <w:b/>
          <w:bCs/>
          <w:iCs/>
          <w:sz w:val="28"/>
          <w:szCs w:val="28"/>
          <w:lang w:val="id-ID"/>
        </w:rPr>
        <w:t>................................................</w:t>
      </w:r>
      <w:proofErr w:type="gramEnd"/>
    </w:p>
    <w:p w:rsidR="00F15159" w:rsidRPr="00ED077F" w:rsidRDefault="00F15159" w:rsidP="00F15159">
      <w:pPr>
        <w:autoSpaceDE w:val="0"/>
        <w:autoSpaceDN w:val="0"/>
        <w:adjustRightInd w:val="0"/>
        <w:jc w:val="center"/>
        <w:rPr>
          <w:rFonts w:ascii="Calibri" w:hAnsi="Calibri" w:cs="Calibri"/>
          <w:b/>
          <w:bCs/>
          <w:iCs/>
          <w:sz w:val="28"/>
          <w:szCs w:val="28"/>
        </w:rPr>
      </w:pPr>
      <w:proofErr w:type="spellStart"/>
      <w:r w:rsidRPr="00ED077F">
        <w:rPr>
          <w:rFonts w:ascii="Calibri" w:hAnsi="Calibri" w:cs="Calibri"/>
          <w:b/>
          <w:bCs/>
          <w:iCs/>
          <w:sz w:val="28"/>
          <w:szCs w:val="28"/>
        </w:rPr>
        <w:t>Nomor</w:t>
      </w:r>
      <w:proofErr w:type="spellEnd"/>
      <w:r w:rsidRPr="00ED077F">
        <w:rPr>
          <w:rFonts w:ascii="Calibri" w:hAnsi="Calibri" w:cs="Calibri"/>
          <w:b/>
          <w:bCs/>
          <w:iCs/>
          <w:sz w:val="28"/>
          <w:szCs w:val="28"/>
        </w:rPr>
        <w:t xml:space="preserve"> (KLH): </w:t>
      </w:r>
      <w:r w:rsidR="00297C4C" w:rsidRPr="00ED077F">
        <w:rPr>
          <w:rFonts w:ascii="Calibri" w:hAnsi="Calibri" w:cs="Calibri"/>
          <w:b/>
          <w:bCs/>
          <w:iCs/>
          <w:sz w:val="28"/>
          <w:szCs w:val="28"/>
        </w:rPr>
        <w:t>………………………………………………</w:t>
      </w:r>
      <w:r w:rsidR="004A3E9F" w:rsidRPr="00ED077F">
        <w:rPr>
          <w:rFonts w:ascii="Calibri" w:hAnsi="Calibri" w:cs="Calibri"/>
          <w:b/>
          <w:bCs/>
          <w:iCs/>
          <w:sz w:val="28"/>
          <w:szCs w:val="28"/>
        </w:rPr>
        <w:t>.</w:t>
      </w:r>
      <w:r w:rsidR="00297C4C" w:rsidRPr="00ED077F">
        <w:rPr>
          <w:rFonts w:ascii="Calibri" w:hAnsi="Calibri" w:cs="Calibri"/>
          <w:b/>
          <w:bCs/>
          <w:iCs/>
          <w:sz w:val="28"/>
          <w:szCs w:val="28"/>
        </w:rPr>
        <w:t>……</w:t>
      </w:r>
    </w:p>
    <w:p w:rsidR="00F15159" w:rsidRPr="00ED077F" w:rsidRDefault="00F15159" w:rsidP="00AC554F">
      <w:pPr>
        <w:autoSpaceDE w:val="0"/>
        <w:autoSpaceDN w:val="0"/>
        <w:adjustRightInd w:val="0"/>
        <w:jc w:val="center"/>
        <w:rPr>
          <w:rFonts w:ascii="Calibri" w:hAnsi="Calibri" w:cs="Calibri"/>
          <w:b/>
          <w:bCs/>
          <w:iCs/>
          <w:sz w:val="28"/>
          <w:szCs w:val="28"/>
        </w:rPr>
      </w:pPr>
    </w:p>
    <w:p w:rsidR="00AC554F" w:rsidRPr="00ED077F" w:rsidRDefault="00AC554F" w:rsidP="00AC554F">
      <w:pPr>
        <w:autoSpaceDE w:val="0"/>
        <w:autoSpaceDN w:val="0"/>
        <w:adjustRightInd w:val="0"/>
        <w:jc w:val="center"/>
        <w:rPr>
          <w:rFonts w:ascii="Calibri" w:hAnsi="Calibri" w:cs="Calibri"/>
          <w:b/>
          <w:bCs/>
          <w:sz w:val="28"/>
          <w:szCs w:val="28"/>
        </w:rPr>
      </w:pPr>
      <w:proofErr w:type="spellStart"/>
      <w:proofErr w:type="gramStart"/>
      <w:r w:rsidRPr="00ED077F">
        <w:rPr>
          <w:rFonts w:ascii="Calibri" w:hAnsi="Calibri" w:cs="Calibri"/>
          <w:b/>
          <w:bCs/>
          <w:sz w:val="28"/>
          <w:szCs w:val="28"/>
        </w:rPr>
        <w:t>tentang</w:t>
      </w:r>
      <w:proofErr w:type="spellEnd"/>
      <w:proofErr w:type="gramEnd"/>
    </w:p>
    <w:p w:rsidR="00AC554F" w:rsidRPr="00ED077F" w:rsidRDefault="00AC554F" w:rsidP="00AC554F">
      <w:pPr>
        <w:autoSpaceDE w:val="0"/>
        <w:autoSpaceDN w:val="0"/>
        <w:adjustRightInd w:val="0"/>
        <w:jc w:val="center"/>
        <w:rPr>
          <w:rFonts w:ascii="Calibri" w:hAnsi="Calibri" w:cs="Calibri"/>
          <w:b/>
          <w:bCs/>
          <w:i/>
          <w:iCs/>
          <w:sz w:val="28"/>
          <w:szCs w:val="28"/>
        </w:rPr>
      </w:pPr>
      <w:r w:rsidRPr="00ED077F">
        <w:rPr>
          <w:rFonts w:ascii="Calibri" w:hAnsi="Calibri" w:cs="Calibri"/>
          <w:b/>
          <w:bCs/>
          <w:i/>
          <w:iCs/>
          <w:sz w:val="28"/>
          <w:szCs w:val="28"/>
        </w:rPr>
        <w:t>On</w:t>
      </w:r>
    </w:p>
    <w:p w:rsidR="00AC554F" w:rsidRPr="00ED077F" w:rsidRDefault="00AC554F" w:rsidP="00AC554F">
      <w:pPr>
        <w:autoSpaceDE w:val="0"/>
        <w:autoSpaceDN w:val="0"/>
        <w:adjustRightInd w:val="0"/>
        <w:jc w:val="center"/>
        <w:rPr>
          <w:rFonts w:ascii="Calibri" w:hAnsi="Calibri" w:cs="Calibri"/>
          <w:b/>
          <w:bCs/>
          <w:sz w:val="28"/>
          <w:szCs w:val="28"/>
        </w:rPr>
      </w:pPr>
    </w:p>
    <w:p w:rsidR="00CB2F32" w:rsidRPr="00ED077F" w:rsidRDefault="00CB2F32" w:rsidP="00CB2F32">
      <w:pPr>
        <w:autoSpaceDE w:val="0"/>
        <w:autoSpaceDN w:val="0"/>
        <w:adjustRightInd w:val="0"/>
        <w:jc w:val="center"/>
        <w:rPr>
          <w:rFonts w:ascii="Calibri" w:hAnsi="Calibri" w:cs="Calibri"/>
          <w:b/>
          <w:bCs/>
          <w:sz w:val="28"/>
          <w:szCs w:val="28"/>
          <w:lang w:val="id-ID"/>
        </w:rPr>
      </w:pPr>
      <w:r w:rsidRPr="00ED077F">
        <w:rPr>
          <w:rFonts w:ascii="Calibri" w:hAnsi="Calibri" w:cs="Calibri"/>
          <w:b/>
          <w:bCs/>
          <w:sz w:val="28"/>
          <w:szCs w:val="28"/>
          <w:lang w:val="id-ID"/>
        </w:rPr>
        <w:t>Pelaksanaan PAKLIM Wilayah Kerja 2</w:t>
      </w:r>
    </w:p>
    <w:p w:rsidR="00CB2F32" w:rsidRPr="00F84B68" w:rsidRDefault="00CB2F32" w:rsidP="00CB2F32">
      <w:pPr>
        <w:autoSpaceDE w:val="0"/>
        <w:autoSpaceDN w:val="0"/>
        <w:adjustRightInd w:val="0"/>
        <w:jc w:val="center"/>
        <w:rPr>
          <w:rFonts w:ascii="Calibri" w:hAnsi="Calibri" w:cs="Calibri"/>
          <w:b/>
          <w:bCs/>
          <w:sz w:val="28"/>
          <w:szCs w:val="28"/>
          <w:lang w:val="id-ID"/>
        </w:rPr>
      </w:pPr>
      <w:proofErr w:type="spellStart"/>
      <w:r w:rsidRPr="00ED077F">
        <w:rPr>
          <w:rFonts w:ascii="Calibri" w:hAnsi="Calibri" w:cs="Calibri"/>
          <w:b/>
          <w:bCs/>
          <w:sz w:val="28"/>
          <w:szCs w:val="28"/>
        </w:rPr>
        <w:t>Pengembangan</w:t>
      </w:r>
      <w:proofErr w:type="spellEnd"/>
      <w:r w:rsidRPr="00ED077F">
        <w:rPr>
          <w:rFonts w:ascii="Calibri" w:hAnsi="Calibri" w:cs="Calibri"/>
          <w:b/>
          <w:bCs/>
          <w:sz w:val="28"/>
          <w:szCs w:val="28"/>
        </w:rPr>
        <w:t xml:space="preserve"> </w:t>
      </w:r>
      <w:proofErr w:type="spellStart"/>
      <w:r w:rsidRPr="00ED077F">
        <w:rPr>
          <w:rFonts w:ascii="Calibri" w:hAnsi="Calibri" w:cs="Calibri"/>
          <w:b/>
          <w:bCs/>
          <w:sz w:val="28"/>
          <w:szCs w:val="28"/>
        </w:rPr>
        <w:t>Strategi</w:t>
      </w:r>
      <w:proofErr w:type="spellEnd"/>
      <w:r w:rsidRPr="00ED077F">
        <w:rPr>
          <w:rFonts w:ascii="Calibri" w:hAnsi="Calibri" w:cs="Calibri"/>
          <w:b/>
          <w:bCs/>
          <w:sz w:val="28"/>
          <w:szCs w:val="28"/>
        </w:rPr>
        <w:t xml:space="preserve"> </w:t>
      </w:r>
      <w:proofErr w:type="spellStart"/>
      <w:r w:rsidRPr="00ED077F">
        <w:rPr>
          <w:rFonts w:ascii="Calibri" w:hAnsi="Calibri" w:cs="Calibri"/>
          <w:b/>
          <w:bCs/>
          <w:sz w:val="28"/>
          <w:szCs w:val="28"/>
        </w:rPr>
        <w:t>Perubahan</w:t>
      </w:r>
      <w:proofErr w:type="spellEnd"/>
      <w:r w:rsidRPr="00ED077F">
        <w:rPr>
          <w:rFonts w:ascii="Calibri" w:hAnsi="Calibri" w:cs="Calibri"/>
          <w:b/>
          <w:bCs/>
          <w:sz w:val="28"/>
          <w:szCs w:val="28"/>
        </w:rPr>
        <w:t xml:space="preserve"> </w:t>
      </w:r>
      <w:proofErr w:type="spellStart"/>
      <w:r w:rsidRPr="00ED077F">
        <w:rPr>
          <w:rFonts w:ascii="Calibri" w:hAnsi="Calibri" w:cs="Calibri"/>
          <w:b/>
          <w:bCs/>
          <w:sz w:val="28"/>
          <w:szCs w:val="28"/>
        </w:rPr>
        <w:t>Iklim</w:t>
      </w:r>
      <w:proofErr w:type="spellEnd"/>
      <w:r w:rsidRPr="00ED077F">
        <w:rPr>
          <w:rFonts w:ascii="Calibri" w:hAnsi="Calibri" w:cs="Calibri"/>
          <w:b/>
          <w:bCs/>
          <w:sz w:val="28"/>
          <w:szCs w:val="28"/>
        </w:rPr>
        <w:t xml:space="preserve"> </w:t>
      </w:r>
      <w:r w:rsidR="00F84B68">
        <w:rPr>
          <w:rFonts w:ascii="Calibri" w:hAnsi="Calibri" w:cs="Calibri"/>
          <w:b/>
          <w:bCs/>
          <w:sz w:val="28"/>
          <w:szCs w:val="28"/>
          <w:lang w:val="id-ID"/>
        </w:rPr>
        <w:t>Provinsi Jawa Tengah</w:t>
      </w:r>
    </w:p>
    <w:p w:rsidR="00CB2F32" w:rsidRPr="00ED077F" w:rsidRDefault="00CB2F32" w:rsidP="00CB2F32">
      <w:pPr>
        <w:autoSpaceDE w:val="0"/>
        <w:autoSpaceDN w:val="0"/>
        <w:adjustRightInd w:val="0"/>
        <w:jc w:val="center"/>
        <w:rPr>
          <w:rFonts w:ascii="Calibri" w:hAnsi="Calibri" w:cs="Calibri"/>
          <w:b/>
          <w:bCs/>
          <w:i/>
          <w:iCs/>
          <w:sz w:val="28"/>
          <w:szCs w:val="28"/>
          <w:lang w:val="id-ID"/>
        </w:rPr>
      </w:pPr>
      <w:r w:rsidRPr="00ED077F">
        <w:rPr>
          <w:rFonts w:ascii="Calibri" w:hAnsi="Calibri" w:cs="Calibri"/>
          <w:b/>
          <w:bCs/>
          <w:i/>
          <w:iCs/>
          <w:sz w:val="28"/>
          <w:szCs w:val="28"/>
          <w:lang w:val="id-ID"/>
        </w:rPr>
        <w:t>Implementation of PAKLIM Working Area 2</w:t>
      </w:r>
    </w:p>
    <w:p w:rsidR="00CB2F32" w:rsidRPr="00ED077F" w:rsidRDefault="00F84B68" w:rsidP="00CB2F32">
      <w:pPr>
        <w:autoSpaceDE w:val="0"/>
        <w:autoSpaceDN w:val="0"/>
        <w:adjustRightInd w:val="0"/>
        <w:jc w:val="center"/>
        <w:rPr>
          <w:rFonts w:ascii="Calibri" w:hAnsi="Calibri" w:cs="Calibri"/>
          <w:i/>
          <w:iCs/>
          <w:sz w:val="28"/>
          <w:szCs w:val="28"/>
        </w:rPr>
      </w:pPr>
      <w:r>
        <w:rPr>
          <w:rFonts w:ascii="Calibri" w:hAnsi="Calibri" w:cs="Calibri"/>
          <w:b/>
          <w:bCs/>
          <w:i/>
          <w:iCs/>
          <w:sz w:val="28"/>
          <w:szCs w:val="28"/>
          <w:lang w:val="id-ID"/>
        </w:rPr>
        <w:t>Development of Climate Change Strategy in Central Java Province</w:t>
      </w:r>
      <w:r w:rsidR="00CB2F32" w:rsidRPr="00ED077F">
        <w:rPr>
          <w:rFonts w:ascii="Calibri" w:hAnsi="Calibri" w:cs="Calibri"/>
          <w:i/>
          <w:iCs/>
          <w:sz w:val="28"/>
          <w:szCs w:val="28"/>
        </w:rPr>
        <w:t xml:space="preserve"> </w:t>
      </w:r>
    </w:p>
    <w:p w:rsidR="00AC554F" w:rsidRPr="00ED077F" w:rsidRDefault="00AC554F" w:rsidP="005A071B">
      <w:pPr>
        <w:autoSpaceDE w:val="0"/>
        <w:autoSpaceDN w:val="0"/>
        <w:adjustRightInd w:val="0"/>
        <w:jc w:val="center"/>
        <w:rPr>
          <w:rFonts w:ascii="Calibri" w:hAnsi="Calibri" w:cs="Calibri"/>
          <w:i/>
          <w:iCs/>
          <w:sz w:val="32"/>
          <w:szCs w:val="32"/>
        </w:rPr>
      </w:pPr>
    </w:p>
    <w:p w:rsidR="007548FE" w:rsidRPr="00ED077F" w:rsidRDefault="007548FE" w:rsidP="005A071B">
      <w:pPr>
        <w:autoSpaceDE w:val="0"/>
        <w:autoSpaceDN w:val="0"/>
        <w:adjustRightInd w:val="0"/>
        <w:jc w:val="center"/>
        <w:rPr>
          <w:rFonts w:ascii="Calibri" w:hAnsi="Calibri" w:cs="Calibri"/>
          <w:i/>
          <w:iCs/>
          <w:sz w:val="32"/>
          <w:szCs w:val="32"/>
        </w:rPr>
      </w:pPr>
    </w:p>
    <w:p w:rsidR="00A408F3" w:rsidRPr="00ED077F" w:rsidRDefault="00A408F3" w:rsidP="005A071B">
      <w:pPr>
        <w:autoSpaceDE w:val="0"/>
        <w:autoSpaceDN w:val="0"/>
        <w:adjustRightInd w:val="0"/>
        <w:jc w:val="center"/>
        <w:rPr>
          <w:rFonts w:ascii="Calibri" w:hAnsi="Calibri" w:cs="Calibri"/>
          <w:i/>
          <w:iCs/>
          <w:sz w:val="32"/>
          <w:szCs w:val="32"/>
        </w:rPr>
      </w:pPr>
    </w:p>
    <w:tbl>
      <w:tblPr>
        <w:tblW w:w="10822" w:type="dxa"/>
        <w:tblInd w:w="-34" w:type="dxa"/>
        <w:tblBorders>
          <w:top w:val="dotted" w:sz="4" w:space="0" w:color="auto"/>
          <w:left w:val="dotted" w:sz="4" w:space="0" w:color="auto"/>
          <w:bottom w:val="dotted" w:sz="4" w:space="0" w:color="auto"/>
          <w:right w:val="dotted" w:sz="4" w:space="0" w:color="auto"/>
        </w:tblBorders>
        <w:tblLook w:val="0000" w:firstRow="0" w:lastRow="0" w:firstColumn="0" w:lastColumn="0" w:noHBand="0" w:noVBand="0"/>
      </w:tblPr>
      <w:tblGrid>
        <w:gridCol w:w="3857"/>
        <w:gridCol w:w="1565"/>
        <w:gridCol w:w="1706"/>
        <w:gridCol w:w="3694"/>
      </w:tblGrid>
      <w:tr w:rsidR="00A408F3" w:rsidRPr="00BD34DF" w:rsidTr="003F043C">
        <w:trPr>
          <w:trHeight w:val="1338"/>
        </w:trPr>
        <w:tc>
          <w:tcPr>
            <w:tcW w:w="5422" w:type="dxa"/>
            <w:gridSpan w:val="2"/>
            <w:tcBorders>
              <w:top w:val="single" w:sz="4" w:space="0" w:color="auto"/>
              <w:left w:val="single" w:sz="4" w:space="0" w:color="auto"/>
              <w:bottom w:val="single" w:sz="4" w:space="0" w:color="auto"/>
              <w:right w:val="single" w:sz="4" w:space="0" w:color="auto"/>
            </w:tcBorders>
          </w:tcPr>
          <w:p w:rsidR="00A408F3" w:rsidRPr="00BD34DF" w:rsidRDefault="00A408F3" w:rsidP="00FB2D16">
            <w:pPr>
              <w:autoSpaceDE w:val="0"/>
              <w:autoSpaceDN w:val="0"/>
              <w:adjustRightInd w:val="0"/>
              <w:jc w:val="both"/>
              <w:rPr>
                <w:rFonts w:ascii="Calibri" w:hAnsi="Calibri" w:cs="Calibri"/>
                <w:sz w:val="22"/>
                <w:szCs w:val="22"/>
              </w:rPr>
            </w:pPr>
            <w:proofErr w:type="spellStart"/>
            <w:r w:rsidRPr="00BD34DF">
              <w:rPr>
                <w:rFonts w:ascii="Calibri" w:hAnsi="Calibri" w:cs="Calibri"/>
                <w:sz w:val="22"/>
                <w:szCs w:val="22"/>
              </w:rPr>
              <w:t>Pada</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hari</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ini</w:t>
            </w:r>
            <w:proofErr w:type="spellEnd"/>
            <w:r w:rsidRPr="00BD34DF">
              <w:rPr>
                <w:rFonts w:ascii="Calibri" w:hAnsi="Calibri" w:cs="Calibri"/>
                <w:sz w:val="22"/>
                <w:szCs w:val="22"/>
              </w:rPr>
              <w:t xml:space="preserve">, </w:t>
            </w:r>
            <w:r w:rsidR="00E911CF" w:rsidRPr="00BD34DF">
              <w:rPr>
                <w:rFonts w:ascii="Calibri" w:hAnsi="Calibri" w:cs="Calibri"/>
                <w:sz w:val="22"/>
                <w:szCs w:val="22"/>
                <w:lang w:val="id-ID"/>
              </w:rPr>
              <w:t>Jumat</w:t>
            </w:r>
            <w:r w:rsidR="007D64D3" w:rsidRPr="00BD34DF">
              <w:rPr>
                <w:rFonts w:ascii="Calibri" w:hAnsi="Calibri" w:cs="Calibri"/>
                <w:sz w:val="22"/>
                <w:szCs w:val="22"/>
              </w:rPr>
              <w:t xml:space="preserve">, </w:t>
            </w:r>
            <w:proofErr w:type="spellStart"/>
            <w:r w:rsidRPr="00BD34DF">
              <w:rPr>
                <w:rFonts w:ascii="Calibri" w:hAnsi="Calibri" w:cs="Calibri"/>
                <w:sz w:val="22"/>
                <w:szCs w:val="22"/>
              </w:rPr>
              <w:t>tanggal</w:t>
            </w:r>
            <w:proofErr w:type="spellEnd"/>
            <w:r w:rsidRPr="00BD34DF">
              <w:rPr>
                <w:rFonts w:ascii="Calibri" w:hAnsi="Calibri" w:cs="Calibri"/>
                <w:sz w:val="22"/>
                <w:szCs w:val="22"/>
              </w:rPr>
              <w:t xml:space="preserve"> </w:t>
            </w:r>
            <w:r w:rsidR="00F84B68" w:rsidRPr="00BD34DF">
              <w:rPr>
                <w:rFonts w:ascii="Calibri" w:hAnsi="Calibri" w:cs="Calibri"/>
                <w:sz w:val="22"/>
                <w:szCs w:val="22"/>
                <w:lang w:val="id-ID"/>
              </w:rPr>
              <w:t>Tiga Belas</w:t>
            </w:r>
            <w:r w:rsidR="007D64D3" w:rsidRPr="00BD34DF">
              <w:rPr>
                <w:rFonts w:ascii="Calibri" w:hAnsi="Calibri" w:cs="Calibri"/>
                <w:sz w:val="22"/>
                <w:szCs w:val="22"/>
              </w:rPr>
              <w:t>,</w:t>
            </w:r>
            <w:r w:rsidRPr="00BD34DF">
              <w:rPr>
                <w:rFonts w:ascii="Calibri" w:hAnsi="Calibri" w:cs="Calibri"/>
                <w:sz w:val="22"/>
                <w:szCs w:val="22"/>
              </w:rPr>
              <w:t xml:space="preserve"> </w:t>
            </w:r>
            <w:proofErr w:type="spellStart"/>
            <w:r w:rsidRPr="00BD34DF">
              <w:rPr>
                <w:rFonts w:ascii="Calibri" w:hAnsi="Calibri" w:cs="Calibri"/>
                <w:sz w:val="22"/>
                <w:szCs w:val="22"/>
              </w:rPr>
              <w:t>bulan</w:t>
            </w:r>
            <w:proofErr w:type="spellEnd"/>
            <w:r w:rsidR="00F84B68" w:rsidRPr="00BD34DF">
              <w:rPr>
                <w:rFonts w:ascii="Calibri" w:hAnsi="Calibri" w:cs="Calibri"/>
                <w:sz w:val="22"/>
                <w:szCs w:val="22"/>
                <w:lang w:val="id-ID"/>
              </w:rPr>
              <w:t xml:space="preserve"> Desember</w:t>
            </w:r>
            <w:r w:rsidR="00E911CF" w:rsidRPr="00BD34DF">
              <w:rPr>
                <w:rFonts w:ascii="Calibri" w:hAnsi="Calibri" w:cs="Calibri"/>
                <w:sz w:val="22"/>
                <w:szCs w:val="22"/>
                <w:lang w:val="id-ID"/>
              </w:rPr>
              <w:t>,</w:t>
            </w:r>
            <w:r w:rsidR="00E30CC6" w:rsidRPr="00BD34DF">
              <w:rPr>
                <w:rFonts w:ascii="Calibri" w:hAnsi="Calibri" w:cs="Calibri"/>
                <w:sz w:val="22"/>
                <w:szCs w:val="22"/>
              </w:rPr>
              <w:t xml:space="preserve"> </w:t>
            </w:r>
            <w:proofErr w:type="spellStart"/>
            <w:r w:rsidR="007D64D3" w:rsidRPr="00BD34DF">
              <w:rPr>
                <w:rFonts w:ascii="Calibri" w:hAnsi="Calibri" w:cs="Calibri"/>
                <w:sz w:val="22"/>
                <w:szCs w:val="22"/>
              </w:rPr>
              <w:t>tahun</w:t>
            </w:r>
            <w:proofErr w:type="spellEnd"/>
            <w:r w:rsidR="007D64D3" w:rsidRPr="00BD34DF">
              <w:rPr>
                <w:rFonts w:ascii="Calibri" w:hAnsi="Calibri" w:cs="Calibri"/>
                <w:sz w:val="22"/>
                <w:szCs w:val="22"/>
              </w:rPr>
              <w:t xml:space="preserve"> </w:t>
            </w:r>
            <w:r w:rsidR="00B6131F" w:rsidRPr="00BD34DF">
              <w:rPr>
                <w:rFonts w:ascii="Calibri" w:hAnsi="Calibri" w:cs="Calibri"/>
                <w:sz w:val="22"/>
                <w:szCs w:val="22"/>
                <w:lang w:val="id-ID"/>
              </w:rPr>
              <w:t>D</w:t>
            </w:r>
            <w:proofErr w:type="spellStart"/>
            <w:r w:rsidR="005F3BFF" w:rsidRPr="00BD34DF">
              <w:rPr>
                <w:rFonts w:ascii="Calibri" w:hAnsi="Calibri" w:cs="Calibri"/>
                <w:sz w:val="22"/>
                <w:szCs w:val="22"/>
              </w:rPr>
              <w:t>ua</w:t>
            </w:r>
            <w:proofErr w:type="spellEnd"/>
            <w:r w:rsidR="005F3BFF" w:rsidRPr="00BD34DF">
              <w:rPr>
                <w:rFonts w:ascii="Calibri" w:hAnsi="Calibri" w:cs="Calibri"/>
                <w:sz w:val="22"/>
                <w:szCs w:val="22"/>
              </w:rPr>
              <w:t xml:space="preserve"> </w:t>
            </w:r>
            <w:r w:rsidR="00B6131F" w:rsidRPr="00BD34DF">
              <w:rPr>
                <w:rFonts w:ascii="Calibri" w:hAnsi="Calibri" w:cs="Calibri"/>
                <w:sz w:val="22"/>
                <w:szCs w:val="22"/>
                <w:lang w:val="id-ID"/>
              </w:rPr>
              <w:t>R</w:t>
            </w:r>
            <w:proofErr w:type="spellStart"/>
            <w:r w:rsidR="005F3BFF" w:rsidRPr="00BD34DF">
              <w:rPr>
                <w:rFonts w:ascii="Calibri" w:hAnsi="Calibri" w:cs="Calibri"/>
                <w:sz w:val="22"/>
                <w:szCs w:val="22"/>
              </w:rPr>
              <w:t>ibu</w:t>
            </w:r>
            <w:proofErr w:type="spellEnd"/>
            <w:r w:rsidR="005F3BFF" w:rsidRPr="00BD34DF">
              <w:rPr>
                <w:rFonts w:ascii="Calibri" w:hAnsi="Calibri" w:cs="Calibri"/>
                <w:sz w:val="22"/>
                <w:szCs w:val="22"/>
              </w:rPr>
              <w:t xml:space="preserve"> </w:t>
            </w:r>
            <w:r w:rsidR="00B6131F" w:rsidRPr="00BD34DF">
              <w:rPr>
                <w:rFonts w:ascii="Calibri" w:hAnsi="Calibri" w:cs="Calibri"/>
                <w:sz w:val="22"/>
                <w:szCs w:val="22"/>
                <w:lang w:val="id-ID"/>
              </w:rPr>
              <w:t>T</w:t>
            </w:r>
            <w:proofErr w:type="spellStart"/>
            <w:r w:rsidR="00297C4C" w:rsidRPr="00BD34DF">
              <w:rPr>
                <w:rFonts w:ascii="Calibri" w:hAnsi="Calibri" w:cs="Calibri"/>
                <w:sz w:val="22"/>
                <w:szCs w:val="22"/>
              </w:rPr>
              <w:t>iga</w:t>
            </w:r>
            <w:proofErr w:type="spellEnd"/>
            <w:r w:rsidR="005F3BFF" w:rsidRPr="00BD34DF">
              <w:rPr>
                <w:rFonts w:ascii="Calibri" w:hAnsi="Calibri" w:cs="Calibri"/>
                <w:sz w:val="22"/>
                <w:szCs w:val="22"/>
              </w:rPr>
              <w:t xml:space="preserve"> </w:t>
            </w:r>
            <w:r w:rsidR="00B6131F" w:rsidRPr="00BD34DF">
              <w:rPr>
                <w:rFonts w:ascii="Calibri" w:hAnsi="Calibri" w:cs="Calibri"/>
                <w:sz w:val="22"/>
                <w:szCs w:val="22"/>
                <w:lang w:val="id-ID"/>
              </w:rPr>
              <w:t>B</w:t>
            </w:r>
            <w:proofErr w:type="spellStart"/>
            <w:r w:rsidR="005F3BFF" w:rsidRPr="00BD34DF">
              <w:rPr>
                <w:rFonts w:ascii="Calibri" w:hAnsi="Calibri" w:cs="Calibri"/>
                <w:sz w:val="22"/>
                <w:szCs w:val="22"/>
              </w:rPr>
              <w:t>elas</w:t>
            </w:r>
            <w:proofErr w:type="spellEnd"/>
            <w:r w:rsidR="007D64D3" w:rsidRPr="00BD34DF">
              <w:rPr>
                <w:rFonts w:ascii="Calibri" w:hAnsi="Calibri" w:cs="Calibri"/>
                <w:sz w:val="22"/>
                <w:szCs w:val="22"/>
              </w:rPr>
              <w:t>,</w:t>
            </w:r>
            <w:r w:rsidRPr="00BD34DF">
              <w:rPr>
                <w:rFonts w:ascii="Calibri" w:hAnsi="Calibri" w:cs="Calibri"/>
                <w:sz w:val="22"/>
                <w:szCs w:val="22"/>
              </w:rPr>
              <w:t xml:space="preserve"> </w:t>
            </w:r>
            <w:proofErr w:type="spellStart"/>
            <w:r w:rsidRPr="00BD34DF">
              <w:rPr>
                <w:rFonts w:ascii="Calibri" w:hAnsi="Calibri" w:cs="Calibri"/>
                <w:sz w:val="22"/>
                <w:szCs w:val="22"/>
              </w:rPr>
              <w:t>bertempat</w:t>
            </w:r>
            <w:proofErr w:type="spellEnd"/>
            <w:r w:rsidRPr="00BD34DF">
              <w:rPr>
                <w:rFonts w:ascii="Calibri" w:hAnsi="Calibri" w:cs="Calibri"/>
                <w:sz w:val="22"/>
                <w:szCs w:val="22"/>
              </w:rPr>
              <w:t xml:space="preserve"> di </w:t>
            </w:r>
            <w:r w:rsidR="007E0659" w:rsidRPr="00BD34DF">
              <w:rPr>
                <w:rFonts w:ascii="Calibri" w:hAnsi="Calibri" w:cs="Calibri"/>
                <w:sz w:val="22"/>
                <w:szCs w:val="22"/>
                <w:lang w:val="id-ID"/>
              </w:rPr>
              <w:t>Semarang</w:t>
            </w:r>
            <w:r w:rsidRPr="00BD34DF">
              <w:rPr>
                <w:rFonts w:ascii="Calibri" w:hAnsi="Calibri" w:cs="Calibri"/>
                <w:sz w:val="22"/>
                <w:szCs w:val="22"/>
              </w:rPr>
              <w:t xml:space="preserve">, kami yang </w:t>
            </w:r>
            <w:proofErr w:type="spellStart"/>
            <w:r w:rsidRPr="00BD34DF">
              <w:rPr>
                <w:rFonts w:ascii="Calibri" w:hAnsi="Calibri" w:cs="Calibri"/>
                <w:sz w:val="22"/>
                <w:szCs w:val="22"/>
              </w:rPr>
              <w:t>bertanda</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tangan</w:t>
            </w:r>
            <w:proofErr w:type="spellEnd"/>
            <w:r w:rsidRPr="00BD34DF">
              <w:rPr>
                <w:rFonts w:ascii="Calibri" w:hAnsi="Calibri" w:cs="Calibri"/>
                <w:sz w:val="22"/>
                <w:szCs w:val="22"/>
              </w:rPr>
              <w:t xml:space="preserve"> di </w:t>
            </w:r>
            <w:proofErr w:type="spellStart"/>
            <w:r w:rsidRPr="00BD34DF">
              <w:rPr>
                <w:rFonts w:ascii="Calibri" w:hAnsi="Calibri" w:cs="Calibri"/>
                <w:sz w:val="22"/>
                <w:szCs w:val="22"/>
              </w:rPr>
              <w:t>bawah</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ini</w:t>
            </w:r>
            <w:proofErr w:type="spellEnd"/>
            <w:r w:rsidRPr="00BD34DF">
              <w:rPr>
                <w:rFonts w:ascii="Calibri" w:hAnsi="Calibri" w:cs="Calibri"/>
                <w:sz w:val="22"/>
                <w:szCs w:val="22"/>
              </w:rPr>
              <w:t xml:space="preserve"> :</w:t>
            </w:r>
          </w:p>
          <w:p w:rsidR="00A408F3" w:rsidRPr="00BD34DF" w:rsidRDefault="00A408F3" w:rsidP="00FB2D16">
            <w:pPr>
              <w:autoSpaceDE w:val="0"/>
              <w:autoSpaceDN w:val="0"/>
              <w:adjustRightInd w:val="0"/>
              <w:ind w:left="171" w:hanging="171"/>
              <w:rPr>
                <w:rFonts w:ascii="Calibri" w:hAnsi="Calibri" w:cs="Calibri"/>
                <w:sz w:val="22"/>
                <w:szCs w:val="22"/>
              </w:rPr>
            </w:pPr>
          </w:p>
          <w:tbl>
            <w:tblPr>
              <w:tblW w:w="4800" w:type="dxa"/>
              <w:tblLook w:val="0000" w:firstRow="0" w:lastRow="0" w:firstColumn="0" w:lastColumn="0" w:noHBand="0" w:noVBand="0"/>
            </w:tblPr>
            <w:tblGrid>
              <w:gridCol w:w="1783"/>
              <w:gridCol w:w="3017"/>
            </w:tblGrid>
            <w:tr w:rsidR="00A408F3" w:rsidRPr="00BD34DF" w:rsidTr="005A071B">
              <w:tc>
                <w:tcPr>
                  <w:tcW w:w="1783" w:type="dxa"/>
                </w:tcPr>
                <w:p w:rsidR="00A408F3" w:rsidRPr="00BD34DF" w:rsidRDefault="001D6AAB" w:rsidP="00FA6226">
                  <w:pPr>
                    <w:numPr>
                      <w:ilvl w:val="0"/>
                      <w:numId w:val="6"/>
                    </w:numPr>
                    <w:ind w:left="239" w:hanging="239"/>
                    <w:rPr>
                      <w:rFonts w:ascii="Calibri" w:hAnsi="Calibri" w:cs="Calibri"/>
                      <w:sz w:val="22"/>
                      <w:szCs w:val="22"/>
                    </w:rPr>
                  </w:pPr>
                  <w:r w:rsidRPr="00BD34DF">
                    <w:rPr>
                      <w:rFonts w:ascii="Calibri" w:hAnsi="Calibri" w:cs="Calibri"/>
                      <w:sz w:val="22"/>
                      <w:szCs w:val="22"/>
                      <w:lang w:val="id-ID"/>
                    </w:rPr>
                    <w:t>Agus Sriyanto</w:t>
                  </w:r>
                </w:p>
              </w:tc>
              <w:tc>
                <w:tcPr>
                  <w:tcW w:w="3017" w:type="dxa"/>
                </w:tcPr>
                <w:p w:rsidR="00AD5E4E" w:rsidRPr="00BD34DF" w:rsidRDefault="00E911CF" w:rsidP="00FB2D16">
                  <w:pPr>
                    <w:tabs>
                      <w:tab w:val="left" w:pos="-1387"/>
                    </w:tabs>
                    <w:jc w:val="both"/>
                    <w:rPr>
                      <w:rFonts w:ascii="Calibri" w:hAnsi="Calibri" w:cs="Calibri"/>
                      <w:sz w:val="22"/>
                      <w:szCs w:val="22"/>
                    </w:rPr>
                  </w:pPr>
                  <w:r w:rsidRPr="00BD34DF">
                    <w:rPr>
                      <w:rFonts w:ascii="Calibri" w:hAnsi="Calibri" w:cs="Calibri"/>
                      <w:sz w:val="22"/>
                      <w:szCs w:val="22"/>
                      <w:lang w:val="id-ID"/>
                    </w:rPr>
                    <w:t>Kepala Badan Lingkungan Hidup</w:t>
                  </w:r>
                  <w:r w:rsidR="00ED077F" w:rsidRPr="00BD34DF">
                    <w:rPr>
                      <w:rFonts w:ascii="Calibri" w:hAnsi="Calibri" w:cs="Calibri"/>
                      <w:sz w:val="22"/>
                      <w:szCs w:val="22"/>
                    </w:rPr>
                    <w:t xml:space="preserve"> </w:t>
                  </w:r>
                  <w:r w:rsidR="00ED077F" w:rsidRPr="00BD34DF">
                    <w:rPr>
                      <w:rFonts w:ascii="Calibri" w:hAnsi="Calibri" w:cs="Calibri"/>
                      <w:sz w:val="22"/>
                      <w:szCs w:val="22"/>
                      <w:lang w:val="id-ID"/>
                    </w:rPr>
                    <w:t>P</w:t>
                  </w:r>
                  <w:proofErr w:type="spellStart"/>
                  <w:r w:rsidR="00C41555" w:rsidRPr="00BD34DF">
                    <w:rPr>
                      <w:rFonts w:ascii="Calibri" w:hAnsi="Calibri" w:cs="Calibri"/>
                      <w:sz w:val="22"/>
                      <w:szCs w:val="22"/>
                    </w:rPr>
                    <w:t>rovinsi</w:t>
                  </w:r>
                  <w:proofErr w:type="spellEnd"/>
                  <w:r w:rsidR="00C41555" w:rsidRPr="00BD34DF">
                    <w:rPr>
                      <w:rFonts w:ascii="Calibri" w:hAnsi="Calibri" w:cs="Calibri"/>
                      <w:sz w:val="22"/>
                      <w:szCs w:val="22"/>
                    </w:rPr>
                    <w:t xml:space="preserve"> </w:t>
                  </w:r>
                  <w:proofErr w:type="spellStart"/>
                  <w:r w:rsidR="00C41555" w:rsidRPr="00BD34DF">
                    <w:rPr>
                      <w:rFonts w:ascii="Calibri" w:hAnsi="Calibri" w:cs="Calibri"/>
                      <w:sz w:val="22"/>
                      <w:szCs w:val="22"/>
                    </w:rPr>
                    <w:t>Jawa</w:t>
                  </w:r>
                  <w:proofErr w:type="spellEnd"/>
                  <w:r w:rsidR="00C41555" w:rsidRPr="00BD34DF">
                    <w:rPr>
                      <w:rFonts w:ascii="Calibri" w:hAnsi="Calibri" w:cs="Calibri"/>
                      <w:sz w:val="22"/>
                      <w:szCs w:val="22"/>
                    </w:rPr>
                    <w:t xml:space="preserve"> T</w:t>
                  </w:r>
                  <w:r w:rsidRPr="00BD34DF">
                    <w:rPr>
                      <w:rFonts w:ascii="Calibri" w:hAnsi="Calibri" w:cs="Calibri"/>
                      <w:sz w:val="22"/>
                      <w:szCs w:val="22"/>
                      <w:lang w:val="id-ID"/>
                    </w:rPr>
                    <w:t>engah</w:t>
                  </w:r>
                  <w:r w:rsidR="00AD5E4E" w:rsidRPr="00BD34DF">
                    <w:rPr>
                      <w:rFonts w:ascii="Calibri" w:hAnsi="Calibri" w:cs="Calibri"/>
                      <w:sz w:val="22"/>
                      <w:szCs w:val="22"/>
                    </w:rPr>
                    <w:t xml:space="preserve">, </w:t>
                  </w:r>
                  <w:proofErr w:type="spellStart"/>
                  <w:r w:rsidR="00AD5E4E" w:rsidRPr="00BD34DF">
                    <w:rPr>
                      <w:rFonts w:ascii="Calibri" w:hAnsi="Calibri" w:cs="Calibri"/>
                      <w:sz w:val="22"/>
                      <w:szCs w:val="22"/>
                    </w:rPr>
                    <w:t>dalam</w:t>
                  </w:r>
                  <w:proofErr w:type="spellEnd"/>
                  <w:r w:rsidR="00AD5E4E" w:rsidRPr="00BD34DF">
                    <w:rPr>
                      <w:rFonts w:ascii="Calibri" w:hAnsi="Calibri" w:cs="Calibri"/>
                      <w:sz w:val="22"/>
                      <w:szCs w:val="22"/>
                    </w:rPr>
                    <w:t xml:space="preserve"> </w:t>
                  </w:r>
                  <w:proofErr w:type="spellStart"/>
                  <w:r w:rsidR="00AD5E4E" w:rsidRPr="00BD34DF">
                    <w:rPr>
                      <w:rFonts w:ascii="Calibri" w:hAnsi="Calibri" w:cs="Calibri"/>
                      <w:sz w:val="22"/>
                      <w:szCs w:val="22"/>
                    </w:rPr>
                    <w:t>hal</w:t>
                  </w:r>
                  <w:proofErr w:type="spellEnd"/>
                  <w:r w:rsidR="00AD5E4E" w:rsidRPr="00BD34DF">
                    <w:rPr>
                      <w:rFonts w:ascii="Calibri" w:hAnsi="Calibri" w:cs="Calibri"/>
                      <w:sz w:val="22"/>
                      <w:szCs w:val="22"/>
                    </w:rPr>
                    <w:t xml:space="preserve"> </w:t>
                  </w:r>
                  <w:proofErr w:type="spellStart"/>
                  <w:r w:rsidR="00AD5E4E" w:rsidRPr="00BD34DF">
                    <w:rPr>
                      <w:rFonts w:ascii="Calibri" w:hAnsi="Calibri" w:cs="Calibri"/>
                      <w:sz w:val="22"/>
                      <w:szCs w:val="22"/>
                    </w:rPr>
                    <w:t>ini</w:t>
                  </w:r>
                  <w:proofErr w:type="spellEnd"/>
                  <w:r w:rsidR="00AD5E4E" w:rsidRPr="00BD34DF">
                    <w:rPr>
                      <w:rFonts w:ascii="Calibri" w:hAnsi="Calibri" w:cs="Calibri"/>
                      <w:sz w:val="22"/>
                      <w:szCs w:val="22"/>
                    </w:rPr>
                    <w:t xml:space="preserve"> </w:t>
                  </w:r>
                  <w:proofErr w:type="spellStart"/>
                  <w:r w:rsidR="00AD5E4E" w:rsidRPr="00BD34DF">
                    <w:rPr>
                      <w:rFonts w:ascii="Calibri" w:hAnsi="Calibri" w:cs="Calibri"/>
                      <w:sz w:val="22"/>
                      <w:szCs w:val="22"/>
                    </w:rPr>
                    <w:t>bertindak</w:t>
                  </w:r>
                  <w:proofErr w:type="spellEnd"/>
                  <w:r w:rsidR="00AD5E4E" w:rsidRPr="00BD34DF">
                    <w:rPr>
                      <w:rFonts w:ascii="Calibri" w:hAnsi="Calibri" w:cs="Calibri"/>
                      <w:sz w:val="22"/>
                      <w:szCs w:val="22"/>
                    </w:rPr>
                    <w:t xml:space="preserve"> </w:t>
                  </w:r>
                  <w:proofErr w:type="spellStart"/>
                  <w:r w:rsidR="00AD5E4E" w:rsidRPr="00BD34DF">
                    <w:rPr>
                      <w:rFonts w:ascii="Calibri" w:hAnsi="Calibri" w:cs="Calibri"/>
                      <w:sz w:val="22"/>
                      <w:szCs w:val="22"/>
                    </w:rPr>
                    <w:t>untuk</w:t>
                  </w:r>
                  <w:proofErr w:type="spellEnd"/>
                  <w:r w:rsidR="00AD5E4E" w:rsidRPr="00BD34DF">
                    <w:rPr>
                      <w:rFonts w:ascii="Calibri" w:hAnsi="Calibri" w:cs="Calibri"/>
                      <w:sz w:val="22"/>
                      <w:szCs w:val="22"/>
                    </w:rPr>
                    <w:t xml:space="preserve"> </w:t>
                  </w:r>
                  <w:proofErr w:type="spellStart"/>
                  <w:r w:rsidR="00AD5E4E" w:rsidRPr="00BD34DF">
                    <w:rPr>
                      <w:rFonts w:ascii="Calibri" w:hAnsi="Calibri" w:cs="Calibri"/>
                      <w:sz w:val="22"/>
                      <w:szCs w:val="22"/>
                    </w:rPr>
                    <w:t>dan</w:t>
                  </w:r>
                  <w:proofErr w:type="spellEnd"/>
                  <w:r w:rsidR="00AD5E4E" w:rsidRPr="00BD34DF">
                    <w:rPr>
                      <w:rFonts w:ascii="Calibri" w:hAnsi="Calibri" w:cs="Calibri"/>
                      <w:sz w:val="22"/>
                      <w:szCs w:val="22"/>
                    </w:rPr>
                    <w:t xml:space="preserve"> </w:t>
                  </w:r>
                  <w:proofErr w:type="spellStart"/>
                  <w:r w:rsidR="00AD5E4E" w:rsidRPr="00BD34DF">
                    <w:rPr>
                      <w:rFonts w:ascii="Calibri" w:hAnsi="Calibri" w:cs="Calibri"/>
                      <w:sz w:val="22"/>
                      <w:szCs w:val="22"/>
                    </w:rPr>
                    <w:t>atas</w:t>
                  </w:r>
                  <w:proofErr w:type="spellEnd"/>
                  <w:r w:rsidR="00AD5E4E" w:rsidRPr="00BD34DF">
                    <w:rPr>
                      <w:rFonts w:ascii="Calibri" w:hAnsi="Calibri" w:cs="Calibri"/>
                      <w:sz w:val="22"/>
                      <w:szCs w:val="22"/>
                    </w:rPr>
                    <w:t xml:space="preserve"> </w:t>
                  </w:r>
                  <w:proofErr w:type="spellStart"/>
                  <w:r w:rsidR="00AD5E4E" w:rsidRPr="00BD34DF">
                    <w:rPr>
                      <w:rFonts w:ascii="Calibri" w:hAnsi="Calibri" w:cs="Calibri"/>
                      <w:sz w:val="22"/>
                      <w:szCs w:val="22"/>
                    </w:rPr>
                    <w:t>nama</w:t>
                  </w:r>
                  <w:proofErr w:type="spellEnd"/>
                  <w:r w:rsidR="00AD5E4E" w:rsidRPr="00BD34DF">
                    <w:rPr>
                      <w:rFonts w:ascii="Calibri" w:hAnsi="Calibri" w:cs="Calibri"/>
                      <w:sz w:val="22"/>
                      <w:szCs w:val="22"/>
                    </w:rPr>
                    <w:t xml:space="preserve"> </w:t>
                  </w:r>
                  <w:r w:rsidR="00ED077F" w:rsidRPr="00BD34DF">
                    <w:rPr>
                      <w:rFonts w:ascii="Calibri" w:hAnsi="Calibri" w:cs="Calibri"/>
                      <w:sz w:val="22"/>
                      <w:szCs w:val="22"/>
                      <w:lang w:val="id-ID"/>
                    </w:rPr>
                    <w:t>Badan Lingkungan Hidup</w:t>
                  </w:r>
                  <w:r w:rsidR="00AD5E4E" w:rsidRPr="00BD34DF">
                    <w:rPr>
                      <w:rFonts w:ascii="Calibri" w:hAnsi="Calibri" w:cs="Calibri"/>
                      <w:sz w:val="22"/>
                      <w:szCs w:val="22"/>
                    </w:rPr>
                    <w:t xml:space="preserve"> </w:t>
                  </w:r>
                  <w:proofErr w:type="spellStart"/>
                  <w:r w:rsidR="00C41555" w:rsidRPr="00BD34DF">
                    <w:rPr>
                      <w:rFonts w:ascii="Calibri" w:hAnsi="Calibri" w:cs="Calibri"/>
                      <w:sz w:val="22"/>
                      <w:szCs w:val="22"/>
                    </w:rPr>
                    <w:t>Provinsi</w:t>
                  </w:r>
                  <w:proofErr w:type="spellEnd"/>
                  <w:r w:rsidR="00C41555" w:rsidRPr="00BD34DF">
                    <w:rPr>
                      <w:rFonts w:ascii="Calibri" w:hAnsi="Calibri" w:cs="Calibri"/>
                      <w:sz w:val="22"/>
                      <w:szCs w:val="22"/>
                    </w:rPr>
                    <w:t xml:space="preserve"> </w:t>
                  </w:r>
                  <w:proofErr w:type="spellStart"/>
                  <w:r w:rsidR="00C41555" w:rsidRPr="00BD34DF">
                    <w:rPr>
                      <w:rFonts w:ascii="Calibri" w:hAnsi="Calibri" w:cs="Calibri"/>
                      <w:sz w:val="22"/>
                      <w:szCs w:val="22"/>
                    </w:rPr>
                    <w:t>Jawa</w:t>
                  </w:r>
                  <w:proofErr w:type="spellEnd"/>
                  <w:r w:rsidR="00C41555" w:rsidRPr="00BD34DF">
                    <w:rPr>
                      <w:rFonts w:ascii="Calibri" w:hAnsi="Calibri" w:cs="Calibri"/>
                      <w:sz w:val="22"/>
                      <w:szCs w:val="22"/>
                    </w:rPr>
                    <w:t xml:space="preserve"> </w:t>
                  </w:r>
                  <w:r w:rsidRPr="00BD34DF">
                    <w:rPr>
                      <w:rFonts w:ascii="Calibri" w:hAnsi="Calibri" w:cs="Calibri"/>
                      <w:sz w:val="22"/>
                      <w:szCs w:val="22"/>
                      <w:lang w:val="id-ID"/>
                    </w:rPr>
                    <w:t>Tengah</w:t>
                  </w:r>
                  <w:r w:rsidR="00AD5E4E" w:rsidRPr="00BD34DF">
                    <w:rPr>
                      <w:rFonts w:ascii="Calibri" w:hAnsi="Calibri" w:cs="Calibri"/>
                      <w:sz w:val="22"/>
                      <w:szCs w:val="22"/>
                    </w:rPr>
                    <w:t xml:space="preserve">, yang </w:t>
                  </w:r>
                  <w:proofErr w:type="spellStart"/>
                  <w:r w:rsidR="00AD5E4E" w:rsidRPr="00BD34DF">
                    <w:rPr>
                      <w:rFonts w:ascii="Calibri" w:hAnsi="Calibri" w:cs="Calibri"/>
                      <w:sz w:val="22"/>
                      <w:szCs w:val="22"/>
                    </w:rPr>
                    <w:t>berkedudukan</w:t>
                  </w:r>
                  <w:proofErr w:type="spellEnd"/>
                  <w:r w:rsidR="00AD5E4E" w:rsidRPr="00BD34DF">
                    <w:rPr>
                      <w:rFonts w:ascii="Calibri" w:hAnsi="Calibri" w:cs="Calibri"/>
                      <w:sz w:val="22"/>
                      <w:szCs w:val="22"/>
                    </w:rPr>
                    <w:t xml:space="preserve"> di J</w:t>
                  </w:r>
                  <w:r w:rsidRPr="00BD34DF">
                    <w:rPr>
                      <w:rFonts w:ascii="Calibri" w:hAnsi="Calibri" w:cs="Calibri"/>
                      <w:sz w:val="22"/>
                      <w:szCs w:val="22"/>
                      <w:lang w:val="id-ID"/>
                    </w:rPr>
                    <w:t>l. Setiabudi No. 201 Semarang sebagai</w:t>
                  </w:r>
                  <w:r w:rsidR="00B6131F" w:rsidRPr="00BD34DF">
                    <w:rPr>
                      <w:rFonts w:ascii="Calibri" w:hAnsi="Calibri" w:cs="Calibri"/>
                      <w:sz w:val="22"/>
                      <w:szCs w:val="22"/>
                    </w:rPr>
                    <w:t xml:space="preserve"> PIHAK </w:t>
                  </w:r>
                  <w:r w:rsidR="00B6131F" w:rsidRPr="00BD34DF">
                    <w:rPr>
                      <w:rFonts w:ascii="Calibri" w:hAnsi="Calibri" w:cs="Calibri"/>
                      <w:sz w:val="22"/>
                      <w:szCs w:val="22"/>
                      <w:lang w:val="id-ID"/>
                    </w:rPr>
                    <w:t>KESATU</w:t>
                  </w:r>
                  <w:r w:rsidR="00AD5E4E" w:rsidRPr="00BD34DF">
                    <w:rPr>
                      <w:rFonts w:ascii="Calibri" w:hAnsi="Calibri" w:cs="Calibri"/>
                      <w:sz w:val="22"/>
                      <w:szCs w:val="22"/>
                    </w:rPr>
                    <w:t>.</w:t>
                  </w:r>
                </w:p>
                <w:p w:rsidR="00321949" w:rsidRPr="00BD34DF" w:rsidRDefault="00321949" w:rsidP="00FB2D16">
                  <w:pPr>
                    <w:tabs>
                      <w:tab w:val="left" w:pos="-1387"/>
                    </w:tabs>
                    <w:jc w:val="both"/>
                    <w:rPr>
                      <w:rFonts w:ascii="Calibri" w:hAnsi="Calibri" w:cs="Calibri"/>
                      <w:sz w:val="22"/>
                      <w:szCs w:val="22"/>
                    </w:rPr>
                  </w:pPr>
                </w:p>
              </w:tc>
            </w:tr>
            <w:tr w:rsidR="00AC554F" w:rsidRPr="00BD34DF" w:rsidTr="005A071B">
              <w:tc>
                <w:tcPr>
                  <w:tcW w:w="1783" w:type="dxa"/>
                </w:tcPr>
                <w:p w:rsidR="00AC554F" w:rsidRPr="00BD34DF" w:rsidRDefault="00E01732" w:rsidP="00FA6226">
                  <w:pPr>
                    <w:numPr>
                      <w:ilvl w:val="0"/>
                      <w:numId w:val="6"/>
                    </w:numPr>
                    <w:ind w:left="252" w:hanging="240"/>
                    <w:rPr>
                      <w:rFonts w:ascii="Calibri" w:hAnsi="Calibri" w:cs="Calibri"/>
                      <w:sz w:val="22"/>
                      <w:szCs w:val="22"/>
                    </w:rPr>
                  </w:pPr>
                  <w:proofErr w:type="spellStart"/>
                  <w:r w:rsidRPr="00BD34DF">
                    <w:rPr>
                      <w:rFonts w:ascii="Calibri" w:hAnsi="Calibri" w:cs="Calibri"/>
                      <w:sz w:val="22"/>
                      <w:szCs w:val="22"/>
                    </w:rPr>
                    <w:t>Ste</w:t>
                  </w:r>
                  <w:proofErr w:type="spellEnd"/>
                  <w:r w:rsidRPr="00BD34DF">
                    <w:rPr>
                      <w:rFonts w:ascii="Calibri" w:hAnsi="Calibri" w:cs="Calibri"/>
                      <w:sz w:val="22"/>
                      <w:szCs w:val="22"/>
                      <w:lang w:val="id-ID"/>
                    </w:rPr>
                    <w:t>f</w:t>
                  </w:r>
                  <w:r w:rsidR="00C41555" w:rsidRPr="00BD34DF">
                    <w:rPr>
                      <w:rFonts w:ascii="Calibri" w:hAnsi="Calibri" w:cs="Calibri"/>
                      <w:sz w:val="22"/>
                      <w:szCs w:val="22"/>
                    </w:rPr>
                    <w:t>an Bundscherer</w:t>
                  </w:r>
                </w:p>
              </w:tc>
              <w:tc>
                <w:tcPr>
                  <w:tcW w:w="3017" w:type="dxa"/>
                </w:tcPr>
                <w:p w:rsidR="00AC554F" w:rsidRPr="00BD34DF" w:rsidRDefault="00AC554F" w:rsidP="00FB2D16">
                  <w:pPr>
                    <w:jc w:val="both"/>
                    <w:rPr>
                      <w:rFonts w:ascii="Calibri" w:hAnsi="Calibri" w:cs="Calibri"/>
                      <w:sz w:val="22"/>
                      <w:szCs w:val="22"/>
                    </w:rPr>
                  </w:pPr>
                  <w:r w:rsidRPr="00BD34DF">
                    <w:rPr>
                      <w:rFonts w:ascii="Calibri" w:hAnsi="Calibri" w:cs="Calibri"/>
                      <w:sz w:val="22"/>
                      <w:szCs w:val="22"/>
                    </w:rPr>
                    <w:t xml:space="preserve">Principal Advisor PAKLIM, </w:t>
                  </w:r>
                  <w:proofErr w:type="spellStart"/>
                  <w:r w:rsidRPr="00BD34DF">
                    <w:rPr>
                      <w:rFonts w:ascii="Calibri" w:hAnsi="Calibri" w:cs="Calibri"/>
                      <w:sz w:val="22"/>
                      <w:szCs w:val="22"/>
                    </w:rPr>
                    <w:t>dalam</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hal</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ini</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bertindak</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untuk</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dan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atas</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nama</w:t>
                  </w:r>
                  <w:proofErr w:type="spellEnd"/>
                  <w:r w:rsidRPr="00BD34DF">
                    <w:rPr>
                      <w:rFonts w:ascii="Calibri" w:hAnsi="Calibri" w:cs="Calibri"/>
                      <w:sz w:val="22"/>
                      <w:szCs w:val="22"/>
                    </w:rPr>
                    <w:t xml:space="preserve"> Policy Advise for Environment   and Climate Change</w:t>
                  </w:r>
                  <w:r w:rsidR="00DC7E68">
                    <w:rPr>
                      <w:rFonts w:ascii="Calibri" w:hAnsi="Calibri" w:cs="Calibri"/>
                      <w:sz w:val="22"/>
                      <w:szCs w:val="22"/>
                    </w:rPr>
                    <w:t xml:space="preserve"> </w:t>
                  </w:r>
                  <w:r w:rsidRPr="00BD34DF">
                    <w:rPr>
                      <w:rFonts w:ascii="Calibri" w:hAnsi="Calibri" w:cs="Calibri"/>
                      <w:sz w:val="22"/>
                      <w:szCs w:val="22"/>
                    </w:rPr>
                    <w:t>Program</w:t>
                  </w:r>
                  <w:r w:rsidR="00DC7E68">
                    <w:rPr>
                      <w:rFonts w:ascii="Calibri" w:hAnsi="Calibri" w:cs="Calibri"/>
                      <w:sz w:val="22"/>
                      <w:szCs w:val="22"/>
                    </w:rPr>
                    <w:t xml:space="preserve"> </w:t>
                  </w:r>
                  <w:r w:rsidRPr="00BD34DF">
                    <w:rPr>
                      <w:rFonts w:ascii="Calibri" w:hAnsi="Calibri" w:cs="Calibri"/>
                      <w:sz w:val="22"/>
                      <w:szCs w:val="22"/>
                    </w:rPr>
                    <w:t xml:space="preserve">(PAKLIM), yang </w:t>
                  </w:r>
                  <w:proofErr w:type="spellStart"/>
                  <w:r w:rsidRPr="00BD34DF">
                    <w:rPr>
                      <w:rFonts w:ascii="Calibri" w:hAnsi="Calibri" w:cs="Calibri"/>
                      <w:sz w:val="22"/>
                      <w:szCs w:val="22"/>
                    </w:rPr>
                    <w:t>berkedudukan</w:t>
                  </w:r>
                  <w:proofErr w:type="spellEnd"/>
                  <w:r w:rsidRPr="00BD34DF">
                    <w:rPr>
                      <w:rFonts w:ascii="Calibri" w:hAnsi="Calibri" w:cs="Calibri"/>
                      <w:sz w:val="22"/>
                      <w:szCs w:val="22"/>
                    </w:rPr>
                    <w:t xml:space="preserve"> di Jl. DI </w:t>
                  </w:r>
                  <w:proofErr w:type="spellStart"/>
                  <w:r w:rsidRPr="00BD34DF">
                    <w:rPr>
                      <w:rFonts w:ascii="Calibri" w:hAnsi="Calibri" w:cs="Calibri"/>
                      <w:sz w:val="22"/>
                      <w:szCs w:val="22"/>
                    </w:rPr>
                    <w:t>Panjaitan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Kav</w:t>
                  </w:r>
                  <w:proofErr w:type="spellEnd"/>
                  <w:r w:rsidRPr="00BD34DF">
                    <w:rPr>
                      <w:rFonts w:ascii="Calibri" w:hAnsi="Calibri" w:cs="Calibri"/>
                      <w:sz w:val="22"/>
                      <w:szCs w:val="22"/>
                    </w:rPr>
                    <w:t xml:space="preserve">. 24 </w:t>
                  </w:r>
                  <w:proofErr w:type="gramStart"/>
                  <w:r w:rsidRPr="00BD34DF">
                    <w:rPr>
                      <w:rFonts w:ascii="Calibri" w:hAnsi="Calibri" w:cs="Calibri"/>
                      <w:sz w:val="22"/>
                      <w:szCs w:val="22"/>
                    </w:rPr>
                    <w:t>13410  Jakarta</w:t>
                  </w:r>
                  <w:proofErr w:type="gramEnd"/>
                  <w:r w:rsidRPr="00BD34DF">
                    <w:rPr>
                      <w:rFonts w:ascii="Calibri" w:hAnsi="Calibri" w:cs="Calibri"/>
                      <w:sz w:val="22"/>
                      <w:szCs w:val="22"/>
                    </w:rPr>
                    <w:t xml:space="preserve">, </w:t>
                  </w:r>
                  <w:proofErr w:type="spellStart"/>
                  <w:r w:rsidRPr="00BD34DF">
                    <w:rPr>
                      <w:rFonts w:ascii="Calibri" w:hAnsi="Calibri" w:cs="Calibri"/>
                      <w:sz w:val="22"/>
                      <w:szCs w:val="22"/>
                    </w:rPr>
                    <w:t>selanjutnya</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disebut</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sebagai</w:t>
                  </w:r>
                  <w:proofErr w:type="spellEnd"/>
                  <w:r w:rsidRPr="00BD34DF">
                    <w:rPr>
                      <w:rFonts w:ascii="Calibri" w:hAnsi="Calibri" w:cs="Calibri"/>
                      <w:sz w:val="22"/>
                      <w:szCs w:val="22"/>
                    </w:rPr>
                    <w:t xml:space="preserve"> PIHAK KEDUA</w:t>
                  </w:r>
                  <w:r w:rsidR="00704C45" w:rsidRPr="00BD34DF">
                    <w:rPr>
                      <w:rFonts w:ascii="Calibri" w:hAnsi="Calibri" w:cs="Calibri"/>
                      <w:sz w:val="22"/>
                      <w:szCs w:val="22"/>
                    </w:rPr>
                    <w:t>.</w:t>
                  </w:r>
                </w:p>
                <w:p w:rsidR="00321949" w:rsidRPr="00BD34DF" w:rsidRDefault="00321949" w:rsidP="00FB2D16">
                  <w:pPr>
                    <w:jc w:val="both"/>
                    <w:rPr>
                      <w:rFonts w:ascii="Calibri" w:hAnsi="Calibri" w:cs="Calibri"/>
                      <w:sz w:val="22"/>
                      <w:szCs w:val="22"/>
                    </w:rPr>
                  </w:pPr>
                </w:p>
              </w:tc>
            </w:tr>
            <w:tr w:rsidR="00A408F3" w:rsidRPr="00BD34DF" w:rsidTr="005A071B">
              <w:tc>
                <w:tcPr>
                  <w:tcW w:w="1783" w:type="dxa"/>
                </w:tcPr>
                <w:p w:rsidR="00A408F3" w:rsidRPr="00BD34DF" w:rsidRDefault="00A408F3" w:rsidP="00FA6226">
                  <w:pPr>
                    <w:numPr>
                      <w:ilvl w:val="0"/>
                      <w:numId w:val="6"/>
                    </w:numPr>
                    <w:ind w:left="252" w:hanging="240"/>
                    <w:rPr>
                      <w:rFonts w:ascii="Calibri" w:hAnsi="Calibri" w:cs="Calibri"/>
                      <w:sz w:val="22"/>
                      <w:szCs w:val="22"/>
                    </w:rPr>
                  </w:pPr>
                  <w:proofErr w:type="spellStart"/>
                  <w:r w:rsidRPr="00BD34DF">
                    <w:rPr>
                      <w:rFonts w:ascii="Calibri" w:hAnsi="Calibri" w:cs="Calibri"/>
                      <w:sz w:val="22"/>
                      <w:szCs w:val="22"/>
                    </w:rPr>
                    <w:t>Hermien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Roosita</w:t>
                  </w:r>
                  <w:proofErr w:type="spellEnd"/>
                  <w:r w:rsidRPr="00BD34DF">
                    <w:rPr>
                      <w:rFonts w:ascii="Calibri" w:hAnsi="Calibri" w:cs="Calibri"/>
                      <w:sz w:val="22"/>
                      <w:szCs w:val="22"/>
                      <w:lang w:val="id-ID"/>
                    </w:rPr>
                    <w:t xml:space="preserve"> </w:t>
                  </w:r>
                </w:p>
              </w:tc>
              <w:tc>
                <w:tcPr>
                  <w:tcW w:w="3017" w:type="dxa"/>
                </w:tcPr>
                <w:p w:rsidR="00A408F3" w:rsidRPr="00BD34DF" w:rsidRDefault="00A408F3" w:rsidP="00FB2D16">
                  <w:pPr>
                    <w:jc w:val="both"/>
                    <w:rPr>
                      <w:rFonts w:ascii="Calibri" w:hAnsi="Calibri" w:cs="Calibri"/>
                      <w:sz w:val="22"/>
                      <w:szCs w:val="22"/>
                      <w:lang w:val="id-ID"/>
                    </w:rPr>
                  </w:pPr>
                  <w:proofErr w:type="spellStart"/>
                  <w:r w:rsidRPr="00BD34DF">
                    <w:rPr>
                      <w:rFonts w:ascii="Calibri" w:hAnsi="Calibri" w:cs="Calibri"/>
                      <w:sz w:val="22"/>
                      <w:szCs w:val="22"/>
                    </w:rPr>
                    <w:t>Sekretaris</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Kementerian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Lingkungan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Hidup</w:t>
                  </w:r>
                  <w:proofErr w:type="spellEnd"/>
                  <w:r w:rsidR="002F5E63" w:rsidRPr="00BD34DF">
                    <w:rPr>
                      <w:rFonts w:ascii="Calibri" w:hAnsi="Calibri" w:cs="Calibri"/>
                      <w:sz w:val="22"/>
                      <w:szCs w:val="22"/>
                      <w:lang w:val="id-ID"/>
                    </w:rPr>
                    <w:t xml:space="preserve"> Republik Indonesia</w:t>
                  </w:r>
                  <w:r w:rsidRPr="00BD34DF">
                    <w:rPr>
                      <w:rFonts w:ascii="Calibri" w:hAnsi="Calibri" w:cs="Calibri"/>
                      <w:sz w:val="22"/>
                      <w:szCs w:val="22"/>
                    </w:rPr>
                    <w:t xml:space="preserve">, </w:t>
                  </w:r>
                  <w:proofErr w:type="spellStart"/>
                  <w:r w:rsidRPr="00BD34DF">
                    <w:rPr>
                      <w:rFonts w:ascii="Calibri" w:hAnsi="Calibri" w:cs="Calibri"/>
                      <w:sz w:val="22"/>
                      <w:szCs w:val="22"/>
                    </w:rPr>
                    <w:t>dalam</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hal</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ini</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bertindak</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untuk</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dan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atas</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nama</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Kementerian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Lingkungan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Hidup</w:t>
                  </w:r>
                  <w:proofErr w:type="spellEnd"/>
                  <w:r w:rsidRPr="00BD34DF">
                    <w:rPr>
                      <w:rFonts w:ascii="Calibri" w:hAnsi="Calibri" w:cs="Calibri"/>
                      <w:sz w:val="22"/>
                      <w:szCs w:val="22"/>
                    </w:rPr>
                    <w:t xml:space="preserve"> </w:t>
                  </w:r>
                  <w:r w:rsidR="002F5E63" w:rsidRPr="00BD34DF">
                    <w:rPr>
                      <w:rFonts w:ascii="Calibri" w:hAnsi="Calibri" w:cs="Calibri"/>
                      <w:sz w:val="22"/>
                      <w:szCs w:val="22"/>
                      <w:lang w:val="id-ID"/>
                    </w:rPr>
                    <w:t xml:space="preserve">Republik Indonesia </w:t>
                  </w:r>
                  <w:r w:rsidRPr="00BD34DF">
                    <w:rPr>
                      <w:rFonts w:ascii="Calibri" w:hAnsi="Calibri" w:cs="Calibri"/>
                      <w:sz w:val="22"/>
                      <w:szCs w:val="22"/>
                    </w:rPr>
                    <w:t xml:space="preserve">yang </w:t>
                  </w:r>
                  <w:proofErr w:type="spellStart"/>
                  <w:r w:rsidRPr="00BD34DF">
                    <w:rPr>
                      <w:rFonts w:ascii="Calibri" w:hAnsi="Calibri" w:cs="Calibri"/>
                      <w:sz w:val="22"/>
                      <w:szCs w:val="22"/>
                    </w:rPr>
                    <w:t>berkedudukan</w:t>
                  </w:r>
                  <w:proofErr w:type="spellEnd"/>
                  <w:r w:rsidRPr="00BD34DF">
                    <w:rPr>
                      <w:rFonts w:ascii="Calibri" w:hAnsi="Calibri" w:cs="Calibri"/>
                      <w:sz w:val="22"/>
                      <w:szCs w:val="22"/>
                    </w:rPr>
                    <w:t xml:space="preserve"> di </w:t>
                  </w:r>
                  <w:proofErr w:type="spellStart"/>
                  <w:r w:rsidRPr="00BD34DF">
                    <w:rPr>
                      <w:rFonts w:ascii="Calibri" w:hAnsi="Calibri" w:cs="Calibri"/>
                      <w:sz w:val="22"/>
                      <w:szCs w:val="22"/>
                    </w:rPr>
                    <w:t>Jalan</w:t>
                  </w:r>
                  <w:proofErr w:type="spellEnd"/>
                  <w:r w:rsidRPr="00BD34DF">
                    <w:rPr>
                      <w:rFonts w:ascii="Calibri" w:hAnsi="Calibri" w:cs="Calibri"/>
                      <w:sz w:val="22"/>
                      <w:szCs w:val="22"/>
                    </w:rPr>
                    <w:t xml:space="preserve"> D.I. </w:t>
                  </w:r>
                  <w:proofErr w:type="spellStart"/>
                  <w:r w:rsidRPr="00BD34DF">
                    <w:rPr>
                      <w:rFonts w:ascii="Calibri" w:hAnsi="Calibri" w:cs="Calibri"/>
                      <w:sz w:val="22"/>
                      <w:szCs w:val="22"/>
                    </w:rPr>
                    <w:t>Panjaitan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Kav</w:t>
                  </w:r>
                  <w:proofErr w:type="spellEnd"/>
                  <w:r w:rsidRPr="00BD34DF">
                    <w:rPr>
                      <w:rFonts w:ascii="Calibri" w:hAnsi="Calibri" w:cs="Calibri"/>
                      <w:sz w:val="22"/>
                      <w:szCs w:val="22"/>
                    </w:rPr>
                    <w:t xml:space="preserve">. 24 Jakarta </w:t>
                  </w:r>
                  <w:proofErr w:type="spellStart"/>
                  <w:r w:rsidRPr="00BD34DF">
                    <w:rPr>
                      <w:rFonts w:ascii="Calibri" w:hAnsi="Calibri" w:cs="Calibri"/>
                      <w:sz w:val="22"/>
                      <w:szCs w:val="22"/>
                    </w:rPr>
                    <w:t>Timur</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selanjutnya</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disebut</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sebagai</w:t>
                  </w:r>
                  <w:proofErr w:type="spellEnd"/>
                  <w:r w:rsidRPr="00BD34DF">
                    <w:rPr>
                      <w:rFonts w:ascii="Calibri" w:hAnsi="Calibri" w:cs="Calibri"/>
                      <w:sz w:val="22"/>
                      <w:szCs w:val="22"/>
                    </w:rPr>
                    <w:t xml:space="preserve"> PIHAK KE</w:t>
                  </w:r>
                  <w:r w:rsidR="00AC554F" w:rsidRPr="00BD34DF">
                    <w:rPr>
                      <w:rFonts w:ascii="Calibri" w:hAnsi="Calibri" w:cs="Calibri"/>
                      <w:sz w:val="22"/>
                      <w:szCs w:val="22"/>
                    </w:rPr>
                    <w:t>TIGA</w:t>
                  </w:r>
                  <w:r w:rsidR="00704C45" w:rsidRPr="00BD34DF">
                    <w:rPr>
                      <w:rFonts w:ascii="Calibri" w:hAnsi="Calibri" w:cs="Calibri"/>
                      <w:sz w:val="22"/>
                      <w:szCs w:val="22"/>
                    </w:rPr>
                    <w:t>.</w:t>
                  </w:r>
                </w:p>
                <w:p w:rsidR="00A408F3" w:rsidRPr="00BD34DF" w:rsidRDefault="00A408F3" w:rsidP="00FB2D16">
                  <w:pPr>
                    <w:jc w:val="both"/>
                    <w:rPr>
                      <w:rFonts w:ascii="Calibri" w:hAnsi="Calibri" w:cs="Calibri"/>
                      <w:sz w:val="22"/>
                      <w:szCs w:val="22"/>
                      <w:lang w:val="id-ID"/>
                    </w:rPr>
                  </w:pPr>
                </w:p>
              </w:tc>
            </w:tr>
          </w:tbl>
          <w:p w:rsidR="0051067C" w:rsidRPr="001F17FF" w:rsidRDefault="0051067C" w:rsidP="0051067C">
            <w:pPr>
              <w:jc w:val="both"/>
              <w:rPr>
                <w:rStyle w:val="hps"/>
                <w:rFonts w:asciiTheme="minorHAnsi" w:hAnsiTheme="minorHAnsi"/>
                <w:sz w:val="22"/>
                <w:szCs w:val="22"/>
              </w:rPr>
            </w:pPr>
            <w:r w:rsidRPr="001F17FF">
              <w:rPr>
                <w:rFonts w:asciiTheme="minorHAnsi" w:hAnsiTheme="minorHAnsi" w:cs="Arial"/>
                <w:sz w:val="22"/>
                <w:szCs w:val="22"/>
              </w:rPr>
              <w:t xml:space="preserve">Para </w:t>
            </w:r>
            <w:proofErr w:type="spellStart"/>
            <w:r w:rsidRPr="001F17FF">
              <w:rPr>
                <w:rFonts w:asciiTheme="minorHAnsi" w:hAnsiTheme="minorHAnsi" w:cs="Arial"/>
                <w:sz w:val="22"/>
                <w:szCs w:val="22"/>
              </w:rPr>
              <w:t>pihak</w:t>
            </w:r>
            <w:proofErr w:type="spellEnd"/>
            <w:r w:rsidRPr="001F17FF">
              <w:rPr>
                <w:rFonts w:asciiTheme="minorHAnsi" w:hAnsiTheme="minorHAnsi" w:cs="Arial"/>
                <w:sz w:val="22"/>
                <w:szCs w:val="22"/>
              </w:rPr>
              <w:t xml:space="preserve"> </w:t>
            </w:r>
            <w:proofErr w:type="spellStart"/>
            <w:r w:rsidRPr="001F17FF">
              <w:rPr>
                <w:rFonts w:asciiTheme="minorHAnsi" w:hAnsiTheme="minorHAnsi" w:cs="Arial"/>
                <w:sz w:val="22"/>
                <w:szCs w:val="22"/>
              </w:rPr>
              <w:t>sepakat</w:t>
            </w:r>
            <w:proofErr w:type="spellEnd"/>
            <w:r w:rsidRPr="001F17FF">
              <w:rPr>
                <w:rFonts w:asciiTheme="minorHAnsi" w:hAnsiTheme="minorHAnsi" w:cs="Arial"/>
                <w:sz w:val="22"/>
                <w:szCs w:val="22"/>
              </w:rPr>
              <w:t xml:space="preserve"> </w:t>
            </w:r>
            <w:proofErr w:type="spellStart"/>
            <w:r w:rsidRPr="001F17FF">
              <w:rPr>
                <w:rFonts w:asciiTheme="minorHAnsi" w:hAnsiTheme="minorHAnsi" w:cs="Arial"/>
                <w:sz w:val="22"/>
                <w:szCs w:val="22"/>
              </w:rPr>
              <w:t>untuk</w:t>
            </w:r>
            <w:proofErr w:type="spellEnd"/>
            <w:r w:rsidRPr="001F17FF">
              <w:rPr>
                <w:rFonts w:asciiTheme="minorHAnsi" w:hAnsiTheme="minorHAnsi" w:cs="Arial"/>
                <w:sz w:val="22"/>
                <w:szCs w:val="22"/>
              </w:rPr>
              <w:t xml:space="preserve"> </w:t>
            </w:r>
            <w:proofErr w:type="spellStart"/>
            <w:r w:rsidRPr="001F17FF">
              <w:rPr>
                <w:rFonts w:asciiTheme="minorHAnsi" w:hAnsiTheme="minorHAnsi" w:cs="Arial"/>
                <w:sz w:val="22"/>
                <w:szCs w:val="22"/>
              </w:rPr>
              <w:t>menerangkan</w:t>
            </w:r>
            <w:proofErr w:type="spellEnd"/>
            <w:r w:rsidRPr="001F17FF">
              <w:rPr>
                <w:rFonts w:asciiTheme="minorHAnsi" w:hAnsiTheme="minorHAnsi" w:cs="Arial"/>
                <w:sz w:val="22"/>
                <w:szCs w:val="22"/>
              </w:rPr>
              <w:t xml:space="preserve"> </w:t>
            </w:r>
            <w:proofErr w:type="spellStart"/>
            <w:r w:rsidRPr="001F17FF">
              <w:rPr>
                <w:rFonts w:asciiTheme="minorHAnsi" w:hAnsiTheme="minorHAnsi" w:cs="Arial"/>
                <w:sz w:val="22"/>
                <w:szCs w:val="22"/>
              </w:rPr>
              <w:t>hal-hal</w:t>
            </w:r>
            <w:proofErr w:type="spellEnd"/>
            <w:r w:rsidRPr="001F17FF">
              <w:rPr>
                <w:rFonts w:asciiTheme="minorHAnsi" w:hAnsiTheme="minorHAnsi" w:cs="Arial"/>
                <w:sz w:val="22"/>
                <w:szCs w:val="22"/>
              </w:rPr>
              <w:t xml:space="preserve"> </w:t>
            </w:r>
            <w:proofErr w:type="spellStart"/>
            <w:r w:rsidRPr="001F17FF">
              <w:rPr>
                <w:rFonts w:asciiTheme="minorHAnsi" w:hAnsiTheme="minorHAnsi" w:cs="Arial"/>
                <w:sz w:val="22"/>
                <w:szCs w:val="22"/>
              </w:rPr>
              <w:t>berikut</w:t>
            </w:r>
            <w:proofErr w:type="spellEnd"/>
            <w:r w:rsidRPr="001F17FF">
              <w:rPr>
                <w:rFonts w:asciiTheme="minorHAnsi" w:hAnsiTheme="minorHAnsi" w:cs="Arial"/>
                <w:sz w:val="22"/>
                <w:szCs w:val="22"/>
              </w:rPr>
              <w:t xml:space="preserve"> </w:t>
            </w:r>
            <w:proofErr w:type="spellStart"/>
            <w:r w:rsidRPr="001F17FF">
              <w:rPr>
                <w:rFonts w:asciiTheme="minorHAnsi" w:hAnsiTheme="minorHAnsi" w:cs="Arial"/>
                <w:sz w:val="22"/>
                <w:szCs w:val="22"/>
              </w:rPr>
              <w:t>ini</w:t>
            </w:r>
            <w:proofErr w:type="spellEnd"/>
            <w:r w:rsidRPr="001F17FF">
              <w:rPr>
                <w:rFonts w:asciiTheme="minorHAnsi" w:hAnsiTheme="minorHAnsi" w:cs="Arial"/>
                <w:sz w:val="22"/>
                <w:szCs w:val="22"/>
              </w:rPr>
              <w:t>:</w:t>
            </w:r>
          </w:p>
          <w:p w:rsidR="0051067C" w:rsidRPr="001F17FF" w:rsidRDefault="0051067C" w:rsidP="0051067C">
            <w:pPr>
              <w:autoSpaceDE w:val="0"/>
              <w:autoSpaceDN w:val="0"/>
              <w:jc w:val="both"/>
              <w:rPr>
                <w:rFonts w:asciiTheme="minorHAnsi" w:hAnsiTheme="minorHAnsi"/>
                <w:sz w:val="22"/>
                <w:szCs w:val="22"/>
                <w:lang w:val="de-DE"/>
              </w:rPr>
            </w:pPr>
            <w:r w:rsidRPr="00090650">
              <w:rPr>
                <w:rStyle w:val="hps"/>
                <w:rFonts w:asciiTheme="minorHAnsi" w:hAnsiTheme="minorHAnsi" w:cs="Arial"/>
                <w:sz w:val="22"/>
                <w:szCs w:val="22"/>
                <w:lang w:val="id-ID"/>
              </w:rPr>
              <w:t>Sebelum</w:t>
            </w:r>
            <w:r w:rsidRPr="00090650">
              <w:rPr>
                <w:rFonts w:asciiTheme="minorHAnsi" w:hAnsiTheme="minorHAnsi" w:cs="Arial"/>
                <w:sz w:val="22"/>
                <w:szCs w:val="22"/>
                <w:lang w:val="id-ID"/>
              </w:rPr>
              <w:t xml:space="preserve"> </w:t>
            </w:r>
            <w:proofErr w:type="spellStart"/>
            <w:r w:rsidR="00090650" w:rsidRPr="00090650">
              <w:rPr>
                <w:rStyle w:val="hps"/>
                <w:rFonts w:asciiTheme="minorHAnsi" w:hAnsiTheme="minorHAnsi"/>
                <w:sz w:val="22"/>
                <w:szCs w:val="22"/>
              </w:rPr>
              <w:t>kesepakatan</w:t>
            </w:r>
            <w:proofErr w:type="spellEnd"/>
            <w:r w:rsidR="00090650" w:rsidRPr="00090650">
              <w:rPr>
                <w:rStyle w:val="hps"/>
                <w:rFonts w:asciiTheme="minorHAnsi" w:hAnsiTheme="minorHAnsi"/>
                <w:sz w:val="22"/>
                <w:szCs w:val="22"/>
              </w:rPr>
              <w:t xml:space="preserve"> </w:t>
            </w:r>
            <w:proofErr w:type="spellStart"/>
            <w:r w:rsidR="00090650" w:rsidRPr="00090650">
              <w:rPr>
                <w:rStyle w:val="hps"/>
                <w:rFonts w:asciiTheme="minorHAnsi" w:hAnsiTheme="minorHAnsi"/>
                <w:sz w:val="22"/>
                <w:szCs w:val="22"/>
              </w:rPr>
              <w:t>bersama</w:t>
            </w:r>
            <w:proofErr w:type="spellEnd"/>
            <w:r w:rsidRPr="001F17FF">
              <w:rPr>
                <w:rStyle w:val="hps"/>
                <w:rFonts w:asciiTheme="minorHAnsi" w:hAnsiTheme="minorHAnsi" w:cs="Arial"/>
                <w:sz w:val="22"/>
                <w:szCs w:val="22"/>
                <w:lang w:val="id-ID"/>
              </w:rPr>
              <w:t xml:space="preserve"> ini</w:t>
            </w:r>
            <w:r w:rsidRPr="001F17FF">
              <w:rPr>
                <w:rFonts w:asciiTheme="minorHAnsi" w:hAnsiTheme="minorHAnsi" w:cs="Arial"/>
                <w:sz w:val="22"/>
                <w:szCs w:val="22"/>
                <w:lang w:val="id-ID"/>
              </w:rPr>
              <w:t xml:space="preserve"> </w:t>
            </w:r>
            <w:r w:rsidRPr="001F17FF">
              <w:rPr>
                <w:rStyle w:val="hps"/>
                <w:rFonts w:asciiTheme="minorHAnsi" w:hAnsiTheme="minorHAnsi" w:cs="Arial"/>
                <w:sz w:val="22"/>
                <w:szCs w:val="22"/>
                <w:lang w:val="id-ID"/>
              </w:rPr>
              <w:t>telah dilakukan</w:t>
            </w:r>
            <w:r w:rsidRPr="001F17FF">
              <w:rPr>
                <w:rFonts w:asciiTheme="minorHAnsi" w:hAnsiTheme="minorHAnsi" w:cs="Arial"/>
                <w:sz w:val="22"/>
                <w:szCs w:val="22"/>
                <w:lang w:val="id-ID"/>
              </w:rPr>
              <w:t xml:space="preserve"> </w:t>
            </w:r>
            <w:proofErr w:type="spellStart"/>
            <w:r w:rsidRPr="001F17FF">
              <w:rPr>
                <w:rFonts w:asciiTheme="minorHAnsi" w:hAnsiTheme="minorHAnsi" w:cs="Arial"/>
                <w:sz w:val="22"/>
                <w:szCs w:val="22"/>
              </w:rPr>
              <w:t>kegiatan</w:t>
            </w:r>
            <w:proofErr w:type="spellEnd"/>
            <w:r w:rsidRPr="001F17FF">
              <w:rPr>
                <w:rFonts w:asciiTheme="minorHAnsi" w:hAnsiTheme="minorHAnsi" w:cs="Arial"/>
                <w:sz w:val="22"/>
                <w:szCs w:val="22"/>
              </w:rPr>
              <w:t xml:space="preserve"> </w:t>
            </w:r>
            <w:r w:rsidRPr="001F17FF">
              <w:rPr>
                <w:rStyle w:val="hps"/>
                <w:rFonts w:asciiTheme="minorHAnsi" w:hAnsiTheme="minorHAnsi" w:cs="Arial"/>
                <w:sz w:val="22"/>
                <w:szCs w:val="22"/>
                <w:lang w:val="id-ID"/>
              </w:rPr>
              <w:t>sebagai</w:t>
            </w:r>
            <w:r w:rsidRPr="001F17FF">
              <w:rPr>
                <w:rFonts w:asciiTheme="minorHAnsi" w:hAnsiTheme="minorHAnsi" w:cs="Arial"/>
                <w:sz w:val="22"/>
                <w:szCs w:val="22"/>
                <w:lang w:val="id-ID"/>
              </w:rPr>
              <w:t xml:space="preserve"> </w:t>
            </w:r>
            <w:r w:rsidRPr="001F17FF">
              <w:rPr>
                <w:rStyle w:val="hps"/>
                <w:rFonts w:asciiTheme="minorHAnsi" w:hAnsiTheme="minorHAnsi" w:cs="Arial"/>
                <w:sz w:val="22"/>
                <w:szCs w:val="22"/>
                <w:lang w:val="id-ID"/>
              </w:rPr>
              <w:t>bentuk</w:t>
            </w:r>
            <w:r w:rsidRPr="001F17FF">
              <w:rPr>
                <w:rFonts w:asciiTheme="minorHAnsi" w:hAnsiTheme="minorHAnsi" w:cs="Arial"/>
                <w:sz w:val="22"/>
                <w:szCs w:val="22"/>
                <w:lang w:val="id-ID"/>
              </w:rPr>
              <w:t xml:space="preserve"> </w:t>
            </w:r>
            <w:r w:rsidRPr="001F17FF">
              <w:rPr>
                <w:rStyle w:val="hps"/>
                <w:rFonts w:asciiTheme="minorHAnsi" w:hAnsiTheme="minorHAnsi" w:cs="Arial"/>
                <w:sz w:val="22"/>
                <w:szCs w:val="22"/>
                <w:lang w:val="id-ID"/>
              </w:rPr>
              <w:t>untuk</w:t>
            </w:r>
            <w:r w:rsidRPr="001F17FF">
              <w:rPr>
                <w:rStyle w:val="hps"/>
                <w:rFonts w:asciiTheme="minorHAnsi" w:hAnsiTheme="minorHAnsi" w:cs="Arial"/>
                <w:sz w:val="22"/>
                <w:szCs w:val="22"/>
              </w:rPr>
              <w:t xml:space="preserve"> </w:t>
            </w:r>
            <w:proofErr w:type="spellStart"/>
            <w:r>
              <w:rPr>
                <w:rStyle w:val="hps"/>
                <w:rFonts w:asciiTheme="minorHAnsi" w:hAnsiTheme="minorHAnsi" w:cs="Arial"/>
                <w:sz w:val="22"/>
                <w:szCs w:val="22"/>
              </w:rPr>
              <w:t>membantu</w:t>
            </w:r>
            <w:proofErr w:type="spellEnd"/>
            <w:r>
              <w:rPr>
                <w:rStyle w:val="hps"/>
                <w:rFonts w:asciiTheme="minorHAnsi" w:hAnsiTheme="minorHAnsi" w:cs="Arial"/>
                <w:sz w:val="22"/>
                <w:szCs w:val="22"/>
              </w:rPr>
              <w:t xml:space="preserve"> </w:t>
            </w:r>
            <w:proofErr w:type="spellStart"/>
            <w:r>
              <w:rPr>
                <w:rStyle w:val="hps"/>
                <w:rFonts w:asciiTheme="minorHAnsi" w:hAnsiTheme="minorHAnsi" w:cs="Arial"/>
                <w:sz w:val="22"/>
                <w:szCs w:val="22"/>
              </w:rPr>
              <w:t>penyusunan</w:t>
            </w:r>
            <w:proofErr w:type="spellEnd"/>
            <w:r>
              <w:rPr>
                <w:rStyle w:val="hps"/>
                <w:rFonts w:asciiTheme="minorHAnsi" w:hAnsiTheme="minorHAnsi" w:cs="Arial"/>
                <w:sz w:val="22"/>
                <w:szCs w:val="22"/>
              </w:rPr>
              <w:t xml:space="preserve"> RAD-GRK </w:t>
            </w:r>
            <w:proofErr w:type="spellStart"/>
            <w:r>
              <w:rPr>
                <w:rStyle w:val="hps"/>
                <w:rFonts w:asciiTheme="minorHAnsi" w:hAnsiTheme="minorHAnsi" w:cs="Arial"/>
                <w:sz w:val="22"/>
                <w:szCs w:val="22"/>
              </w:rPr>
              <w:t>dan</w:t>
            </w:r>
            <w:proofErr w:type="spellEnd"/>
            <w:r>
              <w:rPr>
                <w:rStyle w:val="hps"/>
                <w:rFonts w:asciiTheme="minorHAnsi" w:hAnsiTheme="minorHAnsi" w:cs="Arial"/>
                <w:sz w:val="22"/>
                <w:szCs w:val="22"/>
              </w:rPr>
              <w:t xml:space="preserve"> </w:t>
            </w:r>
            <w:proofErr w:type="spellStart"/>
            <w:r>
              <w:rPr>
                <w:rStyle w:val="hps"/>
                <w:rFonts w:asciiTheme="minorHAnsi" w:hAnsiTheme="minorHAnsi" w:cs="Arial"/>
                <w:sz w:val="22"/>
                <w:szCs w:val="22"/>
              </w:rPr>
              <w:t>inventarisasi</w:t>
            </w:r>
            <w:proofErr w:type="spellEnd"/>
            <w:r>
              <w:rPr>
                <w:rStyle w:val="hps"/>
                <w:rFonts w:asciiTheme="minorHAnsi" w:hAnsiTheme="minorHAnsi" w:cs="Arial"/>
                <w:sz w:val="22"/>
                <w:szCs w:val="22"/>
              </w:rPr>
              <w:t xml:space="preserve"> Gas </w:t>
            </w:r>
            <w:proofErr w:type="spellStart"/>
            <w:r>
              <w:rPr>
                <w:rStyle w:val="hps"/>
                <w:rFonts w:asciiTheme="minorHAnsi" w:hAnsiTheme="minorHAnsi" w:cs="Arial"/>
                <w:sz w:val="22"/>
                <w:szCs w:val="22"/>
              </w:rPr>
              <w:t>Rumah</w:t>
            </w:r>
            <w:proofErr w:type="spellEnd"/>
            <w:r>
              <w:rPr>
                <w:rStyle w:val="hps"/>
                <w:rFonts w:asciiTheme="minorHAnsi" w:hAnsiTheme="minorHAnsi" w:cs="Arial"/>
                <w:sz w:val="22"/>
                <w:szCs w:val="22"/>
              </w:rPr>
              <w:t xml:space="preserve"> </w:t>
            </w:r>
            <w:proofErr w:type="spellStart"/>
            <w:r>
              <w:rPr>
                <w:rStyle w:val="hps"/>
                <w:rFonts w:asciiTheme="minorHAnsi" w:hAnsiTheme="minorHAnsi" w:cs="Arial"/>
                <w:sz w:val="22"/>
                <w:szCs w:val="22"/>
              </w:rPr>
              <w:t>Kaca</w:t>
            </w:r>
            <w:proofErr w:type="spellEnd"/>
            <w:r w:rsidRPr="001F17FF">
              <w:rPr>
                <w:rFonts w:asciiTheme="minorHAnsi" w:hAnsiTheme="minorHAnsi"/>
                <w:iCs/>
                <w:sz w:val="22"/>
                <w:szCs w:val="22"/>
                <w:lang w:val="de-DE"/>
              </w:rPr>
              <w:t>, antara lain:</w:t>
            </w:r>
          </w:p>
          <w:p w:rsidR="0051067C" w:rsidRPr="001F17FF" w:rsidRDefault="0051067C" w:rsidP="0051067C">
            <w:pPr>
              <w:autoSpaceDE w:val="0"/>
              <w:autoSpaceDN w:val="0"/>
              <w:adjustRightInd w:val="0"/>
              <w:jc w:val="both"/>
              <w:rPr>
                <w:rFonts w:ascii="Calibri" w:hAnsi="Calibri" w:cs="Calibri"/>
                <w:sz w:val="22"/>
                <w:szCs w:val="22"/>
              </w:rPr>
            </w:pPr>
          </w:p>
          <w:p w:rsidR="00C35580" w:rsidRPr="00C35580" w:rsidRDefault="0051067C" w:rsidP="00C35580">
            <w:pPr>
              <w:pStyle w:val="ListParagraph"/>
              <w:numPr>
                <w:ilvl w:val="0"/>
                <w:numId w:val="28"/>
              </w:numPr>
              <w:contextualSpacing/>
              <w:jc w:val="both"/>
            </w:pPr>
            <w:r>
              <w:t>Pelatihan Inventarisasi Emisi Gas rumah Kaca Per Sektor</w:t>
            </w:r>
            <w:r>
              <w:rPr>
                <w:lang w:val="en-US"/>
              </w:rPr>
              <w:t xml:space="preserve"> di Semarang </w:t>
            </w:r>
            <w:proofErr w:type="spellStart"/>
            <w:r>
              <w:rPr>
                <w:lang w:val="en-US"/>
              </w:rPr>
              <w:t>pada</w:t>
            </w:r>
            <w:proofErr w:type="spellEnd"/>
            <w:r>
              <w:rPr>
                <w:lang w:val="en-US"/>
              </w:rPr>
              <w:t xml:space="preserve"> </w:t>
            </w:r>
            <w:proofErr w:type="spellStart"/>
            <w:r>
              <w:rPr>
                <w:lang w:val="en-US"/>
              </w:rPr>
              <w:t>bulan</w:t>
            </w:r>
            <w:proofErr w:type="spellEnd"/>
            <w:r>
              <w:rPr>
                <w:lang w:val="en-US"/>
              </w:rPr>
              <w:t xml:space="preserve"> </w:t>
            </w:r>
            <w:proofErr w:type="spellStart"/>
            <w:r>
              <w:rPr>
                <w:lang w:val="en-US"/>
              </w:rPr>
              <w:t>Februari</w:t>
            </w:r>
            <w:proofErr w:type="spellEnd"/>
            <w:r>
              <w:rPr>
                <w:lang w:val="en-US"/>
              </w:rPr>
              <w:t xml:space="preserve"> – </w:t>
            </w:r>
            <w:proofErr w:type="spellStart"/>
            <w:r>
              <w:rPr>
                <w:lang w:val="en-US"/>
              </w:rPr>
              <w:t>Juli</w:t>
            </w:r>
            <w:proofErr w:type="spellEnd"/>
            <w:r>
              <w:rPr>
                <w:lang w:val="en-US"/>
              </w:rPr>
              <w:t xml:space="preserve"> 2013 yang </w:t>
            </w:r>
            <w:proofErr w:type="spellStart"/>
            <w:r>
              <w:rPr>
                <w:lang w:val="en-US"/>
              </w:rPr>
              <w:t>dihadiri</w:t>
            </w:r>
            <w:proofErr w:type="spellEnd"/>
            <w:r>
              <w:rPr>
                <w:lang w:val="en-US"/>
              </w:rPr>
              <w:t xml:space="preserve"> </w:t>
            </w:r>
            <w:proofErr w:type="spellStart"/>
            <w:r>
              <w:rPr>
                <w:lang w:val="en-US"/>
              </w:rPr>
              <w:t>oleh</w:t>
            </w:r>
            <w:proofErr w:type="spellEnd"/>
            <w:r>
              <w:rPr>
                <w:lang w:val="en-US"/>
              </w:rPr>
              <w:t xml:space="preserve"> </w:t>
            </w:r>
            <w:r>
              <w:t>40</w:t>
            </w:r>
            <w:r>
              <w:rPr>
                <w:lang w:val="en-US"/>
              </w:rPr>
              <w:t xml:space="preserve"> </w:t>
            </w:r>
            <w:r>
              <w:t>orang dari kabupaten/kota dan SKPD provinsi</w:t>
            </w:r>
            <w:bookmarkStart w:id="0" w:name="_GoBack"/>
            <w:bookmarkEnd w:id="0"/>
          </w:p>
          <w:p w:rsidR="00C35580" w:rsidRPr="00C35580" w:rsidRDefault="00C35580" w:rsidP="00C35580">
            <w:pPr>
              <w:pStyle w:val="ListParagraph"/>
              <w:numPr>
                <w:ilvl w:val="0"/>
                <w:numId w:val="28"/>
              </w:numPr>
              <w:contextualSpacing/>
              <w:jc w:val="both"/>
            </w:pPr>
            <w:r>
              <w:t>Kajian Kesiapan Implementasi RAD GRK</w:t>
            </w:r>
            <w:r>
              <w:rPr>
                <w:lang w:val="en-US"/>
              </w:rPr>
              <w:t xml:space="preserve"> di Semarang </w:t>
            </w:r>
            <w:proofErr w:type="spellStart"/>
            <w:r>
              <w:rPr>
                <w:lang w:val="en-US"/>
              </w:rPr>
              <w:t>pada</w:t>
            </w:r>
            <w:proofErr w:type="spellEnd"/>
            <w:r>
              <w:rPr>
                <w:lang w:val="en-US"/>
              </w:rPr>
              <w:t xml:space="preserve"> </w:t>
            </w:r>
            <w:proofErr w:type="spellStart"/>
            <w:r>
              <w:rPr>
                <w:lang w:val="en-US"/>
              </w:rPr>
              <w:t>bulan</w:t>
            </w:r>
            <w:proofErr w:type="spellEnd"/>
            <w:r>
              <w:rPr>
                <w:lang w:val="en-US"/>
              </w:rPr>
              <w:t xml:space="preserve"> September 2013 yang </w:t>
            </w:r>
            <w:proofErr w:type="spellStart"/>
            <w:r>
              <w:rPr>
                <w:lang w:val="en-US"/>
              </w:rPr>
              <w:t>dihadiri</w:t>
            </w:r>
            <w:proofErr w:type="spellEnd"/>
            <w:r>
              <w:rPr>
                <w:lang w:val="en-US"/>
              </w:rPr>
              <w:t xml:space="preserve"> </w:t>
            </w:r>
            <w:proofErr w:type="spellStart"/>
            <w:r>
              <w:rPr>
                <w:lang w:val="en-US"/>
              </w:rPr>
              <w:t>oleh</w:t>
            </w:r>
            <w:proofErr w:type="spellEnd"/>
            <w:r>
              <w:rPr>
                <w:lang w:val="en-US"/>
              </w:rPr>
              <w:t xml:space="preserve"> </w:t>
            </w:r>
            <w:r>
              <w:t>18 orang Anggota Kelompok Kerja Perubahan Iklim Provinsi Jawa Tengah</w:t>
            </w:r>
          </w:p>
          <w:p w:rsidR="0051067C" w:rsidRPr="002D4253" w:rsidRDefault="00C35580" w:rsidP="002D4253">
            <w:pPr>
              <w:pStyle w:val="ListParagraph"/>
              <w:numPr>
                <w:ilvl w:val="0"/>
                <w:numId w:val="28"/>
              </w:numPr>
              <w:contextualSpacing/>
              <w:jc w:val="both"/>
            </w:pPr>
            <w:r>
              <w:t>Inventarisasi Emisi Gas Rumah Kaca</w:t>
            </w:r>
            <w:r>
              <w:rPr>
                <w:lang w:val="en-US"/>
              </w:rPr>
              <w:t xml:space="preserve"> di </w:t>
            </w:r>
            <w:r w:rsidR="002D4253">
              <w:rPr>
                <w:lang w:val="en-US"/>
              </w:rPr>
              <w:t xml:space="preserve">Semarang </w:t>
            </w:r>
            <w:proofErr w:type="spellStart"/>
            <w:r w:rsidR="002D4253">
              <w:rPr>
                <w:lang w:val="en-US"/>
              </w:rPr>
              <w:t>pada</w:t>
            </w:r>
            <w:proofErr w:type="spellEnd"/>
            <w:r w:rsidR="002D4253">
              <w:rPr>
                <w:lang w:val="en-US"/>
              </w:rPr>
              <w:t xml:space="preserve"> </w:t>
            </w:r>
            <w:proofErr w:type="spellStart"/>
            <w:r w:rsidR="002D4253">
              <w:rPr>
                <w:lang w:val="en-US"/>
              </w:rPr>
              <w:t>bulan</w:t>
            </w:r>
            <w:proofErr w:type="spellEnd"/>
            <w:r w:rsidR="002D4253">
              <w:rPr>
                <w:lang w:val="en-US"/>
              </w:rPr>
              <w:t xml:space="preserve"> November 2013 yang </w:t>
            </w:r>
            <w:proofErr w:type="spellStart"/>
            <w:r w:rsidR="002D4253">
              <w:rPr>
                <w:lang w:val="en-US"/>
              </w:rPr>
              <w:t>dihadiri</w:t>
            </w:r>
            <w:proofErr w:type="spellEnd"/>
            <w:r w:rsidR="002D4253">
              <w:rPr>
                <w:lang w:val="en-US"/>
              </w:rPr>
              <w:t xml:space="preserve"> </w:t>
            </w:r>
            <w:proofErr w:type="spellStart"/>
            <w:r w:rsidR="002D4253">
              <w:rPr>
                <w:lang w:val="en-US"/>
              </w:rPr>
              <w:t>oleh</w:t>
            </w:r>
            <w:proofErr w:type="spellEnd"/>
            <w:r w:rsidR="002D4253">
              <w:rPr>
                <w:lang w:val="en-US"/>
              </w:rPr>
              <w:t xml:space="preserve"> </w:t>
            </w:r>
            <w:r w:rsidR="002D4253">
              <w:t xml:space="preserve">18 orang Anggota Kelompok Kerja Perubahan Iklim Provinsi </w:t>
            </w:r>
            <w:r w:rsidR="002D4253">
              <w:lastRenderedPageBreak/>
              <w:t>Jawa Tengah</w:t>
            </w:r>
          </w:p>
          <w:p w:rsidR="00CB2F32" w:rsidRPr="00BD34DF" w:rsidRDefault="00CB2F32" w:rsidP="00FB2D16">
            <w:pPr>
              <w:autoSpaceDE w:val="0"/>
              <w:autoSpaceDN w:val="0"/>
              <w:adjustRightInd w:val="0"/>
              <w:jc w:val="both"/>
              <w:rPr>
                <w:rFonts w:ascii="Calibri" w:hAnsi="Calibri" w:cs="Calibri"/>
                <w:sz w:val="22"/>
                <w:szCs w:val="22"/>
                <w:lang w:val="id-ID"/>
              </w:rPr>
            </w:pPr>
            <w:r w:rsidRPr="00BD34DF">
              <w:rPr>
                <w:rFonts w:ascii="Calibri" w:hAnsi="Calibri" w:cs="Calibri"/>
                <w:sz w:val="22"/>
                <w:szCs w:val="22"/>
              </w:rPr>
              <w:t>PIHAK</w:t>
            </w:r>
            <w:r w:rsidR="00B6131F" w:rsidRPr="00BD34DF">
              <w:rPr>
                <w:rFonts w:ascii="Calibri" w:hAnsi="Calibri" w:cs="Calibri"/>
                <w:sz w:val="22"/>
                <w:szCs w:val="22"/>
                <w:lang w:val="id-ID"/>
              </w:rPr>
              <w:t xml:space="preserve"> KESATU</w:t>
            </w:r>
            <w:r w:rsidRPr="00BD34DF">
              <w:rPr>
                <w:rFonts w:ascii="Calibri" w:hAnsi="Calibri" w:cs="Calibri"/>
                <w:sz w:val="22"/>
                <w:szCs w:val="22"/>
              </w:rPr>
              <w:t xml:space="preserve">, PIHAK KEDUA, </w:t>
            </w:r>
            <w:proofErr w:type="spellStart"/>
            <w:r w:rsidRPr="00BD34DF">
              <w:rPr>
                <w:rFonts w:ascii="Calibri" w:hAnsi="Calibri" w:cs="Calibri"/>
                <w:sz w:val="22"/>
                <w:szCs w:val="22"/>
              </w:rPr>
              <w:t>dan</w:t>
            </w:r>
            <w:proofErr w:type="spellEnd"/>
            <w:r w:rsidRPr="00BD34DF">
              <w:rPr>
                <w:rFonts w:ascii="Calibri" w:hAnsi="Calibri" w:cs="Calibri"/>
                <w:sz w:val="22"/>
                <w:szCs w:val="22"/>
              </w:rPr>
              <w:t xml:space="preserve"> PIHAK KETIGA yang </w:t>
            </w:r>
            <w:proofErr w:type="spellStart"/>
            <w:r w:rsidRPr="00BD34DF">
              <w:rPr>
                <w:rFonts w:ascii="Calibri" w:hAnsi="Calibri" w:cs="Calibri"/>
                <w:sz w:val="22"/>
                <w:szCs w:val="22"/>
              </w:rPr>
              <w:t>selanjutnya</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disebut</w:t>
            </w:r>
            <w:proofErr w:type="spellEnd"/>
            <w:r w:rsidRPr="00BD34DF">
              <w:rPr>
                <w:rFonts w:ascii="Calibri" w:hAnsi="Calibri" w:cs="Calibri"/>
                <w:sz w:val="22"/>
                <w:szCs w:val="22"/>
              </w:rPr>
              <w:t xml:space="preserve"> PARA PIHAK </w:t>
            </w:r>
            <w:proofErr w:type="spellStart"/>
            <w:r w:rsidRPr="00BD34DF">
              <w:rPr>
                <w:rFonts w:ascii="Calibri" w:hAnsi="Calibri" w:cs="Calibri"/>
                <w:sz w:val="22"/>
                <w:szCs w:val="22"/>
              </w:rPr>
              <w:t>telah</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sepakat</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untuk</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bekerja</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sama</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dalam</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Pengembangan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Strategi</w:t>
            </w:r>
            <w:proofErr w:type="spellEnd"/>
            <w:r w:rsidRPr="00BD34DF">
              <w:rPr>
                <w:rFonts w:ascii="Calibri" w:hAnsi="Calibri" w:cs="Calibri"/>
                <w:sz w:val="22"/>
                <w:szCs w:val="22"/>
              </w:rPr>
              <w:t xml:space="preserve"> </w:t>
            </w:r>
            <w:r w:rsidR="00ED077F" w:rsidRPr="00BD34DF">
              <w:rPr>
                <w:rFonts w:ascii="Calibri" w:hAnsi="Calibri" w:cs="Calibri"/>
                <w:sz w:val="22"/>
                <w:szCs w:val="22"/>
                <w:lang w:val="id-ID"/>
              </w:rPr>
              <w:t xml:space="preserve">Perubahan Iklim </w:t>
            </w:r>
            <w:proofErr w:type="spellStart"/>
            <w:r w:rsidR="00C41555" w:rsidRPr="00BD34DF">
              <w:rPr>
                <w:rFonts w:ascii="Calibri" w:hAnsi="Calibri" w:cs="Calibri"/>
                <w:sz w:val="22"/>
                <w:szCs w:val="22"/>
              </w:rPr>
              <w:t>Provinsi</w:t>
            </w:r>
            <w:proofErr w:type="spellEnd"/>
            <w:r w:rsidRPr="00BD34DF">
              <w:rPr>
                <w:rFonts w:ascii="Calibri" w:hAnsi="Calibri" w:cs="Calibri"/>
                <w:sz w:val="22"/>
                <w:szCs w:val="22"/>
              </w:rPr>
              <w:t xml:space="preserve"> </w:t>
            </w:r>
            <w:proofErr w:type="spellStart"/>
            <w:r w:rsidR="00C41555" w:rsidRPr="00BD34DF">
              <w:rPr>
                <w:rFonts w:ascii="Calibri" w:hAnsi="Calibri" w:cs="Calibri"/>
                <w:sz w:val="22"/>
                <w:szCs w:val="22"/>
              </w:rPr>
              <w:t>Jawa</w:t>
            </w:r>
            <w:proofErr w:type="spellEnd"/>
            <w:r w:rsidR="00C41555" w:rsidRPr="00BD34DF">
              <w:rPr>
                <w:rFonts w:ascii="Calibri" w:hAnsi="Calibri" w:cs="Calibri"/>
                <w:sz w:val="22"/>
                <w:szCs w:val="22"/>
              </w:rPr>
              <w:t xml:space="preserve"> T</w:t>
            </w:r>
            <w:r w:rsidR="00B6131F" w:rsidRPr="00BD34DF">
              <w:rPr>
                <w:rFonts w:ascii="Calibri" w:hAnsi="Calibri" w:cs="Calibri"/>
                <w:sz w:val="22"/>
                <w:szCs w:val="22"/>
                <w:lang w:val="id-ID"/>
              </w:rPr>
              <w:t>engah, dengan ketentuan sebagai berikut:</w:t>
            </w:r>
          </w:p>
          <w:p w:rsidR="005A071B" w:rsidRPr="00BD34DF" w:rsidRDefault="005A071B" w:rsidP="00FB2D16">
            <w:pPr>
              <w:autoSpaceDE w:val="0"/>
              <w:autoSpaceDN w:val="0"/>
              <w:adjustRightInd w:val="0"/>
              <w:jc w:val="both"/>
              <w:rPr>
                <w:rFonts w:ascii="Calibri" w:hAnsi="Calibri" w:cs="Calibri"/>
                <w:sz w:val="22"/>
                <w:szCs w:val="22"/>
              </w:rPr>
            </w:pPr>
          </w:p>
        </w:tc>
        <w:tc>
          <w:tcPr>
            <w:tcW w:w="5400" w:type="dxa"/>
            <w:gridSpan w:val="2"/>
            <w:tcBorders>
              <w:top w:val="single" w:sz="4" w:space="0" w:color="auto"/>
              <w:left w:val="single" w:sz="4" w:space="0" w:color="auto"/>
              <w:bottom w:val="single" w:sz="4" w:space="0" w:color="auto"/>
              <w:right w:val="single" w:sz="4" w:space="0" w:color="auto"/>
            </w:tcBorders>
          </w:tcPr>
          <w:p w:rsidR="00A408F3" w:rsidRPr="00BD34DF" w:rsidRDefault="00A408F3" w:rsidP="00FB2D16">
            <w:pPr>
              <w:autoSpaceDE w:val="0"/>
              <w:autoSpaceDN w:val="0"/>
              <w:adjustRightInd w:val="0"/>
              <w:jc w:val="both"/>
              <w:rPr>
                <w:rFonts w:ascii="Calibri" w:hAnsi="Calibri" w:cs="Calibri"/>
                <w:sz w:val="22"/>
                <w:szCs w:val="22"/>
              </w:rPr>
            </w:pPr>
            <w:r w:rsidRPr="00BD34DF">
              <w:rPr>
                <w:rFonts w:ascii="Calibri" w:hAnsi="Calibri" w:cs="Calibri"/>
                <w:sz w:val="22"/>
                <w:szCs w:val="22"/>
              </w:rPr>
              <w:lastRenderedPageBreak/>
              <w:t xml:space="preserve">On this day, </w:t>
            </w:r>
            <w:r w:rsidR="00E911CF" w:rsidRPr="00BD34DF">
              <w:rPr>
                <w:rFonts w:ascii="Calibri" w:hAnsi="Calibri" w:cs="Calibri"/>
                <w:sz w:val="22"/>
                <w:szCs w:val="22"/>
                <w:lang w:val="id-ID"/>
              </w:rPr>
              <w:t>Friday</w:t>
            </w:r>
            <w:r w:rsidR="007D64D3" w:rsidRPr="00BD34DF">
              <w:rPr>
                <w:rFonts w:ascii="Calibri" w:hAnsi="Calibri" w:cs="Calibri"/>
                <w:sz w:val="22"/>
                <w:szCs w:val="22"/>
              </w:rPr>
              <w:t xml:space="preserve">, date </w:t>
            </w:r>
            <w:r w:rsidR="005F3BFF" w:rsidRPr="00BD34DF">
              <w:rPr>
                <w:rFonts w:ascii="Calibri" w:hAnsi="Calibri" w:cs="Calibri"/>
                <w:sz w:val="22"/>
                <w:szCs w:val="22"/>
              </w:rPr>
              <w:t xml:space="preserve">of </w:t>
            </w:r>
            <w:r w:rsidR="00B6131F" w:rsidRPr="00BD34DF">
              <w:rPr>
                <w:rFonts w:ascii="Calibri" w:hAnsi="Calibri" w:cs="Calibri"/>
                <w:sz w:val="22"/>
                <w:szCs w:val="22"/>
                <w:lang w:val="id-ID"/>
              </w:rPr>
              <w:t>T</w:t>
            </w:r>
            <w:r w:rsidR="00F84B68" w:rsidRPr="00BD34DF">
              <w:rPr>
                <w:rFonts w:ascii="Calibri" w:hAnsi="Calibri" w:cs="Calibri"/>
                <w:sz w:val="22"/>
                <w:szCs w:val="22"/>
                <w:lang w:val="id-ID"/>
              </w:rPr>
              <w:t>hirteen</w:t>
            </w:r>
            <w:r w:rsidR="007D64D3" w:rsidRPr="00BD34DF">
              <w:rPr>
                <w:rFonts w:ascii="Calibri" w:hAnsi="Calibri" w:cs="Calibri"/>
                <w:sz w:val="22"/>
                <w:szCs w:val="22"/>
              </w:rPr>
              <w:t xml:space="preserve">, month </w:t>
            </w:r>
            <w:r w:rsidR="005F3BFF" w:rsidRPr="00BD34DF">
              <w:rPr>
                <w:rFonts w:ascii="Calibri" w:hAnsi="Calibri" w:cs="Calibri"/>
                <w:sz w:val="22"/>
                <w:szCs w:val="22"/>
              </w:rPr>
              <w:t>of</w:t>
            </w:r>
            <w:r w:rsidR="00F84B68" w:rsidRPr="00BD34DF">
              <w:rPr>
                <w:rFonts w:ascii="Calibri" w:hAnsi="Calibri" w:cs="Calibri"/>
                <w:sz w:val="22"/>
                <w:szCs w:val="22"/>
                <w:lang w:val="id-ID"/>
              </w:rPr>
              <w:t xml:space="preserve"> December</w:t>
            </w:r>
            <w:r w:rsidR="007D64D3" w:rsidRPr="00BD34DF">
              <w:rPr>
                <w:rFonts w:ascii="Calibri" w:hAnsi="Calibri" w:cs="Calibri"/>
                <w:sz w:val="22"/>
                <w:szCs w:val="22"/>
              </w:rPr>
              <w:t>,</w:t>
            </w:r>
            <w:r w:rsidRPr="00BD34DF">
              <w:rPr>
                <w:rFonts w:ascii="Calibri" w:hAnsi="Calibri" w:cs="Calibri"/>
                <w:sz w:val="22"/>
                <w:szCs w:val="22"/>
              </w:rPr>
              <w:t xml:space="preserve"> </w:t>
            </w:r>
            <w:r w:rsidR="003F043C">
              <w:rPr>
                <w:rFonts w:ascii="Calibri" w:hAnsi="Calibri" w:cs="Calibri"/>
                <w:sz w:val="22"/>
                <w:szCs w:val="22"/>
                <w:lang w:val="id-ID"/>
              </w:rPr>
              <w:t>year</w:t>
            </w:r>
            <w:r w:rsidR="007D64D3" w:rsidRPr="00BD34DF">
              <w:rPr>
                <w:rFonts w:ascii="Calibri" w:hAnsi="Calibri" w:cs="Calibri"/>
                <w:sz w:val="22"/>
                <w:szCs w:val="22"/>
              </w:rPr>
              <w:t xml:space="preserve"> </w:t>
            </w:r>
            <w:r w:rsidR="005F3BFF" w:rsidRPr="00BD34DF">
              <w:rPr>
                <w:rFonts w:ascii="Calibri" w:hAnsi="Calibri" w:cs="Calibri"/>
                <w:sz w:val="22"/>
                <w:szCs w:val="22"/>
              </w:rPr>
              <w:t xml:space="preserve">of </w:t>
            </w:r>
            <w:r w:rsidR="00B6131F" w:rsidRPr="00BD34DF">
              <w:rPr>
                <w:rFonts w:ascii="Calibri" w:hAnsi="Calibri" w:cs="Calibri"/>
                <w:sz w:val="22"/>
                <w:szCs w:val="22"/>
                <w:lang w:val="id-ID"/>
              </w:rPr>
              <w:t>T</w:t>
            </w:r>
            <w:proofErr w:type="spellStart"/>
            <w:r w:rsidR="005F3BFF" w:rsidRPr="00BD34DF">
              <w:rPr>
                <w:rFonts w:ascii="Calibri" w:hAnsi="Calibri" w:cs="Calibri"/>
                <w:sz w:val="22"/>
                <w:szCs w:val="22"/>
              </w:rPr>
              <w:t>wo</w:t>
            </w:r>
            <w:proofErr w:type="spellEnd"/>
            <w:r w:rsidR="005F3BFF" w:rsidRPr="00BD34DF">
              <w:rPr>
                <w:rFonts w:ascii="Calibri" w:hAnsi="Calibri" w:cs="Calibri"/>
                <w:sz w:val="22"/>
                <w:szCs w:val="22"/>
              </w:rPr>
              <w:t xml:space="preserve"> </w:t>
            </w:r>
            <w:r w:rsidR="00B6131F" w:rsidRPr="00BD34DF">
              <w:rPr>
                <w:rFonts w:ascii="Calibri" w:hAnsi="Calibri" w:cs="Calibri"/>
                <w:sz w:val="22"/>
                <w:szCs w:val="22"/>
                <w:lang w:val="id-ID"/>
              </w:rPr>
              <w:t>T</w:t>
            </w:r>
            <w:proofErr w:type="spellStart"/>
            <w:r w:rsidR="005F3BFF" w:rsidRPr="00BD34DF">
              <w:rPr>
                <w:rFonts w:ascii="Calibri" w:hAnsi="Calibri" w:cs="Calibri"/>
                <w:sz w:val="22"/>
                <w:szCs w:val="22"/>
              </w:rPr>
              <w:t>housand</w:t>
            </w:r>
            <w:proofErr w:type="spellEnd"/>
            <w:r w:rsidR="005F3BFF" w:rsidRPr="00BD34DF">
              <w:rPr>
                <w:rFonts w:ascii="Calibri" w:hAnsi="Calibri" w:cs="Calibri"/>
                <w:sz w:val="22"/>
                <w:szCs w:val="22"/>
              </w:rPr>
              <w:t xml:space="preserve"> </w:t>
            </w:r>
            <w:r w:rsidR="00B6131F" w:rsidRPr="00BD34DF">
              <w:rPr>
                <w:rFonts w:ascii="Calibri" w:hAnsi="Calibri" w:cs="Calibri"/>
                <w:sz w:val="22"/>
                <w:szCs w:val="22"/>
                <w:lang w:val="id-ID"/>
              </w:rPr>
              <w:t>T</w:t>
            </w:r>
            <w:proofErr w:type="spellStart"/>
            <w:r w:rsidR="00297C4C" w:rsidRPr="00BD34DF">
              <w:rPr>
                <w:rFonts w:ascii="Calibri" w:hAnsi="Calibri" w:cs="Calibri"/>
                <w:sz w:val="22"/>
                <w:szCs w:val="22"/>
              </w:rPr>
              <w:t>hirteen</w:t>
            </w:r>
            <w:proofErr w:type="spellEnd"/>
            <w:r w:rsidR="007D64D3" w:rsidRPr="00BD34DF">
              <w:rPr>
                <w:rFonts w:ascii="Calibri" w:hAnsi="Calibri" w:cs="Calibri"/>
                <w:sz w:val="22"/>
                <w:szCs w:val="22"/>
              </w:rPr>
              <w:t>,</w:t>
            </w:r>
            <w:r w:rsidRPr="00BD34DF">
              <w:rPr>
                <w:rFonts w:ascii="Calibri" w:hAnsi="Calibri" w:cs="Calibri"/>
                <w:sz w:val="22"/>
                <w:szCs w:val="22"/>
              </w:rPr>
              <w:t xml:space="preserve"> in </w:t>
            </w:r>
            <w:r w:rsidR="007E0659" w:rsidRPr="00BD34DF">
              <w:rPr>
                <w:rFonts w:ascii="Calibri" w:hAnsi="Calibri" w:cs="Calibri"/>
                <w:sz w:val="22"/>
                <w:szCs w:val="22"/>
                <w:lang w:val="id-ID"/>
              </w:rPr>
              <w:t>Semarang</w:t>
            </w:r>
            <w:r w:rsidRPr="00BD34DF">
              <w:rPr>
                <w:rFonts w:ascii="Calibri" w:hAnsi="Calibri" w:cs="Calibri"/>
                <w:sz w:val="22"/>
                <w:szCs w:val="22"/>
              </w:rPr>
              <w:t xml:space="preserve">, we the undersigned : </w:t>
            </w:r>
          </w:p>
          <w:p w:rsidR="00A408F3" w:rsidRPr="00BD34DF" w:rsidRDefault="00A408F3" w:rsidP="00FB2D16">
            <w:pPr>
              <w:tabs>
                <w:tab w:val="left" w:pos="266"/>
                <w:tab w:val="left" w:pos="1627"/>
              </w:tabs>
              <w:autoSpaceDE w:val="0"/>
              <w:autoSpaceDN w:val="0"/>
              <w:adjustRightInd w:val="0"/>
              <w:ind w:right="3370"/>
              <w:rPr>
                <w:rFonts w:ascii="Calibri" w:hAnsi="Calibri" w:cs="Calibri"/>
                <w:sz w:val="22"/>
                <w:szCs w:val="22"/>
              </w:rPr>
            </w:pPr>
          </w:p>
          <w:tbl>
            <w:tblPr>
              <w:tblW w:w="4918" w:type="dxa"/>
              <w:tblLook w:val="0000" w:firstRow="0" w:lastRow="0" w:firstColumn="0" w:lastColumn="0" w:noHBand="0" w:noVBand="0"/>
            </w:tblPr>
            <w:tblGrid>
              <w:gridCol w:w="1858"/>
              <w:gridCol w:w="3060"/>
            </w:tblGrid>
            <w:tr w:rsidR="00A408F3" w:rsidRPr="00BD34DF" w:rsidTr="001D6AAB">
              <w:tc>
                <w:tcPr>
                  <w:tcW w:w="1858" w:type="dxa"/>
                </w:tcPr>
                <w:p w:rsidR="00A408F3" w:rsidRPr="00BD34DF" w:rsidRDefault="001D6AAB" w:rsidP="00FA6226">
                  <w:pPr>
                    <w:numPr>
                      <w:ilvl w:val="0"/>
                      <w:numId w:val="7"/>
                    </w:numPr>
                    <w:autoSpaceDE w:val="0"/>
                    <w:autoSpaceDN w:val="0"/>
                    <w:adjustRightInd w:val="0"/>
                    <w:ind w:left="340" w:hanging="340"/>
                    <w:rPr>
                      <w:rFonts w:ascii="Calibri" w:hAnsi="Calibri" w:cs="Calibri"/>
                      <w:sz w:val="22"/>
                      <w:szCs w:val="22"/>
                      <w:lang w:val="de-DE"/>
                    </w:rPr>
                  </w:pPr>
                  <w:r w:rsidRPr="00BD34DF">
                    <w:rPr>
                      <w:rFonts w:ascii="Calibri" w:hAnsi="Calibri" w:cs="Calibri"/>
                      <w:sz w:val="22"/>
                      <w:szCs w:val="22"/>
                      <w:lang w:val="id-ID"/>
                    </w:rPr>
                    <w:t>Agus Sriyanto</w:t>
                  </w:r>
                </w:p>
              </w:tc>
              <w:tc>
                <w:tcPr>
                  <w:tcW w:w="3060" w:type="dxa"/>
                </w:tcPr>
                <w:p w:rsidR="00AD5E4E" w:rsidRPr="00BD34DF" w:rsidRDefault="00E911CF" w:rsidP="00FB2D16">
                  <w:pPr>
                    <w:autoSpaceDE w:val="0"/>
                    <w:autoSpaceDN w:val="0"/>
                    <w:adjustRightInd w:val="0"/>
                    <w:jc w:val="both"/>
                    <w:rPr>
                      <w:rFonts w:ascii="Calibri" w:hAnsi="Calibri" w:cs="Calibri"/>
                      <w:sz w:val="22"/>
                      <w:szCs w:val="22"/>
                    </w:rPr>
                  </w:pPr>
                  <w:r w:rsidRPr="00BD34DF">
                    <w:rPr>
                      <w:rFonts w:ascii="Calibri" w:hAnsi="Calibri" w:cs="Calibri"/>
                      <w:sz w:val="22"/>
                      <w:szCs w:val="22"/>
                      <w:lang w:val="id-ID"/>
                    </w:rPr>
                    <w:t xml:space="preserve">Head of Environmental Agency of Central Java </w:t>
                  </w:r>
                  <w:r w:rsidRPr="00BD34DF">
                    <w:rPr>
                      <w:rFonts w:ascii="Calibri" w:hAnsi="Calibri" w:cs="Calibri"/>
                      <w:sz w:val="22"/>
                      <w:szCs w:val="22"/>
                    </w:rPr>
                    <w:t>Province</w:t>
                  </w:r>
                  <w:r w:rsidR="00ED077F" w:rsidRPr="00BD34DF">
                    <w:rPr>
                      <w:rFonts w:ascii="Calibri" w:hAnsi="Calibri" w:cs="Calibri"/>
                      <w:sz w:val="22"/>
                      <w:szCs w:val="22"/>
                    </w:rPr>
                    <w:t xml:space="preserve">, </w:t>
                  </w:r>
                  <w:r w:rsidR="00ED077F" w:rsidRPr="00BD34DF">
                    <w:rPr>
                      <w:rFonts w:ascii="Calibri" w:hAnsi="Calibri" w:cs="Calibri"/>
                      <w:sz w:val="22"/>
                      <w:szCs w:val="22"/>
                      <w:lang w:val="id-ID"/>
                    </w:rPr>
                    <w:t>a</w:t>
                  </w:r>
                  <w:proofErr w:type="spellStart"/>
                  <w:r w:rsidR="00AD5E4E" w:rsidRPr="00BD34DF">
                    <w:rPr>
                      <w:rFonts w:ascii="Calibri" w:hAnsi="Calibri" w:cs="Calibri"/>
                      <w:sz w:val="22"/>
                      <w:szCs w:val="22"/>
                    </w:rPr>
                    <w:t>cts</w:t>
                  </w:r>
                  <w:proofErr w:type="spellEnd"/>
                  <w:r w:rsidR="00AD5E4E" w:rsidRPr="00BD34DF">
                    <w:rPr>
                      <w:rFonts w:ascii="Calibri" w:hAnsi="Calibri" w:cs="Calibri"/>
                      <w:sz w:val="22"/>
                      <w:szCs w:val="22"/>
                    </w:rPr>
                    <w:t xml:space="preserve"> for and on behalf of </w:t>
                  </w:r>
                  <w:r w:rsidR="00ED077F" w:rsidRPr="00BD34DF">
                    <w:rPr>
                      <w:rFonts w:ascii="Calibri" w:hAnsi="Calibri" w:cs="Calibri"/>
                      <w:sz w:val="22"/>
                      <w:szCs w:val="22"/>
                      <w:lang w:val="id-ID"/>
                    </w:rPr>
                    <w:t xml:space="preserve">Environmental Agency </w:t>
                  </w:r>
                  <w:r w:rsidR="00ED077F" w:rsidRPr="00BD34DF">
                    <w:rPr>
                      <w:rFonts w:ascii="Calibri" w:hAnsi="Calibri" w:cs="Calibri"/>
                      <w:sz w:val="22"/>
                      <w:szCs w:val="22"/>
                    </w:rPr>
                    <w:t xml:space="preserve">the </w:t>
                  </w:r>
                  <w:r w:rsidR="00ED077F" w:rsidRPr="00BD34DF">
                    <w:rPr>
                      <w:rFonts w:ascii="Calibri" w:hAnsi="Calibri" w:cs="Calibri"/>
                      <w:sz w:val="22"/>
                      <w:szCs w:val="22"/>
                      <w:lang w:val="id-ID"/>
                    </w:rPr>
                    <w:t>G</w:t>
                  </w:r>
                  <w:proofErr w:type="spellStart"/>
                  <w:r w:rsidR="00AD5E4E" w:rsidRPr="00BD34DF">
                    <w:rPr>
                      <w:rFonts w:ascii="Calibri" w:hAnsi="Calibri" w:cs="Calibri"/>
                      <w:sz w:val="22"/>
                      <w:szCs w:val="22"/>
                    </w:rPr>
                    <w:t>overnment</w:t>
                  </w:r>
                  <w:proofErr w:type="spellEnd"/>
                  <w:r w:rsidR="00AD5E4E" w:rsidRPr="00BD34DF">
                    <w:rPr>
                      <w:rFonts w:ascii="Calibri" w:hAnsi="Calibri" w:cs="Calibri"/>
                      <w:sz w:val="22"/>
                      <w:szCs w:val="22"/>
                    </w:rPr>
                    <w:t xml:space="preserve"> of </w:t>
                  </w:r>
                  <w:r w:rsidRPr="00BD34DF">
                    <w:rPr>
                      <w:rFonts w:ascii="Calibri" w:hAnsi="Calibri" w:cs="Calibri"/>
                      <w:sz w:val="22"/>
                      <w:szCs w:val="22"/>
                      <w:lang w:val="id-ID"/>
                    </w:rPr>
                    <w:t>Central</w:t>
                  </w:r>
                  <w:r w:rsidR="00C41555" w:rsidRPr="00BD34DF">
                    <w:rPr>
                      <w:rFonts w:ascii="Calibri" w:hAnsi="Calibri" w:cs="Calibri"/>
                      <w:sz w:val="22"/>
                      <w:szCs w:val="22"/>
                    </w:rPr>
                    <w:t xml:space="preserve"> Java Province</w:t>
                  </w:r>
                  <w:r w:rsidR="00AD5E4E" w:rsidRPr="00BD34DF">
                    <w:rPr>
                      <w:rFonts w:ascii="Calibri" w:hAnsi="Calibri" w:cs="Calibri"/>
                      <w:sz w:val="22"/>
                      <w:szCs w:val="22"/>
                    </w:rPr>
                    <w:t xml:space="preserve"> in J</w:t>
                  </w:r>
                  <w:r w:rsidRPr="00BD34DF">
                    <w:rPr>
                      <w:rFonts w:ascii="Calibri" w:hAnsi="Calibri" w:cs="Calibri"/>
                      <w:sz w:val="22"/>
                      <w:szCs w:val="22"/>
                    </w:rPr>
                    <w:t xml:space="preserve"> </w:t>
                  </w:r>
                  <w:proofErr w:type="spellStart"/>
                  <w:r w:rsidRPr="00BD34DF">
                    <w:rPr>
                      <w:rFonts w:ascii="Calibri" w:hAnsi="Calibri" w:cs="Calibri"/>
                      <w:sz w:val="22"/>
                      <w:szCs w:val="22"/>
                    </w:rPr>
                    <w:t>J</w:t>
                  </w:r>
                  <w:proofErr w:type="spellEnd"/>
                  <w:r w:rsidRPr="00BD34DF">
                    <w:rPr>
                      <w:rFonts w:ascii="Calibri" w:hAnsi="Calibri" w:cs="Calibri"/>
                      <w:sz w:val="22"/>
                      <w:szCs w:val="22"/>
                      <w:lang w:val="id-ID"/>
                    </w:rPr>
                    <w:t>l. Setiabudi No. 201 Semarang</w:t>
                  </w:r>
                  <w:r w:rsidR="00AD5E4E" w:rsidRPr="00BD34DF">
                    <w:rPr>
                      <w:rFonts w:ascii="Calibri" w:hAnsi="Calibri" w:cs="Calibri"/>
                      <w:sz w:val="22"/>
                      <w:szCs w:val="22"/>
                    </w:rPr>
                    <w:t>, hereinafter refer to as FIRST PARTY.</w:t>
                  </w:r>
                </w:p>
                <w:p w:rsidR="00AD5E4E" w:rsidRPr="00BD34DF" w:rsidRDefault="00AD5E4E" w:rsidP="00FB2D16">
                  <w:pPr>
                    <w:autoSpaceDE w:val="0"/>
                    <w:autoSpaceDN w:val="0"/>
                    <w:adjustRightInd w:val="0"/>
                    <w:rPr>
                      <w:rFonts w:ascii="Calibri" w:hAnsi="Calibri" w:cs="Calibri"/>
                      <w:sz w:val="22"/>
                      <w:szCs w:val="22"/>
                      <w:lang w:val="id-ID"/>
                    </w:rPr>
                  </w:pPr>
                </w:p>
                <w:p w:rsidR="00ED077F" w:rsidRPr="00BD34DF" w:rsidRDefault="00ED077F" w:rsidP="00FB2D16">
                  <w:pPr>
                    <w:autoSpaceDE w:val="0"/>
                    <w:autoSpaceDN w:val="0"/>
                    <w:adjustRightInd w:val="0"/>
                    <w:rPr>
                      <w:rFonts w:ascii="Calibri" w:hAnsi="Calibri" w:cs="Calibri"/>
                      <w:sz w:val="22"/>
                      <w:szCs w:val="22"/>
                      <w:lang w:val="id-ID"/>
                    </w:rPr>
                  </w:pPr>
                </w:p>
              </w:tc>
            </w:tr>
            <w:tr w:rsidR="00A408F3" w:rsidRPr="00BD34DF" w:rsidTr="001D6AAB">
              <w:tc>
                <w:tcPr>
                  <w:tcW w:w="1858" w:type="dxa"/>
                </w:tcPr>
                <w:p w:rsidR="00A408F3" w:rsidRPr="00BD34DF" w:rsidRDefault="00E01732" w:rsidP="00FA6226">
                  <w:pPr>
                    <w:numPr>
                      <w:ilvl w:val="0"/>
                      <w:numId w:val="7"/>
                    </w:numPr>
                    <w:autoSpaceDE w:val="0"/>
                    <w:autoSpaceDN w:val="0"/>
                    <w:adjustRightInd w:val="0"/>
                    <w:ind w:left="340" w:hanging="340"/>
                    <w:rPr>
                      <w:rFonts w:ascii="Calibri" w:hAnsi="Calibri" w:cs="Calibri"/>
                      <w:sz w:val="22"/>
                      <w:szCs w:val="22"/>
                    </w:rPr>
                  </w:pPr>
                  <w:proofErr w:type="spellStart"/>
                  <w:r w:rsidRPr="00BD34DF">
                    <w:rPr>
                      <w:rFonts w:ascii="Calibri" w:hAnsi="Calibri" w:cs="Calibri"/>
                      <w:sz w:val="22"/>
                      <w:szCs w:val="22"/>
                    </w:rPr>
                    <w:t>Ste</w:t>
                  </w:r>
                  <w:proofErr w:type="spellEnd"/>
                  <w:r w:rsidRPr="00BD34DF">
                    <w:rPr>
                      <w:rFonts w:ascii="Calibri" w:hAnsi="Calibri" w:cs="Calibri"/>
                      <w:sz w:val="22"/>
                      <w:szCs w:val="22"/>
                      <w:lang w:val="id-ID"/>
                    </w:rPr>
                    <w:t>f</w:t>
                  </w:r>
                  <w:r w:rsidR="00C41555" w:rsidRPr="00BD34DF">
                    <w:rPr>
                      <w:rFonts w:ascii="Calibri" w:hAnsi="Calibri" w:cs="Calibri"/>
                      <w:sz w:val="22"/>
                      <w:szCs w:val="22"/>
                    </w:rPr>
                    <w:t>an Bundscherer</w:t>
                  </w:r>
                </w:p>
              </w:tc>
              <w:tc>
                <w:tcPr>
                  <w:tcW w:w="3060" w:type="dxa"/>
                </w:tcPr>
                <w:p w:rsidR="00CE7E13" w:rsidRPr="00BD34DF" w:rsidRDefault="00CE7E13" w:rsidP="00FB2D16">
                  <w:pPr>
                    <w:autoSpaceDE w:val="0"/>
                    <w:autoSpaceDN w:val="0"/>
                    <w:adjustRightInd w:val="0"/>
                    <w:jc w:val="both"/>
                    <w:rPr>
                      <w:rFonts w:ascii="Calibri" w:hAnsi="Calibri" w:cs="Calibri"/>
                      <w:sz w:val="22"/>
                      <w:szCs w:val="22"/>
                    </w:rPr>
                  </w:pPr>
                  <w:r w:rsidRPr="00BD34DF">
                    <w:rPr>
                      <w:rFonts w:ascii="Calibri" w:hAnsi="Calibri" w:cs="Calibri"/>
                      <w:sz w:val="22"/>
                      <w:szCs w:val="22"/>
                    </w:rPr>
                    <w:t xml:space="preserve">Principal Advisor </w:t>
                  </w:r>
                  <w:proofErr w:type="gramStart"/>
                  <w:r w:rsidRPr="00BD34DF">
                    <w:rPr>
                      <w:rFonts w:ascii="Calibri" w:hAnsi="Calibri" w:cs="Calibri"/>
                      <w:sz w:val="22"/>
                      <w:szCs w:val="22"/>
                    </w:rPr>
                    <w:t>PAKLIM</w:t>
                  </w:r>
                  <w:r w:rsidR="00620702" w:rsidRPr="00BD34DF">
                    <w:rPr>
                      <w:rFonts w:ascii="Calibri" w:hAnsi="Calibri" w:cs="Calibri"/>
                      <w:sz w:val="22"/>
                      <w:szCs w:val="22"/>
                    </w:rPr>
                    <w:t>,</w:t>
                  </w:r>
                  <w:proofErr w:type="gramEnd"/>
                  <w:r w:rsidR="00620702" w:rsidRPr="00BD34DF">
                    <w:rPr>
                      <w:rFonts w:ascii="Calibri" w:hAnsi="Calibri" w:cs="Calibri"/>
                      <w:sz w:val="22"/>
                      <w:szCs w:val="22"/>
                    </w:rPr>
                    <w:t xml:space="preserve"> </w:t>
                  </w:r>
                  <w:r w:rsidRPr="00BD34DF">
                    <w:rPr>
                      <w:rFonts w:ascii="Calibri" w:hAnsi="Calibri" w:cs="Calibri"/>
                      <w:sz w:val="22"/>
                      <w:szCs w:val="22"/>
                    </w:rPr>
                    <w:t xml:space="preserve">                     Acts for and on behalf of Policy Advise for Environment   and Climate Change Program </w:t>
                  </w:r>
                  <w:r w:rsidRPr="00BD34DF">
                    <w:rPr>
                      <w:rFonts w:ascii="Calibri" w:hAnsi="Calibri" w:cs="Calibri"/>
                      <w:sz w:val="22"/>
                      <w:szCs w:val="22"/>
                    </w:rPr>
                    <w:br/>
                    <w:t>(PAKLIM)</w:t>
                  </w:r>
                  <w:r w:rsidR="00DC7E68">
                    <w:rPr>
                      <w:rFonts w:ascii="Calibri" w:hAnsi="Calibri" w:cs="Calibri"/>
                      <w:sz w:val="22"/>
                      <w:szCs w:val="22"/>
                    </w:rPr>
                    <w:t xml:space="preserve"> at</w:t>
                  </w:r>
                  <w:r w:rsidRPr="00BD34DF">
                    <w:rPr>
                      <w:rFonts w:ascii="Calibri" w:hAnsi="Calibri" w:cs="Calibri"/>
                      <w:sz w:val="22"/>
                      <w:szCs w:val="22"/>
                    </w:rPr>
                    <w:t xml:space="preserve"> Jl. DI</w:t>
                  </w:r>
                  <w:r w:rsidR="00694FA0" w:rsidRPr="00BD34DF">
                    <w:rPr>
                      <w:rFonts w:ascii="Calibri" w:hAnsi="Calibri" w:cs="Calibri"/>
                      <w:sz w:val="22"/>
                      <w:szCs w:val="22"/>
                    </w:rPr>
                    <w:t xml:space="preserve"> </w:t>
                  </w:r>
                  <w:proofErr w:type="spellStart"/>
                  <w:r w:rsidR="00694FA0" w:rsidRPr="00BD34DF">
                    <w:rPr>
                      <w:rFonts w:ascii="Calibri" w:hAnsi="Calibri" w:cs="Calibri"/>
                      <w:sz w:val="22"/>
                      <w:szCs w:val="22"/>
                    </w:rPr>
                    <w:t>Panjaitan</w:t>
                  </w:r>
                  <w:proofErr w:type="spellEnd"/>
                  <w:r w:rsidR="00694FA0" w:rsidRPr="00BD34DF">
                    <w:rPr>
                      <w:rFonts w:ascii="Calibri" w:hAnsi="Calibri" w:cs="Calibri"/>
                      <w:sz w:val="22"/>
                      <w:szCs w:val="22"/>
                    </w:rPr>
                    <w:t xml:space="preserve"> </w:t>
                  </w:r>
                  <w:proofErr w:type="spellStart"/>
                  <w:r w:rsidR="00694FA0" w:rsidRPr="00BD34DF">
                    <w:rPr>
                      <w:rFonts w:ascii="Calibri" w:hAnsi="Calibri" w:cs="Calibri"/>
                      <w:sz w:val="22"/>
                      <w:szCs w:val="22"/>
                    </w:rPr>
                    <w:t>Kav</w:t>
                  </w:r>
                  <w:proofErr w:type="spellEnd"/>
                  <w:r w:rsidR="00694FA0" w:rsidRPr="00BD34DF">
                    <w:rPr>
                      <w:rFonts w:ascii="Calibri" w:hAnsi="Calibri" w:cs="Calibri"/>
                      <w:sz w:val="22"/>
                      <w:szCs w:val="22"/>
                    </w:rPr>
                    <w:t xml:space="preserve">. 24 13410 Jakarta, </w:t>
                  </w:r>
                  <w:r w:rsidRPr="00BD34DF">
                    <w:rPr>
                      <w:rFonts w:ascii="Calibri" w:hAnsi="Calibri" w:cs="Calibri"/>
                      <w:sz w:val="22"/>
                      <w:szCs w:val="22"/>
                    </w:rPr>
                    <w:t>hereinafter refer to as SECOND PARTY.</w:t>
                  </w:r>
                </w:p>
                <w:p w:rsidR="00A408F3" w:rsidRPr="00BD34DF" w:rsidRDefault="00A408F3" w:rsidP="00FB2D16">
                  <w:pPr>
                    <w:autoSpaceDE w:val="0"/>
                    <w:autoSpaceDN w:val="0"/>
                    <w:adjustRightInd w:val="0"/>
                    <w:rPr>
                      <w:rFonts w:ascii="Calibri" w:hAnsi="Calibri" w:cs="Calibri"/>
                      <w:sz w:val="22"/>
                      <w:szCs w:val="22"/>
                    </w:rPr>
                  </w:pPr>
                </w:p>
                <w:p w:rsidR="00620702" w:rsidRPr="00BD34DF" w:rsidRDefault="00620702" w:rsidP="00FB2D16">
                  <w:pPr>
                    <w:autoSpaceDE w:val="0"/>
                    <w:autoSpaceDN w:val="0"/>
                    <w:adjustRightInd w:val="0"/>
                    <w:rPr>
                      <w:rFonts w:ascii="Calibri" w:hAnsi="Calibri" w:cs="Calibri"/>
                      <w:sz w:val="22"/>
                      <w:szCs w:val="22"/>
                    </w:rPr>
                  </w:pPr>
                </w:p>
                <w:p w:rsidR="00620702" w:rsidRPr="00BD34DF" w:rsidRDefault="00620702" w:rsidP="00FB2D16">
                  <w:pPr>
                    <w:autoSpaceDE w:val="0"/>
                    <w:autoSpaceDN w:val="0"/>
                    <w:adjustRightInd w:val="0"/>
                    <w:rPr>
                      <w:rFonts w:ascii="Calibri" w:hAnsi="Calibri" w:cs="Calibri"/>
                      <w:sz w:val="22"/>
                      <w:szCs w:val="22"/>
                    </w:rPr>
                  </w:pPr>
                </w:p>
              </w:tc>
            </w:tr>
            <w:tr w:rsidR="00A408F3" w:rsidRPr="00BD34DF" w:rsidTr="001D6AAB">
              <w:tc>
                <w:tcPr>
                  <w:tcW w:w="1858" w:type="dxa"/>
                </w:tcPr>
                <w:p w:rsidR="00A408F3" w:rsidRPr="00BD34DF" w:rsidRDefault="00CE7E13" w:rsidP="00FA6226">
                  <w:pPr>
                    <w:numPr>
                      <w:ilvl w:val="0"/>
                      <w:numId w:val="7"/>
                    </w:numPr>
                    <w:autoSpaceDE w:val="0"/>
                    <w:autoSpaceDN w:val="0"/>
                    <w:adjustRightInd w:val="0"/>
                    <w:ind w:left="340" w:hanging="340"/>
                    <w:rPr>
                      <w:rFonts w:ascii="Calibri" w:hAnsi="Calibri" w:cs="Calibri"/>
                      <w:sz w:val="22"/>
                      <w:szCs w:val="22"/>
                      <w:lang w:val="id-ID"/>
                    </w:rPr>
                  </w:pPr>
                  <w:r w:rsidRPr="00BD34DF">
                    <w:rPr>
                      <w:rFonts w:ascii="Calibri" w:hAnsi="Calibri" w:cs="Calibri"/>
                      <w:sz w:val="22"/>
                      <w:szCs w:val="22"/>
                      <w:lang w:val="id-ID"/>
                    </w:rPr>
                    <w:t>Hermien   Roosita</w:t>
                  </w:r>
                  <w:r w:rsidRPr="00BD34DF">
                    <w:rPr>
                      <w:rFonts w:ascii="Calibri" w:hAnsi="Calibri" w:cs="Calibri"/>
                      <w:sz w:val="22"/>
                      <w:szCs w:val="22"/>
                    </w:rPr>
                    <w:t xml:space="preserve">      </w:t>
                  </w:r>
                </w:p>
              </w:tc>
              <w:tc>
                <w:tcPr>
                  <w:tcW w:w="3060" w:type="dxa"/>
                </w:tcPr>
                <w:p w:rsidR="00A408F3" w:rsidRPr="00BD34DF" w:rsidRDefault="00CE7E13" w:rsidP="00FB2D16">
                  <w:pPr>
                    <w:autoSpaceDE w:val="0"/>
                    <w:autoSpaceDN w:val="0"/>
                    <w:adjustRightInd w:val="0"/>
                    <w:jc w:val="both"/>
                    <w:rPr>
                      <w:rFonts w:ascii="Calibri" w:hAnsi="Calibri" w:cs="Calibri"/>
                      <w:sz w:val="22"/>
                      <w:szCs w:val="22"/>
                    </w:rPr>
                  </w:pPr>
                  <w:r w:rsidRPr="00BD34DF">
                    <w:rPr>
                      <w:rFonts w:ascii="Calibri" w:hAnsi="Calibri" w:cs="Calibri"/>
                      <w:sz w:val="22"/>
                      <w:szCs w:val="22"/>
                    </w:rPr>
                    <w:t>Secretary of the Ministry of    Environment, Republic</w:t>
                  </w:r>
                  <w:r w:rsidR="00B6131F" w:rsidRPr="00BD34DF">
                    <w:rPr>
                      <w:rFonts w:ascii="Calibri" w:hAnsi="Calibri" w:cs="Calibri"/>
                      <w:sz w:val="22"/>
                      <w:szCs w:val="22"/>
                      <w:lang w:val="id-ID"/>
                    </w:rPr>
                    <w:t xml:space="preserve"> </w:t>
                  </w:r>
                  <w:r w:rsidRPr="00BD34DF">
                    <w:rPr>
                      <w:rFonts w:ascii="Calibri" w:hAnsi="Calibri" w:cs="Calibri"/>
                      <w:sz w:val="22"/>
                      <w:szCs w:val="22"/>
                    </w:rPr>
                    <w:t>of Indonesia</w:t>
                  </w:r>
                  <w:r w:rsidR="00620702" w:rsidRPr="00BD34DF">
                    <w:rPr>
                      <w:rFonts w:ascii="Calibri" w:hAnsi="Calibri" w:cs="Calibri"/>
                      <w:sz w:val="22"/>
                      <w:szCs w:val="22"/>
                    </w:rPr>
                    <w:t xml:space="preserve">, </w:t>
                  </w:r>
                  <w:r w:rsidRPr="00BD34DF">
                    <w:rPr>
                      <w:rFonts w:ascii="Calibri" w:hAnsi="Calibri" w:cs="Calibri"/>
                      <w:sz w:val="22"/>
                      <w:szCs w:val="22"/>
                    </w:rPr>
                    <w:t>Acts for and on behalf of Ministry</w:t>
                  </w:r>
                  <w:r w:rsidR="00620702" w:rsidRPr="00BD34DF">
                    <w:rPr>
                      <w:rFonts w:ascii="Calibri" w:hAnsi="Calibri" w:cs="Calibri"/>
                      <w:sz w:val="22"/>
                      <w:szCs w:val="22"/>
                    </w:rPr>
                    <w:t xml:space="preserve"> </w:t>
                  </w:r>
                  <w:r w:rsidRPr="00BD34DF">
                    <w:rPr>
                      <w:rFonts w:ascii="Calibri" w:hAnsi="Calibri" w:cs="Calibri"/>
                      <w:sz w:val="22"/>
                      <w:szCs w:val="22"/>
                    </w:rPr>
                    <w:t xml:space="preserve">                               of Environment in Republic of    </w:t>
                  </w:r>
                  <w:r w:rsidR="00620702" w:rsidRPr="00BD34DF">
                    <w:rPr>
                      <w:rFonts w:ascii="Calibri" w:hAnsi="Calibri" w:cs="Calibri"/>
                      <w:sz w:val="22"/>
                      <w:szCs w:val="22"/>
                    </w:rPr>
                    <w:t xml:space="preserve"> </w:t>
                  </w:r>
                  <w:r w:rsidRPr="00BD34DF">
                    <w:rPr>
                      <w:rFonts w:ascii="Calibri" w:hAnsi="Calibri" w:cs="Calibri"/>
                      <w:sz w:val="22"/>
                      <w:szCs w:val="22"/>
                    </w:rPr>
                    <w:t xml:space="preserve">Indonesia, Jl. D.I. </w:t>
                  </w:r>
                  <w:proofErr w:type="spellStart"/>
                  <w:r w:rsidRPr="00BD34DF">
                    <w:rPr>
                      <w:rFonts w:ascii="Calibri" w:hAnsi="Calibri" w:cs="Calibri"/>
                      <w:sz w:val="22"/>
                      <w:szCs w:val="22"/>
                    </w:rPr>
                    <w:t>Panjaitan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Kav</w:t>
                  </w:r>
                  <w:proofErr w:type="spellEnd"/>
                  <w:r w:rsidRPr="00BD34DF">
                    <w:rPr>
                      <w:rFonts w:ascii="Calibri" w:hAnsi="Calibri" w:cs="Calibri"/>
                      <w:sz w:val="22"/>
                      <w:szCs w:val="22"/>
                    </w:rPr>
                    <w:t>.</w:t>
                  </w:r>
                  <w:r w:rsidR="00B6131F" w:rsidRPr="00BD34DF">
                    <w:rPr>
                      <w:rFonts w:ascii="Calibri" w:hAnsi="Calibri" w:cs="Calibri"/>
                      <w:sz w:val="22"/>
                      <w:szCs w:val="22"/>
                      <w:lang w:val="id-ID"/>
                    </w:rPr>
                    <w:t xml:space="preserve"> </w:t>
                  </w:r>
                  <w:r w:rsidRPr="00BD34DF">
                    <w:rPr>
                      <w:rFonts w:ascii="Calibri" w:hAnsi="Calibri" w:cs="Calibri"/>
                      <w:sz w:val="22"/>
                      <w:szCs w:val="22"/>
                    </w:rPr>
                    <w:t>24,</w:t>
                  </w:r>
                  <w:r w:rsidR="00B6131F" w:rsidRPr="00BD34DF">
                    <w:rPr>
                      <w:rFonts w:ascii="Calibri" w:hAnsi="Calibri" w:cs="Calibri"/>
                      <w:sz w:val="22"/>
                      <w:szCs w:val="22"/>
                    </w:rPr>
                    <w:t xml:space="preserve"> </w:t>
                  </w:r>
                  <w:r w:rsidR="00B6131F" w:rsidRPr="00BD34DF">
                    <w:rPr>
                      <w:rFonts w:ascii="Calibri" w:hAnsi="Calibri" w:cs="Calibri"/>
                      <w:sz w:val="22"/>
                      <w:szCs w:val="22"/>
                      <w:lang w:val="id-ID"/>
                    </w:rPr>
                    <w:t>E</w:t>
                  </w:r>
                  <w:proofErr w:type="spellStart"/>
                  <w:r w:rsidRPr="00BD34DF">
                    <w:rPr>
                      <w:rFonts w:ascii="Calibri" w:hAnsi="Calibri" w:cs="Calibri"/>
                      <w:sz w:val="22"/>
                      <w:szCs w:val="22"/>
                    </w:rPr>
                    <w:t>ast</w:t>
                  </w:r>
                  <w:proofErr w:type="spellEnd"/>
                  <w:r w:rsidRPr="00BD34DF">
                    <w:rPr>
                      <w:rFonts w:ascii="Calibri" w:hAnsi="Calibri" w:cs="Calibri"/>
                      <w:sz w:val="22"/>
                      <w:szCs w:val="22"/>
                    </w:rPr>
                    <w:t xml:space="preserve"> Jakarta, hereinafter refer to                                   as THIRD PARTY</w:t>
                  </w:r>
                  <w:r w:rsidR="00704C45" w:rsidRPr="00BD34DF">
                    <w:rPr>
                      <w:rFonts w:ascii="Calibri" w:hAnsi="Calibri" w:cs="Calibri"/>
                      <w:sz w:val="22"/>
                      <w:szCs w:val="22"/>
                    </w:rPr>
                    <w:t>.</w:t>
                  </w:r>
                </w:p>
              </w:tc>
            </w:tr>
          </w:tbl>
          <w:p w:rsidR="00A408F3" w:rsidRPr="00BD34DF" w:rsidRDefault="00423852" w:rsidP="00FB2D16">
            <w:pPr>
              <w:autoSpaceDE w:val="0"/>
              <w:autoSpaceDN w:val="0"/>
              <w:adjustRightInd w:val="0"/>
              <w:jc w:val="both"/>
              <w:rPr>
                <w:rFonts w:ascii="Calibri" w:hAnsi="Calibri" w:cs="Calibri"/>
                <w:sz w:val="22"/>
                <w:szCs w:val="22"/>
              </w:rPr>
            </w:pPr>
            <w:r w:rsidRPr="00BD34DF">
              <w:rPr>
                <w:rFonts w:ascii="Calibri" w:hAnsi="Calibri" w:cs="Calibri"/>
                <w:sz w:val="22"/>
                <w:szCs w:val="22"/>
              </w:rPr>
              <w:t xml:space="preserve">          </w:t>
            </w:r>
          </w:p>
          <w:p w:rsidR="00147402" w:rsidRPr="00BD34DF" w:rsidRDefault="00147402" w:rsidP="00FB2D16">
            <w:pPr>
              <w:autoSpaceDE w:val="0"/>
              <w:autoSpaceDN w:val="0"/>
              <w:adjustRightInd w:val="0"/>
              <w:jc w:val="both"/>
              <w:rPr>
                <w:rFonts w:ascii="Calibri" w:hAnsi="Calibri" w:cs="Calibri"/>
                <w:sz w:val="22"/>
                <w:szCs w:val="22"/>
              </w:rPr>
            </w:pPr>
          </w:p>
          <w:p w:rsidR="0051067C" w:rsidRPr="00F719D1" w:rsidRDefault="0051067C" w:rsidP="0051067C">
            <w:pPr>
              <w:jc w:val="both"/>
              <w:rPr>
                <w:rFonts w:asciiTheme="minorHAnsi" w:hAnsiTheme="minorHAnsi" w:cs="Arial"/>
                <w:sz w:val="22"/>
                <w:szCs w:val="22"/>
              </w:rPr>
            </w:pPr>
            <w:r w:rsidRPr="00F719D1">
              <w:rPr>
                <w:rFonts w:asciiTheme="minorHAnsi" w:hAnsiTheme="minorHAnsi" w:cs="Arial"/>
                <w:sz w:val="22"/>
                <w:szCs w:val="22"/>
              </w:rPr>
              <w:t>All Parties at first must explain the following matters:</w:t>
            </w:r>
          </w:p>
          <w:p w:rsidR="002D4253" w:rsidRDefault="002D4253" w:rsidP="002D4253">
            <w:pPr>
              <w:jc w:val="both"/>
              <w:rPr>
                <w:rFonts w:asciiTheme="minorHAnsi" w:hAnsiTheme="minorHAnsi"/>
                <w:sz w:val="22"/>
                <w:lang w:val="en"/>
              </w:rPr>
            </w:pPr>
            <w:r>
              <w:rPr>
                <w:lang w:val="en"/>
              </w:rPr>
              <w:br/>
            </w:r>
            <w:r w:rsidRPr="002D4253">
              <w:rPr>
                <w:rStyle w:val="hps"/>
                <w:rFonts w:asciiTheme="minorHAnsi" w:hAnsiTheme="minorHAnsi"/>
                <w:sz w:val="22"/>
                <w:lang w:val="en"/>
              </w:rPr>
              <w:t>Prior this agreement</w:t>
            </w:r>
            <w:r w:rsidRPr="002D4253">
              <w:rPr>
                <w:rFonts w:asciiTheme="minorHAnsi" w:hAnsiTheme="minorHAnsi"/>
                <w:sz w:val="22"/>
                <w:lang w:val="en"/>
              </w:rPr>
              <w:t xml:space="preserve"> </w:t>
            </w:r>
            <w:r w:rsidRPr="002D4253">
              <w:rPr>
                <w:rStyle w:val="hps"/>
                <w:rFonts w:asciiTheme="minorHAnsi" w:hAnsiTheme="minorHAnsi"/>
                <w:sz w:val="22"/>
                <w:lang w:val="en"/>
              </w:rPr>
              <w:t>has been</w:t>
            </w:r>
            <w:r w:rsidRPr="002D4253">
              <w:rPr>
                <w:rFonts w:asciiTheme="minorHAnsi" w:hAnsiTheme="minorHAnsi"/>
                <w:sz w:val="22"/>
                <w:lang w:val="en"/>
              </w:rPr>
              <w:t xml:space="preserve"> </w:t>
            </w:r>
            <w:r w:rsidRPr="002D4253">
              <w:rPr>
                <w:rStyle w:val="hps"/>
                <w:rFonts w:asciiTheme="minorHAnsi" w:hAnsiTheme="minorHAnsi"/>
                <w:sz w:val="22"/>
                <w:lang w:val="en"/>
              </w:rPr>
              <w:t>carried out</w:t>
            </w:r>
            <w:r w:rsidRPr="002D4253">
              <w:rPr>
                <w:rFonts w:asciiTheme="minorHAnsi" w:hAnsiTheme="minorHAnsi"/>
                <w:sz w:val="22"/>
                <w:lang w:val="en"/>
              </w:rPr>
              <w:t xml:space="preserve"> </w:t>
            </w:r>
            <w:r w:rsidRPr="002D4253">
              <w:rPr>
                <w:rStyle w:val="hps"/>
                <w:rFonts w:asciiTheme="minorHAnsi" w:hAnsiTheme="minorHAnsi"/>
                <w:sz w:val="22"/>
                <w:lang w:val="en"/>
              </w:rPr>
              <w:t>activities</w:t>
            </w:r>
            <w:r w:rsidRPr="002D4253">
              <w:rPr>
                <w:rFonts w:asciiTheme="minorHAnsi" w:hAnsiTheme="minorHAnsi"/>
                <w:sz w:val="22"/>
                <w:lang w:val="en"/>
              </w:rPr>
              <w:t xml:space="preserve"> </w:t>
            </w:r>
            <w:r w:rsidRPr="002D4253">
              <w:rPr>
                <w:rStyle w:val="hps"/>
                <w:rFonts w:asciiTheme="minorHAnsi" w:hAnsiTheme="minorHAnsi"/>
                <w:sz w:val="22"/>
                <w:lang w:val="en"/>
              </w:rPr>
              <w:t>as a form</w:t>
            </w:r>
            <w:r w:rsidRPr="002D4253">
              <w:rPr>
                <w:rFonts w:asciiTheme="minorHAnsi" w:hAnsiTheme="minorHAnsi"/>
                <w:sz w:val="22"/>
                <w:lang w:val="en"/>
              </w:rPr>
              <w:t xml:space="preserve"> </w:t>
            </w:r>
            <w:r w:rsidRPr="002D4253">
              <w:rPr>
                <w:rStyle w:val="hps"/>
                <w:rFonts w:asciiTheme="minorHAnsi" w:hAnsiTheme="minorHAnsi"/>
                <w:sz w:val="22"/>
                <w:lang w:val="en"/>
              </w:rPr>
              <w:t>to</w:t>
            </w:r>
            <w:r w:rsidRPr="002D4253">
              <w:rPr>
                <w:rFonts w:asciiTheme="minorHAnsi" w:hAnsiTheme="minorHAnsi"/>
                <w:sz w:val="22"/>
                <w:lang w:val="en"/>
              </w:rPr>
              <w:t xml:space="preserve"> </w:t>
            </w:r>
            <w:r w:rsidRPr="002D4253">
              <w:rPr>
                <w:rStyle w:val="hps"/>
                <w:rFonts w:asciiTheme="minorHAnsi" w:hAnsiTheme="minorHAnsi"/>
                <w:sz w:val="22"/>
                <w:lang w:val="en"/>
              </w:rPr>
              <w:t>assist</w:t>
            </w:r>
            <w:r w:rsidRPr="002D4253">
              <w:rPr>
                <w:rFonts w:asciiTheme="minorHAnsi" w:hAnsiTheme="minorHAnsi"/>
                <w:sz w:val="22"/>
                <w:lang w:val="en"/>
              </w:rPr>
              <w:t xml:space="preserve"> </w:t>
            </w:r>
            <w:r w:rsidRPr="002D4253">
              <w:rPr>
                <w:rStyle w:val="hps"/>
                <w:rFonts w:asciiTheme="minorHAnsi" w:hAnsiTheme="minorHAnsi"/>
                <w:sz w:val="22"/>
                <w:lang w:val="en"/>
              </w:rPr>
              <w:t>the preparation of</w:t>
            </w:r>
            <w:r w:rsidRPr="002D4253">
              <w:rPr>
                <w:rFonts w:asciiTheme="minorHAnsi" w:hAnsiTheme="minorHAnsi"/>
                <w:sz w:val="22"/>
                <w:lang w:val="en"/>
              </w:rPr>
              <w:t xml:space="preserve"> Regional Action Plan for Green House Gas Emission Reduction (RAD-GRK), </w:t>
            </w:r>
            <w:r w:rsidRPr="002D4253">
              <w:rPr>
                <w:rStyle w:val="hps"/>
                <w:rFonts w:asciiTheme="minorHAnsi" w:hAnsiTheme="minorHAnsi"/>
                <w:sz w:val="22"/>
                <w:lang w:val="en"/>
              </w:rPr>
              <w:t>among others</w:t>
            </w:r>
            <w:r>
              <w:rPr>
                <w:rFonts w:asciiTheme="minorHAnsi" w:hAnsiTheme="minorHAnsi"/>
                <w:sz w:val="22"/>
                <w:lang w:val="en"/>
              </w:rPr>
              <w:t>:</w:t>
            </w:r>
          </w:p>
          <w:p w:rsidR="002D4253" w:rsidRPr="002D4253" w:rsidRDefault="002D4253" w:rsidP="002D4253">
            <w:pPr>
              <w:pStyle w:val="ListParagraph"/>
              <w:numPr>
                <w:ilvl w:val="0"/>
                <w:numId w:val="30"/>
              </w:numPr>
              <w:spacing w:after="0"/>
              <w:ind w:left="360"/>
              <w:jc w:val="both"/>
              <w:rPr>
                <w:rFonts w:asciiTheme="minorHAnsi" w:hAnsiTheme="minorHAnsi"/>
                <w:lang w:val="en"/>
              </w:rPr>
            </w:pPr>
            <w:r w:rsidRPr="002D4253">
              <w:rPr>
                <w:rStyle w:val="hps"/>
                <w:rFonts w:asciiTheme="minorHAnsi" w:hAnsiTheme="minorHAnsi"/>
                <w:lang w:val="en"/>
              </w:rPr>
              <w:t>Inventory of</w:t>
            </w:r>
            <w:r w:rsidRPr="002D4253">
              <w:rPr>
                <w:rFonts w:asciiTheme="minorHAnsi" w:hAnsiTheme="minorHAnsi"/>
                <w:lang w:val="en"/>
              </w:rPr>
              <w:t xml:space="preserve"> </w:t>
            </w:r>
            <w:r w:rsidRPr="002D4253">
              <w:rPr>
                <w:rStyle w:val="hps"/>
                <w:rFonts w:asciiTheme="minorHAnsi" w:hAnsiTheme="minorHAnsi"/>
                <w:lang w:val="en"/>
              </w:rPr>
              <w:t>Greenhouse Gas Emissions</w:t>
            </w:r>
            <w:r w:rsidRPr="002D4253">
              <w:rPr>
                <w:rFonts w:asciiTheme="minorHAnsi" w:hAnsiTheme="minorHAnsi"/>
                <w:lang w:val="en"/>
              </w:rPr>
              <w:t xml:space="preserve"> </w:t>
            </w:r>
            <w:r w:rsidRPr="002D4253">
              <w:rPr>
                <w:rStyle w:val="hps"/>
                <w:rFonts w:asciiTheme="minorHAnsi" w:hAnsiTheme="minorHAnsi"/>
                <w:lang w:val="en"/>
              </w:rPr>
              <w:t>by Sector</w:t>
            </w:r>
            <w:r w:rsidRPr="002D4253">
              <w:rPr>
                <w:rFonts w:asciiTheme="minorHAnsi" w:hAnsiTheme="minorHAnsi"/>
                <w:lang w:val="en"/>
              </w:rPr>
              <w:t xml:space="preserve"> Training </w:t>
            </w:r>
            <w:r w:rsidRPr="002D4253">
              <w:rPr>
                <w:rStyle w:val="hps"/>
                <w:rFonts w:asciiTheme="minorHAnsi" w:hAnsiTheme="minorHAnsi"/>
                <w:lang w:val="en"/>
              </w:rPr>
              <w:t>in</w:t>
            </w:r>
            <w:r w:rsidRPr="002D4253">
              <w:rPr>
                <w:rFonts w:asciiTheme="minorHAnsi" w:hAnsiTheme="minorHAnsi"/>
                <w:lang w:val="en"/>
              </w:rPr>
              <w:t xml:space="preserve"> </w:t>
            </w:r>
            <w:r w:rsidRPr="002D4253">
              <w:rPr>
                <w:rStyle w:val="hps"/>
                <w:rFonts w:asciiTheme="minorHAnsi" w:hAnsiTheme="minorHAnsi"/>
                <w:lang w:val="en"/>
              </w:rPr>
              <w:t>Semarang</w:t>
            </w:r>
            <w:r w:rsidRPr="002D4253">
              <w:rPr>
                <w:rFonts w:asciiTheme="minorHAnsi" w:hAnsiTheme="minorHAnsi"/>
                <w:lang w:val="en"/>
              </w:rPr>
              <w:t xml:space="preserve"> </w:t>
            </w:r>
            <w:r w:rsidRPr="002D4253">
              <w:rPr>
                <w:rStyle w:val="hps"/>
                <w:rFonts w:asciiTheme="minorHAnsi" w:hAnsiTheme="minorHAnsi"/>
                <w:lang w:val="en"/>
              </w:rPr>
              <w:t>in</w:t>
            </w:r>
            <w:r w:rsidRPr="002D4253">
              <w:rPr>
                <w:rFonts w:asciiTheme="minorHAnsi" w:hAnsiTheme="minorHAnsi"/>
                <w:lang w:val="en"/>
              </w:rPr>
              <w:t xml:space="preserve"> </w:t>
            </w:r>
            <w:r w:rsidRPr="002D4253">
              <w:rPr>
                <w:rStyle w:val="hps"/>
                <w:rFonts w:asciiTheme="minorHAnsi" w:hAnsiTheme="minorHAnsi"/>
                <w:lang w:val="en"/>
              </w:rPr>
              <w:t>February-July</w:t>
            </w:r>
            <w:r w:rsidRPr="002D4253">
              <w:rPr>
                <w:rFonts w:asciiTheme="minorHAnsi" w:hAnsiTheme="minorHAnsi"/>
                <w:lang w:val="en"/>
              </w:rPr>
              <w:t xml:space="preserve"> </w:t>
            </w:r>
            <w:r w:rsidRPr="002D4253">
              <w:rPr>
                <w:rStyle w:val="hps"/>
                <w:rFonts w:asciiTheme="minorHAnsi" w:hAnsiTheme="minorHAnsi"/>
                <w:lang w:val="en"/>
              </w:rPr>
              <w:t>2013, which</w:t>
            </w:r>
            <w:r w:rsidRPr="002D4253">
              <w:rPr>
                <w:rFonts w:asciiTheme="minorHAnsi" w:hAnsiTheme="minorHAnsi"/>
                <w:lang w:val="en"/>
              </w:rPr>
              <w:t xml:space="preserve"> </w:t>
            </w:r>
            <w:r w:rsidRPr="002D4253">
              <w:rPr>
                <w:rStyle w:val="hps"/>
                <w:rFonts w:asciiTheme="minorHAnsi" w:hAnsiTheme="minorHAnsi"/>
                <w:lang w:val="en"/>
              </w:rPr>
              <w:t>was attended</w:t>
            </w:r>
            <w:r w:rsidRPr="002D4253">
              <w:rPr>
                <w:rFonts w:asciiTheme="minorHAnsi" w:hAnsiTheme="minorHAnsi"/>
                <w:lang w:val="en"/>
              </w:rPr>
              <w:t xml:space="preserve"> </w:t>
            </w:r>
            <w:r w:rsidRPr="002D4253">
              <w:rPr>
                <w:rStyle w:val="hps"/>
                <w:rFonts w:asciiTheme="minorHAnsi" w:hAnsiTheme="minorHAnsi"/>
                <w:lang w:val="en"/>
              </w:rPr>
              <w:t>by</w:t>
            </w:r>
            <w:r w:rsidRPr="002D4253">
              <w:rPr>
                <w:rFonts w:asciiTheme="minorHAnsi" w:hAnsiTheme="minorHAnsi"/>
                <w:lang w:val="en"/>
              </w:rPr>
              <w:t xml:space="preserve"> </w:t>
            </w:r>
            <w:r w:rsidRPr="002D4253">
              <w:rPr>
                <w:rStyle w:val="hps"/>
                <w:rFonts w:asciiTheme="minorHAnsi" w:hAnsiTheme="minorHAnsi"/>
                <w:lang w:val="en"/>
              </w:rPr>
              <w:t>40</w:t>
            </w:r>
            <w:r w:rsidRPr="002D4253">
              <w:rPr>
                <w:rFonts w:asciiTheme="minorHAnsi" w:hAnsiTheme="minorHAnsi"/>
                <w:lang w:val="en"/>
              </w:rPr>
              <w:t xml:space="preserve"> </w:t>
            </w:r>
            <w:r w:rsidRPr="002D4253">
              <w:rPr>
                <w:rStyle w:val="hps"/>
                <w:rFonts w:asciiTheme="minorHAnsi" w:hAnsiTheme="minorHAnsi"/>
                <w:lang w:val="en"/>
              </w:rPr>
              <w:t>people</w:t>
            </w:r>
            <w:r w:rsidRPr="002D4253">
              <w:rPr>
                <w:rFonts w:asciiTheme="minorHAnsi" w:hAnsiTheme="minorHAnsi"/>
                <w:lang w:val="en"/>
              </w:rPr>
              <w:t xml:space="preserve"> </w:t>
            </w:r>
            <w:r w:rsidRPr="002D4253">
              <w:rPr>
                <w:rStyle w:val="hps"/>
                <w:rFonts w:asciiTheme="minorHAnsi" w:hAnsiTheme="minorHAnsi"/>
                <w:lang w:val="en"/>
              </w:rPr>
              <w:t>from</w:t>
            </w:r>
            <w:r w:rsidRPr="002D4253">
              <w:rPr>
                <w:rFonts w:asciiTheme="minorHAnsi" w:hAnsiTheme="minorHAnsi"/>
                <w:lang w:val="en"/>
              </w:rPr>
              <w:t xml:space="preserve"> </w:t>
            </w:r>
            <w:r w:rsidRPr="002D4253">
              <w:rPr>
                <w:rStyle w:val="hps"/>
                <w:rFonts w:asciiTheme="minorHAnsi" w:hAnsiTheme="minorHAnsi"/>
                <w:lang w:val="en"/>
              </w:rPr>
              <w:t>the regency/</w:t>
            </w:r>
            <w:r w:rsidRPr="002D4253">
              <w:rPr>
                <w:rFonts w:asciiTheme="minorHAnsi" w:hAnsiTheme="minorHAnsi"/>
                <w:lang w:val="en"/>
              </w:rPr>
              <w:t xml:space="preserve"> </w:t>
            </w:r>
            <w:r w:rsidRPr="002D4253">
              <w:rPr>
                <w:rStyle w:val="hps"/>
                <w:rFonts w:asciiTheme="minorHAnsi" w:hAnsiTheme="minorHAnsi"/>
                <w:lang w:val="en"/>
              </w:rPr>
              <w:t>city</w:t>
            </w:r>
            <w:r w:rsidRPr="002D4253">
              <w:rPr>
                <w:rFonts w:asciiTheme="minorHAnsi" w:hAnsiTheme="minorHAnsi"/>
                <w:lang w:val="en"/>
              </w:rPr>
              <w:t xml:space="preserve"> </w:t>
            </w:r>
            <w:r w:rsidRPr="002D4253">
              <w:rPr>
                <w:rStyle w:val="hps"/>
                <w:rFonts w:asciiTheme="minorHAnsi" w:hAnsiTheme="minorHAnsi"/>
                <w:lang w:val="en"/>
              </w:rPr>
              <w:t>and</w:t>
            </w:r>
            <w:r w:rsidRPr="002D4253">
              <w:rPr>
                <w:rFonts w:asciiTheme="minorHAnsi" w:hAnsiTheme="minorHAnsi"/>
                <w:lang w:val="en"/>
              </w:rPr>
              <w:t xml:space="preserve"> </w:t>
            </w:r>
            <w:r w:rsidRPr="002D4253">
              <w:rPr>
                <w:rStyle w:val="hps"/>
                <w:rFonts w:asciiTheme="minorHAnsi" w:hAnsiTheme="minorHAnsi"/>
                <w:lang w:val="en"/>
              </w:rPr>
              <w:t>provincial agencies</w:t>
            </w:r>
          </w:p>
          <w:p w:rsidR="002D4253" w:rsidRPr="002D4253" w:rsidRDefault="002D4253" w:rsidP="002D4253">
            <w:pPr>
              <w:pStyle w:val="ListParagraph"/>
              <w:numPr>
                <w:ilvl w:val="0"/>
                <w:numId w:val="30"/>
              </w:numPr>
              <w:spacing w:after="0"/>
              <w:ind w:left="360"/>
              <w:jc w:val="both"/>
              <w:rPr>
                <w:rFonts w:asciiTheme="minorHAnsi" w:hAnsiTheme="minorHAnsi"/>
                <w:lang w:val="en"/>
              </w:rPr>
            </w:pPr>
            <w:r w:rsidRPr="002D4253">
              <w:rPr>
                <w:rStyle w:val="hps"/>
                <w:rFonts w:asciiTheme="minorHAnsi" w:hAnsiTheme="minorHAnsi"/>
                <w:lang w:val="en"/>
              </w:rPr>
              <w:t>Implementation</w:t>
            </w:r>
            <w:r w:rsidRPr="002D4253">
              <w:rPr>
                <w:rFonts w:asciiTheme="minorHAnsi" w:hAnsiTheme="minorHAnsi"/>
                <w:lang w:val="en"/>
              </w:rPr>
              <w:t xml:space="preserve"> </w:t>
            </w:r>
            <w:r w:rsidRPr="002D4253">
              <w:rPr>
                <w:rStyle w:val="hps"/>
                <w:rFonts w:asciiTheme="minorHAnsi" w:hAnsiTheme="minorHAnsi"/>
                <w:lang w:val="en"/>
              </w:rPr>
              <w:t>Readiness</w:t>
            </w:r>
            <w:r w:rsidRPr="002D4253">
              <w:rPr>
                <w:rFonts w:asciiTheme="minorHAnsi" w:hAnsiTheme="minorHAnsi"/>
                <w:lang w:val="en"/>
              </w:rPr>
              <w:t xml:space="preserve"> </w:t>
            </w:r>
            <w:r w:rsidRPr="002D4253">
              <w:rPr>
                <w:rStyle w:val="hps"/>
                <w:rFonts w:asciiTheme="minorHAnsi" w:hAnsiTheme="minorHAnsi"/>
                <w:lang w:val="en"/>
              </w:rPr>
              <w:t>Assessment</w:t>
            </w:r>
            <w:r w:rsidRPr="002D4253">
              <w:rPr>
                <w:rFonts w:asciiTheme="minorHAnsi" w:hAnsiTheme="minorHAnsi"/>
                <w:lang w:val="en"/>
              </w:rPr>
              <w:t xml:space="preserve"> of </w:t>
            </w:r>
            <w:r w:rsidRPr="002D4253">
              <w:rPr>
                <w:rStyle w:val="hps"/>
                <w:rFonts w:asciiTheme="minorHAnsi" w:hAnsiTheme="minorHAnsi"/>
                <w:lang w:val="en"/>
              </w:rPr>
              <w:t>RAD</w:t>
            </w:r>
            <w:r w:rsidRPr="002D4253">
              <w:rPr>
                <w:rFonts w:asciiTheme="minorHAnsi" w:hAnsiTheme="minorHAnsi"/>
                <w:lang w:val="en"/>
              </w:rPr>
              <w:t xml:space="preserve"> </w:t>
            </w:r>
            <w:r w:rsidRPr="002D4253">
              <w:rPr>
                <w:rStyle w:val="hps"/>
                <w:rFonts w:asciiTheme="minorHAnsi" w:hAnsiTheme="minorHAnsi"/>
                <w:lang w:val="en"/>
              </w:rPr>
              <w:t>GRK</w:t>
            </w:r>
            <w:r w:rsidRPr="002D4253">
              <w:rPr>
                <w:rFonts w:asciiTheme="minorHAnsi" w:hAnsiTheme="minorHAnsi"/>
                <w:lang w:val="en"/>
              </w:rPr>
              <w:t xml:space="preserve"> </w:t>
            </w:r>
            <w:r w:rsidRPr="002D4253">
              <w:rPr>
                <w:rStyle w:val="hps"/>
                <w:rFonts w:asciiTheme="minorHAnsi" w:hAnsiTheme="minorHAnsi"/>
                <w:lang w:val="en"/>
              </w:rPr>
              <w:t>in</w:t>
            </w:r>
            <w:r w:rsidRPr="002D4253">
              <w:rPr>
                <w:rFonts w:asciiTheme="minorHAnsi" w:hAnsiTheme="minorHAnsi"/>
                <w:lang w:val="en"/>
              </w:rPr>
              <w:t xml:space="preserve"> </w:t>
            </w:r>
            <w:r w:rsidRPr="002D4253">
              <w:rPr>
                <w:rStyle w:val="hps"/>
                <w:rFonts w:asciiTheme="minorHAnsi" w:hAnsiTheme="minorHAnsi"/>
                <w:lang w:val="en"/>
              </w:rPr>
              <w:t>Semarang</w:t>
            </w:r>
            <w:r w:rsidRPr="002D4253">
              <w:rPr>
                <w:rFonts w:asciiTheme="minorHAnsi" w:hAnsiTheme="minorHAnsi"/>
                <w:lang w:val="en"/>
              </w:rPr>
              <w:t xml:space="preserve"> </w:t>
            </w:r>
            <w:r w:rsidRPr="002D4253">
              <w:rPr>
                <w:rStyle w:val="hps"/>
                <w:rFonts w:asciiTheme="minorHAnsi" w:hAnsiTheme="minorHAnsi"/>
                <w:lang w:val="en"/>
              </w:rPr>
              <w:t>in September</w:t>
            </w:r>
            <w:r w:rsidRPr="002D4253">
              <w:rPr>
                <w:rFonts w:asciiTheme="minorHAnsi" w:hAnsiTheme="minorHAnsi"/>
                <w:lang w:val="en"/>
              </w:rPr>
              <w:t xml:space="preserve"> </w:t>
            </w:r>
            <w:r w:rsidRPr="002D4253">
              <w:rPr>
                <w:rStyle w:val="hps"/>
                <w:rFonts w:asciiTheme="minorHAnsi" w:hAnsiTheme="minorHAnsi"/>
                <w:lang w:val="en"/>
              </w:rPr>
              <w:t>2013, which</w:t>
            </w:r>
            <w:r w:rsidRPr="002D4253">
              <w:rPr>
                <w:rFonts w:asciiTheme="minorHAnsi" w:hAnsiTheme="minorHAnsi"/>
                <w:lang w:val="en"/>
              </w:rPr>
              <w:t xml:space="preserve"> </w:t>
            </w:r>
            <w:r w:rsidRPr="002D4253">
              <w:rPr>
                <w:rStyle w:val="hps"/>
                <w:rFonts w:asciiTheme="minorHAnsi" w:hAnsiTheme="minorHAnsi"/>
                <w:lang w:val="en"/>
              </w:rPr>
              <w:t>was attended</w:t>
            </w:r>
            <w:r w:rsidRPr="002D4253">
              <w:rPr>
                <w:rFonts w:asciiTheme="minorHAnsi" w:hAnsiTheme="minorHAnsi"/>
                <w:lang w:val="en"/>
              </w:rPr>
              <w:t xml:space="preserve"> </w:t>
            </w:r>
            <w:r w:rsidRPr="002D4253">
              <w:rPr>
                <w:rStyle w:val="hps"/>
                <w:rFonts w:asciiTheme="minorHAnsi" w:hAnsiTheme="minorHAnsi"/>
                <w:lang w:val="en"/>
              </w:rPr>
              <w:t>by</w:t>
            </w:r>
            <w:r w:rsidRPr="002D4253">
              <w:rPr>
                <w:rFonts w:asciiTheme="minorHAnsi" w:hAnsiTheme="minorHAnsi"/>
                <w:lang w:val="en"/>
              </w:rPr>
              <w:t xml:space="preserve"> </w:t>
            </w:r>
            <w:r w:rsidRPr="002D4253">
              <w:rPr>
                <w:rStyle w:val="hps"/>
                <w:rFonts w:asciiTheme="minorHAnsi" w:hAnsiTheme="minorHAnsi"/>
                <w:lang w:val="en"/>
              </w:rPr>
              <w:t>18</w:t>
            </w:r>
            <w:r w:rsidRPr="002D4253">
              <w:rPr>
                <w:rFonts w:asciiTheme="minorHAnsi" w:hAnsiTheme="minorHAnsi"/>
                <w:lang w:val="en"/>
              </w:rPr>
              <w:t xml:space="preserve"> </w:t>
            </w:r>
            <w:r w:rsidRPr="002D4253">
              <w:rPr>
                <w:rStyle w:val="hps"/>
                <w:rFonts w:asciiTheme="minorHAnsi" w:hAnsiTheme="minorHAnsi"/>
                <w:lang w:val="en"/>
              </w:rPr>
              <w:t>Members</w:t>
            </w:r>
            <w:r w:rsidRPr="002D4253">
              <w:rPr>
                <w:rFonts w:asciiTheme="minorHAnsi" w:hAnsiTheme="minorHAnsi"/>
                <w:lang w:val="en"/>
              </w:rPr>
              <w:t xml:space="preserve"> </w:t>
            </w:r>
            <w:r w:rsidRPr="002D4253">
              <w:rPr>
                <w:rStyle w:val="hps"/>
                <w:rFonts w:asciiTheme="minorHAnsi" w:hAnsiTheme="minorHAnsi"/>
                <w:lang w:val="en"/>
              </w:rPr>
              <w:t>of the Working Group</w:t>
            </w:r>
            <w:r w:rsidRPr="002D4253">
              <w:rPr>
                <w:rFonts w:asciiTheme="minorHAnsi" w:hAnsiTheme="minorHAnsi"/>
                <w:lang w:val="en"/>
              </w:rPr>
              <w:t xml:space="preserve"> </w:t>
            </w:r>
            <w:r w:rsidRPr="002D4253">
              <w:rPr>
                <w:rStyle w:val="hps"/>
                <w:rFonts w:asciiTheme="minorHAnsi" w:hAnsiTheme="minorHAnsi"/>
                <w:lang w:val="en"/>
              </w:rPr>
              <w:t>on Climate</w:t>
            </w:r>
            <w:r w:rsidRPr="002D4253">
              <w:rPr>
                <w:rFonts w:asciiTheme="minorHAnsi" w:hAnsiTheme="minorHAnsi"/>
                <w:lang w:val="en"/>
              </w:rPr>
              <w:t xml:space="preserve"> </w:t>
            </w:r>
            <w:r w:rsidRPr="002D4253">
              <w:rPr>
                <w:rStyle w:val="hps"/>
                <w:rFonts w:asciiTheme="minorHAnsi" w:hAnsiTheme="minorHAnsi"/>
                <w:lang w:val="en"/>
              </w:rPr>
              <w:t>Change</w:t>
            </w:r>
            <w:r w:rsidRPr="002D4253">
              <w:rPr>
                <w:rFonts w:asciiTheme="minorHAnsi" w:hAnsiTheme="minorHAnsi"/>
                <w:lang w:val="en"/>
              </w:rPr>
              <w:t xml:space="preserve"> </w:t>
            </w:r>
            <w:r w:rsidRPr="002D4253">
              <w:rPr>
                <w:rStyle w:val="hps"/>
                <w:rFonts w:asciiTheme="minorHAnsi" w:hAnsiTheme="minorHAnsi"/>
                <w:lang w:val="en"/>
              </w:rPr>
              <w:t>Central</w:t>
            </w:r>
            <w:r w:rsidRPr="002D4253">
              <w:rPr>
                <w:rFonts w:asciiTheme="minorHAnsi" w:hAnsiTheme="minorHAnsi"/>
                <w:lang w:val="en"/>
              </w:rPr>
              <w:t xml:space="preserve"> </w:t>
            </w:r>
            <w:r w:rsidRPr="002D4253">
              <w:rPr>
                <w:rStyle w:val="hps"/>
                <w:rFonts w:asciiTheme="minorHAnsi" w:hAnsiTheme="minorHAnsi"/>
                <w:lang w:val="en"/>
              </w:rPr>
              <w:t>Java Province</w:t>
            </w:r>
          </w:p>
          <w:p w:rsidR="002D4253" w:rsidRPr="002D4253" w:rsidRDefault="002D4253" w:rsidP="002D4253">
            <w:pPr>
              <w:pStyle w:val="ListParagraph"/>
              <w:numPr>
                <w:ilvl w:val="0"/>
                <w:numId w:val="30"/>
              </w:numPr>
              <w:ind w:left="360"/>
              <w:jc w:val="both"/>
              <w:rPr>
                <w:rFonts w:asciiTheme="minorHAnsi" w:hAnsiTheme="minorHAnsi"/>
                <w:lang w:val="en"/>
              </w:rPr>
            </w:pPr>
            <w:r w:rsidRPr="002D4253">
              <w:rPr>
                <w:rStyle w:val="hps"/>
                <w:rFonts w:asciiTheme="minorHAnsi" w:hAnsiTheme="minorHAnsi"/>
                <w:lang w:val="en"/>
              </w:rPr>
              <w:t>Inventory of</w:t>
            </w:r>
            <w:r w:rsidRPr="002D4253">
              <w:rPr>
                <w:rFonts w:asciiTheme="minorHAnsi" w:hAnsiTheme="minorHAnsi"/>
                <w:lang w:val="en"/>
              </w:rPr>
              <w:t xml:space="preserve"> </w:t>
            </w:r>
            <w:r w:rsidRPr="002D4253">
              <w:rPr>
                <w:rStyle w:val="hps"/>
                <w:rFonts w:asciiTheme="minorHAnsi" w:hAnsiTheme="minorHAnsi"/>
                <w:lang w:val="en"/>
              </w:rPr>
              <w:t>Greenhouse Gas Emissions</w:t>
            </w:r>
            <w:r w:rsidRPr="002D4253">
              <w:rPr>
                <w:rFonts w:asciiTheme="minorHAnsi" w:hAnsiTheme="minorHAnsi"/>
                <w:lang w:val="en"/>
              </w:rPr>
              <w:t xml:space="preserve"> </w:t>
            </w:r>
            <w:r w:rsidRPr="002D4253">
              <w:rPr>
                <w:rStyle w:val="hps"/>
                <w:rFonts w:asciiTheme="minorHAnsi" w:hAnsiTheme="minorHAnsi"/>
                <w:lang w:val="en"/>
              </w:rPr>
              <w:t>in</w:t>
            </w:r>
            <w:r w:rsidRPr="002D4253">
              <w:rPr>
                <w:rFonts w:asciiTheme="minorHAnsi" w:hAnsiTheme="minorHAnsi"/>
                <w:lang w:val="en"/>
              </w:rPr>
              <w:t xml:space="preserve"> </w:t>
            </w:r>
            <w:r w:rsidRPr="002D4253">
              <w:rPr>
                <w:rStyle w:val="hps"/>
                <w:rFonts w:asciiTheme="minorHAnsi" w:hAnsiTheme="minorHAnsi"/>
                <w:lang w:val="en"/>
              </w:rPr>
              <w:t>Semarang</w:t>
            </w:r>
            <w:r w:rsidRPr="002D4253">
              <w:rPr>
                <w:rFonts w:asciiTheme="minorHAnsi" w:hAnsiTheme="minorHAnsi"/>
                <w:lang w:val="en"/>
              </w:rPr>
              <w:t xml:space="preserve"> </w:t>
            </w:r>
            <w:r w:rsidRPr="002D4253">
              <w:rPr>
                <w:rStyle w:val="hps"/>
                <w:rFonts w:asciiTheme="minorHAnsi" w:hAnsiTheme="minorHAnsi"/>
                <w:lang w:val="en"/>
              </w:rPr>
              <w:t>on November</w:t>
            </w:r>
            <w:r w:rsidRPr="002D4253">
              <w:rPr>
                <w:rFonts w:asciiTheme="minorHAnsi" w:hAnsiTheme="minorHAnsi"/>
                <w:lang w:val="en"/>
              </w:rPr>
              <w:t xml:space="preserve"> </w:t>
            </w:r>
            <w:r w:rsidRPr="002D4253">
              <w:rPr>
                <w:rStyle w:val="hps"/>
                <w:rFonts w:asciiTheme="minorHAnsi" w:hAnsiTheme="minorHAnsi"/>
                <w:lang w:val="en"/>
              </w:rPr>
              <w:t>2013, which</w:t>
            </w:r>
            <w:r w:rsidRPr="002D4253">
              <w:rPr>
                <w:rFonts w:asciiTheme="minorHAnsi" w:hAnsiTheme="minorHAnsi"/>
                <w:lang w:val="en"/>
              </w:rPr>
              <w:t xml:space="preserve"> </w:t>
            </w:r>
            <w:r w:rsidRPr="002D4253">
              <w:rPr>
                <w:rStyle w:val="hps"/>
                <w:rFonts w:asciiTheme="minorHAnsi" w:hAnsiTheme="minorHAnsi"/>
                <w:lang w:val="en"/>
              </w:rPr>
              <w:t>was attended</w:t>
            </w:r>
            <w:r w:rsidRPr="002D4253">
              <w:rPr>
                <w:rFonts w:asciiTheme="minorHAnsi" w:hAnsiTheme="minorHAnsi"/>
                <w:lang w:val="en"/>
              </w:rPr>
              <w:t xml:space="preserve"> </w:t>
            </w:r>
            <w:r w:rsidRPr="002D4253">
              <w:rPr>
                <w:rStyle w:val="hps"/>
                <w:rFonts w:asciiTheme="minorHAnsi" w:hAnsiTheme="minorHAnsi"/>
                <w:lang w:val="en"/>
              </w:rPr>
              <w:t>by</w:t>
            </w:r>
            <w:r w:rsidRPr="002D4253">
              <w:rPr>
                <w:rFonts w:asciiTheme="minorHAnsi" w:hAnsiTheme="minorHAnsi"/>
                <w:lang w:val="en"/>
              </w:rPr>
              <w:t xml:space="preserve"> </w:t>
            </w:r>
            <w:r w:rsidRPr="002D4253">
              <w:rPr>
                <w:rStyle w:val="hps"/>
                <w:rFonts w:asciiTheme="minorHAnsi" w:hAnsiTheme="minorHAnsi"/>
                <w:lang w:val="en"/>
              </w:rPr>
              <w:t>18</w:t>
            </w:r>
            <w:r w:rsidRPr="002D4253">
              <w:rPr>
                <w:rFonts w:asciiTheme="minorHAnsi" w:hAnsiTheme="minorHAnsi"/>
                <w:lang w:val="en"/>
              </w:rPr>
              <w:t xml:space="preserve"> </w:t>
            </w:r>
            <w:r w:rsidRPr="002D4253">
              <w:rPr>
                <w:rStyle w:val="hps"/>
                <w:rFonts w:asciiTheme="minorHAnsi" w:hAnsiTheme="minorHAnsi"/>
                <w:lang w:val="en"/>
              </w:rPr>
              <w:t>Members</w:t>
            </w:r>
            <w:r w:rsidRPr="002D4253">
              <w:rPr>
                <w:rFonts w:asciiTheme="minorHAnsi" w:hAnsiTheme="minorHAnsi"/>
                <w:lang w:val="en"/>
              </w:rPr>
              <w:t xml:space="preserve"> </w:t>
            </w:r>
            <w:r w:rsidRPr="002D4253">
              <w:rPr>
                <w:rStyle w:val="hps"/>
                <w:rFonts w:asciiTheme="minorHAnsi" w:hAnsiTheme="minorHAnsi"/>
                <w:lang w:val="en"/>
              </w:rPr>
              <w:t>Group of the Working Group</w:t>
            </w:r>
            <w:r w:rsidRPr="002D4253">
              <w:rPr>
                <w:rFonts w:asciiTheme="minorHAnsi" w:hAnsiTheme="minorHAnsi"/>
                <w:lang w:val="en"/>
              </w:rPr>
              <w:t xml:space="preserve"> </w:t>
            </w:r>
            <w:r w:rsidRPr="002D4253">
              <w:rPr>
                <w:rStyle w:val="hps"/>
                <w:rFonts w:asciiTheme="minorHAnsi" w:hAnsiTheme="minorHAnsi"/>
                <w:lang w:val="en"/>
              </w:rPr>
              <w:t>on Climate</w:t>
            </w:r>
            <w:r w:rsidRPr="002D4253">
              <w:rPr>
                <w:rFonts w:asciiTheme="minorHAnsi" w:hAnsiTheme="minorHAnsi"/>
                <w:lang w:val="en"/>
              </w:rPr>
              <w:t xml:space="preserve"> </w:t>
            </w:r>
            <w:r w:rsidRPr="002D4253">
              <w:rPr>
                <w:rStyle w:val="hps"/>
                <w:rFonts w:asciiTheme="minorHAnsi" w:hAnsiTheme="minorHAnsi"/>
                <w:lang w:val="en"/>
              </w:rPr>
              <w:lastRenderedPageBreak/>
              <w:t>Change</w:t>
            </w:r>
            <w:r w:rsidRPr="002D4253">
              <w:rPr>
                <w:rFonts w:asciiTheme="minorHAnsi" w:hAnsiTheme="minorHAnsi"/>
                <w:lang w:val="en"/>
              </w:rPr>
              <w:t xml:space="preserve"> </w:t>
            </w:r>
            <w:r w:rsidRPr="002D4253">
              <w:rPr>
                <w:rStyle w:val="hps"/>
                <w:rFonts w:asciiTheme="minorHAnsi" w:hAnsiTheme="minorHAnsi"/>
                <w:lang w:val="en"/>
              </w:rPr>
              <w:t>Central</w:t>
            </w:r>
            <w:r w:rsidRPr="002D4253">
              <w:rPr>
                <w:rFonts w:asciiTheme="minorHAnsi" w:hAnsiTheme="minorHAnsi"/>
                <w:lang w:val="en"/>
              </w:rPr>
              <w:t xml:space="preserve"> </w:t>
            </w:r>
            <w:r w:rsidRPr="002D4253">
              <w:rPr>
                <w:rStyle w:val="hps"/>
                <w:rFonts w:asciiTheme="minorHAnsi" w:hAnsiTheme="minorHAnsi"/>
                <w:lang w:val="en"/>
              </w:rPr>
              <w:t>Java Province</w:t>
            </w:r>
          </w:p>
          <w:p w:rsidR="00CB2F32" w:rsidRPr="00BD34DF" w:rsidRDefault="00B6131F" w:rsidP="00FB2D16">
            <w:pPr>
              <w:autoSpaceDE w:val="0"/>
              <w:autoSpaceDN w:val="0"/>
              <w:adjustRightInd w:val="0"/>
              <w:jc w:val="both"/>
              <w:rPr>
                <w:rFonts w:ascii="Calibri" w:hAnsi="Calibri" w:cs="Calibri"/>
                <w:sz w:val="22"/>
                <w:szCs w:val="22"/>
                <w:lang w:val="id-ID"/>
              </w:rPr>
            </w:pPr>
            <w:r w:rsidRPr="00BD34DF">
              <w:rPr>
                <w:rFonts w:ascii="Calibri" w:hAnsi="Calibri" w:cs="Calibri"/>
                <w:sz w:val="22"/>
                <w:szCs w:val="22"/>
                <w:lang w:val="id-ID"/>
              </w:rPr>
              <w:t xml:space="preserve">THE </w:t>
            </w:r>
            <w:r w:rsidR="00CB2F32" w:rsidRPr="00BD34DF">
              <w:rPr>
                <w:rFonts w:ascii="Calibri" w:hAnsi="Calibri" w:cs="Calibri"/>
                <w:sz w:val="22"/>
                <w:szCs w:val="22"/>
              </w:rPr>
              <w:t xml:space="preserve">FIRST, SECOND and THIRD PARTIES </w:t>
            </w:r>
            <w:r w:rsidR="009509EA" w:rsidRPr="00BD34DF">
              <w:rPr>
                <w:rFonts w:ascii="Calibri" w:hAnsi="Calibri" w:cs="Calibri"/>
                <w:sz w:val="22"/>
                <w:szCs w:val="22"/>
                <w:lang w:val="id-ID"/>
              </w:rPr>
              <w:t xml:space="preserve">hereinafter referred to </w:t>
            </w:r>
            <w:r w:rsidRPr="00BD34DF">
              <w:rPr>
                <w:rFonts w:ascii="Calibri" w:hAnsi="Calibri" w:cs="Calibri"/>
                <w:sz w:val="22"/>
                <w:szCs w:val="22"/>
                <w:lang w:val="id-ID"/>
              </w:rPr>
              <w:t>THE</w:t>
            </w:r>
            <w:r w:rsidR="009509EA" w:rsidRPr="00BD34DF">
              <w:rPr>
                <w:rFonts w:ascii="Calibri" w:hAnsi="Calibri" w:cs="Calibri"/>
                <w:sz w:val="22"/>
                <w:szCs w:val="22"/>
                <w:lang w:val="id-ID"/>
              </w:rPr>
              <w:t xml:space="preserve"> PARTIES </w:t>
            </w:r>
            <w:r w:rsidR="00CB2F32" w:rsidRPr="00BD34DF">
              <w:rPr>
                <w:rFonts w:ascii="Calibri" w:hAnsi="Calibri" w:cs="Calibri"/>
                <w:sz w:val="22"/>
                <w:szCs w:val="22"/>
              </w:rPr>
              <w:t xml:space="preserve">on their own and respective position have agreed to cooperate on the </w:t>
            </w:r>
            <w:r w:rsidRPr="00BD34DF">
              <w:rPr>
                <w:rFonts w:ascii="Calibri" w:hAnsi="Calibri" w:cs="Calibri"/>
                <w:sz w:val="22"/>
                <w:szCs w:val="22"/>
              </w:rPr>
              <w:t>Development of Climate Change Strategy in Central Java Province</w:t>
            </w:r>
            <w:r w:rsidRPr="00BD34DF">
              <w:rPr>
                <w:rFonts w:ascii="Calibri" w:hAnsi="Calibri" w:cs="Calibri"/>
                <w:sz w:val="22"/>
                <w:szCs w:val="22"/>
                <w:lang w:val="id-ID"/>
              </w:rPr>
              <w:t xml:space="preserve"> </w:t>
            </w:r>
            <w:r w:rsidRPr="00BD34DF">
              <w:rPr>
                <w:rFonts w:ascii="Calibri" w:hAnsi="Calibri" w:cs="Calibri"/>
                <w:sz w:val="22"/>
                <w:szCs w:val="22"/>
              </w:rPr>
              <w:t>with below provision:</w:t>
            </w:r>
          </w:p>
          <w:p w:rsidR="00A408F3" w:rsidRPr="00BD34DF" w:rsidRDefault="00A408F3" w:rsidP="00FB2D16">
            <w:pPr>
              <w:tabs>
                <w:tab w:val="left" w:pos="1528"/>
              </w:tabs>
              <w:autoSpaceDE w:val="0"/>
              <w:autoSpaceDN w:val="0"/>
              <w:adjustRightInd w:val="0"/>
              <w:rPr>
                <w:rFonts w:ascii="Calibri" w:hAnsi="Calibri" w:cs="Calibri"/>
                <w:sz w:val="22"/>
                <w:szCs w:val="22"/>
              </w:rPr>
            </w:pPr>
            <w:r w:rsidRPr="00BD34DF">
              <w:rPr>
                <w:rFonts w:ascii="Calibri" w:hAnsi="Calibri" w:cs="Calibri"/>
                <w:sz w:val="22"/>
                <w:szCs w:val="22"/>
              </w:rPr>
              <w:tab/>
            </w:r>
          </w:p>
        </w:tc>
      </w:tr>
      <w:tr w:rsidR="00A408F3" w:rsidRPr="00BD34DF" w:rsidTr="003F043C">
        <w:tc>
          <w:tcPr>
            <w:tcW w:w="5422" w:type="dxa"/>
            <w:gridSpan w:val="2"/>
            <w:tcBorders>
              <w:top w:val="single" w:sz="4" w:space="0" w:color="auto"/>
              <w:left w:val="single" w:sz="4" w:space="0" w:color="auto"/>
              <w:bottom w:val="single" w:sz="4" w:space="0" w:color="auto"/>
              <w:right w:val="single" w:sz="4" w:space="0" w:color="auto"/>
            </w:tcBorders>
          </w:tcPr>
          <w:p w:rsidR="00A408F3" w:rsidRPr="00BD34DF" w:rsidRDefault="00A408F3" w:rsidP="00FB2D16">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lastRenderedPageBreak/>
              <w:t>Pasal</w:t>
            </w:r>
            <w:proofErr w:type="spellEnd"/>
            <w:r w:rsidRPr="00BD34DF">
              <w:rPr>
                <w:rFonts w:ascii="Calibri" w:hAnsi="Calibri" w:cs="Calibri"/>
                <w:sz w:val="22"/>
                <w:szCs w:val="22"/>
              </w:rPr>
              <w:t xml:space="preserve"> 1</w:t>
            </w:r>
          </w:p>
          <w:p w:rsidR="00A408F3" w:rsidRPr="00BD34DF" w:rsidRDefault="00A408F3" w:rsidP="00FB2D16">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t>Dasar</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Kerja</w:t>
            </w:r>
            <w:proofErr w:type="spellEnd"/>
            <w:r w:rsidR="00BD34DF">
              <w:rPr>
                <w:rFonts w:ascii="Calibri" w:hAnsi="Calibri" w:cs="Calibri"/>
                <w:sz w:val="22"/>
                <w:szCs w:val="22"/>
                <w:lang w:val="id-ID"/>
              </w:rPr>
              <w:t xml:space="preserve"> </w:t>
            </w:r>
            <w:proofErr w:type="spellStart"/>
            <w:r w:rsidR="00765C3F">
              <w:rPr>
                <w:rFonts w:ascii="Calibri" w:hAnsi="Calibri" w:cs="Calibri"/>
                <w:sz w:val="22"/>
                <w:szCs w:val="22"/>
              </w:rPr>
              <w:t>S</w:t>
            </w:r>
            <w:r w:rsidRPr="00BD34DF">
              <w:rPr>
                <w:rFonts w:ascii="Calibri" w:hAnsi="Calibri" w:cs="Calibri"/>
                <w:sz w:val="22"/>
                <w:szCs w:val="22"/>
              </w:rPr>
              <w:t>ama</w:t>
            </w:r>
            <w:proofErr w:type="spellEnd"/>
          </w:p>
        </w:tc>
        <w:tc>
          <w:tcPr>
            <w:tcW w:w="5400" w:type="dxa"/>
            <w:gridSpan w:val="2"/>
            <w:tcBorders>
              <w:top w:val="single" w:sz="4" w:space="0" w:color="auto"/>
              <w:left w:val="single" w:sz="4" w:space="0" w:color="auto"/>
              <w:bottom w:val="single" w:sz="4" w:space="0" w:color="auto"/>
              <w:right w:val="single" w:sz="4" w:space="0" w:color="auto"/>
            </w:tcBorders>
          </w:tcPr>
          <w:p w:rsidR="00A408F3" w:rsidRPr="00BD34DF" w:rsidRDefault="00A408F3" w:rsidP="00FB2D16">
            <w:pPr>
              <w:autoSpaceDE w:val="0"/>
              <w:autoSpaceDN w:val="0"/>
              <w:adjustRightInd w:val="0"/>
              <w:jc w:val="center"/>
              <w:rPr>
                <w:rFonts w:ascii="Calibri" w:hAnsi="Calibri" w:cs="Calibri"/>
                <w:sz w:val="22"/>
                <w:szCs w:val="22"/>
              </w:rPr>
            </w:pPr>
            <w:r w:rsidRPr="00BD34DF">
              <w:rPr>
                <w:rFonts w:ascii="Calibri" w:hAnsi="Calibri" w:cs="Calibri"/>
                <w:sz w:val="22"/>
                <w:szCs w:val="22"/>
              </w:rPr>
              <w:t>Article 1</w:t>
            </w:r>
          </w:p>
          <w:p w:rsidR="00A408F3" w:rsidRPr="00BD34DF" w:rsidRDefault="00BC3E6A" w:rsidP="00FB2D16">
            <w:pPr>
              <w:autoSpaceDE w:val="0"/>
              <w:autoSpaceDN w:val="0"/>
              <w:adjustRightInd w:val="0"/>
              <w:jc w:val="center"/>
              <w:rPr>
                <w:rFonts w:ascii="Calibri" w:hAnsi="Calibri" w:cs="Calibri"/>
                <w:sz w:val="22"/>
                <w:szCs w:val="22"/>
              </w:rPr>
            </w:pPr>
            <w:r w:rsidRPr="00BD34DF">
              <w:rPr>
                <w:rFonts w:ascii="Calibri" w:hAnsi="Calibri" w:cs="Calibri"/>
                <w:sz w:val="22"/>
                <w:szCs w:val="22"/>
              </w:rPr>
              <w:t>Basic Cooperation</w:t>
            </w:r>
          </w:p>
        </w:tc>
      </w:tr>
      <w:tr w:rsidR="00A408F3" w:rsidRPr="00BD34DF" w:rsidTr="003F043C">
        <w:tc>
          <w:tcPr>
            <w:tcW w:w="5422" w:type="dxa"/>
            <w:gridSpan w:val="2"/>
            <w:tcBorders>
              <w:top w:val="single" w:sz="4" w:space="0" w:color="auto"/>
              <w:left w:val="single" w:sz="4" w:space="0" w:color="auto"/>
              <w:bottom w:val="single" w:sz="4" w:space="0" w:color="auto"/>
              <w:right w:val="single" w:sz="4" w:space="0" w:color="auto"/>
            </w:tcBorders>
          </w:tcPr>
          <w:p w:rsidR="00C83645" w:rsidRPr="00BD34DF" w:rsidRDefault="00C83645" w:rsidP="00FB2D16">
            <w:pPr>
              <w:autoSpaceDE w:val="0"/>
              <w:autoSpaceDN w:val="0"/>
              <w:adjustRightInd w:val="0"/>
              <w:rPr>
                <w:rFonts w:ascii="Calibri" w:hAnsi="Calibri" w:cs="Calibri"/>
                <w:sz w:val="22"/>
                <w:szCs w:val="22"/>
                <w:lang w:val="de-DE"/>
              </w:rPr>
            </w:pPr>
          </w:p>
          <w:p w:rsidR="00A408F3" w:rsidRPr="00BD34DF" w:rsidRDefault="00A3513E" w:rsidP="00FB2D16">
            <w:pPr>
              <w:autoSpaceDE w:val="0"/>
              <w:autoSpaceDN w:val="0"/>
              <w:adjustRightInd w:val="0"/>
              <w:rPr>
                <w:rFonts w:ascii="Calibri" w:hAnsi="Calibri" w:cs="Calibri"/>
                <w:sz w:val="22"/>
                <w:szCs w:val="22"/>
                <w:lang w:val="de-DE"/>
              </w:rPr>
            </w:pPr>
            <w:r w:rsidRPr="00BD34DF">
              <w:rPr>
                <w:rFonts w:ascii="Calibri" w:hAnsi="Calibri" w:cs="Calibri"/>
                <w:sz w:val="22"/>
                <w:szCs w:val="22"/>
                <w:lang w:val="id-ID"/>
              </w:rPr>
              <w:t xml:space="preserve">Kesepakatan Bersama </w:t>
            </w:r>
            <w:r w:rsidR="00A408F3" w:rsidRPr="00BD34DF">
              <w:rPr>
                <w:rFonts w:ascii="Calibri" w:hAnsi="Calibri" w:cs="Calibri"/>
                <w:sz w:val="22"/>
                <w:szCs w:val="22"/>
                <w:lang w:val="de-DE"/>
              </w:rPr>
              <w:t>ini dilaksanakan berdasarkan :</w:t>
            </w:r>
          </w:p>
          <w:p w:rsidR="00765C3F" w:rsidRPr="00765C3F" w:rsidRDefault="00A408F3" w:rsidP="00765C3F">
            <w:pPr>
              <w:numPr>
                <w:ilvl w:val="0"/>
                <w:numId w:val="1"/>
              </w:numPr>
              <w:tabs>
                <w:tab w:val="num" w:pos="360"/>
              </w:tabs>
              <w:autoSpaceDE w:val="0"/>
              <w:autoSpaceDN w:val="0"/>
              <w:adjustRightInd w:val="0"/>
              <w:ind w:left="360"/>
              <w:jc w:val="both"/>
              <w:rPr>
                <w:rFonts w:ascii="Calibri" w:hAnsi="Calibri" w:cs="Calibri"/>
                <w:sz w:val="22"/>
                <w:szCs w:val="22"/>
                <w:lang w:val="id-ID"/>
              </w:rPr>
            </w:pPr>
            <w:r w:rsidRPr="00BD34DF">
              <w:rPr>
                <w:rFonts w:ascii="Calibri" w:hAnsi="Calibri" w:cs="Calibri"/>
                <w:sz w:val="22"/>
                <w:szCs w:val="22"/>
                <w:lang w:val="id-ID"/>
              </w:rPr>
              <w:t>Undang-Undang  Nomor 32 Tahun 2004 tentang  Pemerintahan  Daerah sebagaimana telah diubah beberapa kali, terakhir dengan Undang-Undang Nomor 12 Tahun 2008 tentang Perubahan Kedua atas Undang-Undang Nomor 32 Tahun 2004 tentang Pemerintahan Daerah;</w:t>
            </w:r>
          </w:p>
          <w:p w:rsidR="00765C3F" w:rsidRPr="00765C3F" w:rsidRDefault="00765C3F" w:rsidP="00765C3F">
            <w:pPr>
              <w:numPr>
                <w:ilvl w:val="0"/>
                <w:numId w:val="1"/>
              </w:numPr>
              <w:tabs>
                <w:tab w:val="num" w:pos="360"/>
              </w:tabs>
              <w:autoSpaceDE w:val="0"/>
              <w:autoSpaceDN w:val="0"/>
              <w:adjustRightInd w:val="0"/>
              <w:ind w:left="360"/>
              <w:jc w:val="both"/>
              <w:rPr>
                <w:rFonts w:ascii="Calibri" w:hAnsi="Calibri" w:cs="Calibri"/>
                <w:sz w:val="22"/>
                <w:szCs w:val="22"/>
                <w:lang w:val="id-ID"/>
              </w:rPr>
            </w:pPr>
            <w:r w:rsidRPr="00765C3F">
              <w:rPr>
                <w:rFonts w:ascii="Calibri" w:hAnsi="Calibri" w:cs="Calibri"/>
                <w:sz w:val="22"/>
                <w:szCs w:val="22"/>
                <w:lang w:val="id-ID"/>
              </w:rPr>
              <w:t>Undang-Undang Nomor 18 Tahun 2008 tentang Pengelolaan Sampah;</w:t>
            </w:r>
          </w:p>
          <w:p w:rsidR="00765C3F" w:rsidRPr="00765C3F" w:rsidRDefault="00A408F3" w:rsidP="00765C3F">
            <w:pPr>
              <w:numPr>
                <w:ilvl w:val="0"/>
                <w:numId w:val="1"/>
              </w:numPr>
              <w:tabs>
                <w:tab w:val="num" w:pos="360"/>
              </w:tabs>
              <w:autoSpaceDE w:val="0"/>
              <w:autoSpaceDN w:val="0"/>
              <w:adjustRightInd w:val="0"/>
              <w:ind w:left="360"/>
              <w:jc w:val="both"/>
              <w:rPr>
                <w:rFonts w:ascii="Calibri" w:hAnsi="Calibri" w:cs="Calibri"/>
                <w:sz w:val="22"/>
                <w:szCs w:val="22"/>
                <w:lang w:val="id-ID"/>
              </w:rPr>
            </w:pPr>
            <w:r w:rsidRPr="00765C3F">
              <w:rPr>
                <w:rFonts w:ascii="Calibri" w:hAnsi="Calibri" w:cs="Calibri"/>
                <w:sz w:val="22"/>
                <w:szCs w:val="22"/>
                <w:lang w:val="sv-SE"/>
              </w:rPr>
              <w:t>Undang-Undang Nomor 32 Tahun 2009 tenta</w:t>
            </w:r>
            <w:r w:rsidR="009B6A30" w:rsidRPr="00765C3F">
              <w:rPr>
                <w:rFonts w:ascii="Calibri" w:hAnsi="Calibri" w:cs="Calibri"/>
                <w:sz w:val="22"/>
                <w:szCs w:val="22"/>
                <w:lang w:val="sv-SE"/>
              </w:rPr>
              <w:t xml:space="preserve">ng Perlindungan dan </w:t>
            </w:r>
            <w:r w:rsidR="00A3513E" w:rsidRPr="00765C3F">
              <w:rPr>
                <w:rFonts w:ascii="Calibri" w:hAnsi="Calibri" w:cs="Calibri"/>
                <w:sz w:val="22"/>
                <w:szCs w:val="22"/>
                <w:lang w:val="id-ID"/>
              </w:rPr>
              <w:t>Pengelolaan</w:t>
            </w:r>
            <w:r w:rsidRPr="00765C3F">
              <w:rPr>
                <w:rFonts w:ascii="Calibri" w:hAnsi="Calibri" w:cs="Calibri"/>
                <w:sz w:val="22"/>
                <w:szCs w:val="22"/>
                <w:lang w:val="sv-SE"/>
              </w:rPr>
              <w:t xml:space="preserve"> Lingkungan Hidup;</w:t>
            </w:r>
          </w:p>
          <w:p w:rsidR="00765C3F" w:rsidRPr="00765C3F" w:rsidRDefault="00A408F3" w:rsidP="00765C3F">
            <w:pPr>
              <w:numPr>
                <w:ilvl w:val="0"/>
                <w:numId w:val="1"/>
              </w:numPr>
              <w:tabs>
                <w:tab w:val="num" w:pos="360"/>
              </w:tabs>
              <w:autoSpaceDE w:val="0"/>
              <w:autoSpaceDN w:val="0"/>
              <w:adjustRightInd w:val="0"/>
              <w:ind w:left="360"/>
              <w:jc w:val="both"/>
              <w:rPr>
                <w:rFonts w:ascii="Calibri" w:hAnsi="Calibri" w:cs="Calibri"/>
                <w:sz w:val="22"/>
                <w:szCs w:val="22"/>
                <w:lang w:val="id-ID"/>
              </w:rPr>
            </w:pPr>
            <w:r w:rsidRPr="00765C3F">
              <w:rPr>
                <w:rFonts w:ascii="Calibri" w:hAnsi="Calibri" w:cs="Calibri"/>
                <w:sz w:val="22"/>
                <w:szCs w:val="22"/>
                <w:lang w:val="nb-NO"/>
              </w:rPr>
              <w:t xml:space="preserve">Peraturan Presiden Nomor 61 Tahun 2011 tentang </w:t>
            </w:r>
            <w:r w:rsidR="00463B62" w:rsidRPr="00765C3F">
              <w:rPr>
                <w:rFonts w:ascii="Calibri" w:hAnsi="Calibri" w:cs="Calibri"/>
                <w:sz w:val="22"/>
                <w:szCs w:val="22"/>
                <w:lang w:val="nb-NO"/>
              </w:rPr>
              <w:t xml:space="preserve">Rencana Aksi Nasional </w:t>
            </w:r>
            <w:r w:rsidR="00A3513E" w:rsidRPr="00765C3F">
              <w:rPr>
                <w:rFonts w:ascii="Calibri" w:hAnsi="Calibri" w:cs="Calibri"/>
                <w:sz w:val="22"/>
                <w:szCs w:val="22"/>
                <w:lang w:val="id-ID"/>
              </w:rPr>
              <w:t xml:space="preserve">Penurunan Emisi </w:t>
            </w:r>
            <w:r w:rsidR="00A3513E" w:rsidRPr="00765C3F">
              <w:rPr>
                <w:rFonts w:ascii="Calibri" w:hAnsi="Calibri" w:cs="Calibri"/>
                <w:sz w:val="22"/>
                <w:szCs w:val="22"/>
                <w:lang w:val="nb-NO"/>
              </w:rPr>
              <w:t>Gas Rumah Kaca</w:t>
            </w:r>
            <w:r w:rsidR="00A3513E" w:rsidRPr="00765C3F">
              <w:rPr>
                <w:rFonts w:ascii="Calibri" w:hAnsi="Calibri" w:cs="Calibri"/>
                <w:sz w:val="22"/>
                <w:szCs w:val="22"/>
                <w:lang w:val="id-ID"/>
              </w:rPr>
              <w:t>;</w:t>
            </w:r>
          </w:p>
          <w:p w:rsidR="00765C3F" w:rsidRPr="00765C3F" w:rsidRDefault="00A408F3" w:rsidP="00765C3F">
            <w:pPr>
              <w:numPr>
                <w:ilvl w:val="0"/>
                <w:numId w:val="1"/>
              </w:numPr>
              <w:tabs>
                <w:tab w:val="num" w:pos="360"/>
              </w:tabs>
              <w:autoSpaceDE w:val="0"/>
              <w:autoSpaceDN w:val="0"/>
              <w:adjustRightInd w:val="0"/>
              <w:ind w:left="360"/>
              <w:jc w:val="both"/>
              <w:rPr>
                <w:rFonts w:ascii="Calibri" w:hAnsi="Calibri" w:cs="Calibri"/>
                <w:sz w:val="22"/>
                <w:szCs w:val="22"/>
                <w:lang w:val="id-ID"/>
              </w:rPr>
            </w:pPr>
            <w:proofErr w:type="spellStart"/>
            <w:r w:rsidRPr="00765C3F">
              <w:rPr>
                <w:rFonts w:ascii="Calibri" w:hAnsi="Calibri" w:cs="Calibri"/>
                <w:sz w:val="22"/>
                <w:szCs w:val="22"/>
              </w:rPr>
              <w:t>Peraturan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Presiden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Nomor</w:t>
            </w:r>
            <w:proofErr w:type="spellEnd"/>
            <w:r w:rsidRPr="00765C3F">
              <w:rPr>
                <w:rFonts w:ascii="Calibri" w:hAnsi="Calibri" w:cs="Calibri"/>
                <w:sz w:val="22"/>
                <w:szCs w:val="22"/>
              </w:rPr>
              <w:t xml:space="preserve"> 71 </w:t>
            </w:r>
            <w:proofErr w:type="spellStart"/>
            <w:r w:rsidRPr="00765C3F">
              <w:rPr>
                <w:rFonts w:ascii="Calibri" w:hAnsi="Calibri" w:cs="Calibri"/>
                <w:sz w:val="22"/>
                <w:szCs w:val="22"/>
              </w:rPr>
              <w:t>Tahun</w:t>
            </w:r>
            <w:proofErr w:type="spellEnd"/>
            <w:r w:rsidRPr="00765C3F">
              <w:rPr>
                <w:rFonts w:ascii="Calibri" w:hAnsi="Calibri" w:cs="Calibri"/>
                <w:sz w:val="22"/>
                <w:szCs w:val="22"/>
              </w:rPr>
              <w:t xml:space="preserve"> 2011, </w:t>
            </w:r>
            <w:proofErr w:type="spellStart"/>
            <w:r w:rsidRPr="00765C3F">
              <w:rPr>
                <w:rFonts w:ascii="Calibri" w:hAnsi="Calibri" w:cs="Calibri"/>
                <w:sz w:val="22"/>
                <w:szCs w:val="22"/>
              </w:rPr>
              <w:t>tentang</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Penyelenggaraan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Inventarisasi</w:t>
            </w:r>
            <w:proofErr w:type="spellEnd"/>
            <w:r w:rsidRPr="00765C3F">
              <w:rPr>
                <w:rFonts w:ascii="Calibri" w:hAnsi="Calibri" w:cs="Calibri"/>
                <w:sz w:val="22"/>
                <w:szCs w:val="22"/>
              </w:rPr>
              <w:t xml:space="preserve"> Gas </w:t>
            </w:r>
            <w:proofErr w:type="spellStart"/>
            <w:r w:rsidRPr="00765C3F">
              <w:rPr>
                <w:rFonts w:ascii="Calibri" w:hAnsi="Calibri" w:cs="Calibri"/>
                <w:sz w:val="22"/>
                <w:szCs w:val="22"/>
              </w:rPr>
              <w:t>Rumah</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Kaca</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Nasional</w:t>
            </w:r>
            <w:proofErr w:type="spellEnd"/>
            <w:r w:rsidRPr="00765C3F">
              <w:rPr>
                <w:rFonts w:ascii="Calibri" w:hAnsi="Calibri" w:cs="Calibri"/>
                <w:sz w:val="22"/>
                <w:szCs w:val="22"/>
              </w:rPr>
              <w:t>;</w:t>
            </w:r>
          </w:p>
          <w:p w:rsidR="00765C3F" w:rsidRPr="00765C3F" w:rsidRDefault="004F647D" w:rsidP="00765C3F">
            <w:pPr>
              <w:numPr>
                <w:ilvl w:val="0"/>
                <w:numId w:val="1"/>
              </w:numPr>
              <w:tabs>
                <w:tab w:val="num" w:pos="360"/>
              </w:tabs>
              <w:autoSpaceDE w:val="0"/>
              <w:autoSpaceDN w:val="0"/>
              <w:adjustRightInd w:val="0"/>
              <w:ind w:left="360"/>
              <w:jc w:val="both"/>
              <w:rPr>
                <w:rFonts w:ascii="Calibri" w:hAnsi="Calibri" w:cs="Calibri"/>
                <w:sz w:val="22"/>
                <w:szCs w:val="22"/>
                <w:lang w:val="id-ID"/>
              </w:rPr>
            </w:pPr>
            <w:proofErr w:type="spellStart"/>
            <w:r w:rsidRPr="00765C3F">
              <w:rPr>
                <w:rFonts w:ascii="Calibri" w:hAnsi="Calibri" w:cs="Calibri"/>
                <w:sz w:val="22"/>
                <w:szCs w:val="22"/>
              </w:rPr>
              <w:t>Instruksi</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Presiden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No</w:t>
            </w:r>
            <w:r w:rsidR="0035484F" w:rsidRPr="00765C3F">
              <w:rPr>
                <w:rFonts w:ascii="Calibri" w:hAnsi="Calibri" w:cs="Calibri"/>
                <w:sz w:val="22"/>
                <w:szCs w:val="22"/>
              </w:rPr>
              <w:t>mor</w:t>
            </w:r>
            <w:proofErr w:type="spellEnd"/>
            <w:r w:rsidRPr="00765C3F">
              <w:rPr>
                <w:rFonts w:ascii="Calibri" w:hAnsi="Calibri" w:cs="Calibri"/>
                <w:sz w:val="22"/>
                <w:szCs w:val="22"/>
              </w:rPr>
              <w:t xml:space="preserve"> 013 </w:t>
            </w:r>
            <w:proofErr w:type="spellStart"/>
            <w:r w:rsidRPr="00765C3F">
              <w:rPr>
                <w:rFonts w:ascii="Calibri" w:hAnsi="Calibri" w:cs="Calibri"/>
                <w:sz w:val="22"/>
                <w:szCs w:val="22"/>
              </w:rPr>
              <w:t>Tahun</w:t>
            </w:r>
            <w:proofErr w:type="spellEnd"/>
            <w:r w:rsidRPr="00765C3F">
              <w:rPr>
                <w:rFonts w:ascii="Calibri" w:hAnsi="Calibri" w:cs="Calibri"/>
                <w:sz w:val="22"/>
                <w:szCs w:val="22"/>
              </w:rPr>
              <w:t xml:space="preserve"> 2011, </w:t>
            </w:r>
            <w:proofErr w:type="spellStart"/>
            <w:r w:rsidRPr="00765C3F">
              <w:rPr>
                <w:rFonts w:ascii="Calibri" w:hAnsi="Calibri" w:cs="Calibri"/>
                <w:sz w:val="22"/>
                <w:szCs w:val="22"/>
              </w:rPr>
              <w:t>tentang</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Penghematan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Energi</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dan</w:t>
            </w:r>
            <w:proofErr w:type="spellEnd"/>
            <w:r w:rsidRPr="00765C3F">
              <w:rPr>
                <w:rFonts w:ascii="Calibri" w:hAnsi="Calibri" w:cs="Calibri"/>
                <w:sz w:val="22"/>
                <w:szCs w:val="22"/>
              </w:rPr>
              <w:t xml:space="preserve"> Air;</w:t>
            </w:r>
          </w:p>
          <w:p w:rsidR="00765C3F" w:rsidRPr="00765C3F" w:rsidRDefault="00A408F3" w:rsidP="00765C3F">
            <w:pPr>
              <w:numPr>
                <w:ilvl w:val="0"/>
                <w:numId w:val="1"/>
              </w:numPr>
              <w:tabs>
                <w:tab w:val="num" w:pos="360"/>
              </w:tabs>
              <w:autoSpaceDE w:val="0"/>
              <w:autoSpaceDN w:val="0"/>
              <w:adjustRightInd w:val="0"/>
              <w:ind w:left="360"/>
              <w:jc w:val="both"/>
              <w:rPr>
                <w:rFonts w:ascii="Calibri" w:hAnsi="Calibri" w:cs="Calibri"/>
                <w:sz w:val="22"/>
                <w:szCs w:val="22"/>
                <w:lang w:val="id-ID"/>
              </w:rPr>
            </w:pPr>
            <w:proofErr w:type="spellStart"/>
            <w:r w:rsidRPr="00765C3F">
              <w:rPr>
                <w:rFonts w:ascii="Calibri" w:hAnsi="Calibri" w:cs="Calibri"/>
                <w:sz w:val="22"/>
                <w:szCs w:val="22"/>
              </w:rPr>
              <w:t>Peraturan</w:t>
            </w:r>
            <w:proofErr w:type="spellEnd"/>
            <w:r w:rsidRPr="00765C3F">
              <w:rPr>
                <w:rFonts w:ascii="Calibri" w:hAnsi="Calibri" w:cs="Calibri"/>
                <w:sz w:val="22"/>
                <w:szCs w:val="22"/>
              </w:rPr>
              <w:t xml:space="preserve"> Daerah </w:t>
            </w:r>
            <w:proofErr w:type="spellStart"/>
            <w:r w:rsidRPr="00765C3F">
              <w:rPr>
                <w:rFonts w:ascii="Calibri" w:hAnsi="Calibri" w:cs="Calibri"/>
                <w:sz w:val="22"/>
                <w:szCs w:val="22"/>
              </w:rPr>
              <w:t>Provinsi</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Jawa</w:t>
            </w:r>
            <w:proofErr w:type="spellEnd"/>
            <w:r w:rsidRPr="00765C3F">
              <w:rPr>
                <w:rFonts w:ascii="Calibri" w:hAnsi="Calibri" w:cs="Calibri"/>
                <w:sz w:val="22"/>
                <w:szCs w:val="22"/>
              </w:rPr>
              <w:t xml:space="preserve"> T</w:t>
            </w:r>
            <w:r w:rsidR="007A5F3C" w:rsidRPr="00765C3F">
              <w:rPr>
                <w:rFonts w:ascii="Calibri" w:hAnsi="Calibri" w:cs="Calibri"/>
                <w:sz w:val="22"/>
                <w:szCs w:val="22"/>
                <w:lang w:val="id-ID"/>
              </w:rPr>
              <w:t>engah</w:t>
            </w:r>
            <w:r w:rsidRPr="00765C3F">
              <w:rPr>
                <w:rFonts w:ascii="Calibri" w:hAnsi="Calibri" w:cs="Calibri"/>
                <w:sz w:val="22"/>
                <w:szCs w:val="22"/>
              </w:rPr>
              <w:t xml:space="preserve"> </w:t>
            </w:r>
            <w:proofErr w:type="spellStart"/>
            <w:r w:rsidRPr="00765C3F">
              <w:rPr>
                <w:rFonts w:ascii="Calibri" w:hAnsi="Calibri" w:cs="Calibri"/>
                <w:sz w:val="22"/>
                <w:szCs w:val="22"/>
              </w:rPr>
              <w:t>Nomor</w:t>
            </w:r>
            <w:proofErr w:type="spellEnd"/>
            <w:r w:rsidRPr="00765C3F">
              <w:rPr>
                <w:rFonts w:ascii="Calibri" w:hAnsi="Calibri" w:cs="Calibri"/>
                <w:sz w:val="22"/>
                <w:szCs w:val="22"/>
              </w:rPr>
              <w:t xml:space="preserve"> </w:t>
            </w:r>
            <w:r w:rsidR="007A5F3C" w:rsidRPr="00765C3F">
              <w:rPr>
                <w:rFonts w:ascii="Calibri" w:hAnsi="Calibri" w:cs="Calibri"/>
                <w:sz w:val="22"/>
                <w:szCs w:val="22"/>
                <w:lang w:val="id-ID"/>
              </w:rPr>
              <w:t>6</w:t>
            </w:r>
            <w:r w:rsidRPr="00765C3F">
              <w:rPr>
                <w:rFonts w:ascii="Calibri" w:hAnsi="Calibri" w:cs="Calibri"/>
                <w:sz w:val="22"/>
                <w:szCs w:val="22"/>
              </w:rPr>
              <w:t xml:space="preserve"> </w:t>
            </w:r>
            <w:proofErr w:type="spellStart"/>
            <w:r w:rsidRPr="00765C3F">
              <w:rPr>
                <w:rFonts w:ascii="Calibri" w:hAnsi="Calibri" w:cs="Calibri"/>
                <w:sz w:val="22"/>
                <w:szCs w:val="22"/>
              </w:rPr>
              <w:t>Tahun</w:t>
            </w:r>
            <w:proofErr w:type="spellEnd"/>
            <w:r w:rsidRPr="00765C3F">
              <w:rPr>
                <w:rFonts w:ascii="Calibri" w:hAnsi="Calibri" w:cs="Calibri"/>
                <w:sz w:val="22"/>
                <w:szCs w:val="22"/>
              </w:rPr>
              <w:t xml:space="preserve"> 20</w:t>
            </w:r>
            <w:r w:rsidR="007A5F3C" w:rsidRPr="00765C3F">
              <w:rPr>
                <w:rFonts w:ascii="Calibri" w:hAnsi="Calibri" w:cs="Calibri"/>
                <w:sz w:val="22"/>
                <w:szCs w:val="22"/>
                <w:lang w:val="id-ID"/>
              </w:rPr>
              <w:t>1</w:t>
            </w:r>
            <w:r w:rsidRPr="00765C3F">
              <w:rPr>
                <w:rFonts w:ascii="Calibri" w:hAnsi="Calibri" w:cs="Calibri"/>
                <w:sz w:val="22"/>
                <w:szCs w:val="22"/>
              </w:rPr>
              <w:t xml:space="preserve">0 </w:t>
            </w:r>
            <w:proofErr w:type="spellStart"/>
            <w:r w:rsidRPr="00765C3F">
              <w:rPr>
                <w:rFonts w:ascii="Calibri" w:hAnsi="Calibri" w:cs="Calibri"/>
                <w:sz w:val="22"/>
                <w:szCs w:val="22"/>
              </w:rPr>
              <w:t>tentang</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Rencana</w:t>
            </w:r>
            <w:proofErr w:type="spellEnd"/>
            <w:r w:rsidRPr="00765C3F">
              <w:rPr>
                <w:rFonts w:ascii="Calibri" w:hAnsi="Calibri" w:cs="Calibri"/>
                <w:sz w:val="22"/>
                <w:szCs w:val="22"/>
              </w:rPr>
              <w:t xml:space="preserve"> Tata </w:t>
            </w:r>
            <w:proofErr w:type="spellStart"/>
            <w:r w:rsidRPr="00765C3F">
              <w:rPr>
                <w:rFonts w:ascii="Calibri" w:hAnsi="Calibri" w:cs="Calibri"/>
                <w:sz w:val="22"/>
                <w:szCs w:val="22"/>
              </w:rPr>
              <w:t>Ruang</w:t>
            </w:r>
            <w:proofErr w:type="spellEnd"/>
            <w:r w:rsidRPr="00765C3F">
              <w:rPr>
                <w:rFonts w:ascii="Calibri" w:hAnsi="Calibri" w:cs="Calibri"/>
                <w:sz w:val="22"/>
                <w:szCs w:val="22"/>
              </w:rPr>
              <w:t xml:space="preserve"> Wilayah </w:t>
            </w:r>
            <w:proofErr w:type="spellStart"/>
            <w:r w:rsidRPr="00765C3F">
              <w:rPr>
                <w:rFonts w:ascii="Calibri" w:hAnsi="Calibri" w:cs="Calibri"/>
                <w:sz w:val="22"/>
                <w:szCs w:val="22"/>
              </w:rPr>
              <w:t>Propinsi</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Jawa</w:t>
            </w:r>
            <w:proofErr w:type="spellEnd"/>
            <w:r w:rsidRPr="00765C3F">
              <w:rPr>
                <w:rFonts w:ascii="Calibri" w:hAnsi="Calibri" w:cs="Calibri"/>
                <w:sz w:val="22"/>
                <w:szCs w:val="22"/>
              </w:rPr>
              <w:t xml:space="preserve"> T</w:t>
            </w:r>
            <w:r w:rsidR="007A5F3C" w:rsidRPr="00765C3F">
              <w:rPr>
                <w:rFonts w:ascii="Calibri" w:hAnsi="Calibri" w:cs="Calibri"/>
                <w:sz w:val="22"/>
                <w:szCs w:val="22"/>
                <w:lang w:val="id-ID"/>
              </w:rPr>
              <w:t>engah Tahun 2009 - 2029</w:t>
            </w:r>
            <w:r w:rsidRPr="00765C3F">
              <w:rPr>
                <w:rFonts w:ascii="Calibri" w:hAnsi="Calibri" w:cs="Calibri"/>
                <w:sz w:val="22"/>
                <w:szCs w:val="22"/>
              </w:rPr>
              <w:t xml:space="preserve">; </w:t>
            </w:r>
          </w:p>
          <w:p w:rsidR="00765C3F" w:rsidRPr="00765C3F" w:rsidRDefault="0035484F" w:rsidP="00765C3F">
            <w:pPr>
              <w:numPr>
                <w:ilvl w:val="0"/>
                <w:numId w:val="1"/>
              </w:numPr>
              <w:tabs>
                <w:tab w:val="num" w:pos="360"/>
              </w:tabs>
              <w:autoSpaceDE w:val="0"/>
              <w:autoSpaceDN w:val="0"/>
              <w:adjustRightInd w:val="0"/>
              <w:ind w:left="360"/>
              <w:jc w:val="both"/>
              <w:rPr>
                <w:rFonts w:ascii="Calibri" w:hAnsi="Calibri" w:cs="Calibri"/>
                <w:sz w:val="22"/>
                <w:szCs w:val="22"/>
                <w:lang w:val="id-ID"/>
              </w:rPr>
            </w:pPr>
            <w:proofErr w:type="spellStart"/>
            <w:r w:rsidRPr="00765C3F">
              <w:rPr>
                <w:rFonts w:ascii="Calibri" w:hAnsi="Calibri" w:cs="Calibri"/>
                <w:sz w:val="22"/>
                <w:szCs w:val="22"/>
              </w:rPr>
              <w:t>Peraturan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Gubernur</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Jawa</w:t>
            </w:r>
            <w:proofErr w:type="spellEnd"/>
            <w:r w:rsidRPr="00765C3F">
              <w:rPr>
                <w:rFonts w:ascii="Calibri" w:hAnsi="Calibri" w:cs="Calibri"/>
                <w:sz w:val="22"/>
                <w:szCs w:val="22"/>
              </w:rPr>
              <w:t xml:space="preserve"> T</w:t>
            </w:r>
            <w:r w:rsidR="009A2E8C" w:rsidRPr="00765C3F">
              <w:rPr>
                <w:rFonts w:ascii="Calibri" w:hAnsi="Calibri" w:cs="Calibri"/>
                <w:sz w:val="22"/>
                <w:szCs w:val="22"/>
                <w:lang w:val="id-ID"/>
              </w:rPr>
              <w:t>engah</w:t>
            </w:r>
            <w:r w:rsidRPr="00765C3F">
              <w:rPr>
                <w:rFonts w:ascii="Calibri" w:hAnsi="Calibri" w:cs="Calibri"/>
                <w:sz w:val="22"/>
                <w:szCs w:val="22"/>
              </w:rPr>
              <w:t xml:space="preserve"> </w:t>
            </w:r>
            <w:proofErr w:type="spellStart"/>
            <w:r w:rsidRPr="00765C3F">
              <w:rPr>
                <w:rFonts w:ascii="Calibri" w:hAnsi="Calibri" w:cs="Calibri"/>
                <w:sz w:val="22"/>
                <w:szCs w:val="22"/>
              </w:rPr>
              <w:t>Nomor</w:t>
            </w:r>
            <w:proofErr w:type="spellEnd"/>
            <w:r w:rsidRPr="00765C3F">
              <w:rPr>
                <w:rFonts w:ascii="Calibri" w:hAnsi="Calibri" w:cs="Calibri"/>
                <w:sz w:val="22"/>
                <w:szCs w:val="22"/>
              </w:rPr>
              <w:t xml:space="preserve"> </w:t>
            </w:r>
            <w:r w:rsidR="009A2E8C" w:rsidRPr="00765C3F">
              <w:rPr>
                <w:rFonts w:ascii="Calibri" w:hAnsi="Calibri" w:cs="Calibri"/>
                <w:sz w:val="22"/>
                <w:szCs w:val="22"/>
                <w:lang w:val="id-ID"/>
              </w:rPr>
              <w:t>43</w:t>
            </w:r>
            <w:r w:rsidRPr="00765C3F">
              <w:rPr>
                <w:rFonts w:ascii="Calibri" w:hAnsi="Calibri" w:cs="Calibri"/>
                <w:sz w:val="22"/>
                <w:szCs w:val="22"/>
              </w:rPr>
              <w:t xml:space="preserve"> </w:t>
            </w:r>
            <w:proofErr w:type="spellStart"/>
            <w:r w:rsidRPr="00765C3F">
              <w:rPr>
                <w:rFonts w:ascii="Calibri" w:hAnsi="Calibri" w:cs="Calibri"/>
                <w:sz w:val="22"/>
                <w:szCs w:val="22"/>
              </w:rPr>
              <w:t>tahun</w:t>
            </w:r>
            <w:proofErr w:type="spellEnd"/>
            <w:r w:rsidRPr="00765C3F">
              <w:rPr>
                <w:rFonts w:ascii="Calibri" w:hAnsi="Calibri" w:cs="Calibri"/>
                <w:sz w:val="22"/>
                <w:szCs w:val="22"/>
              </w:rPr>
              <w:t xml:space="preserve"> 2012 </w:t>
            </w:r>
            <w:proofErr w:type="spellStart"/>
            <w:r w:rsidRPr="00765C3F">
              <w:rPr>
                <w:rFonts w:ascii="Calibri" w:hAnsi="Calibri" w:cs="Calibri"/>
                <w:sz w:val="22"/>
                <w:szCs w:val="22"/>
              </w:rPr>
              <w:t>tentang</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Rencana</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Aksi</w:t>
            </w:r>
            <w:proofErr w:type="spellEnd"/>
            <w:r w:rsidRPr="00765C3F">
              <w:rPr>
                <w:rFonts w:ascii="Calibri" w:hAnsi="Calibri" w:cs="Calibri"/>
                <w:sz w:val="22"/>
                <w:szCs w:val="22"/>
              </w:rPr>
              <w:t xml:space="preserve"> Daerah </w:t>
            </w:r>
            <w:proofErr w:type="spellStart"/>
            <w:r w:rsidRPr="00765C3F">
              <w:rPr>
                <w:rFonts w:ascii="Calibri" w:hAnsi="Calibri" w:cs="Calibri"/>
                <w:sz w:val="22"/>
                <w:szCs w:val="22"/>
              </w:rPr>
              <w:t>Penurunan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Emisi</w:t>
            </w:r>
            <w:proofErr w:type="spellEnd"/>
            <w:r w:rsidRPr="00765C3F">
              <w:rPr>
                <w:rFonts w:ascii="Calibri" w:hAnsi="Calibri" w:cs="Calibri"/>
                <w:sz w:val="22"/>
                <w:szCs w:val="22"/>
              </w:rPr>
              <w:t xml:space="preserve"> Gas </w:t>
            </w:r>
            <w:proofErr w:type="spellStart"/>
            <w:r w:rsidRPr="00765C3F">
              <w:rPr>
                <w:rFonts w:ascii="Calibri" w:hAnsi="Calibri" w:cs="Calibri"/>
                <w:sz w:val="22"/>
                <w:szCs w:val="22"/>
              </w:rPr>
              <w:t>Rumah</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Kaca</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Provinsi</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Jawa</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Timur</w:t>
            </w:r>
            <w:proofErr w:type="spellEnd"/>
            <w:r w:rsidRPr="00765C3F">
              <w:rPr>
                <w:rFonts w:ascii="Calibri" w:hAnsi="Calibri" w:cs="Calibri"/>
                <w:sz w:val="22"/>
                <w:szCs w:val="22"/>
              </w:rPr>
              <w:t>;</w:t>
            </w:r>
          </w:p>
          <w:p w:rsidR="00E95951" w:rsidRPr="00765C3F" w:rsidRDefault="00E95951" w:rsidP="00765C3F">
            <w:pPr>
              <w:numPr>
                <w:ilvl w:val="0"/>
                <w:numId w:val="1"/>
              </w:numPr>
              <w:tabs>
                <w:tab w:val="num" w:pos="360"/>
              </w:tabs>
              <w:autoSpaceDE w:val="0"/>
              <w:autoSpaceDN w:val="0"/>
              <w:adjustRightInd w:val="0"/>
              <w:ind w:left="360"/>
              <w:jc w:val="both"/>
              <w:rPr>
                <w:rFonts w:ascii="Calibri" w:hAnsi="Calibri" w:cs="Calibri"/>
                <w:sz w:val="22"/>
                <w:szCs w:val="22"/>
                <w:lang w:val="id-ID"/>
              </w:rPr>
            </w:pPr>
            <w:proofErr w:type="spellStart"/>
            <w:r w:rsidRPr="00765C3F">
              <w:rPr>
                <w:rFonts w:ascii="Calibri" w:hAnsi="Calibri" w:cs="Calibri"/>
                <w:sz w:val="22"/>
                <w:szCs w:val="22"/>
              </w:rPr>
              <w:t>Pelaksanaan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Kerjasama</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antara</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Kementerian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Lingkungan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Hidup</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Pemerintah</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Republik</w:t>
            </w:r>
            <w:proofErr w:type="spellEnd"/>
            <w:r w:rsidRPr="00765C3F">
              <w:rPr>
                <w:rFonts w:ascii="Calibri" w:hAnsi="Calibri" w:cs="Calibri"/>
                <w:sz w:val="22"/>
                <w:szCs w:val="22"/>
              </w:rPr>
              <w:t xml:space="preserve"> Indonesia (KLH – RI) </w:t>
            </w:r>
            <w:proofErr w:type="spellStart"/>
            <w:r w:rsidRPr="00765C3F">
              <w:rPr>
                <w:rFonts w:ascii="Calibri" w:hAnsi="Calibri" w:cs="Calibri"/>
                <w:sz w:val="22"/>
                <w:szCs w:val="22"/>
              </w:rPr>
              <w:t>dan</w:t>
            </w:r>
            <w:proofErr w:type="spellEnd"/>
            <w:r w:rsidRPr="00765C3F">
              <w:rPr>
                <w:rFonts w:ascii="Calibri" w:hAnsi="Calibri" w:cs="Calibri"/>
                <w:sz w:val="22"/>
                <w:szCs w:val="22"/>
              </w:rPr>
              <w:t xml:space="preserve"> the Deutsche </w:t>
            </w:r>
            <w:proofErr w:type="spellStart"/>
            <w:r w:rsidR="00B6131F" w:rsidRPr="00765C3F">
              <w:rPr>
                <w:rFonts w:ascii="Calibri" w:hAnsi="Calibri" w:cs="Calibri"/>
                <w:sz w:val="22"/>
                <w:szCs w:val="22"/>
              </w:rPr>
              <w:t>Gesellschaft</w:t>
            </w:r>
            <w:proofErr w:type="spellEnd"/>
            <w:r w:rsidR="00B6131F" w:rsidRPr="00765C3F">
              <w:rPr>
                <w:rFonts w:ascii="Calibri" w:hAnsi="Calibri" w:cs="Calibri"/>
                <w:sz w:val="22"/>
                <w:szCs w:val="22"/>
              </w:rPr>
              <w:t xml:space="preserve"> </w:t>
            </w:r>
            <w:proofErr w:type="spellStart"/>
            <w:r w:rsidRPr="00765C3F">
              <w:rPr>
                <w:rFonts w:ascii="Calibri" w:hAnsi="Calibri" w:cs="Calibri"/>
                <w:sz w:val="22"/>
                <w:szCs w:val="22"/>
              </w:rPr>
              <w:t>fuer</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Internationale</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Zusammenarbeit</w:t>
            </w:r>
            <w:proofErr w:type="spellEnd"/>
            <w:r w:rsidRPr="00765C3F">
              <w:rPr>
                <w:rFonts w:ascii="Calibri" w:hAnsi="Calibri" w:cs="Calibri"/>
                <w:sz w:val="22"/>
                <w:szCs w:val="22"/>
              </w:rPr>
              <w:t xml:space="preserve"> (GIZ) </w:t>
            </w:r>
            <w:proofErr w:type="spellStart"/>
            <w:r w:rsidRPr="00765C3F">
              <w:rPr>
                <w:rFonts w:ascii="Calibri" w:hAnsi="Calibri" w:cs="Calibri"/>
                <w:sz w:val="22"/>
                <w:szCs w:val="22"/>
              </w:rPr>
              <w:t>Pemerintah</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Republik</w:t>
            </w:r>
            <w:proofErr w:type="spellEnd"/>
            <w:r w:rsidRPr="00765C3F">
              <w:rPr>
                <w:rFonts w:ascii="Calibri" w:hAnsi="Calibri" w:cs="Calibri"/>
                <w:sz w:val="22"/>
                <w:szCs w:val="22"/>
              </w:rPr>
              <w:t xml:space="preserve"> Federal </w:t>
            </w:r>
            <w:proofErr w:type="spellStart"/>
            <w:r w:rsidRPr="00765C3F">
              <w:rPr>
                <w:rFonts w:ascii="Calibri" w:hAnsi="Calibri" w:cs="Calibri"/>
                <w:sz w:val="22"/>
                <w:szCs w:val="22"/>
              </w:rPr>
              <w:t>Jerman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tentang</w:t>
            </w:r>
            <w:proofErr w:type="spellEnd"/>
            <w:r w:rsidRPr="00765C3F">
              <w:rPr>
                <w:rFonts w:ascii="Calibri" w:hAnsi="Calibri" w:cs="Calibri"/>
                <w:sz w:val="22"/>
                <w:szCs w:val="22"/>
              </w:rPr>
              <w:t xml:space="preserve"> Program </w:t>
            </w:r>
            <w:proofErr w:type="spellStart"/>
            <w:r w:rsidRPr="00765C3F">
              <w:rPr>
                <w:rFonts w:ascii="Calibri" w:hAnsi="Calibri" w:cs="Calibri"/>
                <w:sz w:val="22"/>
                <w:szCs w:val="22"/>
              </w:rPr>
              <w:t>Advis</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untuk</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Kebijakan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Lingkungan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dan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Perubahan</w:t>
            </w:r>
            <w:proofErr w:type="spellEnd"/>
            <w:r w:rsidRPr="00765C3F">
              <w:rPr>
                <w:rFonts w:ascii="Calibri" w:hAnsi="Calibri" w:cs="Calibri"/>
                <w:sz w:val="22"/>
                <w:szCs w:val="22"/>
              </w:rPr>
              <w:t xml:space="preserve"> </w:t>
            </w:r>
            <w:proofErr w:type="spellStart"/>
            <w:r w:rsidRPr="00765C3F">
              <w:rPr>
                <w:rFonts w:ascii="Calibri" w:hAnsi="Calibri" w:cs="Calibri"/>
                <w:sz w:val="22"/>
                <w:szCs w:val="22"/>
              </w:rPr>
              <w:t>Iklim</w:t>
            </w:r>
            <w:proofErr w:type="spellEnd"/>
            <w:r w:rsidRPr="00765C3F">
              <w:rPr>
                <w:rFonts w:ascii="Calibri" w:hAnsi="Calibri" w:cs="Calibri"/>
                <w:sz w:val="22"/>
                <w:szCs w:val="22"/>
              </w:rPr>
              <w:t xml:space="preserve"> (PAKLIM) </w:t>
            </w:r>
            <w:proofErr w:type="spellStart"/>
            <w:r w:rsidRPr="00765C3F">
              <w:rPr>
                <w:rFonts w:ascii="Calibri" w:hAnsi="Calibri" w:cs="Calibri"/>
                <w:sz w:val="22"/>
                <w:szCs w:val="22"/>
              </w:rPr>
              <w:t>tanggal</w:t>
            </w:r>
            <w:proofErr w:type="spellEnd"/>
            <w:r w:rsidRPr="00765C3F">
              <w:rPr>
                <w:rFonts w:ascii="Calibri" w:hAnsi="Calibri" w:cs="Calibri"/>
                <w:sz w:val="22"/>
                <w:szCs w:val="22"/>
              </w:rPr>
              <w:t xml:space="preserve"> 5 </w:t>
            </w:r>
            <w:proofErr w:type="spellStart"/>
            <w:r w:rsidRPr="00765C3F">
              <w:rPr>
                <w:rFonts w:ascii="Calibri" w:hAnsi="Calibri" w:cs="Calibri"/>
                <w:sz w:val="22"/>
                <w:szCs w:val="22"/>
              </w:rPr>
              <w:t>Juli</w:t>
            </w:r>
            <w:proofErr w:type="spellEnd"/>
            <w:r w:rsidRPr="00765C3F">
              <w:rPr>
                <w:rFonts w:ascii="Calibri" w:hAnsi="Calibri" w:cs="Calibri"/>
                <w:sz w:val="22"/>
                <w:szCs w:val="22"/>
              </w:rPr>
              <w:t xml:space="preserve"> 2013.</w:t>
            </w:r>
          </w:p>
          <w:p w:rsidR="005A071B" w:rsidRPr="00BD34DF" w:rsidRDefault="005A071B" w:rsidP="00FB2D16">
            <w:pPr>
              <w:autoSpaceDE w:val="0"/>
              <w:autoSpaceDN w:val="0"/>
              <w:adjustRightInd w:val="0"/>
              <w:ind w:left="360"/>
              <w:jc w:val="both"/>
              <w:rPr>
                <w:rFonts w:ascii="Calibri" w:hAnsi="Calibri" w:cs="Calibri"/>
                <w:sz w:val="22"/>
                <w:szCs w:val="22"/>
                <w:lang w:val="id-ID"/>
              </w:rPr>
            </w:pPr>
          </w:p>
        </w:tc>
        <w:tc>
          <w:tcPr>
            <w:tcW w:w="5400" w:type="dxa"/>
            <w:gridSpan w:val="2"/>
            <w:tcBorders>
              <w:top w:val="single" w:sz="4" w:space="0" w:color="auto"/>
              <w:left w:val="single" w:sz="4" w:space="0" w:color="auto"/>
              <w:bottom w:val="single" w:sz="4" w:space="0" w:color="auto"/>
              <w:right w:val="single" w:sz="4" w:space="0" w:color="auto"/>
            </w:tcBorders>
            <w:shd w:val="clear" w:color="auto" w:fill="auto"/>
          </w:tcPr>
          <w:p w:rsidR="00C83645" w:rsidRPr="00BD34DF" w:rsidRDefault="00C83645" w:rsidP="00FB2D16">
            <w:pPr>
              <w:autoSpaceDE w:val="0"/>
              <w:autoSpaceDN w:val="0"/>
              <w:adjustRightInd w:val="0"/>
              <w:rPr>
                <w:rFonts w:ascii="Calibri" w:hAnsi="Calibri" w:cs="Calibri"/>
                <w:sz w:val="22"/>
                <w:szCs w:val="22"/>
              </w:rPr>
            </w:pPr>
          </w:p>
          <w:p w:rsidR="00A408F3" w:rsidRPr="00BD34DF" w:rsidRDefault="00A408F3" w:rsidP="00FB2D16">
            <w:pPr>
              <w:autoSpaceDE w:val="0"/>
              <w:autoSpaceDN w:val="0"/>
              <w:adjustRightInd w:val="0"/>
              <w:rPr>
                <w:rFonts w:ascii="Calibri" w:hAnsi="Calibri" w:cs="Calibri"/>
                <w:i/>
                <w:iCs/>
                <w:sz w:val="22"/>
                <w:szCs w:val="22"/>
              </w:rPr>
            </w:pPr>
            <w:r w:rsidRPr="00BD34DF">
              <w:rPr>
                <w:rFonts w:ascii="Calibri" w:hAnsi="Calibri" w:cs="Calibri"/>
                <w:sz w:val="22"/>
                <w:szCs w:val="22"/>
              </w:rPr>
              <w:t xml:space="preserve">This </w:t>
            </w:r>
            <w:r w:rsidR="00A3513E" w:rsidRPr="00BD34DF">
              <w:rPr>
                <w:rFonts w:ascii="Calibri" w:hAnsi="Calibri" w:cs="Calibri"/>
                <w:sz w:val="22"/>
                <w:szCs w:val="22"/>
                <w:lang w:val="id-ID"/>
              </w:rPr>
              <w:t>agreement</w:t>
            </w:r>
            <w:r w:rsidRPr="00BD34DF">
              <w:rPr>
                <w:rFonts w:ascii="Calibri" w:hAnsi="Calibri" w:cs="Calibri"/>
                <w:sz w:val="22"/>
                <w:szCs w:val="22"/>
              </w:rPr>
              <w:t xml:space="preserve"> is carried out based on</w:t>
            </w:r>
            <w:r w:rsidRPr="00BD34DF">
              <w:rPr>
                <w:rFonts w:ascii="Calibri" w:hAnsi="Calibri" w:cs="Calibri"/>
                <w:i/>
                <w:iCs/>
                <w:sz w:val="22"/>
                <w:szCs w:val="22"/>
              </w:rPr>
              <w:t xml:space="preserve"> :</w:t>
            </w:r>
          </w:p>
          <w:p w:rsidR="00A408F3" w:rsidRPr="00BD34DF" w:rsidRDefault="00B6131F" w:rsidP="00765C3F">
            <w:pPr>
              <w:pStyle w:val="ListParagraph"/>
              <w:widowControl w:val="0"/>
              <w:numPr>
                <w:ilvl w:val="0"/>
                <w:numId w:val="4"/>
              </w:numPr>
              <w:autoSpaceDE w:val="0"/>
              <w:autoSpaceDN w:val="0"/>
              <w:adjustRightInd w:val="0"/>
              <w:spacing w:after="0" w:line="240" w:lineRule="auto"/>
              <w:jc w:val="both"/>
              <w:rPr>
                <w:rFonts w:cs="Calibri"/>
                <w:lang w:val="en-US"/>
              </w:rPr>
            </w:pPr>
            <w:r w:rsidRPr="00BD34DF">
              <w:rPr>
                <w:rFonts w:cs="Calibri"/>
              </w:rPr>
              <w:t xml:space="preserve">National Law No. 32 </w:t>
            </w:r>
            <w:r w:rsidR="00FB2D16">
              <w:rPr>
                <w:rFonts w:cs="Calibri"/>
              </w:rPr>
              <w:t>/</w:t>
            </w:r>
            <w:r w:rsidR="00A408F3" w:rsidRPr="00BD34DF">
              <w:rPr>
                <w:rFonts w:cs="Calibri"/>
              </w:rPr>
              <w:t xml:space="preserve"> 2004 on Local Government, as amended several times, most recently by National Law No. 12</w:t>
            </w:r>
            <w:r w:rsidR="00A408F3" w:rsidRPr="00BD34DF">
              <w:rPr>
                <w:rFonts w:cs="Calibri"/>
                <w:lang w:val="en-US"/>
              </w:rPr>
              <w:t xml:space="preserve"> </w:t>
            </w:r>
            <w:r w:rsidR="00FB2D16">
              <w:rPr>
                <w:rFonts w:cs="Calibri"/>
              </w:rPr>
              <w:t>/</w:t>
            </w:r>
            <w:r w:rsidR="00A408F3" w:rsidRPr="00BD34DF">
              <w:rPr>
                <w:rFonts w:cs="Calibri"/>
                <w:lang w:val="en-US"/>
              </w:rPr>
              <w:t xml:space="preserve"> 2008 on the Second Amendment on National Law No. 32 </w:t>
            </w:r>
            <w:r w:rsidR="00FB2D16">
              <w:rPr>
                <w:rFonts w:cs="Calibri"/>
              </w:rPr>
              <w:t>/</w:t>
            </w:r>
            <w:r w:rsidR="00A408F3" w:rsidRPr="00BD34DF">
              <w:rPr>
                <w:rFonts w:cs="Calibri"/>
                <w:lang w:val="en-US"/>
              </w:rPr>
              <w:t xml:space="preserve"> 2004 </w:t>
            </w:r>
            <w:r w:rsidRPr="00BD34DF">
              <w:rPr>
                <w:rFonts w:cs="Calibri"/>
              </w:rPr>
              <w:t xml:space="preserve">on </w:t>
            </w:r>
            <w:r w:rsidR="00A408F3" w:rsidRPr="00BD34DF">
              <w:rPr>
                <w:rFonts w:cs="Calibri"/>
                <w:lang w:val="en-US"/>
              </w:rPr>
              <w:t>Regional Government;</w:t>
            </w:r>
          </w:p>
          <w:p w:rsidR="0002796A" w:rsidRDefault="0002796A" w:rsidP="00FB2D16">
            <w:pPr>
              <w:pStyle w:val="ListParagraph"/>
              <w:widowControl w:val="0"/>
              <w:autoSpaceDE w:val="0"/>
              <w:autoSpaceDN w:val="0"/>
              <w:adjustRightInd w:val="0"/>
              <w:spacing w:after="0" w:line="240" w:lineRule="auto"/>
              <w:ind w:left="459"/>
              <w:jc w:val="both"/>
              <w:rPr>
                <w:rFonts w:cs="Calibri"/>
                <w:lang w:val="en-US"/>
              </w:rPr>
            </w:pPr>
          </w:p>
          <w:p w:rsidR="00765C3F" w:rsidRPr="00BD34DF" w:rsidRDefault="00765C3F" w:rsidP="00FB2D16">
            <w:pPr>
              <w:pStyle w:val="ListParagraph"/>
              <w:widowControl w:val="0"/>
              <w:autoSpaceDE w:val="0"/>
              <w:autoSpaceDN w:val="0"/>
              <w:adjustRightInd w:val="0"/>
              <w:spacing w:after="0" w:line="240" w:lineRule="auto"/>
              <w:ind w:left="459"/>
              <w:jc w:val="both"/>
              <w:rPr>
                <w:rFonts w:cs="Calibri"/>
                <w:lang w:val="en-US"/>
              </w:rPr>
            </w:pPr>
          </w:p>
          <w:p w:rsidR="00765C3F" w:rsidRPr="002D4BAB" w:rsidRDefault="00765C3F" w:rsidP="00765C3F">
            <w:pPr>
              <w:numPr>
                <w:ilvl w:val="0"/>
                <w:numId w:val="4"/>
              </w:numPr>
              <w:autoSpaceDE w:val="0"/>
              <w:autoSpaceDN w:val="0"/>
              <w:adjustRightInd w:val="0"/>
              <w:jc w:val="both"/>
              <w:rPr>
                <w:rFonts w:ascii="Calibri" w:hAnsi="Calibri" w:cs="Calibri"/>
                <w:sz w:val="22"/>
                <w:szCs w:val="22"/>
              </w:rPr>
            </w:pPr>
            <w:r>
              <w:rPr>
                <w:rFonts w:ascii="Calibri" w:hAnsi="Calibri" w:cs="Calibri"/>
                <w:sz w:val="22"/>
                <w:szCs w:val="22"/>
                <w:lang w:val="id-ID"/>
              </w:rPr>
              <w:t>Undang-Undang Nomor 18 Tahun 2008 tentang Pengelolaan Sampah;</w:t>
            </w:r>
          </w:p>
          <w:p w:rsidR="00A408F3" w:rsidRPr="00BD34DF" w:rsidRDefault="00A408F3" w:rsidP="00765C3F">
            <w:pPr>
              <w:pStyle w:val="ListParagraph"/>
              <w:widowControl w:val="0"/>
              <w:numPr>
                <w:ilvl w:val="0"/>
                <w:numId w:val="4"/>
              </w:numPr>
              <w:autoSpaceDE w:val="0"/>
              <w:autoSpaceDN w:val="0"/>
              <w:adjustRightInd w:val="0"/>
              <w:spacing w:after="0" w:line="240" w:lineRule="auto"/>
              <w:jc w:val="both"/>
              <w:rPr>
                <w:rFonts w:cs="Calibri"/>
              </w:rPr>
            </w:pPr>
            <w:r w:rsidRPr="00BD34DF">
              <w:rPr>
                <w:rFonts w:cs="Calibri"/>
                <w:lang w:val="en-US"/>
              </w:rPr>
              <w:t xml:space="preserve">National </w:t>
            </w:r>
            <w:r w:rsidRPr="00BD34DF">
              <w:rPr>
                <w:rFonts w:cs="Calibri"/>
              </w:rPr>
              <w:t xml:space="preserve">Law No. 32 </w:t>
            </w:r>
            <w:r w:rsidR="00FB2D16">
              <w:rPr>
                <w:rFonts w:cs="Calibri"/>
              </w:rPr>
              <w:t>/</w:t>
            </w:r>
            <w:r w:rsidRPr="00BD34DF">
              <w:rPr>
                <w:rFonts w:cs="Calibri"/>
              </w:rPr>
              <w:t xml:space="preserve"> 2009 on the Protection and Environmental Control;</w:t>
            </w:r>
          </w:p>
          <w:p w:rsidR="00A408F3" w:rsidRPr="00BD34DF" w:rsidRDefault="00A408F3" w:rsidP="00765C3F">
            <w:pPr>
              <w:pStyle w:val="ListParagraph"/>
              <w:widowControl w:val="0"/>
              <w:numPr>
                <w:ilvl w:val="0"/>
                <w:numId w:val="4"/>
              </w:numPr>
              <w:autoSpaceDE w:val="0"/>
              <w:autoSpaceDN w:val="0"/>
              <w:adjustRightInd w:val="0"/>
              <w:spacing w:after="0" w:line="240" w:lineRule="auto"/>
              <w:jc w:val="both"/>
              <w:rPr>
                <w:rFonts w:cs="Calibri"/>
              </w:rPr>
            </w:pPr>
            <w:r w:rsidRPr="00BD34DF">
              <w:rPr>
                <w:rFonts w:cs="Calibri"/>
              </w:rPr>
              <w:t xml:space="preserve">Presidential </w:t>
            </w:r>
            <w:r w:rsidRPr="00BD34DF">
              <w:rPr>
                <w:rFonts w:cs="Calibri"/>
                <w:lang w:val="en-US"/>
              </w:rPr>
              <w:t>D</w:t>
            </w:r>
            <w:r w:rsidRPr="00BD34DF">
              <w:rPr>
                <w:rFonts w:cs="Calibri"/>
              </w:rPr>
              <w:t xml:space="preserve">ecree </w:t>
            </w:r>
            <w:r w:rsidRPr="00BD34DF">
              <w:rPr>
                <w:rFonts w:cs="Calibri"/>
                <w:lang w:val="en-US"/>
              </w:rPr>
              <w:t xml:space="preserve">Number 61 </w:t>
            </w:r>
            <w:r w:rsidR="00FB2D16">
              <w:rPr>
                <w:rFonts w:cs="Calibri"/>
                <w:lang w:val="en-US"/>
              </w:rPr>
              <w:t>/</w:t>
            </w:r>
            <w:r w:rsidR="00B6131F" w:rsidRPr="00BD34DF">
              <w:rPr>
                <w:rFonts w:cs="Calibri"/>
                <w:lang w:val="en-US"/>
              </w:rPr>
              <w:t xml:space="preserve"> 2011</w:t>
            </w:r>
            <w:r w:rsidRPr="00BD34DF">
              <w:rPr>
                <w:rFonts w:cs="Calibri"/>
                <w:lang w:val="en-US"/>
              </w:rPr>
              <w:t xml:space="preserve"> </w:t>
            </w:r>
            <w:r w:rsidRPr="00BD34DF">
              <w:rPr>
                <w:rFonts w:cs="Calibri"/>
              </w:rPr>
              <w:t>on National Action Plan to reduce G</w:t>
            </w:r>
            <w:r w:rsidR="00A3513E" w:rsidRPr="00BD34DF">
              <w:rPr>
                <w:rFonts w:cs="Calibri"/>
              </w:rPr>
              <w:t>reenhouse Gas</w:t>
            </w:r>
            <w:r w:rsidRPr="00BD34DF">
              <w:rPr>
                <w:rFonts w:cs="Calibri"/>
              </w:rPr>
              <w:t xml:space="preserve"> emissions</w:t>
            </w:r>
            <w:r w:rsidRPr="00BD34DF">
              <w:rPr>
                <w:rFonts w:cs="Calibri"/>
                <w:lang w:val="en-US"/>
              </w:rPr>
              <w:t>;</w:t>
            </w:r>
          </w:p>
          <w:p w:rsidR="00FB2D16" w:rsidRDefault="00FB2D16" w:rsidP="00FB2D16">
            <w:pPr>
              <w:pStyle w:val="ListParagraph"/>
              <w:widowControl w:val="0"/>
              <w:autoSpaceDE w:val="0"/>
              <w:autoSpaceDN w:val="0"/>
              <w:adjustRightInd w:val="0"/>
              <w:spacing w:after="0" w:line="240" w:lineRule="auto"/>
              <w:ind w:left="459"/>
              <w:jc w:val="both"/>
              <w:rPr>
                <w:rFonts w:cs="Calibri"/>
              </w:rPr>
            </w:pPr>
          </w:p>
          <w:p w:rsidR="00A408F3" w:rsidRPr="00BD34DF" w:rsidRDefault="00A408F3" w:rsidP="00765C3F">
            <w:pPr>
              <w:pStyle w:val="ListParagraph"/>
              <w:widowControl w:val="0"/>
              <w:numPr>
                <w:ilvl w:val="0"/>
                <w:numId w:val="4"/>
              </w:numPr>
              <w:autoSpaceDE w:val="0"/>
              <w:autoSpaceDN w:val="0"/>
              <w:adjustRightInd w:val="0"/>
              <w:spacing w:after="0" w:line="240" w:lineRule="auto"/>
              <w:jc w:val="both"/>
              <w:rPr>
                <w:rFonts w:cs="Calibri"/>
              </w:rPr>
            </w:pPr>
            <w:r w:rsidRPr="00BD34DF">
              <w:rPr>
                <w:rFonts w:cs="Calibri"/>
              </w:rPr>
              <w:t xml:space="preserve">Presidential Decree </w:t>
            </w:r>
            <w:r w:rsidRPr="00BD34DF">
              <w:rPr>
                <w:rFonts w:cs="Calibri"/>
                <w:lang w:val="en-US"/>
              </w:rPr>
              <w:t xml:space="preserve">Number 71 </w:t>
            </w:r>
            <w:r w:rsidR="00FB2D16">
              <w:rPr>
                <w:rFonts w:cs="Calibri"/>
                <w:lang w:val="en-US"/>
              </w:rPr>
              <w:t>/</w:t>
            </w:r>
            <w:r w:rsidRPr="00BD34DF">
              <w:rPr>
                <w:rFonts w:cs="Calibri"/>
                <w:lang w:val="en-US"/>
              </w:rPr>
              <w:t xml:space="preserve"> 2011, </w:t>
            </w:r>
            <w:r w:rsidRPr="00BD34DF">
              <w:rPr>
                <w:rFonts w:cs="Calibri"/>
              </w:rPr>
              <w:t xml:space="preserve">on Implementation of Inventory National </w:t>
            </w:r>
            <w:r w:rsidRPr="00BD34DF">
              <w:rPr>
                <w:rFonts w:cs="Calibri"/>
                <w:lang w:val="en-US"/>
              </w:rPr>
              <w:t>GHG emissions;</w:t>
            </w:r>
          </w:p>
          <w:p w:rsidR="004F647D" w:rsidRPr="00BD34DF" w:rsidRDefault="004F647D" w:rsidP="00765C3F">
            <w:pPr>
              <w:pStyle w:val="ListParagraph"/>
              <w:widowControl w:val="0"/>
              <w:numPr>
                <w:ilvl w:val="0"/>
                <w:numId w:val="4"/>
              </w:numPr>
              <w:autoSpaceDE w:val="0"/>
              <w:autoSpaceDN w:val="0"/>
              <w:adjustRightInd w:val="0"/>
              <w:spacing w:after="0" w:line="240" w:lineRule="auto"/>
              <w:jc w:val="both"/>
              <w:rPr>
                <w:rFonts w:cs="Calibri"/>
              </w:rPr>
            </w:pPr>
            <w:r w:rsidRPr="00BD34DF">
              <w:rPr>
                <w:rFonts w:cs="Calibri"/>
                <w:lang w:val="en-US"/>
              </w:rPr>
              <w:t>President Instr</w:t>
            </w:r>
            <w:r w:rsidR="00694FA0" w:rsidRPr="00BD34DF">
              <w:rPr>
                <w:rFonts w:cs="Calibri"/>
                <w:lang w:val="en-US"/>
              </w:rPr>
              <w:t xml:space="preserve">uction </w:t>
            </w:r>
            <w:r w:rsidR="00B6131F" w:rsidRPr="00BD34DF">
              <w:rPr>
                <w:rFonts w:cs="Calibri"/>
              </w:rPr>
              <w:t>N</w:t>
            </w:r>
            <w:r w:rsidR="00694FA0" w:rsidRPr="00BD34DF">
              <w:rPr>
                <w:rFonts w:cs="Calibri"/>
                <w:lang w:val="en-US"/>
              </w:rPr>
              <w:t xml:space="preserve">umber 013 </w:t>
            </w:r>
            <w:r w:rsidR="00FB2D16">
              <w:rPr>
                <w:rFonts w:cs="Calibri"/>
                <w:lang w:val="en-US"/>
              </w:rPr>
              <w:t>/</w:t>
            </w:r>
            <w:r w:rsidR="00694FA0" w:rsidRPr="00BD34DF">
              <w:rPr>
                <w:rFonts w:cs="Calibri"/>
                <w:lang w:val="en-US"/>
              </w:rPr>
              <w:t xml:space="preserve"> 2011 on e</w:t>
            </w:r>
            <w:r w:rsidRPr="00BD34DF">
              <w:rPr>
                <w:rFonts w:cs="Calibri"/>
                <w:lang w:val="en-US"/>
              </w:rPr>
              <w:t>nergy and water efficiency;</w:t>
            </w:r>
          </w:p>
          <w:p w:rsidR="00A408F3" w:rsidRDefault="007A5F3C" w:rsidP="00765C3F">
            <w:pPr>
              <w:pStyle w:val="ListParagraph"/>
              <w:widowControl w:val="0"/>
              <w:numPr>
                <w:ilvl w:val="0"/>
                <w:numId w:val="4"/>
              </w:numPr>
              <w:autoSpaceDE w:val="0"/>
              <w:autoSpaceDN w:val="0"/>
              <w:adjustRightInd w:val="0"/>
              <w:spacing w:after="0" w:line="240" w:lineRule="auto"/>
              <w:jc w:val="both"/>
              <w:rPr>
                <w:rFonts w:cs="Calibri"/>
              </w:rPr>
            </w:pPr>
            <w:r w:rsidRPr="00BD34DF">
              <w:rPr>
                <w:rFonts w:cs="Calibri"/>
              </w:rPr>
              <w:t xml:space="preserve">Central </w:t>
            </w:r>
            <w:r w:rsidR="00A408F3" w:rsidRPr="00BD34DF">
              <w:rPr>
                <w:rFonts w:cs="Calibri"/>
              </w:rPr>
              <w:t xml:space="preserve">Java Provincial Regulation No. </w:t>
            </w:r>
            <w:r w:rsidRPr="00BD34DF">
              <w:rPr>
                <w:rFonts w:cs="Calibri"/>
              </w:rPr>
              <w:t>6</w:t>
            </w:r>
            <w:r w:rsidR="00B6131F" w:rsidRPr="00BD34DF">
              <w:rPr>
                <w:rFonts w:cs="Calibri"/>
              </w:rPr>
              <w:t xml:space="preserve"> </w:t>
            </w:r>
            <w:r w:rsidR="00FB2D16">
              <w:rPr>
                <w:rFonts w:cs="Calibri"/>
              </w:rPr>
              <w:t>/</w:t>
            </w:r>
            <w:r w:rsidR="00B6131F" w:rsidRPr="00BD34DF">
              <w:rPr>
                <w:rFonts w:cs="Calibri"/>
              </w:rPr>
              <w:t xml:space="preserve"> </w:t>
            </w:r>
            <w:r w:rsidR="00A408F3" w:rsidRPr="00BD34DF">
              <w:rPr>
                <w:rFonts w:cs="Calibri"/>
              </w:rPr>
              <w:t>20</w:t>
            </w:r>
            <w:r w:rsidRPr="00BD34DF">
              <w:rPr>
                <w:rFonts w:cs="Calibri"/>
              </w:rPr>
              <w:t>1</w:t>
            </w:r>
            <w:r w:rsidR="00A408F3" w:rsidRPr="00BD34DF">
              <w:rPr>
                <w:rFonts w:cs="Calibri"/>
              </w:rPr>
              <w:t>0</w:t>
            </w:r>
            <w:r w:rsidRPr="00BD34DF">
              <w:rPr>
                <w:rFonts w:cs="Calibri"/>
              </w:rPr>
              <w:t xml:space="preserve"> on Central Java Spatial Plan </w:t>
            </w:r>
            <w:r w:rsidR="00FB2D16">
              <w:rPr>
                <w:rFonts w:cs="Calibri"/>
              </w:rPr>
              <w:t>/</w:t>
            </w:r>
            <w:r w:rsidR="00E77F05" w:rsidRPr="00BD34DF">
              <w:rPr>
                <w:rFonts w:cs="Calibri"/>
              </w:rPr>
              <w:t xml:space="preserve"> 2009 - 2029</w:t>
            </w:r>
            <w:r w:rsidR="00A408F3" w:rsidRPr="00BD34DF">
              <w:rPr>
                <w:rFonts w:cs="Calibri"/>
              </w:rPr>
              <w:t>;</w:t>
            </w:r>
          </w:p>
          <w:p w:rsidR="00FB2D16" w:rsidRPr="00BD34DF" w:rsidRDefault="00FB2D16" w:rsidP="00FB2D16">
            <w:pPr>
              <w:pStyle w:val="ListParagraph"/>
              <w:widowControl w:val="0"/>
              <w:autoSpaceDE w:val="0"/>
              <w:autoSpaceDN w:val="0"/>
              <w:adjustRightInd w:val="0"/>
              <w:spacing w:after="0" w:line="240" w:lineRule="auto"/>
              <w:ind w:left="459"/>
              <w:jc w:val="both"/>
              <w:rPr>
                <w:rFonts w:cs="Calibri"/>
              </w:rPr>
            </w:pPr>
          </w:p>
          <w:p w:rsidR="001A56BD" w:rsidRPr="00BD34DF" w:rsidRDefault="009A2E8C" w:rsidP="00765C3F">
            <w:pPr>
              <w:pStyle w:val="ListParagraph"/>
              <w:widowControl w:val="0"/>
              <w:numPr>
                <w:ilvl w:val="0"/>
                <w:numId w:val="4"/>
              </w:numPr>
              <w:autoSpaceDE w:val="0"/>
              <w:autoSpaceDN w:val="0"/>
              <w:adjustRightInd w:val="0"/>
              <w:spacing w:after="0" w:line="240" w:lineRule="auto"/>
              <w:jc w:val="both"/>
              <w:rPr>
                <w:rFonts w:cs="Calibri"/>
              </w:rPr>
            </w:pPr>
            <w:r w:rsidRPr="00BD34DF">
              <w:rPr>
                <w:rFonts w:cs="Calibri"/>
              </w:rPr>
              <w:t xml:space="preserve">Central </w:t>
            </w:r>
            <w:r w:rsidRPr="00BD34DF">
              <w:rPr>
                <w:rFonts w:cs="Calibri"/>
                <w:lang w:val="en-US"/>
              </w:rPr>
              <w:t xml:space="preserve">Java Governor </w:t>
            </w:r>
            <w:r w:rsidRPr="00BD34DF">
              <w:rPr>
                <w:rFonts w:cs="Calibri"/>
              </w:rPr>
              <w:t>R</w:t>
            </w:r>
            <w:proofErr w:type="spellStart"/>
            <w:r w:rsidRPr="00BD34DF">
              <w:rPr>
                <w:rFonts w:cs="Calibri"/>
                <w:lang w:val="en-US"/>
              </w:rPr>
              <w:t>egulation</w:t>
            </w:r>
            <w:proofErr w:type="spellEnd"/>
            <w:r w:rsidRPr="00BD34DF">
              <w:rPr>
                <w:rFonts w:cs="Calibri"/>
              </w:rPr>
              <w:t xml:space="preserve"> No.</w:t>
            </w:r>
            <w:r w:rsidR="0035484F" w:rsidRPr="00BD34DF">
              <w:rPr>
                <w:rFonts w:cs="Calibri"/>
                <w:lang w:val="en-US"/>
              </w:rPr>
              <w:t xml:space="preserve"> </w:t>
            </w:r>
            <w:r w:rsidRPr="00BD34DF">
              <w:rPr>
                <w:rFonts w:cs="Calibri"/>
              </w:rPr>
              <w:t>43</w:t>
            </w:r>
            <w:r w:rsidR="00B6131F" w:rsidRPr="00BD34DF">
              <w:rPr>
                <w:rFonts w:cs="Calibri"/>
                <w:lang w:val="en-US"/>
              </w:rPr>
              <w:t xml:space="preserve"> </w:t>
            </w:r>
            <w:r w:rsidR="00FB2D16">
              <w:rPr>
                <w:rFonts w:cs="Calibri"/>
                <w:lang w:val="en-US"/>
              </w:rPr>
              <w:t>/</w:t>
            </w:r>
            <w:r w:rsidR="00B6131F" w:rsidRPr="00BD34DF">
              <w:rPr>
                <w:rFonts w:cs="Calibri"/>
                <w:lang w:val="en-US"/>
              </w:rPr>
              <w:t xml:space="preserve"> 2012</w:t>
            </w:r>
            <w:r w:rsidR="0035484F" w:rsidRPr="00BD34DF">
              <w:rPr>
                <w:rFonts w:cs="Calibri"/>
                <w:lang w:val="en-US"/>
              </w:rPr>
              <w:t xml:space="preserve"> on </w:t>
            </w:r>
            <w:r w:rsidRPr="00BD34DF">
              <w:rPr>
                <w:rFonts w:cs="Calibri"/>
              </w:rPr>
              <w:t xml:space="preserve">Central </w:t>
            </w:r>
            <w:r w:rsidR="0035484F" w:rsidRPr="00BD34DF">
              <w:rPr>
                <w:rFonts w:cs="Calibri"/>
                <w:lang w:val="en-US"/>
              </w:rPr>
              <w:t xml:space="preserve">Java Provincial Action Plan </w:t>
            </w:r>
            <w:r w:rsidRPr="00BD34DF">
              <w:rPr>
                <w:rFonts w:cs="Calibri"/>
              </w:rPr>
              <w:t xml:space="preserve">on Green House Gases </w:t>
            </w:r>
            <w:r w:rsidR="0035484F" w:rsidRPr="00BD34DF">
              <w:rPr>
                <w:rFonts w:cs="Calibri"/>
                <w:lang w:val="en-US"/>
              </w:rPr>
              <w:t>Emissions</w:t>
            </w:r>
            <w:r w:rsidRPr="00BD34DF">
              <w:rPr>
                <w:rFonts w:cs="Calibri"/>
              </w:rPr>
              <w:t xml:space="preserve"> Reduction</w:t>
            </w:r>
            <w:r w:rsidR="00B6131F" w:rsidRPr="00BD34DF">
              <w:rPr>
                <w:rFonts w:cs="Calibri"/>
              </w:rPr>
              <w:t>;</w:t>
            </w:r>
          </w:p>
          <w:p w:rsidR="00E95951" w:rsidRPr="00BD34DF" w:rsidRDefault="00E95951" w:rsidP="00765C3F">
            <w:pPr>
              <w:pStyle w:val="ListParagraph"/>
              <w:widowControl w:val="0"/>
              <w:numPr>
                <w:ilvl w:val="0"/>
                <w:numId w:val="4"/>
              </w:numPr>
              <w:autoSpaceDE w:val="0"/>
              <w:autoSpaceDN w:val="0"/>
              <w:adjustRightInd w:val="0"/>
              <w:spacing w:after="0" w:line="240" w:lineRule="auto"/>
              <w:jc w:val="both"/>
              <w:rPr>
                <w:rFonts w:cs="Calibri"/>
              </w:rPr>
            </w:pPr>
            <w:r w:rsidRPr="00BD34DF">
              <w:rPr>
                <w:rFonts w:cs="Calibri"/>
              </w:rPr>
              <w:t xml:space="preserve">Implementation Agreement between Ministery of Environment, Republic of Indonesia (KLH – RI) and the Deutsche </w:t>
            </w:r>
            <w:r w:rsidR="00B6131F" w:rsidRPr="00BD34DF">
              <w:rPr>
                <w:rFonts w:cs="Calibri"/>
              </w:rPr>
              <w:t xml:space="preserve">Gesellschaft </w:t>
            </w:r>
            <w:r w:rsidRPr="00BD34DF">
              <w:rPr>
                <w:rFonts w:cs="Calibri"/>
              </w:rPr>
              <w:t>fuer Internationale Zusammenarbeit (GIZ), Government of the Federal Republic of Germany about the Program on Policy Advice for Environment and Climate Change dated 5th July 2013.</w:t>
            </w:r>
          </w:p>
          <w:p w:rsidR="00A408F3" w:rsidRPr="00FB2D16" w:rsidRDefault="00A408F3" w:rsidP="00FB2D16">
            <w:pPr>
              <w:pStyle w:val="ListParagraph"/>
              <w:widowControl w:val="0"/>
              <w:autoSpaceDE w:val="0"/>
              <w:autoSpaceDN w:val="0"/>
              <w:adjustRightInd w:val="0"/>
              <w:spacing w:after="0" w:line="240" w:lineRule="auto"/>
              <w:ind w:left="459"/>
              <w:jc w:val="both"/>
              <w:rPr>
                <w:rFonts w:cs="Calibri"/>
                <w:iCs/>
                <w:lang w:val="en-US"/>
              </w:rPr>
            </w:pPr>
          </w:p>
        </w:tc>
      </w:tr>
      <w:tr w:rsidR="00A408F3" w:rsidRPr="00BD34DF" w:rsidTr="003F043C">
        <w:tc>
          <w:tcPr>
            <w:tcW w:w="5422" w:type="dxa"/>
            <w:gridSpan w:val="2"/>
            <w:tcBorders>
              <w:top w:val="single" w:sz="4" w:space="0" w:color="auto"/>
              <w:left w:val="single" w:sz="4" w:space="0" w:color="auto"/>
              <w:bottom w:val="single" w:sz="4" w:space="0" w:color="auto"/>
              <w:right w:val="single" w:sz="4" w:space="0" w:color="auto"/>
            </w:tcBorders>
          </w:tcPr>
          <w:p w:rsidR="00A408F3" w:rsidRPr="00BD34DF" w:rsidRDefault="00A408F3" w:rsidP="00FB2D16">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t>Pasal</w:t>
            </w:r>
            <w:proofErr w:type="spellEnd"/>
            <w:r w:rsidRPr="00BD34DF">
              <w:rPr>
                <w:rFonts w:ascii="Calibri" w:hAnsi="Calibri" w:cs="Calibri"/>
                <w:sz w:val="22"/>
                <w:szCs w:val="22"/>
              </w:rPr>
              <w:t xml:space="preserve"> 2</w:t>
            </w:r>
          </w:p>
          <w:p w:rsidR="00A408F3" w:rsidRPr="00BD34DF" w:rsidRDefault="00A408F3" w:rsidP="00FB2D16">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t>Tujuan</w:t>
            </w:r>
            <w:proofErr w:type="spellEnd"/>
          </w:p>
        </w:tc>
        <w:tc>
          <w:tcPr>
            <w:tcW w:w="5400" w:type="dxa"/>
            <w:gridSpan w:val="2"/>
            <w:tcBorders>
              <w:top w:val="single" w:sz="4" w:space="0" w:color="auto"/>
              <w:left w:val="single" w:sz="4" w:space="0" w:color="auto"/>
              <w:bottom w:val="single" w:sz="4" w:space="0" w:color="auto"/>
              <w:right w:val="single" w:sz="4" w:space="0" w:color="auto"/>
            </w:tcBorders>
          </w:tcPr>
          <w:p w:rsidR="00A408F3" w:rsidRPr="00BD34DF" w:rsidRDefault="00A408F3" w:rsidP="00FB2D16">
            <w:pPr>
              <w:autoSpaceDE w:val="0"/>
              <w:autoSpaceDN w:val="0"/>
              <w:adjustRightInd w:val="0"/>
              <w:jc w:val="center"/>
              <w:rPr>
                <w:rFonts w:ascii="Calibri" w:hAnsi="Calibri" w:cs="Calibri"/>
                <w:sz w:val="22"/>
                <w:szCs w:val="22"/>
              </w:rPr>
            </w:pPr>
            <w:r w:rsidRPr="00BD34DF">
              <w:rPr>
                <w:rFonts w:ascii="Calibri" w:hAnsi="Calibri" w:cs="Calibri"/>
                <w:sz w:val="22"/>
                <w:szCs w:val="22"/>
              </w:rPr>
              <w:t>Article 2</w:t>
            </w:r>
          </w:p>
          <w:p w:rsidR="00A408F3" w:rsidRPr="00BD34DF" w:rsidRDefault="00A408F3" w:rsidP="00FB2D16">
            <w:pPr>
              <w:autoSpaceDE w:val="0"/>
              <w:autoSpaceDN w:val="0"/>
              <w:adjustRightInd w:val="0"/>
              <w:jc w:val="center"/>
              <w:rPr>
                <w:rFonts w:ascii="Calibri" w:hAnsi="Calibri" w:cs="Calibri"/>
                <w:i/>
                <w:iCs/>
                <w:sz w:val="22"/>
                <w:szCs w:val="22"/>
                <w:lang w:val="id-ID"/>
              </w:rPr>
            </w:pPr>
            <w:r w:rsidRPr="00BD34DF">
              <w:rPr>
                <w:rFonts w:ascii="Calibri" w:hAnsi="Calibri" w:cs="Calibri"/>
                <w:sz w:val="22"/>
                <w:szCs w:val="22"/>
              </w:rPr>
              <w:t>Objective</w:t>
            </w:r>
          </w:p>
        </w:tc>
      </w:tr>
      <w:tr w:rsidR="00A408F3" w:rsidRPr="00BD34DF" w:rsidTr="003F043C">
        <w:tc>
          <w:tcPr>
            <w:tcW w:w="5422" w:type="dxa"/>
            <w:gridSpan w:val="2"/>
            <w:tcBorders>
              <w:top w:val="single" w:sz="4" w:space="0" w:color="auto"/>
              <w:left w:val="single" w:sz="4" w:space="0" w:color="auto"/>
              <w:bottom w:val="single" w:sz="4" w:space="0" w:color="auto"/>
              <w:right w:val="single" w:sz="4" w:space="0" w:color="auto"/>
            </w:tcBorders>
          </w:tcPr>
          <w:p w:rsidR="00C83645" w:rsidRPr="00BD34DF" w:rsidRDefault="00C83645" w:rsidP="00FB2D16">
            <w:pPr>
              <w:autoSpaceDE w:val="0"/>
              <w:autoSpaceDN w:val="0"/>
              <w:adjustRightInd w:val="0"/>
              <w:jc w:val="both"/>
              <w:rPr>
                <w:rFonts w:ascii="Calibri" w:hAnsi="Calibri" w:cs="Calibri"/>
                <w:sz w:val="22"/>
                <w:szCs w:val="22"/>
              </w:rPr>
            </w:pPr>
          </w:p>
          <w:p w:rsidR="00A71A80" w:rsidRPr="00BD34DF" w:rsidRDefault="00A71A80" w:rsidP="00FB2D16">
            <w:pPr>
              <w:autoSpaceDE w:val="0"/>
              <w:autoSpaceDN w:val="0"/>
              <w:adjustRightInd w:val="0"/>
              <w:jc w:val="both"/>
              <w:rPr>
                <w:rFonts w:asciiTheme="minorHAnsi" w:hAnsiTheme="minorHAnsi" w:cs="Calibri"/>
                <w:sz w:val="22"/>
                <w:szCs w:val="22"/>
                <w:lang w:val="id-ID"/>
              </w:rPr>
            </w:pPr>
            <w:r w:rsidRPr="00BD34DF">
              <w:rPr>
                <w:rFonts w:asciiTheme="minorHAnsi" w:hAnsiTheme="minorHAnsi" w:cs="Calibri"/>
                <w:sz w:val="22"/>
                <w:szCs w:val="22"/>
                <w:lang w:val="id-ID"/>
              </w:rPr>
              <w:t xml:space="preserve">Pelaksanaan Kesepakatan Bersama </w:t>
            </w:r>
            <w:proofErr w:type="spellStart"/>
            <w:r w:rsidRPr="00BD34DF">
              <w:rPr>
                <w:rFonts w:asciiTheme="minorHAnsi" w:hAnsiTheme="minorHAnsi" w:cs="Calibri"/>
                <w:sz w:val="22"/>
                <w:szCs w:val="22"/>
              </w:rPr>
              <w:t>ini</w:t>
            </w:r>
            <w:proofErr w:type="spellEnd"/>
            <w:r w:rsidRPr="00BD34DF">
              <w:rPr>
                <w:rFonts w:asciiTheme="minorHAnsi" w:hAnsiTheme="minorHAnsi" w:cs="Calibri"/>
                <w:sz w:val="22"/>
                <w:szCs w:val="22"/>
              </w:rPr>
              <w:t xml:space="preserve"> </w:t>
            </w:r>
            <w:r w:rsidRPr="00BD34DF">
              <w:rPr>
                <w:rFonts w:asciiTheme="minorHAnsi" w:hAnsiTheme="minorHAnsi" w:cs="Calibri"/>
                <w:sz w:val="22"/>
                <w:szCs w:val="22"/>
                <w:lang w:val="id-ID"/>
              </w:rPr>
              <w:t xml:space="preserve">bertujuan </w:t>
            </w:r>
            <w:proofErr w:type="spellStart"/>
            <w:r w:rsidRPr="00BD34DF">
              <w:rPr>
                <w:rFonts w:asciiTheme="minorHAnsi" w:hAnsiTheme="minorHAnsi" w:cs="Calibri"/>
                <w:sz w:val="22"/>
                <w:szCs w:val="22"/>
              </w:rPr>
              <w:t>untuk</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menindaklanjuti</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Kesepakatan</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Kerjasama</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antara</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Kementerian</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Lingkungan</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Hidup</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Pemerintah</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Republik</w:t>
            </w:r>
            <w:proofErr w:type="spellEnd"/>
            <w:r w:rsidRPr="00BD34DF">
              <w:rPr>
                <w:rFonts w:asciiTheme="minorHAnsi" w:hAnsiTheme="minorHAnsi" w:cs="Calibri"/>
                <w:sz w:val="22"/>
                <w:szCs w:val="22"/>
              </w:rPr>
              <w:t xml:space="preserve"> Indonesia </w:t>
            </w:r>
            <w:proofErr w:type="spellStart"/>
            <w:r w:rsidRPr="00BD34DF">
              <w:rPr>
                <w:rFonts w:asciiTheme="minorHAnsi" w:hAnsiTheme="minorHAnsi" w:cs="Calibri"/>
                <w:sz w:val="22"/>
                <w:szCs w:val="22"/>
              </w:rPr>
              <w:t>dengan</w:t>
            </w:r>
            <w:proofErr w:type="spellEnd"/>
            <w:r w:rsidRPr="00BD34DF">
              <w:rPr>
                <w:rFonts w:asciiTheme="minorHAnsi" w:hAnsiTheme="minorHAnsi" w:cs="Calibri"/>
                <w:sz w:val="22"/>
                <w:szCs w:val="22"/>
              </w:rPr>
              <w:t xml:space="preserve"> </w:t>
            </w:r>
            <w:r w:rsidRPr="00BD34DF">
              <w:rPr>
                <w:rFonts w:asciiTheme="minorHAnsi" w:hAnsiTheme="minorHAnsi" w:cs="Calibri"/>
                <w:i/>
                <w:iCs/>
                <w:sz w:val="22"/>
                <w:szCs w:val="22"/>
              </w:rPr>
              <w:t xml:space="preserve">the Deutsche </w:t>
            </w:r>
            <w:proofErr w:type="spellStart"/>
            <w:r w:rsidRPr="00BD34DF">
              <w:rPr>
                <w:rFonts w:asciiTheme="minorHAnsi" w:hAnsiTheme="minorHAnsi" w:cs="Calibri"/>
                <w:i/>
                <w:iCs/>
                <w:sz w:val="22"/>
                <w:szCs w:val="22"/>
              </w:rPr>
              <w:t>Gesellschaft</w:t>
            </w:r>
            <w:proofErr w:type="spellEnd"/>
            <w:r w:rsidRPr="00BD34DF">
              <w:rPr>
                <w:rFonts w:asciiTheme="minorHAnsi" w:hAnsiTheme="minorHAnsi" w:cs="Calibri"/>
                <w:i/>
                <w:iCs/>
                <w:sz w:val="22"/>
                <w:szCs w:val="22"/>
              </w:rPr>
              <w:t xml:space="preserve"> </w:t>
            </w:r>
            <w:proofErr w:type="spellStart"/>
            <w:r w:rsidRPr="00BD34DF">
              <w:rPr>
                <w:rFonts w:asciiTheme="minorHAnsi" w:hAnsiTheme="minorHAnsi" w:cs="Calibri"/>
                <w:i/>
                <w:iCs/>
                <w:sz w:val="22"/>
                <w:szCs w:val="22"/>
              </w:rPr>
              <w:t>fuer</w:t>
            </w:r>
            <w:proofErr w:type="spellEnd"/>
            <w:r w:rsidRPr="00BD34DF">
              <w:rPr>
                <w:rFonts w:asciiTheme="minorHAnsi" w:hAnsiTheme="minorHAnsi" w:cs="Calibri"/>
                <w:i/>
                <w:iCs/>
                <w:sz w:val="22"/>
                <w:szCs w:val="22"/>
              </w:rPr>
              <w:t xml:space="preserve"> </w:t>
            </w:r>
            <w:proofErr w:type="spellStart"/>
            <w:r w:rsidRPr="00BD34DF">
              <w:rPr>
                <w:rFonts w:asciiTheme="minorHAnsi" w:hAnsiTheme="minorHAnsi" w:cs="Calibri"/>
                <w:i/>
                <w:iCs/>
                <w:sz w:val="22"/>
                <w:szCs w:val="22"/>
              </w:rPr>
              <w:t>Internationale</w:t>
            </w:r>
            <w:proofErr w:type="spellEnd"/>
            <w:r w:rsidRPr="00BD34DF">
              <w:rPr>
                <w:rFonts w:asciiTheme="minorHAnsi" w:hAnsiTheme="minorHAnsi" w:cs="Calibri"/>
                <w:i/>
                <w:iCs/>
                <w:sz w:val="22"/>
                <w:szCs w:val="22"/>
              </w:rPr>
              <w:t xml:space="preserve"> </w:t>
            </w:r>
            <w:proofErr w:type="spellStart"/>
            <w:r w:rsidRPr="00BD34DF">
              <w:rPr>
                <w:rFonts w:asciiTheme="minorHAnsi" w:hAnsiTheme="minorHAnsi" w:cs="Calibri"/>
                <w:i/>
                <w:iCs/>
                <w:sz w:val="22"/>
                <w:szCs w:val="22"/>
              </w:rPr>
              <w:t>Zusammenarbeit</w:t>
            </w:r>
            <w:proofErr w:type="spellEnd"/>
            <w:r w:rsidRPr="00BD34DF">
              <w:rPr>
                <w:rFonts w:asciiTheme="minorHAnsi" w:hAnsiTheme="minorHAnsi" w:cs="Calibri"/>
                <w:i/>
                <w:iCs/>
                <w:sz w:val="22"/>
                <w:szCs w:val="22"/>
              </w:rPr>
              <w:t xml:space="preserve"> – </w:t>
            </w:r>
            <w:r w:rsidRPr="00BD34DF">
              <w:rPr>
                <w:rFonts w:asciiTheme="minorHAnsi" w:hAnsiTheme="minorHAnsi" w:cs="Calibri"/>
                <w:iCs/>
                <w:sz w:val="22"/>
                <w:szCs w:val="22"/>
                <w:lang w:val="id-ID"/>
              </w:rPr>
              <w:t xml:space="preserve">bertindak mewakili </w:t>
            </w:r>
            <w:proofErr w:type="spellStart"/>
            <w:r w:rsidRPr="00BD34DF">
              <w:rPr>
                <w:rFonts w:asciiTheme="minorHAnsi" w:hAnsiTheme="minorHAnsi" w:cs="Calibri"/>
                <w:sz w:val="22"/>
                <w:szCs w:val="22"/>
              </w:rPr>
              <w:t>Pemerintah</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Republik</w:t>
            </w:r>
            <w:proofErr w:type="spellEnd"/>
            <w:r w:rsidRPr="00BD34DF">
              <w:rPr>
                <w:rFonts w:asciiTheme="minorHAnsi" w:hAnsiTheme="minorHAnsi" w:cs="Calibri"/>
                <w:sz w:val="22"/>
                <w:szCs w:val="22"/>
              </w:rPr>
              <w:t xml:space="preserve"> Federal </w:t>
            </w:r>
            <w:proofErr w:type="spellStart"/>
            <w:r w:rsidRPr="00BD34DF">
              <w:rPr>
                <w:rFonts w:asciiTheme="minorHAnsi" w:hAnsiTheme="minorHAnsi" w:cs="Calibri"/>
                <w:sz w:val="22"/>
                <w:szCs w:val="22"/>
              </w:rPr>
              <w:t>Jerman</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tentang</w:t>
            </w:r>
            <w:proofErr w:type="spellEnd"/>
            <w:r w:rsidRPr="00BD34DF">
              <w:rPr>
                <w:rFonts w:asciiTheme="minorHAnsi" w:hAnsiTheme="minorHAnsi" w:cs="Calibri"/>
                <w:sz w:val="22"/>
                <w:szCs w:val="22"/>
              </w:rPr>
              <w:t xml:space="preserve"> Program </w:t>
            </w:r>
            <w:proofErr w:type="spellStart"/>
            <w:r w:rsidRPr="00BD34DF">
              <w:rPr>
                <w:rFonts w:asciiTheme="minorHAnsi" w:hAnsiTheme="minorHAnsi" w:cs="Calibri"/>
                <w:sz w:val="22"/>
                <w:szCs w:val="22"/>
              </w:rPr>
              <w:t>Advis</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Kebijakan</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untuk</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Lingkungan</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Hidup</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dan</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Perubahan</w:t>
            </w:r>
            <w:proofErr w:type="spellEnd"/>
            <w:r w:rsidRPr="00BD34DF">
              <w:rPr>
                <w:rFonts w:asciiTheme="minorHAnsi" w:hAnsiTheme="minorHAnsi" w:cs="Calibri"/>
                <w:sz w:val="22"/>
                <w:szCs w:val="22"/>
              </w:rPr>
              <w:t xml:space="preserve"> </w:t>
            </w:r>
            <w:proofErr w:type="spellStart"/>
            <w:r w:rsidRPr="00BD34DF">
              <w:rPr>
                <w:rFonts w:asciiTheme="minorHAnsi" w:hAnsiTheme="minorHAnsi" w:cs="Calibri"/>
                <w:sz w:val="22"/>
                <w:szCs w:val="22"/>
              </w:rPr>
              <w:t>Iklim</w:t>
            </w:r>
            <w:proofErr w:type="spellEnd"/>
            <w:r w:rsidRPr="00BD34DF">
              <w:rPr>
                <w:rFonts w:asciiTheme="minorHAnsi" w:hAnsiTheme="minorHAnsi" w:cs="Calibri"/>
                <w:sz w:val="22"/>
                <w:szCs w:val="22"/>
              </w:rPr>
              <w:t xml:space="preserve"> (PAKLIM) </w:t>
            </w:r>
            <w:proofErr w:type="spellStart"/>
            <w:r w:rsidRPr="00BD34DF">
              <w:rPr>
                <w:rFonts w:asciiTheme="minorHAnsi" w:hAnsiTheme="minorHAnsi" w:cs="Calibri"/>
                <w:sz w:val="22"/>
                <w:szCs w:val="22"/>
              </w:rPr>
              <w:t>tanggal</w:t>
            </w:r>
            <w:proofErr w:type="spellEnd"/>
            <w:r w:rsidRPr="00BD34DF">
              <w:rPr>
                <w:rFonts w:asciiTheme="minorHAnsi" w:hAnsiTheme="minorHAnsi" w:cs="Calibri"/>
                <w:sz w:val="22"/>
                <w:szCs w:val="22"/>
              </w:rPr>
              <w:t xml:space="preserve"> </w:t>
            </w:r>
            <w:r w:rsidRPr="00BD34DF">
              <w:rPr>
                <w:rFonts w:asciiTheme="minorHAnsi" w:hAnsiTheme="minorHAnsi" w:cs="Calibri"/>
                <w:sz w:val="22"/>
                <w:szCs w:val="22"/>
                <w:lang w:val="id-ID"/>
              </w:rPr>
              <w:t>5 Juli</w:t>
            </w:r>
            <w:r w:rsidRPr="00BD34DF">
              <w:rPr>
                <w:rFonts w:asciiTheme="minorHAnsi" w:hAnsiTheme="minorHAnsi" w:cs="Calibri"/>
                <w:sz w:val="22"/>
                <w:szCs w:val="22"/>
              </w:rPr>
              <w:t xml:space="preserve"> 201</w:t>
            </w:r>
            <w:r w:rsidRPr="00BD34DF">
              <w:rPr>
                <w:rFonts w:asciiTheme="minorHAnsi" w:hAnsiTheme="minorHAnsi" w:cs="Calibri"/>
                <w:sz w:val="22"/>
                <w:szCs w:val="22"/>
                <w:lang w:val="id-ID"/>
              </w:rPr>
              <w:t xml:space="preserve">3, khususnya untuk </w:t>
            </w:r>
            <w:r w:rsidR="00A06B9C" w:rsidRPr="00BD34DF">
              <w:rPr>
                <w:rFonts w:asciiTheme="minorHAnsi" w:hAnsiTheme="minorHAnsi" w:cs="Calibri"/>
                <w:sz w:val="22"/>
                <w:szCs w:val="22"/>
                <w:lang w:val="id-ID"/>
              </w:rPr>
              <w:lastRenderedPageBreak/>
              <w:t xml:space="preserve">Wilayah </w:t>
            </w:r>
            <w:r w:rsidRPr="00BD34DF">
              <w:rPr>
                <w:rFonts w:asciiTheme="minorHAnsi" w:hAnsiTheme="minorHAnsi" w:cs="Calibri"/>
                <w:sz w:val="22"/>
                <w:szCs w:val="22"/>
                <w:lang w:val="id-ID"/>
              </w:rPr>
              <w:t>Kerja 2 PAKLIM dalam memberikan model-model mitigasi yang efisien dari sumber-sumber emisi gas rumah kaca tidak bergerak</w:t>
            </w:r>
            <w:r w:rsidRPr="00BD34DF">
              <w:rPr>
                <w:rFonts w:asciiTheme="minorHAnsi" w:hAnsiTheme="minorHAnsi" w:cs="Calibri"/>
                <w:sz w:val="22"/>
                <w:szCs w:val="22"/>
              </w:rPr>
              <w:t xml:space="preserve">. </w:t>
            </w:r>
          </w:p>
          <w:p w:rsidR="00147402" w:rsidRPr="00BD34DF" w:rsidRDefault="00147402" w:rsidP="00FB2D16">
            <w:pPr>
              <w:autoSpaceDE w:val="0"/>
              <w:autoSpaceDN w:val="0"/>
              <w:adjustRightInd w:val="0"/>
              <w:jc w:val="both"/>
              <w:rPr>
                <w:rFonts w:ascii="Calibri" w:hAnsi="Calibri" w:cs="Calibri"/>
                <w:sz w:val="22"/>
                <w:szCs w:val="22"/>
                <w:lang w:val="id-ID"/>
              </w:rPr>
            </w:pPr>
          </w:p>
        </w:tc>
        <w:tc>
          <w:tcPr>
            <w:tcW w:w="5400" w:type="dxa"/>
            <w:gridSpan w:val="2"/>
            <w:tcBorders>
              <w:top w:val="single" w:sz="4" w:space="0" w:color="auto"/>
              <w:left w:val="single" w:sz="4" w:space="0" w:color="auto"/>
              <w:bottom w:val="single" w:sz="4" w:space="0" w:color="auto"/>
              <w:right w:val="single" w:sz="4" w:space="0" w:color="auto"/>
            </w:tcBorders>
          </w:tcPr>
          <w:p w:rsidR="00C83645" w:rsidRPr="00BD34DF" w:rsidRDefault="00C83645" w:rsidP="00FB2D16">
            <w:pPr>
              <w:pStyle w:val="ListParagraph"/>
              <w:autoSpaceDE w:val="0"/>
              <w:autoSpaceDN w:val="0"/>
              <w:adjustRightInd w:val="0"/>
              <w:spacing w:after="0" w:line="240" w:lineRule="auto"/>
              <w:ind w:left="0"/>
              <w:jc w:val="both"/>
              <w:rPr>
                <w:rFonts w:cs="Calibri"/>
                <w:lang w:val="en-US"/>
              </w:rPr>
            </w:pPr>
          </w:p>
          <w:p w:rsidR="00A408F3" w:rsidRPr="00BD34DF" w:rsidRDefault="00A71A80" w:rsidP="00FB2D16">
            <w:pPr>
              <w:pStyle w:val="ListParagraph"/>
              <w:autoSpaceDE w:val="0"/>
              <w:autoSpaceDN w:val="0"/>
              <w:adjustRightInd w:val="0"/>
              <w:spacing w:after="0" w:line="240" w:lineRule="auto"/>
              <w:ind w:left="0"/>
              <w:jc w:val="both"/>
              <w:rPr>
                <w:rFonts w:cs="Calibri"/>
              </w:rPr>
            </w:pPr>
            <w:r w:rsidRPr="00BD34DF">
              <w:rPr>
                <w:rFonts w:asciiTheme="minorHAnsi" w:hAnsiTheme="minorHAnsi" w:cs="Calibri"/>
              </w:rPr>
              <w:t xml:space="preserve">The objective of this </w:t>
            </w:r>
            <w:r w:rsidR="00A06B9C" w:rsidRPr="00BD34DF">
              <w:rPr>
                <w:rFonts w:asciiTheme="minorHAnsi" w:hAnsiTheme="minorHAnsi" w:cs="Calibri"/>
              </w:rPr>
              <w:t>Joint A</w:t>
            </w:r>
            <w:r w:rsidRPr="00BD34DF">
              <w:rPr>
                <w:rFonts w:asciiTheme="minorHAnsi" w:hAnsiTheme="minorHAnsi" w:cs="Calibri"/>
              </w:rPr>
              <w:t xml:space="preserve">greement is to follow up the Implementation Agreement between the Ministry of Environment of the Republic of Indonesia and the </w:t>
            </w:r>
            <w:r w:rsidRPr="00BD34DF">
              <w:rPr>
                <w:rFonts w:asciiTheme="minorHAnsi" w:hAnsiTheme="minorHAnsi" w:cs="Calibri"/>
                <w:i/>
                <w:iCs/>
              </w:rPr>
              <w:t xml:space="preserve">Deutsche Gesellschaft fuer Internationale Zusammenarbeit – </w:t>
            </w:r>
            <w:r w:rsidRPr="00BD34DF">
              <w:rPr>
                <w:rFonts w:asciiTheme="minorHAnsi" w:hAnsiTheme="minorHAnsi" w:cs="Calibri"/>
                <w:iCs/>
              </w:rPr>
              <w:t xml:space="preserve">acting on behalf of the Federal Republic of Germany on Policy Advice for Environment and Climate Change Program (PAKLIM) dated 5th July 2013, especially for working area 2 of PAKLIM which is to </w:t>
            </w:r>
            <w:r w:rsidRPr="00BD34DF">
              <w:rPr>
                <w:rFonts w:asciiTheme="minorHAnsi" w:hAnsiTheme="minorHAnsi" w:cs="Calibri"/>
                <w:iCs/>
              </w:rPr>
              <w:lastRenderedPageBreak/>
              <w:t>provide efficient mitigation models from greenho</w:t>
            </w:r>
            <w:r w:rsidR="00A06B9C" w:rsidRPr="00BD34DF">
              <w:rPr>
                <w:rFonts w:asciiTheme="minorHAnsi" w:hAnsiTheme="minorHAnsi" w:cs="Calibri"/>
                <w:iCs/>
              </w:rPr>
              <w:t>u</w:t>
            </w:r>
            <w:r w:rsidRPr="00BD34DF">
              <w:rPr>
                <w:rFonts w:asciiTheme="minorHAnsi" w:hAnsiTheme="minorHAnsi" w:cs="Calibri"/>
                <w:iCs/>
              </w:rPr>
              <w:t>se gases emissions from stationary sources.</w:t>
            </w:r>
          </w:p>
        </w:tc>
      </w:tr>
      <w:tr w:rsidR="00A408F3" w:rsidRPr="00BD34DF" w:rsidTr="003F043C">
        <w:tc>
          <w:tcPr>
            <w:tcW w:w="5422" w:type="dxa"/>
            <w:gridSpan w:val="2"/>
            <w:tcBorders>
              <w:top w:val="single" w:sz="4" w:space="0" w:color="auto"/>
              <w:left w:val="single" w:sz="4" w:space="0" w:color="auto"/>
              <w:bottom w:val="single" w:sz="4" w:space="0" w:color="auto"/>
              <w:right w:val="single" w:sz="4" w:space="0" w:color="auto"/>
            </w:tcBorders>
            <w:shd w:val="clear" w:color="auto" w:fill="auto"/>
          </w:tcPr>
          <w:p w:rsidR="00A408F3" w:rsidRPr="00BD34DF" w:rsidRDefault="00A408F3" w:rsidP="00FB2D16">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lastRenderedPageBreak/>
              <w:t>Pasal</w:t>
            </w:r>
            <w:proofErr w:type="spellEnd"/>
            <w:r w:rsidRPr="00BD34DF">
              <w:rPr>
                <w:rFonts w:ascii="Calibri" w:hAnsi="Calibri" w:cs="Calibri"/>
                <w:sz w:val="22"/>
                <w:szCs w:val="22"/>
              </w:rPr>
              <w:t xml:space="preserve"> 3</w:t>
            </w:r>
          </w:p>
          <w:p w:rsidR="00A408F3" w:rsidRPr="00BD34DF" w:rsidRDefault="00A408F3" w:rsidP="00FB2D16">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t>Ruang</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Lingkup</w:t>
            </w:r>
            <w:proofErr w:type="spellEnd"/>
            <w:r w:rsidRPr="00BD34DF">
              <w:rPr>
                <w:rFonts w:ascii="Calibri" w:hAnsi="Calibri" w:cs="Calibri"/>
                <w:sz w:val="22"/>
                <w:szCs w:val="22"/>
              </w:rPr>
              <w:t xml:space="preserve"> </w:t>
            </w:r>
          </w:p>
        </w:tc>
        <w:tc>
          <w:tcPr>
            <w:tcW w:w="5400" w:type="dxa"/>
            <w:gridSpan w:val="2"/>
            <w:tcBorders>
              <w:top w:val="single" w:sz="4" w:space="0" w:color="auto"/>
              <w:left w:val="single" w:sz="4" w:space="0" w:color="auto"/>
              <w:bottom w:val="single" w:sz="4" w:space="0" w:color="auto"/>
              <w:right w:val="single" w:sz="4" w:space="0" w:color="auto"/>
            </w:tcBorders>
          </w:tcPr>
          <w:p w:rsidR="00A408F3" w:rsidRPr="00BD34DF" w:rsidRDefault="00A408F3" w:rsidP="00FB2D16">
            <w:pPr>
              <w:autoSpaceDE w:val="0"/>
              <w:autoSpaceDN w:val="0"/>
              <w:adjustRightInd w:val="0"/>
              <w:jc w:val="center"/>
              <w:rPr>
                <w:rFonts w:ascii="Calibri" w:hAnsi="Calibri" w:cs="Calibri"/>
                <w:sz w:val="22"/>
                <w:szCs w:val="22"/>
              </w:rPr>
            </w:pPr>
            <w:r w:rsidRPr="00BD34DF">
              <w:rPr>
                <w:rFonts w:ascii="Calibri" w:hAnsi="Calibri" w:cs="Calibri"/>
                <w:sz w:val="22"/>
                <w:szCs w:val="22"/>
              </w:rPr>
              <w:t>Article 3</w:t>
            </w:r>
          </w:p>
          <w:p w:rsidR="00A408F3" w:rsidRPr="00BD34DF" w:rsidRDefault="00A408F3" w:rsidP="00FB2D16">
            <w:pPr>
              <w:autoSpaceDE w:val="0"/>
              <w:autoSpaceDN w:val="0"/>
              <w:adjustRightInd w:val="0"/>
              <w:jc w:val="center"/>
              <w:rPr>
                <w:rFonts w:ascii="Calibri" w:hAnsi="Calibri" w:cs="Calibri"/>
                <w:sz w:val="22"/>
                <w:szCs w:val="22"/>
                <w:lang w:val="id-ID"/>
              </w:rPr>
            </w:pPr>
            <w:r w:rsidRPr="00BD34DF">
              <w:rPr>
                <w:rFonts w:ascii="Calibri" w:hAnsi="Calibri" w:cs="Calibri"/>
                <w:sz w:val="22"/>
                <w:szCs w:val="22"/>
              </w:rPr>
              <w:t>Scope</w:t>
            </w:r>
          </w:p>
        </w:tc>
      </w:tr>
      <w:tr w:rsidR="00A408F3" w:rsidRPr="00BD34DF" w:rsidTr="003F043C">
        <w:tc>
          <w:tcPr>
            <w:tcW w:w="5422" w:type="dxa"/>
            <w:gridSpan w:val="2"/>
            <w:tcBorders>
              <w:top w:val="single" w:sz="4" w:space="0" w:color="auto"/>
              <w:left w:val="single" w:sz="4" w:space="0" w:color="auto"/>
              <w:bottom w:val="single" w:sz="4" w:space="0" w:color="auto"/>
              <w:right w:val="single" w:sz="4" w:space="0" w:color="auto"/>
            </w:tcBorders>
            <w:shd w:val="clear" w:color="auto" w:fill="auto"/>
          </w:tcPr>
          <w:p w:rsidR="00C83645" w:rsidRPr="00BD34DF" w:rsidRDefault="00C83645" w:rsidP="00FB2D16">
            <w:pPr>
              <w:autoSpaceDE w:val="0"/>
              <w:autoSpaceDN w:val="0"/>
              <w:adjustRightInd w:val="0"/>
              <w:jc w:val="both"/>
              <w:rPr>
                <w:rFonts w:ascii="Calibri" w:hAnsi="Calibri" w:cs="Calibri"/>
                <w:sz w:val="22"/>
                <w:szCs w:val="22"/>
                <w:lang w:val="de-DE"/>
              </w:rPr>
            </w:pPr>
          </w:p>
          <w:p w:rsidR="00A408F3" w:rsidRPr="00BD34DF" w:rsidRDefault="00A408F3" w:rsidP="00FB2D16">
            <w:pPr>
              <w:autoSpaceDE w:val="0"/>
              <w:autoSpaceDN w:val="0"/>
              <w:adjustRightInd w:val="0"/>
              <w:jc w:val="both"/>
              <w:rPr>
                <w:rFonts w:ascii="Calibri" w:hAnsi="Calibri" w:cs="Calibri"/>
                <w:sz w:val="22"/>
                <w:szCs w:val="22"/>
                <w:lang w:val="de-DE"/>
              </w:rPr>
            </w:pPr>
            <w:r w:rsidRPr="00BD34DF">
              <w:rPr>
                <w:rFonts w:ascii="Calibri" w:hAnsi="Calibri" w:cs="Calibri"/>
                <w:sz w:val="22"/>
                <w:szCs w:val="22"/>
                <w:lang w:val="de-DE"/>
              </w:rPr>
              <w:t xml:space="preserve">Ruang lingkup </w:t>
            </w:r>
            <w:r w:rsidRPr="00BD34DF">
              <w:rPr>
                <w:rFonts w:ascii="Calibri" w:hAnsi="Calibri" w:cs="Calibri"/>
                <w:bCs/>
                <w:sz w:val="22"/>
                <w:szCs w:val="22"/>
                <w:lang w:val="de-DE"/>
              </w:rPr>
              <w:t xml:space="preserve">Kesepakatan Bersama </w:t>
            </w:r>
            <w:r w:rsidR="00BC259C" w:rsidRPr="00BD34DF">
              <w:rPr>
                <w:rFonts w:ascii="Calibri" w:hAnsi="Calibri" w:cs="Calibri"/>
                <w:bCs/>
                <w:sz w:val="22"/>
                <w:szCs w:val="22"/>
                <w:lang w:val="id-ID"/>
              </w:rPr>
              <w:t>i</w:t>
            </w:r>
            <w:r w:rsidRPr="00BD34DF">
              <w:rPr>
                <w:rFonts w:ascii="Calibri" w:hAnsi="Calibri" w:cs="Calibri"/>
                <w:bCs/>
                <w:sz w:val="22"/>
                <w:szCs w:val="22"/>
                <w:lang w:val="de-DE"/>
              </w:rPr>
              <w:t>ni, meliputi:</w:t>
            </w:r>
            <w:r w:rsidRPr="00BD34DF">
              <w:rPr>
                <w:rFonts w:ascii="Calibri" w:hAnsi="Calibri" w:cs="Calibri"/>
                <w:sz w:val="22"/>
                <w:szCs w:val="22"/>
                <w:lang w:val="de-DE"/>
              </w:rPr>
              <w:tab/>
            </w:r>
          </w:p>
          <w:p w:rsidR="00A408F3" w:rsidRPr="00BD34DF" w:rsidRDefault="00B1666B" w:rsidP="00FA6226">
            <w:pPr>
              <w:pStyle w:val="ListParagraph"/>
              <w:numPr>
                <w:ilvl w:val="0"/>
                <w:numId w:val="5"/>
              </w:numPr>
              <w:autoSpaceDE w:val="0"/>
              <w:autoSpaceDN w:val="0"/>
              <w:adjustRightInd w:val="0"/>
              <w:spacing w:after="0" w:line="240" w:lineRule="auto"/>
              <w:jc w:val="both"/>
              <w:rPr>
                <w:rFonts w:cs="Calibri"/>
                <w:lang w:val="de-DE"/>
              </w:rPr>
            </w:pPr>
            <w:r w:rsidRPr="00BD34DF">
              <w:rPr>
                <w:rFonts w:cs="Calibri"/>
                <w:lang w:val="de-DE"/>
              </w:rPr>
              <w:t>P</w:t>
            </w:r>
            <w:r w:rsidR="00A408F3" w:rsidRPr="00BD34DF">
              <w:rPr>
                <w:rFonts w:cs="Calibri"/>
                <w:lang w:val="de-DE"/>
              </w:rPr>
              <w:t xml:space="preserve">enyusunan Strategi </w:t>
            </w:r>
            <w:r w:rsidR="00422D4F" w:rsidRPr="00BD34DF">
              <w:rPr>
                <w:rFonts w:cs="Calibri"/>
              </w:rPr>
              <w:t xml:space="preserve">Perubahan Iklim </w:t>
            </w:r>
            <w:r w:rsidR="00A408F3" w:rsidRPr="00BD34DF">
              <w:rPr>
                <w:rFonts w:cs="Calibri"/>
                <w:lang w:val="de-DE"/>
              </w:rPr>
              <w:t xml:space="preserve">yang mencakup strategi menyeluruh tentang adaptasi dan mitigasi, serta integrasinya dalam rencana pembangunan </w:t>
            </w:r>
            <w:r w:rsidR="00147402" w:rsidRPr="00BD34DF">
              <w:rPr>
                <w:rFonts w:cs="Calibri"/>
                <w:lang w:val="de-DE"/>
              </w:rPr>
              <w:t>provinsi</w:t>
            </w:r>
            <w:r w:rsidR="00A408F3" w:rsidRPr="00BD34DF">
              <w:rPr>
                <w:rFonts w:cs="Calibri"/>
                <w:lang w:val="de-DE"/>
              </w:rPr>
              <w:t xml:space="preserve">; </w:t>
            </w:r>
          </w:p>
          <w:p w:rsidR="00422D4F" w:rsidRPr="00BD34DF" w:rsidRDefault="007A265B" w:rsidP="00FA6226">
            <w:pPr>
              <w:pStyle w:val="ListParagraph"/>
              <w:numPr>
                <w:ilvl w:val="0"/>
                <w:numId w:val="5"/>
              </w:numPr>
              <w:autoSpaceDE w:val="0"/>
              <w:autoSpaceDN w:val="0"/>
              <w:adjustRightInd w:val="0"/>
              <w:spacing w:after="0" w:line="240" w:lineRule="auto"/>
              <w:jc w:val="both"/>
              <w:rPr>
                <w:rFonts w:cs="Calibri"/>
              </w:rPr>
            </w:pPr>
            <w:r w:rsidRPr="00BD34DF">
              <w:rPr>
                <w:rFonts w:cs="Calibri"/>
                <w:lang w:val="de-DE"/>
              </w:rPr>
              <w:t>Pendampingan teknis dalam pelaksanaan, pemantauan, dan pelaporan Strategi Perubahan Iklim</w:t>
            </w:r>
            <w:r w:rsidR="00422D4F" w:rsidRPr="00BD34DF">
              <w:rPr>
                <w:rFonts w:cs="Calibri"/>
              </w:rPr>
              <w:t>; dan</w:t>
            </w:r>
          </w:p>
          <w:p w:rsidR="00A408F3" w:rsidRPr="00BD34DF" w:rsidRDefault="00422D4F" w:rsidP="00FA6226">
            <w:pPr>
              <w:pStyle w:val="ListParagraph"/>
              <w:numPr>
                <w:ilvl w:val="0"/>
                <w:numId w:val="5"/>
              </w:numPr>
              <w:autoSpaceDE w:val="0"/>
              <w:autoSpaceDN w:val="0"/>
              <w:adjustRightInd w:val="0"/>
              <w:spacing w:after="0" w:line="240" w:lineRule="auto"/>
              <w:jc w:val="both"/>
              <w:rPr>
                <w:rFonts w:cs="Calibri"/>
              </w:rPr>
            </w:pPr>
            <w:r w:rsidRPr="00BD34DF">
              <w:rPr>
                <w:rFonts w:cs="Calibri"/>
              </w:rPr>
              <w:t>Transfer pengetahuan tentang inventarisasi emisi gas rumah kaca dan pemantauan, evaluasi dan pelaporan Rencana Aksi Daerah tentang Penurunan Emisi Gas Rumah Kaca</w:t>
            </w:r>
            <w:r w:rsidR="009B39D3" w:rsidRPr="00BD34DF">
              <w:rPr>
                <w:rFonts w:cs="Calibri"/>
              </w:rPr>
              <w:t>.</w:t>
            </w:r>
          </w:p>
          <w:p w:rsidR="007A265B" w:rsidRPr="00BD34DF" w:rsidRDefault="007A265B" w:rsidP="00FB2D16">
            <w:pPr>
              <w:autoSpaceDE w:val="0"/>
              <w:autoSpaceDN w:val="0"/>
              <w:adjustRightInd w:val="0"/>
              <w:jc w:val="both"/>
              <w:rPr>
                <w:rFonts w:cs="Calibri"/>
              </w:rPr>
            </w:pPr>
          </w:p>
        </w:tc>
        <w:tc>
          <w:tcPr>
            <w:tcW w:w="5400" w:type="dxa"/>
            <w:gridSpan w:val="2"/>
            <w:tcBorders>
              <w:top w:val="single" w:sz="4" w:space="0" w:color="auto"/>
              <w:left w:val="single" w:sz="4" w:space="0" w:color="auto"/>
              <w:bottom w:val="single" w:sz="4" w:space="0" w:color="auto"/>
              <w:right w:val="single" w:sz="4" w:space="0" w:color="auto"/>
            </w:tcBorders>
          </w:tcPr>
          <w:p w:rsidR="00C83645" w:rsidRPr="00BD34DF" w:rsidRDefault="00C83645" w:rsidP="00FB2D16">
            <w:pPr>
              <w:autoSpaceDE w:val="0"/>
              <w:autoSpaceDN w:val="0"/>
              <w:adjustRightInd w:val="0"/>
              <w:ind w:left="374" w:hanging="374"/>
              <w:jc w:val="both"/>
              <w:rPr>
                <w:rFonts w:ascii="Calibri" w:hAnsi="Calibri" w:cs="Calibri"/>
                <w:sz w:val="22"/>
                <w:szCs w:val="22"/>
              </w:rPr>
            </w:pPr>
          </w:p>
          <w:p w:rsidR="001F5371" w:rsidRPr="00BD34DF" w:rsidRDefault="00CF261B" w:rsidP="00FB2D16">
            <w:pPr>
              <w:autoSpaceDE w:val="0"/>
              <w:autoSpaceDN w:val="0"/>
              <w:adjustRightInd w:val="0"/>
              <w:ind w:left="374" w:hanging="374"/>
              <w:jc w:val="both"/>
              <w:rPr>
                <w:rFonts w:ascii="Calibri" w:hAnsi="Calibri" w:cs="Calibri"/>
                <w:sz w:val="22"/>
                <w:szCs w:val="22"/>
              </w:rPr>
            </w:pPr>
            <w:r w:rsidRPr="00BD34DF">
              <w:rPr>
                <w:rFonts w:ascii="Calibri" w:hAnsi="Calibri" w:cs="Calibri"/>
                <w:sz w:val="22"/>
                <w:szCs w:val="22"/>
              </w:rPr>
              <w:t xml:space="preserve">Scope of Cooperation in this </w:t>
            </w:r>
            <w:r w:rsidR="00A06B9C" w:rsidRPr="00BD34DF">
              <w:rPr>
                <w:rFonts w:ascii="Calibri" w:hAnsi="Calibri" w:cs="Calibri"/>
                <w:sz w:val="22"/>
                <w:szCs w:val="22"/>
                <w:lang w:val="id-ID"/>
              </w:rPr>
              <w:t>Joint A</w:t>
            </w:r>
            <w:proofErr w:type="spellStart"/>
            <w:r w:rsidRPr="00BD34DF">
              <w:rPr>
                <w:rFonts w:ascii="Calibri" w:hAnsi="Calibri" w:cs="Calibri"/>
                <w:sz w:val="22"/>
                <w:szCs w:val="22"/>
              </w:rPr>
              <w:t>greement</w:t>
            </w:r>
            <w:proofErr w:type="spellEnd"/>
            <w:r w:rsidRPr="00BD34DF">
              <w:rPr>
                <w:rFonts w:ascii="Calibri" w:hAnsi="Calibri" w:cs="Calibri"/>
                <w:sz w:val="22"/>
                <w:szCs w:val="22"/>
              </w:rPr>
              <w:t xml:space="preserve"> consist of:</w:t>
            </w:r>
          </w:p>
          <w:p w:rsidR="00CF261B" w:rsidRPr="00BD34DF" w:rsidRDefault="00C55169" w:rsidP="00FA6226">
            <w:pPr>
              <w:numPr>
                <w:ilvl w:val="0"/>
                <w:numId w:val="8"/>
              </w:numPr>
              <w:autoSpaceDE w:val="0"/>
              <w:autoSpaceDN w:val="0"/>
              <w:adjustRightInd w:val="0"/>
              <w:jc w:val="both"/>
              <w:rPr>
                <w:rFonts w:ascii="Calibri" w:hAnsi="Calibri" w:cs="Calibri"/>
                <w:sz w:val="22"/>
                <w:szCs w:val="22"/>
              </w:rPr>
            </w:pPr>
            <w:r w:rsidRPr="00BD34DF">
              <w:rPr>
                <w:rFonts w:ascii="Calibri" w:hAnsi="Calibri" w:cs="Calibri"/>
                <w:sz w:val="22"/>
                <w:szCs w:val="22"/>
              </w:rPr>
              <w:t>D</w:t>
            </w:r>
            <w:r w:rsidR="000F04C4" w:rsidRPr="00BD34DF">
              <w:rPr>
                <w:rFonts w:ascii="Calibri" w:hAnsi="Calibri" w:cs="Calibri"/>
                <w:sz w:val="22"/>
                <w:szCs w:val="22"/>
              </w:rPr>
              <w:t>evelop</w:t>
            </w:r>
            <w:r w:rsidRPr="00BD34DF">
              <w:rPr>
                <w:rFonts w:ascii="Calibri" w:hAnsi="Calibri" w:cs="Calibri"/>
                <w:sz w:val="22"/>
                <w:szCs w:val="22"/>
              </w:rPr>
              <w:t>ing</w:t>
            </w:r>
            <w:r w:rsidR="000F04C4" w:rsidRPr="00BD34DF">
              <w:rPr>
                <w:rFonts w:ascii="Calibri" w:hAnsi="Calibri" w:cs="Calibri"/>
                <w:sz w:val="22"/>
                <w:szCs w:val="22"/>
              </w:rPr>
              <w:t xml:space="preserve"> a Climate </w:t>
            </w:r>
            <w:r w:rsidR="00422D4F" w:rsidRPr="00BD34DF">
              <w:rPr>
                <w:rFonts w:ascii="Calibri" w:hAnsi="Calibri" w:cs="Calibri"/>
                <w:sz w:val="22"/>
                <w:szCs w:val="22"/>
                <w:lang w:val="id-ID"/>
              </w:rPr>
              <w:t xml:space="preserve">Change </w:t>
            </w:r>
            <w:r w:rsidR="00422D4F" w:rsidRPr="00BD34DF">
              <w:rPr>
                <w:rFonts w:ascii="Calibri" w:hAnsi="Calibri" w:cs="Calibri"/>
                <w:sz w:val="22"/>
                <w:szCs w:val="22"/>
              </w:rPr>
              <w:t>Strategy</w:t>
            </w:r>
            <w:r w:rsidR="000F04C4" w:rsidRPr="00BD34DF">
              <w:rPr>
                <w:rFonts w:ascii="Calibri" w:hAnsi="Calibri" w:cs="Calibri"/>
                <w:sz w:val="22"/>
                <w:szCs w:val="22"/>
              </w:rPr>
              <w:t xml:space="preserve"> that covers a comprehensive strategy on adaptation and mitigation, and its integration into </w:t>
            </w:r>
            <w:r w:rsidR="002842FD" w:rsidRPr="00BD34DF">
              <w:rPr>
                <w:rFonts w:ascii="Calibri" w:hAnsi="Calibri" w:cs="Calibri"/>
                <w:sz w:val="22"/>
                <w:szCs w:val="22"/>
              </w:rPr>
              <w:t xml:space="preserve">the </w:t>
            </w:r>
            <w:r w:rsidR="00147402" w:rsidRPr="00BD34DF">
              <w:rPr>
                <w:rFonts w:ascii="Calibri" w:hAnsi="Calibri" w:cs="Calibri"/>
                <w:sz w:val="22"/>
                <w:szCs w:val="22"/>
              </w:rPr>
              <w:t>province</w:t>
            </w:r>
            <w:r w:rsidR="00422D4F" w:rsidRPr="00BD34DF">
              <w:rPr>
                <w:rFonts w:ascii="Calibri" w:hAnsi="Calibri" w:cs="Calibri"/>
                <w:sz w:val="22"/>
                <w:szCs w:val="22"/>
              </w:rPr>
              <w:t>’s development planning;</w:t>
            </w:r>
          </w:p>
          <w:p w:rsidR="005A071B" w:rsidRPr="00BD34DF" w:rsidRDefault="007A265B" w:rsidP="00FA6226">
            <w:pPr>
              <w:numPr>
                <w:ilvl w:val="0"/>
                <w:numId w:val="8"/>
              </w:numPr>
              <w:autoSpaceDE w:val="0"/>
              <w:autoSpaceDN w:val="0"/>
              <w:adjustRightInd w:val="0"/>
              <w:jc w:val="both"/>
              <w:rPr>
                <w:rFonts w:cs="Calibri"/>
              </w:rPr>
            </w:pPr>
            <w:r w:rsidRPr="00BD34DF">
              <w:rPr>
                <w:rFonts w:ascii="Calibri" w:hAnsi="Calibri" w:cs="Calibri"/>
                <w:sz w:val="22"/>
                <w:szCs w:val="22"/>
              </w:rPr>
              <w:t>Technical assistance for the implementation, monitoring, and reporting of the Climate Change Strategy</w:t>
            </w:r>
            <w:r w:rsidR="00422D4F" w:rsidRPr="00BD34DF">
              <w:rPr>
                <w:rFonts w:ascii="Calibri" w:hAnsi="Calibri" w:cs="Calibri"/>
                <w:sz w:val="22"/>
                <w:szCs w:val="22"/>
                <w:lang w:val="id-ID"/>
              </w:rPr>
              <w:t xml:space="preserve">; and </w:t>
            </w:r>
          </w:p>
          <w:p w:rsidR="00422D4F" w:rsidRPr="00BD34DF" w:rsidRDefault="00422D4F" w:rsidP="00FA6226">
            <w:pPr>
              <w:numPr>
                <w:ilvl w:val="0"/>
                <w:numId w:val="8"/>
              </w:numPr>
              <w:autoSpaceDE w:val="0"/>
              <w:autoSpaceDN w:val="0"/>
              <w:adjustRightInd w:val="0"/>
              <w:jc w:val="both"/>
              <w:rPr>
                <w:rFonts w:asciiTheme="minorHAnsi" w:hAnsiTheme="minorHAnsi" w:cs="Calibri"/>
                <w:sz w:val="22"/>
              </w:rPr>
            </w:pPr>
            <w:r w:rsidRPr="00BD34DF">
              <w:rPr>
                <w:rFonts w:asciiTheme="minorHAnsi" w:hAnsiTheme="minorHAnsi" w:cs="Calibri"/>
                <w:sz w:val="22"/>
                <w:lang w:val="id-ID"/>
              </w:rPr>
              <w:t>Knowledge transfer on greenhouse gases inventory and monitoring, evaluation, and reporting of Regional Action Plan on Greenhouse Gases Emission Reduction</w:t>
            </w:r>
            <w:r w:rsidR="009B39D3" w:rsidRPr="00BD34DF">
              <w:rPr>
                <w:rFonts w:asciiTheme="minorHAnsi" w:hAnsiTheme="minorHAnsi" w:cs="Calibri"/>
                <w:sz w:val="22"/>
                <w:lang w:val="id-ID"/>
              </w:rPr>
              <w:t>.</w:t>
            </w:r>
          </w:p>
          <w:p w:rsidR="0069557E" w:rsidRPr="00BD34DF" w:rsidRDefault="0069557E" w:rsidP="00FB2D16">
            <w:pPr>
              <w:autoSpaceDE w:val="0"/>
              <w:autoSpaceDN w:val="0"/>
              <w:adjustRightInd w:val="0"/>
              <w:jc w:val="both"/>
              <w:rPr>
                <w:rFonts w:cs="Calibri"/>
              </w:rPr>
            </w:pPr>
          </w:p>
        </w:tc>
      </w:tr>
      <w:tr w:rsidR="00A408F3" w:rsidRPr="00BD34DF" w:rsidTr="003F043C">
        <w:tc>
          <w:tcPr>
            <w:tcW w:w="5422" w:type="dxa"/>
            <w:gridSpan w:val="2"/>
            <w:tcBorders>
              <w:top w:val="single" w:sz="4" w:space="0" w:color="auto"/>
              <w:left w:val="single" w:sz="4" w:space="0" w:color="auto"/>
              <w:bottom w:val="single" w:sz="4" w:space="0" w:color="auto"/>
              <w:right w:val="single" w:sz="4" w:space="0" w:color="auto"/>
            </w:tcBorders>
          </w:tcPr>
          <w:p w:rsidR="00A408F3" w:rsidRPr="00BD34DF" w:rsidRDefault="00A408F3" w:rsidP="00FB2D16">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t>Pasal</w:t>
            </w:r>
            <w:proofErr w:type="spellEnd"/>
            <w:r w:rsidRPr="00BD34DF">
              <w:rPr>
                <w:rFonts w:ascii="Calibri" w:hAnsi="Calibri" w:cs="Calibri"/>
                <w:sz w:val="22"/>
                <w:szCs w:val="22"/>
              </w:rPr>
              <w:t xml:space="preserve"> 4</w:t>
            </w:r>
          </w:p>
          <w:p w:rsidR="00A408F3" w:rsidRPr="00BD34DF" w:rsidRDefault="00A408F3" w:rsidP="00FB2D16">
            <w:pPr>
              <w:autoSpaceDE w:val="0"/>
              <w:autoSpaceDN w:val="0"/>
              <w:adjustRightInd w:val="0"/>
              <w:jc w:val="center"/>
              <w:rPr>
                <w:rFonts w:ascii="Calibri" w:hAnsi="Calibri" w:cs="Calibri"/>
                <w:sz w:val="22"/>
                <w:szCs w:val="22"/>
                <w:lang w:val="id-ID"/>
              </w:rPr>
            </w:pPr>
            <w:proofErr w:type="spellStart"/>
            <w:r w:rsidRPr="00BD34DF">
              <w:rPr>
                <w:rFonts w:ascii="Calibri" w:hAnsi="Calibri" w:cs="Calibri"/>
                <w:sz w:val="22"/>
                <w:szCs w:val="22"/>
              </w:rPr>
              <w:t>Prinsip</w:t>
            </w:r>
            <w:proofErr w:type="spellEnd"/>
          </w:p>
        </w:tc>
        <w:tc>
          <w:tcPr>
            <w:tcW w:w="5400" w:type="dxa"/>
            <w:gridSpan w:val="2"/>
            <w:tcBorders>
              <w:top w:val="single" w:sz="4" w:space="0" w:color="auto"/>
              <w:left w:val="single" w:sz="4" w:space="0" w:color="auto"/>
              <w:bottom w:val="single" w:sz="4" w:space="0" w:color="auto"/>
              <w:right w:val="single" w:sz="4" w:space="0" w:color="auto"/>
            </w:tcBorders>
          </w:tcPr>
          <w:p w:rsidR="00A408F3" w:rsidRPr="00BD34DF" w:rsidRDefault="00A408F3" w:rsidP="00FB2D16">
            <w:pPr>
              <w:autoSpaceDE w:val="0"/>
              <w:autoSpaceDN w:val="0"/>
              <w:adjustRightInd w:val="0"/>
              <w:jc w:val="center"/>
              <w:rPr>
                <w:rFonts w:ascii="Calibri" w:hAnsi="Calibri" w:cs="Calibri"/>
                <w:sz w:val="22"/>
                <w:szCs w:val="22"/>
              </w:rPr>
            </w:pPr>
            <w:r w:rsidRPr="00BD34DF">
              <w:rPr>
                <w:rFonts w:ascii="Calibri" w:hAnsi="Calibri" w:cs="Calibri"/>
                <w:sz w:val="22"/>
                <w:szCs w:val="22"/>
              </w:rPr>
              <w:t>Article 4</w:t>
            </w:r>
          </w:p>
          <w:p w:rsidR="00A408F3" w:rsidRPr="00BD34DF" w:rsidRDefault="009B39D3" w:rsidP="00FB2D16">
            <w:pPr>
              <w:autoSpaceDE w:val="0"/>
              <w:autoSpaceDN w:val="0"/>
              <w:adjustRightInd w:val="0"/>
              <w:jc w:val="center"/>
              <w:rPr>
                <w:rFonts w:ascii="Calibri" w:hAnsi="Calibri" w:cs="Calibri"/>
                <w:sz w:val="22"/>
                <w:szCs w:val="22"/>
                <w:lang w:val="id-ID"/>
              </w:rPr>
            </w:pPr>
            <w:r w:rsidRPr="00BD34DF">
              <w:rPr>
                <w:rFonts w:ascii="Calibri" w:hAnsi="Calibri" w:cs="Calibri"/>
                <w:sz w:val="22"/>
                <w:szCs w:val="22"/>
                <w:lang w:val="id-ID"/>
              </w:rPr>
              <w:t>Principles</w:t>
            </w:r>
          </w:p>
        </w:tc>
      </w:tr>
      <w:tr w:rsidR="009B39D3" w:rsidRPr="00BD34DF" w:rsidTr="003F043C">
        <w:tc>
          <w:tcPr>
            <w:tcW w:w="5422" w:type="dxa"/>
            <w:gridSpan w:val="2"/>
            <w:tcBorders>
              <w:top w:val="single" w:sz="4" w:space="0" w:color="auto"/>
              <w:left w:val="single" w:sz="4" w:space="0" w:color="auto"/>
              <w:bottom w:val="single" w:sz="4" w:space="0" w:color="auto"/>
              <w:right w:val="single" w:sz="4" w:space="0" w:color="auto"/>
            </w:tcBorders>
          </w:tcPr>
          <w:p w:rsidR="009B39D3" w:rsidRPr="00BD34DF" w:rsidRDefault="009B39D3" w:rsidP="00FB2D16">
            <w:pPr>
              <w:autoSpaceDE w:val="0"/>
              <w:autoSpaceDN w:val="0"/>
              <w:adjustRightInd w:val="0"/>
              <w:jc w:val="both"/>
              <w:rPr>
                <w:rFonts w:ascii="Calibri" w:hAnsi="Calibri" w:cs="Calibri"/>
                <w:sz w:val="22"/>
                <w:szCs w:val="22"/>
                <w:lang w:val="id-ID"/>
              </w:rPr>
            </w:pPr>
          </w:p>
          <w:p w:rsidR="009B39D3" w:rsidRPr="00BD34DF" w:rsidRDefault="009B39D3" w:rsidP="00FB2D16">
            <w:pPr>
              <w:autoSpaceDE w:val="0"/>
              <w:autoSpaceDN w:val="0"/>
              <w:adjustRightInd w:val="0"/>
              <w:jc w:val="both"/>
              <w:rPr>
                <w:rFonts w:ascii="Calibri" w:hAnsi="Calibri" w:cs="Calibri"/>
                <w:sz w:val="22"/>
                <w:szCs w:val="22"/>
              </w:rPr>
            </w:pPr>
            <w:r w:rsidRPr="00BD34DF">
              <w:rPr>
                <w:rFonts w:ascii="Calibri" w:hAnsi="Calibri" w:cs="Calibri"/>
                <w:sz w:val="22"/>
                <w:szCs w:val="22"/>
                <w:lang w:val="id-ID"/>
              </w:rPr>
              <w:t xml:space="preserve">Kesepakatan Bersama </w:t>
            </w:r>
            <w:proofErr w:type="spellStart"/>
            <w:r w:rsidRPr="00BD34DF">
              <w:rPr>
                <w:rFonts w:ascii="Calibri" w:hAnsi="Calibri" w:cs="Calibri"/>
                <w:sz w:val="22"/>
                <w:szCs w:val="22"/>
              </w:rPr>
              <w:t>ini</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dilaksanakan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berdasarkan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prinsip</w:t>
            </w:r>
            <w:proofErr w:type="spellEnd"/>
            <w:r w:rsidRPr="00BD34DF">
              <w:rPr>
                <w:rFonts w:ascii="Calibri" w:hAnsi="Calibri" w:cs="Calibri"/>
                <w:sz w:val="22"/>
                <w:szCs w:val="22"/>
              </w:rPr>
              <w:t>:</w:t>
            </w:r>
          </w:p>
          <w:p w:rsidR="009B39D3" w:rsidRPr="00BD34DF" w:rsidRDefault="009B39D3" w:rsidP="00FB2D16">
            <w:pPr>
              <w:autoSpaceDE w:val="0"/>
              <w:autoSpaceDN w:val="0"/>
              <w:adjustRightInd w:val="0"/>
              <w:ind w:left="709" w:hanging="425"/>
              <w:jc w:val="both"/>
              <w:rPr>
                <w:rFonts w:ascii="Calibri" w:hAnsi="Calibri" w:cs="Calibri"/>
                <w:sz w:val="22"/>
                <w:szCs w:val="22"/>
              </w:rPr>
            </w:pPr>
            <w:r w:rsidRPr="00BD34DF">
              <w:rPr>
                <w:rFonts w:ascii="Calibri" w:hAnsi="Calibri" w:cs="Calibri"/>
                <w:sz w:val="22"/>
                <w:szCs w:val="22"/>
              </w:rPr>
              <w:t>a.</w:t>
            </w:r>
            <w:r w:rsidRPr="00BD34DF">
              <w:rPr>
                <w:rFonts w:ascii="Calibri" w:hAnsi="Calibri" w:cs="Calibri"/>
                <w:sz w:val="22"/>
                <w:szCs w:val="22"/>
              </w:rPr>
              <w:tab/>
            </w:r>
            <w:proofErr w:type="spellStart"/>
            <w:r w:rsidRPr="00BD34DF">
              <w:rPr>
                <w:rFonts w:ascii="Calibri" w:hAnsi="Calibri" w:cs="Calibri"/>
                <w:sz w:val="22"/>
                <w:szCs w:val="22"/>
              </w:rPr>
              <w:t>saling</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terbuka</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tidak</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ada</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tekanan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atau</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perintah</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dari</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pihak</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lain</w:t>
            </w:r>
            <w:proofErr w:type="spellEnd"/>
            <w:r w:rsidRPr="00BD34DF">
              <w:rPr>
                <w:rFonts w:ascii="Calibri" w:hAnsi="Calibri" w:cs="Calibri"/>
                <w:sz w:val="22"/>
                <w:szCs w:val="22"/>
              </w:rPr>
              <w:t xml:space="preserve">; </w:t>
            </w:r>
          </w:p>
          <w:p w:rsidR="009B39D3" w:rsidRPr="00BD34DF" w:rsidRDefault="009B39D3" w:rsidP="00FB2D16">
            <w:pPr>
              <w:autoSpaceDE w:val="0"/>
              <w:autoSpaceDN w:val="0"/>
              <w:adjustRightInd w:val="0"/>
              <w:ind w:left="709" w:hanging="425"/>
              <w:jc w:val="both"/>
              <w:rPr>
                <w:rFonts w:ascii="Calibri" w:hAnsi="Calibri" w:cs="Calibri"/>
                <w:sz w:val="22"/>
                <w:szCs w:val="22"/>
                <w:lang w:val="de-DE"/>
              </w:rPr>
            </w:pPr>
            <w:r w:rsidRPr="00BD34DF">
              <w:rPr>
                <w:rFonts w:ascii="Calibri" w:hAnsi="Calibri" w:cs="Calibri"/>
                <w:sz w:val="22"/>
                <w:szCs w:val="22"/>
                <w:lang w:val="de-DE"/>
              </w:rPr>
              <w:t>b.</w:t>
            </w:r>
            <w:r w:rsidRPr="00BD34DF">
              <w:rPr>
                <w:rFonts w:ascii="Calibri" w:hAnsi="Calibri" w:cs="Calibri"/>
                <w:sz w:val="22"/>
                <w:szCs w:val="22"/>
                <w:lang w:val="de-DE"/>
              </w:rPr>
              <w:tab/>
              <w:t>dilaksanakan dengan itikad baik;</w:t>
            </w:r>
          </w:p>
          <w:p w:rsidR="009B39D3" w:rsidRPr="00BD34DF" w:rsidRDefault="009B39D3" w:rsidP="00FB2D16">
            <w:pPr>
              <w:autoSpaceDE w:val="0"/>
              <w:autoSpaceDN w:val="0"/>
              <w:adjustRightInd w:val="0"/>
              <w:ind w:left="709" w:hanging="425"/>
              <w:jc w:val="both"/>
              <w:rPr>
                <w:rFonts w:ascii="Calibri" w:hAnsi="Calibri" w:cs="Calibri"/>
                <w:sz w:val="22"/>
                <w:szCs w:val="22"/>
              </w:rPr>
            </w:pPr>
            <w:r w:rsidRPr="00BD34DF">
              <w:rPr>
                <w:rFonts w:ascii="Calibri" w:hAnsi="Calibri" w:cs="Calibri"/>
                <w:sz w:val="22"/>
                <w:szCs w:val="22"/>
              </w:rPr>
              <w:t>c.</w:t>
            </w:r>
            <w:r w:rsidRPr="00BD34DF">
              <w:rPr>
                <w:rFonts w:ascii="Calibri" w:hAnsi="Calibri" w:cs="Calibri"/>
                <w:sz w:val="22"/>
                <w:szCs w:val="22"/>
              </w:rPr>
              <w:tab/>
            </w:r>
            <w:proofErr w:type="spellStart"/>
            <w:r w:rsidRPr="00BD34DF">
              <w:rPr>
                <w:rFonts w:ascii="Calibri" w:hAnsi="Calibri" w:cs="Calibri"/>
                <w:sz w:val="22"/>
                <w:szCs w:val="22"/>
              </w:rPr>
              <w:t>saling</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percaya</w:t>
            </w:r>
            <w:proofErr w:type="spellEnd"/>
            <w:r w:rsidRPr="00BD34DF">
              <w:rPr>
                <w:rFonts w:ascii="Calibri" w:hAnsi="Calibri" w:cs="Calibri"/>
                <w:sz w:val="22"/>
                <w:szCs w:val="22"/>
              </w:rPr>
              <w:t>;</w:t>
            </w:r>
          </w:p>
          <w:p w:rsidR="009B39D3" w:rsidRPr="00BD34DF" w:rsidRDefault="009B39D3" w:rsidP="00FB2D16">
            <w:pPr>
              <w:autoSpaceDE w:val="0"/>
              <w:autoSpaceDN w:val="0"/>
              <w:adjustRightInd w:val="0"/>
              <w:ind w:left="709" w:hanging="425"/>
              <w:jc w:val="both"/>
              <w:rPr>
                <w:rFonts w:ascii="Calibri" w:hAnsi="Calibri" w:cs="Calibri"/>
                <w:sz w:val="22"/>
                <w:szCs w:val="22"/>
              </w:rPr>
            </w:pPr>
            <w:r w:rsidRPr="00BD34DF">
              <w:rPr>
                <w:rFonts w:ascii="Calibri" w:hAnsi="Calibri" w:cs="Calibri"/>
                <w:sz w:val="22"/>
                <w:szCs w:val="22"/>
              </w:rPr>
              <w:t>d.</w:t>
            </w:r>
            <w:r w:rsidRPr="00BD34DF">
              <w:rPr>
                <w:rFonts w:ascii="Calibri" w:hAnsi="Calibri" w:cs="Calibri"/>
                <w:sz w:val="22"/>
                <w:szCs w:val="22"/>
              </w:rPr>
              <w:tab/>
            </w:r>
            <w:proofErr w:type="spellStart"/>
            <w:r w:rsidRPr="00BD34DF">
              <w:rPr>
                <w:rFonts w:ascii="Calibri" w:hAnsi="Calibri" w:cs="Calibri"/>
                <w:sz w:val="22"/>
                <w:szCs w:val="22"/>
              </w:rPr>
              <w:t>jujur</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tanpa</w:t>
            </w:r>
            <w:proofErr w:type="spellEnd"/>
            <w:r w:rsidRPr="00BD34DF">
              <w:rPr>
                <w:rFonts w:ascii="Calibri" w:hAnsi="Calibri" w:cs="Calibri"/>
                <w:sz w:val="22"/>
                <w:szCs w:val="22"/>
                <w:lang w:val="id-ID"/>
              </w:rPr>
              <w:t xml:space="preserve"> </w:t>
            </w:r>
            <w:proofErr w:type="spellStart"/>
            <w:r w:rsidRPr="00BD34DF">
              <w:rPr>
                <w:rFonts w:ascii="Calibri" w:hAnsi="Calibri" w:cs="Calibri"/>
                <w:sz w:val="22"/>
                <w:szCs w:val="22"/>
              </w:rPr>
              <w:t>menonjolkan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kepentingan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masing-masing</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pihak</w:t>
            </w:r>
            <w:proofErr w:type="spellEnd"/>
            <w:r w:rsidRPr="00BD34DF">
              <w:rPr>
                <w:rFonts w:ascii="Calibri" w:hAnsi="Calibri" w:cs="Calibri"/>
                <w:sz w:val="22"/>
                <w:szCs w:val="22"/>
              </w:rPr>
              <w:t>;</w:t>
            </w:r>
          </w:p>
          <w:p w:rsidR="009B39D3" w:rsidRPr="00BD34DF" w:rsidRDefault="009B39D3" w:rsidP="00FB2D16">
            <w:pPr>
              <w:autoSpaceDE w:val="0"/>
              <w:autoSpaceDN w:val="0"/>
              <w:adjustRightInd w:val="0"/>
              <w:ind w:left="709" w:hanging="425"/>
              <w:jc w:val="both"/>
              <w:rPr>
                <w:rFonts w:ascii="Calibri" w:hAnsi="Calibri" w:cs="Calibri"/>
                <w:sz w:val="22"/>
                <w:szCs w:val="22"/>
                <w:lang w:val="id-ID"/>
              </w:rPr>
            </w:pPr>
            <w:r w:rsidRPr="00BD34DF">
              <w:rPr>
                <w:rFonts w:ascii="Calibri" w:hAnsi="Calibri" w:cs="Calibri"/>
                <w:sz w:val="22"/>
                <w:szCs w:val="22"/>
                <w:lang w:val="de-DE"/>
              </w:rPr>
              <w:t>e.</w:t>
            </w:r>
            <w:r w:rsidRPr="00BD34DF">
              <w:rPr>
                <w:rFonts w:ascii="Calibri" w:hAnsi="Calibri" w:cs="Calibri"/>
                <w:sz w:val="22"/>
                <w:szCs w:val="22"/>
                <w:lang w:val="de-DE"/>
              </w:rPr>
              <w:tab/>
              <w:t>saling menguntungkan;</w:t>
            </w:r>
            <w:r w:rsidRPr="00BD34DF">
              <w:rPr>
                <w:rFonts w:ascii="Calibri" w:hAnsi="Calibri" w:cs="Calibri"/>
                <w:sz w:val="22"/>
                <w:szCs w:val="22"/>
                <w:lang w:val="id-ID"/>
              </w:rPr>
              <w:t xml:space="preserve"> dan</w:t>
            </w:r>
          </w:p>
          <w:p w:rsidR="009B39D3" w:rsidRPr="00BD34DF" w:rsidRDefault="009B39D3" w:rsidP="00FB2D16">
            <w:pPr>
              <w:autoSpaceDE w:val="0"/>
              <w:autoSpaceDN w:val="0"/>
              <w:adjustRightInd w:val="0"/>
              <w:ind w:left="709" w:hanging="425"/>
              <w:jc w:val="both"/>
              <w:rPr>
                <w:rFonts w:ascii="Calibri" w:hAnsi="Calibri" w:cs="Calibri"/>
                <w:sz w:val="22"/>
                <w:szCs w:val="22"/>
                <w:lang w:val="de-DE"/>
              </w:rPr>
            </w:pPr>
            <w:r w:rsidRPr="00BD34DF">
              <w:rPr>
                <w:rFonts w:ascii="Calibri" w:hAnsi="Calibri" w:cs="Calibri"/>
                <w:sz w:val="22"/>
                <w:szCs w:val="22"/>
                <w:lang w:val="de-DE"/>
              </w:rPr>
              <w:t>f.</w:t>
            </w:r>
            <w:r w:rsidRPr="00BD34DF">
              <w:rPr>
                <w:rFonts w:ascii="Calibri" w:hAnsi="Calibri" w:cs="Calibri"/>
                <w:sz w:val="22"/>
                <w:szCs w:val="22"/>
                <w:lang w:val="de-DE"/>
              </w:rPr>
              <w:tab/>
              <w:t>tidak bertentangan dengan kepentingan umum.</w:t>
            </w:r>
          </w:p>
          <w:p w:rsidR="009B39D3" w:rsidRPr="00BD34DF" w:rsidRDefault="009B39D3" w:rsidP="00FB2D16">
            <w:pPr>
              <w:autoSpaceDE w:val="0"/>
              <w:autoSpaceDN w:val="0"/>
              <w:adjustRightInd w:val="0"/>
              <w:ind w:left="709" w:hanging="425"/>
              <w:jc w:val="both"/>
              <w:rPr>
                <w:rFonts w:ascii="Calibri" w:hAnsi="Calibri" w:cs="Calibri"/>
                <w:sz w:val="22"/>
                <w:szCs w:val="22"/>
                <w:lang w:val="de-DE"/>
              </w:rPr>
            </w:pPr>
          </w:p>
        </w:tc>
        <w:tc>
          <w:tcPr>
            <w:tcW w:w="5400" w:type="dxa"/>
            <w:gridSpan w:val="2"/>
            <w:tcBorders>
              <w:top w:val="single" w:sz="4" w:space="0" w:color="auto"/>
              <w:left w:val="single" w:sz="4" w:space="0" w:color="auto"/>
              <w:bottom w:val="single" w:sz="4" w:space="0" w:color="auto"/>
              <w:right w:val="single" w:sz="4" w:space="0" w:color="auto"/>
            </w:tcBorders>
          </w:tcPr>
          <w:p w:rsidR="009B39D3" w:rsidRPr="00BD34DF" w:rsidRDefault="009B39D3" w:rsidP="00FB2D16">
            <w:pPr>
              <w:autoSpaceDE w:val="0"/>
              <w:autoSpaceDN w:val="0"/>
              <w:adjustRightInd w:val="0"/>
              <w:rPr>
                <w:rFonts w:ascii="Calibri" w:hAnsi="Calibri" w:cs="Calibri"/>
                <w:sz w:val="22"/>
                <w:szCs w:val="22"/>
                <w:lang w:val="id-ID"/>
              </w:rPr>
            </w:pPr>
          </w:p>
          <w:p w:rsidR="009B39D3" w:rsidRPr="00BD34DF" w:rsidRDefault="009B39D3" w:rsidP="00FB2D16">
            <w:pPr>
              <w:autoSpaceDE w:val="0"/>
              <w:autoSpaceDN w:val="0"/>
              <w:adjustRightInd w:val="0"/>
              <w:rPr>
                <w:rFonts w:ascii="Calibri" w:hAnsi="Calibri" w:cs="Calibri"/>
                <w:sz w:val="22"/>
                <w:szCs w:val="22"/>
              </w:rPr>
            </w:pPr>
            <w:r w:rsidRPr="00BD34DF">
              <w:rPr>
                <w:rFonts w:ascii="Calibri" w:hAnsi="Calibri" w:cs="Calibri"/>
                <w:sz w:val="22"/>
                <w:szCs w:val="22"/>
              </w:rPr>
              <w:t xml:space="preserve">This </w:t>
            </w:r>
            <w:r w:rsidRPr="00BD34DF">
              <w:rPr>
                <w:rFonts w:ascii="Calibri" w:hAnsi="Calibri" w:cs="Calibri"/>
                <w:sz w:val="22"/>
                <w:szCs w:val="22"/>
                <w:lang w:val="id-ID"/>
              </w:rPr>
              <w:t>Joint Agreement</w:t>
            </w:r>
            <w:r w:rsidRPr="00BD34DF">
              <w:rPr>
                <w:rFonts w:ascii="Calibri" w:hAnsi="Calibri" w:cs="Calibri"/>
                <w:sz w:val="22"/>
                <w:szCs w:val="22"/>
              </w:rPr>
              <w:t xml:space="preserve"> is carried out based on the following principles:</w:t>
            </w:r>
          </w:p>
          <w:p w:rsidR="009B39D3" w:rsidRPr="00BD34DF" w:rsidRDefault="009B39D3" w:rsidP="00FB2D16">
            <w:pPr>
              <w:autoSpaceDE w:val="0"/>
              <w:autoSpaceDN w:val="0"/>
              <w:adjustRightInd w:val="0"/>
              <w:ind w:left="715" w:hanging="327"/>
              <w:jc w:val="both"/>
              <w:rPr>
                <w:rFonts w:ascii="Calibri" w:hAnsi="Calibri" w:cs="Calibri"/>
                <w:sz w:val="22"/>
                <w:szCs w:val="22"/>
              </w:rPr>
            </w:pPr>
            <w:r w:rsidRPr="00BD34DF">
              <w:rPr>
                <w:rFonts w:ascii="Calibri" w:hAnsi="Calibri" w:cs="Calibri"/>
                <w:sz w:val="22"/>
                <w:szCs w:val="22"/>
              </w:rPr>
              <w:t>a.</w:t>
            </w:r>
            <w:r w:rsidRPr="00BD34DF">
              <w:rPr>
                <w:rFonts w:ascii="Calibri" w:hAnsi="Calibri" w:cs="Calibri"/>
                <w:sz w:val="22"/>
                <w:szCs w:val="22"/>
              </w:rPr>
              <w:tab/>
              <w:t>mutually open with no pressure or orders from other parties;</w:t>
            </w:r>
          </w:p>
          <w:p w:rsidR="009B39D3" w:rsidRPr="00BD34DF" w:rsidRDefault="009B39D3" w:rsidP="00FB2D16">
            <w:pPr>
              <w:autoSpaceDE w:val="0"/>
              <w:autoSpaceDN w:val="0"/>
              <w:adjustRightInd w:val="0"/>
              <w:ind w:left="715" w:hanging="327"/>
              <w:jc w:val="both"/>
              <w:rPr>
                <w:rFonts w:ascii="Calibri" w:hAnsi="Calibri" w:cs="Calibri"/>
                <w:sz w:val="22"/>
                <w:szCs w:val="22"/>
                <w:lang w:val="id-ID"/>
              </w:rPr>
            </w:pPr>
            <w:r w:rsidRPr="00BD34DF">
              <w:rPr>
                <w:rFonts w:ascii="Calibri" w:hAnsi="Calibri" w:cs="Calibri"/>
                <w:sz w:val="22"/>
                <w:szCs w:val="22"/>
              </w:rPr>
              <w:t>b.</w:t>
            </w:r>
            <w:r w:rsidRPr="00BD34DF">
              <w:rPr>
                <w:rFonts w:ascii="Calibri" w:hAnsi="Calibri" w:cs="Calibri"/>
                <w:sz w:val="22"/>
                <w:szCs w:val="22"/>
              </w:rPr>
              <w:tab/>
              <w:t>executed in good faith;</w:t>
            </w:r>
          </w:p>
          <w:p w:rsidR="009B39D3" w:rsidRPr="00BD34DF" w:rsidRDefault="009B39D3" w:rsidP="00FB2D16">
            <w:pPr>
              <w:autoSpaceDE w:val="0"/>
              <w:autoSpaceDN w:val="0"/>
              <w:adjustRightInd w:val="0"/>
              <w:ind w:left="715" w:hanging="327"/>
              <w:jc w:val="both"/>
              <w:rPr>
                <w:rFonts w:ascii="Calibri" w:hAnsi="Calibri" w:cs="Calibri"/>
                <w:sz w:val="22"/>
                <w:szCs w:val="22"/>
              </w:rPr>
            </w:pPr>
            <w:r w:rsidRPr="00BD34DF">
              <w:rPr>
                <w:rFonts w:ascii="Calibri" w:hAnsi="Calibri" w:cs="Calibri"/>
                <w:sz w:val="22"/>
                <w:szCs w:val="22"/>
              </w:rPr>
              <w:t>c.</w:t>
            </w:r>
            <w:r w:rsidRPr="00BD34DF">
              <w:rPr>
                <w:rFonts w:ascii="Calibri" w:hAnsi="Calibri" w:cs="Calibri"/>
                <w:sz w:val="22"/>
                <w:szCs w:val="22"/>
              </w:rPr>
              <w:tab/>
              <w:t>mutual trust;</w:t>
            </w:r>
          </w:p>
          <w:p w:rsidR="009B39D3" w:rsidRPr="00BD34DF" w:rsidRDefault="009B39D3" w:rsidP="00FB2D16">
            <w:pPr>
              <w:autoSpaceDE w:val="0"/>
              <w:autoSpaceDN w:val="0"/>
              <w:adjustRightInd w:val="0"/>
              <w:ind w:left="715" w:hanging="327"/>
              <w:jc w:val="both"/>
              <w:rPr>
                <w:sz w:val="22"/>
                <w:szCs w:val="22"/>
              </w:rPr>
            </w:pPr>
            <w:r w:rsidRPr="00BD34DF">
              <w:rPr>
                <w:rFonts w:ascii="Calibri" w:hAnsi="Calibri" w:cs="Calibri"/>
                <w:sz w:val="22"/>
                <w:szCs w:val="22"/>
              </w:rPr>
              <w:t>d.</w:t>
            </w:r>
            <w:r w:rsidRPr="00BD34DF">
              <w:rPr>
                <w:rFonts w:ascii="Calibri" w:hAnsi="Calibri" w:cs="Calibri"/>
                <w:sz w:val="22"/>
                <w:szCs w:val="22"/>
              </w:rPr>
              <w:tab/>
              <w:t>honestly without emphasize the interests of each party;</w:t>
            </w:r>
          </w:p>
          <w:p w:rsidR="009B39D3" w:rsidRPr="00BD34DF" w:rsidRDefault="009B39D3" w:rsidP="00FB2D16">
            <w:pPr>
              <w:autoSpaceDE w:val="0"/>
              <w:autoSpaceDN w:val="0"/>
              <w:adjustRightInd w:val="0"/>
              <w:ind w:left="715" w:hanging="327"/>
              <w:jc w:val="both"/>
              <w:rPr>
                <w:sz w:val="22"/>
                <w:szCs w:val="22"/>
                <w:lang w:val="id-ID"/>
              </w:rPr>
            </w:pPr>
            <w:r w:rsidRPr="00BD34DF">
              <w:rPr>
                <w:rFonts w:ascii="Calibri" w:hAnsi="Calibri" w:cs="Calibri"/>
                <w:sz w:val="22"/>
                <w:szCs w:val="22"/>
              </w:rPr>
              <w:t>e.</w:t>
            </w:r>
            <w:r w:rsidRPr="00BD34DF">
              <w:rPr>
                <w:rFonts w:ascii="Calibri" w:hAnsi="Calibri" w:cs="Calibri"/>
                <w:sz w:val="22"/>
                <w:szCs w:val="22"/>
              </w:rPr>
              <w:tab/>
              <w:t>mutual benefit;</w:t>
            </w:r>
            <w:r w:rsidRPr="00BD34DF">
              <w:rPr>
                <w:rFonts w:ascii="Calibri" w:hAnsi="Calibri" w:cs="Calibri"/>
                <w:sz w:val="22"/>
                <w:szCs w:val="22"/>
                <w:lang w:val="id-ID"/>
              </w:rPr>
              <w:t xml:space="preserve"> and</w:t>
            </w:r>
          </w:p>
          <w:p w:rsidR="009B39D3" w:rsidRPr="00BD34DF" w:rsidRDefault="009B39D3" w:rsidP="00FB2D16">
            <w:pPr>
              <w:autoSpaceDE w:val="0"/>
              <w:autoSpaceDN w:val="0"/>
              <w:adjustRightInd w:val="0"/>
              <w:ind w:left="715" w:hanging="327"/>
              <w:jc w:val="both"/>
              <w:rPr>
                <w:sz w:val="22"/>
                <w:szCs w:val="22"/>
              </w:rPr>
            </w:pPr>
            <w:proofErr w:type="gramStart"/>
            <w:r w:rsidRPr="00BD34DF">
              <w:rPr>
                <w:rFonts w:ascii="Calibri" w:hAnsi="Calibri" w:cs="Calibri"/>
                <w:sz w:val="22"/>
                <w:szCs w:val="22"/>
              </w:rPr>
              <w:t>f</w:t>
            </w:r>
            <w:proofErr w:type="gramEnd"/>
            <w:r w:rsidRPr="00BD34DF">
              <w:rPr>
                <w:rFonts w:ascii="Calibri" w:hAnsi="Calibri" w:cs="Calibri"/>
                <w:sz w:val="22"/>
                <w:szCs w:val="22"/>
              </w:rPr>
              <w:t>.</w:t>
            </w:r>
            <w:r w:rsidRPr="00BD34DF">
              <w:rPr>
                <w:rFonts w:ascii="Calibri" w:hAnsi="Calibri" w:cs="Calibri"/>
                <w:sz w:val="22"/>
                <w:szCs w:val="22"/>
              </w:rPr>
              <w:tab/>
              <w:t>not being in discrepancy to public interest.</w:t>
            </w:r>
          </w:p>
        </w:tc>
      </w:tr>
      <w:tr w:rsidR="00B01136" w:rsidRPr="00BD34DF" w:rsidTr="003F043C">
        <w:tc>
          <w:tcPr>
            <w:tcW w:w="5422" w:type="dxa"/>
            <w:gridSpan w:val="2"/>
            <w:tcBorders>
              <w:top w:val="single" w:sz="4" w:space="0" w:color="auto"/>
              <w:left w:val="single" w:sz="4" w:space="0" w:color="auto"/>
              <w:bottom w:val="single" w:sz="4" w:space="0" w:color="auto"/>
              <w:right w:val="single" w:sz="4" w:space="0" w:color="auto"/>
            </w:tcBorders>
          </w:tcPr>
          <w:p w:rsidR="00B01136" w:rsidRPr="00BD34DF" w:rsidRDefault="00B01136" w:rsidP="00FB2D16">
            <w:pPr>
              <w:autoSpaceDE w:val="0"/>
              <w:autoSpaceDN w:val="0"/>
              <w:adjustRightInd w:val="0"/>
              <w:jc w:val="center"/>
              <w:rPr>
                <w:rFonts w:ascii="Calibri" w:hAnsi="Calibri" w:cs="Calibri"/>
                <w:sz w:val="22"/>
                <w:szCs w:val="22"/>
                <w:lang w:val="sv-SE"/>
              </w:rPr>
            </w:pPr>
            <w:r w:rsidRPr="00BD34DF">
              <w:rPr>
                <w:rFonts w:ascii="Calibri" w:hAnsi="Calibri" w:cs="Calibri"/>
                <w:sz w:val="22"/>
                <w:szCs w:val="22"/>
                <w:lang w:val="sv-SE"/>
              </w:rPr>
              <w:br w:type="page"/>
              <w:t>Pasal 5</w:t>
            </w:r>
          </w:p>
          <w:p w:rsidR="00B01136" w:rsidRPr="00BD34DF" w:rsidRDefault="009B39D3" w:rsidP="00FB2D16">
            <w:pPr>
              <w:autoSpaceDE w:val="0"/>
              <w:autoSpaceDN w:val="0"/>
              <w:adjustRightInd w:val="0"/>
              <w:jc w:val="center"/>
              <w:rPr>
                <w:rFonts w:ascii="Calibri" w:hAnsi="Calibri" w:cs="Calibri"/>
                <w:sz w:val="22"/>
                <w:szCs w:val="22"/>
                <w:lang w:val="sv-SE"/>
              </w:rPr>
            </w:pPr>
            <w:r w:rsidRPr="00BD34DF">
              <w:rPr>
                <w:rFonts w:ascii="Calibri" w:hAnsi="Calibri" w:cs="Calibri"/>
                <w:sz w:val="22"/>
                <w:szCs w:val="22"/>
                <w:lang w:val="id-ID"/>
              </w:rPr>
              <w:t xml:space="preserve">Kewajiban </w:t>
            </w:r>
            <w:r w:rsidR="00FE001F" w:rsidRPr="00BD34DF">
              <w:rPr>
                <w:rFonts w:ascii="Calibri" w:hAnsi="Calibri" w:cs="Calibri"/>
                <w:sz w:val="22"/>
                <w:szCs w:val="22"/>
              </w:rPr>
              <w:t>PARA PIHAK</w:t>
            </w:r>
          </w:p>
        </w:tc>
        <w:tc>
          <w:tcPr>
            <w:tcW w:w="5400" w:type="dxa"/>
            <w:gridSpan w:val="2"/>
            <w:tcBorders>
              <w:top w:val="single" w:sz="4" w:space="0" w:color="auto"/>
              <w:left w:val="single" w:sz="4" w:space="0" w:color="auto"/>
              <w:bottom w:val="single" w:sz="4" w:space="0" w:color="auto"/>
              <w:right w:val="single" w:sz="4" w:space="0" w:color="auto"/>
            </w:tcBorders>
          </w:tcPr>
          <w:p w:rsidR="00B01136" w:rsidRPr="00BD34DF" w:rsidRDefault="00B01136" w:rsidP="00FB2D16">
            <w:pPr>
              <w:autoSpaceDE w:val="0"/>
              <w:autoSpaceDN w:val="0"/>
              <w:adjustRightInd w:val="0"/>
              <w:jc w:val="center"/>
              <w:rPr>
                <w:rFonts w:ascii="Calibri" w:hAnsi="Calibri" w:cs="Calibri"/>
                <w:sz w:val="22"/>
                <w:szCs w:val="22"/>
              </w:rPr>
            </w:pPr>
            <w:r w:rsidRPr="00BD34DF">
              <w:rPr>
                <w:rFonts w:ascii="Calibri" w:hAnsi="Calibri" w:cs="Calibri"/>
                <w:sz w:val="22"/>
                <w:szCs w:val="22"/>
              </w:rPr>
              <w:t>Article 5</w:t>
            </w:r>
          </w:p>
          <w:p w:rsidR="00B01136" w:rsidRPr="00BD34DF" w:rsidRDefault="009B39D3" w:rsidP="00FB2D16">
            <w:pPr>
              <w:autoSpaceDE w:val="0"/>
              <w:autoSpaceDN w:val="0"/>
              <w:adjustRightInd w:val="0"/>
              <w:jc w:val="center"/>
              <w:rPr>
                <w:rFonts w:ascii="Calibri" w:hAnsi="Calibri" w:cs="Calibri"/>
                <w:sz w:val="22"/>
                <w:szCs w:val="22"/>
              </w:rPr>
            </w:pPr>
            <w:r w:rsidRPr="00BD34DF">
              <w:rPr>
                <w:rFonts w:ascii="Calibri" w:hAnsi="Calibri" w:cs="Calibri"/>
                <w:sz w:val="22"/>
                <w:szCs w:val="22"/>
                <w:lang w:val="id-ID"/>
              </w:rPr>
              <w:t xml:space="preserve">Obligation </w:t>
            </w:r>
            <w:r w:rsidR="00FE001F" w:rsidRPr="00BD34DF">
              <w:rPr>
                <w:rFonts w:ascii="Calibri" w:hAnsi="Calibri" w:cs="Calibri"/>
                <w:sz w:val="22"/>
                <w:szCs w:val="22"/>
              </w:rPr>
              <w:t xml:space="preserve">of </w:t>
            </w:r>
            <w:r w:rsidRPr="00BD34DF">
              <w:rPr>
                <w:rFonts w:ascii="Calibri" w:hAnsi="Calibri" w:cs="Calibri"/>
                <w:sz w:val="22"/>
                <w:szCs w:val="22"/>
                <w:lang w:val="id-ID"/>
              </w:rPr>
              <w:t xml:space="preserve">ALL </w:t>
            </w:r>
            <w:r w:rsidR="00FE001F" w:rsidRPr="00BD34DF">
              <w:rPr>
                <w:rFonts w:ascii="Calibri" w:hAnsi="Calibri" w:cs="Calibri"/>
                <w:sz w:val="22"/>
                <w:szCs w:val="22"/>
              </w:rPr>
              <w:t>PARTIES</w:t>
            </w:r>
          </w:p>
        </w:tc>
      </w:tr>
      <w:tr w:rsidR="00B01136" w:rsidRPr="00BD34DF" w:rsidTr="003F043C">
        <w:tc>
          <w:tcPr>
            <w:tcW w:w="5422" w:type="dxa"/>
            <w:gridSpan w:val="2"/>
            <w:tcBorders>
              <w:top w:val="single" w:sz="4" w:space="0" w:color="auto"/>
              <w:left w:val="single" w:sz="4" w:space="0" w:color="auto"/>
              <w:bottom w:val="single" w:sz="4" w:space="0" w:color="auto"/>
              <w:right w:val="single" w:sz="4" w:space="0" w:color="auto"/>
            </w:tcBorders>
          </w:tcPr>
          <w:p w:rsidR="00C83645" w:rsidRPr="00BD34DF" w:rsidRDefault="00C83645" w:rsidP="00FB2D16">
            <w:pPr>
              <w:pStyle w:val="ListParagraph"/>
              <w:autoSpaceDE w:val="0"/>
              <w:autoSpaceDN w:val="0"/>
              <w:adjustRightInd w:val="0"/>
              <w:spacing w:after="0" w:line="240" w:lineRule="auto"/>
              <w:ind w:left="420"/>
              <w:rPr>
                <w:rFonts w:cs="Calibri"/>
                <w:lang w:val="sv-SE"/>
              </w:rPr>
            </w:pPr>
          </w:p>
          <w:p w:rsidR="00FE001F" w:rsidRPr="00BD34DF" w:rsidRDefault="00FE001F" w:rsidP="00FA6226">
            <w:pPr>
              <w:pStyle w:val="ListParagraph"/>
              <w:numPr>
                <w:ilvl w:val="0"/>
                <w:numId w:val="9"/>
              </w:numPr>
              <w:autoSpaceDE w:val="0"/>
              <w:autoSpaceDN w:val="0"/>
              <w:adjustRightInd w:val="0"/>
              <w:spacing w:after="0" w:line="240" w:lineRule="auto"/>
              <w:ind w:left="488" w:hanging="488"/>
              <w:rPr>
                <w:rFonts w:cs="Calibri"/>
                <w:lang w:val="de-DE"/>
              </w:rPr>
            </w:pPr>
            <w:r w:rsidRPr="00BD34DF">
              <w:rPr>
                <w:rFonts w:cs="Calibri"/>
                <w:lang w:val="de-DE"/>
              </w:rPr>
              <w:t>PIHAK</w:t>
            </w:r>
            <w:r w:rsidR="009B39D3" w:rsidRPr="00BD34DF">
              <w:rPr>
                <w:rFonts w:cs="Calibri"/>
              </w:rPr>
              <w:t xml:space="preserve"> KESATU berkewajiban</w:t>
            </w:r>
            <w:r w:rsidRPr="00BD34DF">
              <w:rPr>
                <w:rFonts w:cs="Calibri"/>
                <w:lang w:val="de-DE"/>
              </w:rPr>
              <w:t xml:space="preserve"> untuk :</w:t>
            </w:r>
          </w:p>
          <w:p w:rsidR="009B39D3" w:rsidRPr="00BD34DF" w:rsidRDefault="009B39D3" w:rsidP="00FA6226">
            <w:pPr>
              <w:pStyle w:val="ListParagraph"/>
              <w:numPr>
                <w:ilvl w:val="0"/>
                <w:numId w:val="17"/>
              </w:numPr>
              <w:autoSpaceDE w:val="0"/>
              <w:autoSpaceDN w:val="0"/>
              <w:adjustRightInd w:val="0"/>
              <w:spacing w:after="0" w:line="240" w:lineRule="auto"/>
              <w:jc w:val="both"/>
              <w:rPr>
                <w:rFonts w:cs="Calibri"/>
              </w:rPr>
            </w:pPr>
            <w:r w:rsidRPr="00BD34DF">
              <w:rPr>
                <w:rFonts w:cs="Calibri"/>
                <w:lang w:val="de-DE"/>
              </w:rPr>
              <w:t xml:space="preserve">membentuk komite pengarah dan komite teknis lintas sektoral pada isu-isu perubahan iklim yang terdiri dari </w:t>
            </w:r>
            <w:r w:rsidRPr="00BD34DF">
              <w:rPr>
                <w:rFonts w:cs="Calibri"/>
              </w:rPr>
              <w:t xml:space="preserve">beragam pemangku kepentingan pembangunan daerah yang </w:t>
            </w:r>
            <w:r w:rsidRPr="00BD34DF">
              <w:rPr>
                <w:rFonts w:cs="Calibri"/>
                <w:lang w:val="de-DE"/>
              </w:rPr>
              <w:t>terkait</w:t>
            </w:r>
            <w:r w:rsidRPr="00BD34DF">
              <w:rPr>
                <w:rFonts w:cs="Calibri"/>
              </w:rPr>
              <w:t>;</w:t>
            </w:r>
          </w:p>
          <w:p w:rsidR="009B39D3" w:rsidRPr="00BD34DF" w:rsidRDefault="009B39D3" w:rsidP="00FA6226">
            <w:pPr>
              <w:pStyle w:val="ListParagraph"/>
              <w:numPr>
                <w:ilvl w:val="0"/>
                <w:numId w:val="17"/>
              </w:numPr>
              <w:autoSpaceDE w:val="0"/>
              <w:autoSpaceDN w:val="0"/>
              <w:adjustRightInd w:val="0"/>
              <w:spacing w:after="0" w:line="240" w:lineRule="auto"/>
              <w:jc w:val="both"/>
              <w:rPr>
                <w:rFonts w:cs="Calibri"/>
                <w:lang w:val="de-DE"/>
              </w:rPr>
            </w:pPr>
            <w:r w:rsidRPr="00BD34DF">
              <w:rPr>
                <w:rFonts w:cs="Calibri"/>
              </w:rPr>
              <w:t>membantu pelaksanaan operasional kegiatan</w:t>
            </w:r>
            <w:r w:rsidRPr="00BD34DF">
              <w:rPr>
                <w:rFonts w:cs="Calibri"/>
                <w:lang w:val="de-DE"/>
              </w:rPr>
              <w:t xml:space="preserve"> pengembangan strategi dalam bentuk pendanaan dan bentuk lainnya</w:t>
            </w:r>
            <w:r w:rsidRPr="00BD34DF">
              <w:rPr>
                <w:rFonts w:cs="Calibri"/>
              </w:rPr>
              <w:t xml:space="preserve"> dari sumber-sumber yang tersedia;</w:t>
            </w:r>
          </w:p>
          <w:p w:rsidR="009B39D3" w:rsidRPr="00BD34DF" w:rsidRDefault="009B39D3" w:rsidP="00FA6226">
            <w:pPr>
              <w:pStyle w:val="ListParagraph"/>
              <w:numPr>
                <w:ilvl w:val="0"/>
                <w:numId w:val="17"/>
              </w:numPr>
              <w:autoSpaceDE w:val="0"/>
              <w:autoSpaceDN w:val="0"/>
              <w:adjustRightInd w:val="0"/>
              <w:spacing w:after="0" w:line="240" w:lineRule="auto"/>
              <w:jc w:val="both"/>
              <w:rPr>
                <w:rFonts w:cs="Calibri"/>
              </w:rPr>
            </w:pPr>
            <w:r w:rsidRPr="00BD34DF">
              <w:rPr>
                <w:rFonts w:cs="Calibri"/>
                <w:lang w:val="de-DE"/>
              </w:rPr>
              <w:t>merencanakan dan mengajukan anggaran dari dana</w:t>
            </w:r>
            <w:r w:rsidRPr="00BD34DF">
              <w:rPr>
                <w:rFonts w:cs="Calibri"/>
              </w:rPr>
              <w:t xml:space="preserve"> lokal, </w:t>
            </w:r>
            <w:r w:rsidRPr="00BD34DF">
              <w:rPr>
                <w:rFonts w:cs="Calibri"/>
                <w:lang w:val="de-DE"/>
              </w:rPr>
              <w:t>nasional</w:t>
            </w:r>
            <w:r w:rsidRPr="00BD34DF">
              <w:rPr>
                <w:rFonts w:cs="Calibri"/>
              </w:rPr>
              <w:t xml:space="preserve">, dan </w:t>
            </w:r>
            <w:r w:rsidRPr="00BD34DF">
              <w:rPr>
                <w:rFonts w:cs="Calibri"/>
                <w:lang w:val="de-DE"/>
              </w:rPr>
              <w:t>internasional serta mekanisme pembiayaan untuk melaksanakan</w:t>
            </w:r>
            <w:r w:rsidRPr="00BD34DF">
              <w:rPr>
                <w:rFonts w:cs="Calibri"/>
              </w:rPr>
              <w:t xml:space="preserve"> rencana strategi;</w:t>
            </w:r>
          </w:p>
          <w:p w:rsidR="009B39D3" w:rsidRPr="00BD34DF" w:rsidRDefault="009B39D3" w:rsidP="00FA6226">
            <w:pPr>
              <w:pStyle w:val="ListParagraph"/>
              <w:numPr>
                <w:ilvl w:val="0"/>
                <w:numId w:val="17"/>
              </w:numPr>
              <w:autoSpaceDE w:val="0"/>
              <w:autoSpaceDN w:val="0"/>
              <w:adjustRightInd w:val="0"/>
              <w:spacing w:after="0" w:line="240" w:lineRule="auto"/>
              <w:jc w:val="both"/>
              <w:rPr>
                <w:rFonts w:cs="Calibri"/>
              </w:rPr>
            </w:pPr>
            <w:r w:rsidRPr="00BD34DF">
              <w:rPr>
                <w:rFonts w:cs="Calibri"/>
                <w:lang w:val="de-DE"/>
              </w:rPr>
              <w:t xml:space="preserve">menyediakan tenaga ahli dan/atau personil dari pemerintah </w:t>
            </w:r>
            <w:r w:rsidRPr="00BD34DF">
              <w:rPr>
                <w:rFonts w:cs="Calibri"/>
              </w:rPr>
              <w:t>daerah</w:t>
            </w:r>
            <w:r w:rsidRPr="00BD34DF">
              <w:rPr>
                <w:rFonts w:cs="Calibri"/>
                <w:lang w:val="de-DE"/>
              </w:rPr>
              <w:t xml:space="preserve"> untuk berpartisipasi dalam perencanaan, koordinasi, dan pelaksanaan kegiatan pro</w:t>
            </w:r>
            <w:r w:rsidRPr="00BD34DF">
              <w:rPr>
                <w:rFonts w:cs="Calibri"/>
              </w:rPr>
              <w:t>gram; dan</w:t>
            </w:r>
          </w:p>
          <w:p w:rsidR="00FE001F" w:rsidRPr="00BD34DF" w:rsidRDefault="009B39D3" w:rsidP="00FA6226">
            <w:pPr>
              <w:pStyle w:val="ListParagraph"/>
              <w:numPr>
                <w:ilvl w:val="0"/>
                <w:numId w:val="17"/>
              </w:numPr>
              <w:autoSpaceDE w:val="0"/>
              <w:autoSpaceDN w:val="0"/>
              <w:adjustRightInd w:val="0"/>
              <w:spacing w:after="0" w:line="240" w:lineRule="auto"/>
              <w:jc w:val="both"/>
              <w:rPr>
                <w:rFonts w:cs="Calibri"/>
              </w:rPr>
            </w:pPr>
            <w:r w:rsidRPr="00BD34DF">
              <w:rPr>
                <w:rFonts w:cs="Calibri"/>
              </w:rPr>
              <w:lastRenderedPageBreak/>
              <w:t>menyediakan ruangan untuk pertemuan dan/atau diskusi tenaga ahli dan konsultan selama berada di lokasi kegiatan.</w:t>
            </w:r>
          </w:p>
          <w:p w:rsidR="00B01136" w:rsidRPr="00BD34DF" w:rsidRDefault="00B01136" w:rsidP="00FB2D16">
            <w:pPr>
              <w:autoSpaceDE w:val="0"/>
              <w:autoSpaceDN w:val="0"/>
              <w:adjustRightInd w:val="0"/>
              <w:ind w:left="720" w:hanging="360"/>
              <w:jc w:val="both"/>
              <w:rPr>
                <w:rFonts w:ascii="Calibri" w:hAnsi="Calibri" w:cs="Calibri"/>
                <w:sz w:val="22"/>
                <w:szCs w:val="22"/>
                <w:lang w:val="id-ID"/>
              </w:rPr>
            </w:pPr>
          </w:p>
          <w:p w:rsidR="008620E0" w:rsidRPr="00BD34DF" w:rsidRDefault="008620E0" w:rsidP="00FA6226">
            <w:pPr>
              <w:pStyle w:val="ListParagraph"/>
              <w:numPr>
                <w:ilvl w:val="0"/>
                <w:numId w:val="9"/>
              </w:numPr>
              <w:autoSpaceDE w:val="0"/>
              <w:autoSpaceDN w:val="0"/>
              <w:adjustRightInd w:val="0"/>
              <w:spacing w:after="0" w:line="240" w:lineRule="auto"/>
              <w:ind w:left="488" w:hanging="488"/>
              <w:rPr>
                <w:rFonts w:cs="Calibri"/>
                <w:lang w:val="de-DE"/>
              </w:rPr>
            </w:pPr>
            <w:r w:rsidRPr="00BD34DF">
              <w:rPr>
                <w:rFonts w:cs="Calibri"/>
                <w:lang w:val="de-DE"/>
              </w:rPr>
              <w:t xml:space="preserve">PIHAK KEDUA </w:t>
            </w:r>
            <w:r w:rsidR="00DB5CE3" w:rsidRPr="00BD34DF">
              <w:rPr>
                <w:rFonts w:cs="Calibri"/>
              </w:rPr>
              <w:t>berkewajiban untuk</w:t>
            </w:r>
            <w:r w:rsidRPr="00BD34DF">
              <w:rPr>
                <w:rFonts w:cs="Calibri"/>
                <w:lang w:val="de-DE"/>
              </w:rPr>
              <w:t>:</w:t>
            </w:r>
          </w:p>
          <w:p w:rsidR="008620E0" w:rsidRPr="00BD34DF" w:rsidRDefault="00765C3F" w:rsidP="00FA6226">
            <w:pPr>
              <w:pStyle w:val="ListParagraph"/>
              <w:numPr>
                <w:ilvl w:val="0"/>
                <w:numId w:val="10"/>
              </w:numPr>
              <w:autoSpaceDE w:val="0"/>
              <w:autoSpaceDN w:val="0"/>
              <w:adjustRightInd w:val="0"/>
              <w:spacing w:after="0" w:line="240" w:lineRule="auto"/>
              <w:ind w:left="772" w:hanging="284"/>
              <w:contextualSpacing/>
              <w:jc w:val="both"/>
              <w:rPr>
                <w:rFonts w:cs="Calibri"/>
                <w:lang w:val="de-DE"/>
              </w:rPr>
            </w:pPr>
            <w:r>
              <w:rPr>
                <w:rFonts w:cs="Calibri"/>
                <w:lang w:val="de-DE"/>
              </w:rPr>
              <w:t>m</w:t>
            </w:r>
            <w:r w:rsidR="008620E0" w:rsidRPr="00BD34DF">
              <w:rPr>
                <w:rFonts w:cs="Calibri"/>
                <w:lang w:val="de-DE"/>
              </w:rPr>
              <w:t>emfasilitasi pengembangan strategi dan rencana aksi perubahan iklim terpadu yang dapat diterima dan sesuai dengan kebijakan nasional;</w:t>
            </w:r>
          </w:p>
          <w:p w:rsidR="008620E0" w:rsidRPr="00BD34DF" w:rsidRDefault="00765C3F" w:rsidP="00FA6226">
            <w:pPr>
              <w:pStyle w:val="ListParagraph"/>
              <w:numPr>
                <w:ilvl w:val="0"/>
                <w:numId w:val="10"/>
              </w:numPr>
              <w:autoSpaceDE w:val="0"/>
              <w:autoSpaceDN w:val="0"/>
              <w:adjustRightInd w:val="0"/>
              <w:spacing w:after="0" w:line="240" w:lineRule="auto"/>
              <w:ind w:left="772" w:hanging="284"/>
              <w:contextualSpacing/>
              <w:jc w:val="both"/>
              <w:rPr>
                <w:rFonts w:cs="Calibri"/>
                <w:lang w:val="de-DE"/>
              </w:rPr>
            </w:pPr>
            <w:r>
              <w:rPr>
                <w:rFonts w:cs="Calibri"/>
                <w:lang w:val="de-DE"/>
              </w:rPr>
              <w:t>m</w:t>
            </w:r>
            <w:r w:rsidR="008620E0" w:rsidRPr="00BD34DF">
              <w:rPr>
                <w:rFonts w:cs="Calibri"/>
                <w:lang w:val="de-DE"/>
              </w:rPr>
              <w:t>emfasilitasi pengajuan</w:t>
            </w:r>
            <w:r w:rsidR="008620E0" w:rsidRPr="00BD34DF">
              <w:rPr>
                <w:rFonts w:cs="Calibri"/>
              </w:rPr>
              <w:t xml:space="preserve"> </w:t>
            </w:r>
            <w:r w:rsidR="008620E0" w:rsidRPr="00BD34DF">
              <w:rPr>
                <w:rFonts w:cs="Calibri"/>
                <w:lang w:val="de-DE"/>
              </w:rPr>
              <w:t>dana untuk pelaksanaan strategi dan rencana aksi perubahan iklim terpadu;</w:t>
            </w:r>
          </w:p>
          <w:p w:rsidR="008620E0" w:rsidRPr="00BD34DF" w:rsidRDefault="00765C3F" w:rsidP="00FA6226">
            <w:pPr>
              <w:pStyle w:val="ListParagraph"/>
              <w:numPr>
                <w:ilvl w:val="0"/>
                <w:numId w:val="10"/>
              </w:numPr>
              <w:autoSpaceDE w:val="0"/>
              <w:autoSpaceDN w:val="0"/>
              <w:adjustRightInd w:val="0"/>
              <w:spacing w:after="0" w:line="240" w:lineRule="auto"/>
              <w:ind w:left="772" w:hanging="284"/>
              <w:contextualSpacing/>
              <w:jc w:val="both"/>
            </w:pPr>
            <w:r>
              <w:rPr>
                <w:rFonts w:cs="Calibri"/>
                <w:lang w:val="de-DE"/>
              </w:rPr>
              <w:t>m</w:t>
            </w:r>
            <w:r w:rsidR="008620E0" w:rsidRPr="00BD34DF">
              <w:rPr>
                <w:rFonts w:cs="Calibri"/>
                <w:lang w:val="de-DE"/>
              </w:rPr>
              <w:t>emfasilitasi kerjasama dengan swasta sebagai strategi baru dalam mendukung pelaksanaan strategi dan rencana aksi perubahan iklim</w:t>
            </w:r>
            <w:r w:rsidR="008620E0" w:rsidRPr="00BD34DF">
              <w:rPr>
                <w:rFonts w:cs="Calibri"/>
              </w:rPr>
              <w:t xml:space="preserve">; </w:t>
            </w:r>
          </w:p>
          <w:p w:rsidR="008620E0" w:rsidRPr="00BD34DF" w:rsidRDefault="00765C3F" w:rsidP="00FA6226">
            <w:pPr>
              <w:pStyle w:val="ListParagraph"/>
              <w:numPr>
                <w:ilvl w:val="0"/>
                <w:numId w:val="10"/>
              </w:numPr>
              <w:autoSpaceDE w:val="0"/>
              <w:autoSpaceDN w:val="0"/>
              <w:adjustRightInd w:val="0"/>
              <w:spacing w:after="0" w:line="240" w:lineRule="auto"/>
              <w:ind w:left="772" w:hanging="284"/>
              <w:contextualSpacing/>
              <w:jc w:val="both"/>
              <w:rPr>
                <w:rFonts w:cs="Calibri"/>
                <w:lang w:val="de-DE"/>
              </w:rPr>
            </w:pPr>
            <w:r>
              <w:rPr>
                <w:rFonts w:cs="Calibri"/>
                <w:lang w:val="de-DE"/>
              </w:rPr>
              <w:t>m</w:t>
            </w:r>
            <w:r w:rsidR="008620E0" w:rsidRPr="00BD34DF">
              <w:rPr>
                <w:rFonts w:cs="Calibri"/>
                <w:lang w:val="de-DE"/>
              </w:rPr>
              <w:t xml:space="preserve">enyediakan </w:t>
            </w:r>
            <w:r w:rsidR="00180296" w:rsidRPr="00BD34DF">
              <w:rPr>
                <w:rFonts w:cs="Calibri"/>
              </w:rPr>
              <w:t xml:space="preserve">pelatihan dan </w:t>
            </w:r>
            <w:r w:rsidR="008620E0" w:rsidRPr="00BD34DF">
              <w:rPr>
                <w:rFonts w:cs="Calibri"/>
                <w:lang w:val="de-DE"/>
              </w:rPr>
              <w:t xml:space="preserve">asistensi teknis </w:t>
            </w:r>
            <w:r w:rsidR="00180296" w:rsidRPr="00BD34DF">
              <w:rPr>
                <w:rFonts w:cs="Calibri"/>
              </w:rPr>
              <w:t>dalam inventarisasi emisi gas rumah kaca dan</w:t>
            </w:r>
            <w:r w:rsidR="00876E44" w:rsidRPr="00BD34DF">
              <w:rPr>
                <w:rFonts w:cs="Calibri"/>
              </w:rPr>
              <w:t xml:space="preserve"> perhitungan</w:t>
            </w:r>
            <w:r w:rsidR="00180296" w:rsidRPr="00BD34DF">
              <w:rPr>
                <w:rFonts w:cs="Calibri"/>
              </w:rPr>
              <w:t>, pelaporan dan verifikasi pelaksanaan</w:t>
            </w:r>
            <w:r w:rsidR="008620E0" w:rsidRPr="00BD34DF">
              <w:rPr>
                <w:rFonts w:cs="Calibri"/>
              </w:rPr>
              <w:t xml:space="preserve"> </w:t>
            </w:r>
            <w:r w:rsidR="000C31CF" w:rsidRPr="00BD34DF">
              <w:rPr>
                <w:rFonts w:cs="Calibri"/>
                <w:lang w:val="de-DE"/>
              </w:rPr>
              <w:t xml:space="preserve">Rencana Aksi Daerah – </w:t>
            </w:r>
            <w:r w:rsidR="007A5F3C" w:rsidRPr="00BD34DF">
              <w:rPr>
                <w:rFonts w:cs="Calibri"/>
              </w:rPr>
              <w:t xml:space="preserve">Penurunan Emisi </w:t>
            </w:r>
            <w:r w:rsidR="000C31CF" w:rsidRPr="00BD34DF">
              <w:rPr>
                <w:rFonts w:cs="Calibri"/>
                <w:lang w:val="de-DE"/>
              </w:rPr>
              <w:t>Gas Rumah Kaca (RAD – GRK)</w:t>
            </w:r>
            <w:r w:rsidR="008620E0" w:rsidRPr="00BD34DF">
              <w:rPr>
                <w:rFonts w:cs="Calibri"/>
                <w:lang w:val="de-DE"/>
              </w:rPr>
              <w:t>;</w:t>
            </w:r>
          </w:p>
          <w:p w:rsidR="008620E0" w:rsidRPr="00BD34DF" w:rsidRDefault="00765C3F" w:rsidP="00FA6226">
            <w:pPr>
              <w:pStyle w:val="ListParagraph"/>
              <w:numPr>
                <w:ilvl w:val="0"/>
                <w:numId w:val="10"/>
              </w:numPr>
              <w:autoSpaceDE w:val="0"/>
              <w:autoSpaceDN w:val="0"/>
              <w:adjustRightInd w:val="0"/>
              <w:spacing w:after="0" w:line="240" w:lineRule="auto"/>
              <w:ind w:left="772" w:hanging="284"/>
              <w:contextualSpacing/>
              <w:jc w:val="both"/>
              <w:rPr>
                <w:rFonts w:cs="Calibri"/>
                <w:lang w:val="de-DE"/>
              </w:rPr>
            </w:pPr>
            <w:r>
              <w:rPr>
                <w:rFonts w:cs="Calibri"/>
                <w:lang w:val="de-DE"/>
              </w:rPr>
              <w:t>m</w:t>
            </w:r>
            <w:r w:rsidR="008620E0" w:rsidRPr="00BD34DF">
              <w:rPr>
                <w:rFonts w:cs="Calibri"/>
                <w:lang w:val="de-DE"/>
              </w:rPr>
              <w:t>emfasilitasi pemil</w:t>
            </w:r>
            <w:r w:rsidR="00876E44" w:rsidRPr="00BD34DF">
              <w:rPr>
                <w:rFonts w:cs="Calibri"/>
              </w:rPr>
              <w:t>i</w:t>
            </w:r>
            <w:r w:rsidR="008620E0" w:rsidRPr="00BD34DF">
              <w:rPr>
                <w:rFonts w:cs="Calibri"/>
                <w:lang w:val="de-DE"/>
              </w:rPr>
              <w:t>han teknologi dan membantu akses pendanaan yang tersedia untuk diterapkan pada kegiatan yang teridentifikasi sebagai prioritas;</w:t>
            </w:r>
          </w:p>
          <w:p w:rsidR="008620E0" w:rsidRPr="00BD34DF" w:rsidRDefault="00765C3F" w:rsidP="00FA6226">
            <w:pPr>
              <w:pStyle w:val="ListParagraph"/>
              <w:numPr>
                <w:ilvl w:val="0"/>
                <w:numId w:val="10"/>
              </w:numPr>
              <w:autoSpaceDE w:val="0"/>
              <w:autoSpaceDN w:val="0"/>
              <w:adjustRightInd w:val="0"/>
              <w:spacing w:after="0" w:line="240" w:lineRule="auto"/>
              <w:ind w:left="772" w:hanging="284"/>
              <w:contextualSpacing/>
              <w:jc w:val="both"/>
              <w:rPr>
                <w:rFonts w:cs="Calibri"/>
                <w:lang w:val="de-DE"/>
              </w:rPr>
            </w:pPr>
            <w:r>
              <w:rPr>
                <w:rFonts w:cs="Calibri"/>
                <w:lang w:val="de-DE"/>
              </w:rPr>
              <w:t>m</w:t>
            </w:r>
            <w:r w:rsidR="008620E0" w:rsidRPr="00BD34DF">
              <w:rPr>
                <w:rFonts w:cs="Calibri"/>
                <w:lang w:val="de-DE"/>
              </w:rPr>
              <w:t xml:space="preserve">endukung kegiatan sebagaimana </w:t>
            </w:r>
            <w:r>
              <w:rPr>
                <w:rFonts w:cs="Calibri"/>
                <w:lang w:val="de-DE"/>
              </w:rPr>
              <w:t xml:space="preserve">dimaksud pada </w:t>
            </w:r>
            <w:r w:rsidR="008620E0" w:rsidRPr="00BD34DF">
              <w:rPr>
                <w:rFonts w:cs="Calibri"/>
                <w:lang w:val="de-DE"/>
              </w:rPr>
              <w:t>huruf</w:t>
            </w:r>
            <w:r w:rsidR="008620E0" w:rsidRPr="00BD34DF">
              <w:rPr>
                <w:rFonts w:cs="Calibri"/>
              </w:rPr>
              <w:t xml:space="preserve"> a</w:t>
            </w:r>
            <w:r>
              <w:rPr>
                <w:rFonts w:cs="Calibri"/>
                <w:lang w:val="en-US"/>
              </w:rPr>
              <w:t xml:space="preserve">, </w:t>
            </w:r>
            <w:proofErr w:type="spellStart"/>
            <w:r>
              <w:rPr>
                <w:rFonts w:cs="Calibri"/>
                <w:lang w:val="en-US"/>
              </w:rPr>
              <w:t>huruf</w:t>
            </w:r>
            <w:proofErr w:type="spellEnd"/>
            <w:r>
              <w:rPr>
                <w:rFonts w:cs="Calibri"/>
                <w:lang w:val="en-US"/>
              </w:rPr>
              <w:t xml:space="preserve"> b, </w:t>
            </w:r>
            <w:proofErr w:type="spellStart"/>
            <w:r>
              <w:rPr>
                <w:rFonts w:cs="Calibri"/>
                <w:lang w:val="en-US"/>
              </w:rPr>
              <w:t>huruf</w:t>
            </w:r>
            <w:proofErr w:type="spellEnd"/>
            <w:r>
              <w:rPr>
                <w:rFonts w:cs="Calibri"/>
                <w:lang w:val="en-US"/>
              </w:rPr>
              <w:t xml:space="preserve"> c, </w:t>
            </w:r>
            <w:proofErr w:type="spellStart"/>
            <w:r>
              <w:rPr>
                <w:rFonts w:cs="Calibri"/>
                <w:lang w:val="en-US"/>
              </w:rPr>
              <w:t>huruf</w:t>
            </w:r>
            <w:proofErr w:type="spellEnd"/>
            <w:r>
              <w:rPr>
                <w:rFonts w:cs="Calibri"/>
                <w:lang w:val="en-US"/>
              </w:rPr>
              <w:t xml:space="preserve"> d, </w:t>
            </w:r>
            <w:proofErr w:type="spellStart"/>
            <w:r>
              <w:rPr>
                <w:rFonts w:cs="Calibri"/>
                <w:lang w:val="en-US"/>
              </w:rPr>
              <w:t>huruf</w:t>
            </w:r>
            <w:proofErr w:type="spellEnd"/>
            <w:r>
              <w:rPr>
                <w:rFonts w:cs="Calibri"/>
                <w:lang w:val="en-US"/>
              </w:rPr>
              <w:t xml:space="preserve"> e </w:t>
            </w:r>
            <w:proofErr w:type="spellStart"/>
            <w:r>
              <w:rPr>
                <w:rFonts w:cs="Calibri"/>
                <w:lang w:val="en-US"/>
              </w:rPr>
              <w:t>dan</w:t>
            </w:r>
            <w:proofErr w:type="spellEnd"/>
            <w:r>
              <w:rPr>
                <w:rFonts w:cs="Calibri"/>
                <w:lang w:val="en-US"/>
              </w:rPr>
              <w:t xml:space="preserve"> </w:t>
            </w:r>
            <w:proofErr w:type="spellStart"/>
            <w:r>
              <w:rPr>
                <w:rFonts w:cs="Calibri"/>
                <w:lang w:val="en-US"/>
              </w:rPr>
              <w:t>huruf</w:t>
            </w:r>
            <w:proofErr w:type="spellEnd"/>
            <w:r>
              <w:rPr>
                <w:rFonts w:cs="Calibri"/>
                <w:lang w:val="en-US"/>
              </w:rPr>
              <w:t xml:space="preserve"> </w:t>
            </w:r>
            <w:r w:rsidR="008620E0" w:rsidRPr="00BD34DF">
              <w:rPr>
                <w:rFonts w:cs="Calibri"/>
              </w:rPr>
              <w:t>f</w:t>
            </w:r>
            <w:r w:rsidR="008620E0" w:rsidRPr="00BD34DF">
              <w:rPr>
                <w:rFonts w:cs="Calibri"/>
                <w:lang w:val="de-DE"/>
              </w:rPr>
              <w:t xml:space="preserve">, dengan menunjuk tenaga ahli yang disediakan oleh PIHAK  KEDUA </w:t>
            </w:r>
            <w:r>
              <w:rPr>
                <w:rFonts w:cs="Calibri"/>
                <w:lang w:val="de-DE"/>
              </w:rPr>
              <w:t>sampai dengan</w:t>
            </w:r>
            <w:r w:rsidR="008620E0" w:rsidRPr="00BD34DF">
              <w:rPr>
                <w:rFonts w:cs="Calibri"/>
                <w:lang w:val="de-DE"/>
              </w:rPr>
              <w:t xml:space="preserve"> tahun 2015</w:t>
            </w:r>
            <w:r w:rsidR="008620E0" w:rsidRPr="00BD34DF">
              <w:rPr>
                <w:rFonts w:cs="Calibri"/>
              </w:rPr>
              <w:t>,</w:t>
            </w:r>
            <w:r w:rsidR="008620E0" w:rsidRPr="00BD34DF">
              <w:rPr>
                <w:rFonts w:cs="Calibri"/>
                <w:lang w:val="de-DE"/>
              </w:rPr>
              <w:t xml:space="preserve"> dengan</w:t>
            </w:r>
            <w:r w:rsidR="00876E44" w:rsidRPr="00BD34DF">
              <w:rPr>
                <w:rFonts w:cs="Calibri"/>
              </w:rPr>
              <w:t xml:space="preserve"> ketentuan</w:t>
            </w:r>
            <w:r w:rsidR="008620E0" w:rsidRPr="00BD34DF">
              <w:rPr>
                <w:rFonts w:cs="Calibri"/>
                <w:lang w:val="de-DE"/>
              </w:rPr>
              <w:t>:</w:t>
            </w:r>
          </w:p>
          <w:p w:rsidR="00AA3919" w:rsidRPr="00BD34DF" w:rsidRDefault="00765C3F" w:rsidP="00FA6226">
            <w:pPr>
              <w:pStyle w:val="2Spiegel"/>
              <w:numPr>
                <w:ilvl w:val="0"/>
                <w:numId w:val="12"/>
              </w:numPr>
              <w:ind w:left="992" w:hanging="220"/>
              <w:jc w:val="both"/>
              <w:rPr>
                <w:rFonts w:asciiTheme="minorHAnsi" w:hAnsiTheme="minorHAnsi"/>
                <w:szCs w:val="22"/>
              </w:rPr>
            </w:pPr>
            <w:r>
              <w:rPr>
                <w:rFonts w:asciiTheme="minorHAnsi" w:hAnsiTheme="minorHAnsi"/>
                <w:szCs w:val="22"/>
                <w:lang w:val="en-US"/>
              </w:rPr>
              <w:t>s</w:t>
            </w:r>
            <w:r w:rsidR="00AA3919" w:rsidRPr="00BD34DF">
              <w:rPr>
                <w:rFonts w:asciiTheme="minorHAnsi" w:hAnsiTheme="minorHAnsi"/>
                <w:szCs w:val="22"/>
                <w:lang w:val="id-ID"/>
              </w:rPr>
              <w:t>ampai dengan 48 (empat puluh delapan) bulan tenaga ahli internasional untuk kebijakan iklim nasional, provinsi dan lokal;</w:t>
            </w:r>
          </w:p>
          <w:p w:rsidR="00AA3919" w:rsidRPr="00BD34DF" w:rsidRDefault="00765C3F" w:rsidP="00FA6226">
            <w:pPr>
              <w:pStyle w:val="2Spiegel"/>
              <w:numPr>
                <w:ilvl w:val="0"/>
                <w:numId w:val="12"/>
              </w:numPr>
              <w:ind w:left="992" w:hanging="220"/>
              <w:jc w:val="both"/>
              <w:rPr>
                <w:rFonts w:asciiTheme="minorHAnsi" w:hAnsiTheme="minorHAnsi"/>
                <w:szCs w:val="22"/>
                <w:lang w:val="id-ID"/>
              </w:rPr>
            </w:pPr>
            <w:r>
              <w:rPr>
                <w:rFonts w:asciiTheme="minorHAnsi" w:hAnsiTheme="minorHAnsi"/>
                <w:szCs w:val="22"/>
                <w:lang w:val="en-US"/>
              </w:rPr>
              <w:t>s</w:t>
            </w:r>
            <w:r w:rsidR="00AA3919" w:rsidRPr="00BD34DF">
              <w:rPr>
                <w:rFonts w:asciiTheme="minorHAnsi" w:hAnsiTheme="minorHAnsi"/>
                <w:szCs w:val="22"/>
                <w:lang w:val="id-ID"/>
              </w:rPr>
              <w:t>ampai dengan 144 (seratus empat puluh empat) bulan tenaga</w:t>
            </w:r>
            <w:r w:rsidR="00876E44" w:rsidRPr="00BD34DF">
              <w:rPr>
                <w:rFonts w:asciiTheme="minorHAnsi" w:hAnsiTheme="minorHAnsi"/>
                <w:szCs w:val="22"/>
                <w:lang w:val="id-ID"/>
              </w:rPr>
              <w:t xml:space="preserve"> Penasehat Pembangunan</w:t>
            </w:r>
            <w:r w:rsidR="00AA3919" w:rsidRPr="00BD34DF">
              <w:rPr>
                <w:rFonts w:asciiTheme="minorHAnsi" w:hAnsiTheme="minorHAnsi"/>
                <w:szCs w:val="22"/>
                <w:lang w:val="id-ID"/>
              </w:rPr>
              <w:t>;</w:t>
            </w:r>
          </w:p>
          <w:p w:rsidR="00AA3919" w:rsidRPr="00BD34DF" w:rsidRDefault="00765C3F" w:rsidP="00FA6226">
            <w:pPr>
              <w:pStyle w:val="2Spiegel"/>
              <w:numPr>
                <w:ilvl w:val="0"/>
                <w:numId w:val="12"/>
              </w:numPr>
              <w:ind w:left="992" w:hanging="220"/>
              <w:jc w:val="both"/>
              <w:rPr>
                <w:rFonts w:asciiTheme="minorHAnsi" w:hAnsiTheme="minorHAnsi"/>
                <w:szCs w:val="22"/>
                <w:lang w:val="id-ID"/>
              </w:rPr>
            </w:pPr>
            <w:r>
              <w:rPr>
                <w:rFonts w:asciiTheme="minorHAnsi" w:hAnsiTheme="minorHAnsi"/>
                <w:szCs w:val="22"/>
                <w:lang w:val="en-US"/>
              </w:rPr>
              <w:t>s</w:t>
            </w:r>
            <w:r w:rsidR="00AA3919" w:rsidRPr="00BD34DF">
              <w:rPr>
                <w:rFonts w:asciiTheme="minorHAnsi" w:hAnsiTheme="minorHAnsi"/>
                <w:szCs w:val="22"/>
                <w:lang w:val="id-ID"/>
              </w:rPr>
              <w:t>ampai dengan 240 (dua ratus empat puluh) bulan tenaga ahli nasional;</w:t>
            </w:r>
          </w:p>
          <w:p w:rsidR="00C63F4D" w:rsidRPr="00BD34DF" w:rsidRDefault="00765C3F" w:rsidP="00FA6226">
            <w:pPr>
              <w:pStyle w:val="2Spiegel"/>
              <w:numPr>
                <w:ilvl w:val="0"/>
                <w:numId w:val="12"/>
              </w:numPr>
              <w:ind w:left="992" w:hanging="220"/>
              <w:jc w:val="both"/>
              <w:rPr>
                <w:rFonts w:asciiTheme="minorHAnsi" w:hAnsiTheme="minorHAnsi"/>
                <w:szCs w:val="22"/>
                <w:lang w:val="id-ID"/>
              </w:rPr>
            </w:pPr>
            <w:r>
              <w:rPr>
                <w:rFonts w:asciiTheme="minorHAnsi" w:hAnsiTheme="minorHAnsi"/>
                <w:szCs w:val="22"/>
                <w:lang w:val="en-US"/>
              </w:rPr>
              <w:t>s</w:t>
            </w:r>
            <w:r w:rsidR="00AA3919" w:rsidRPr="00BD34DF">
              <w:rPr>
                <w:rFonts w:asciiTheme="minorHAnsi" w:hAnsiTheme="minorHAnsi"/>
                <w:szCs w:val="22"/>
                <w:lang w:val="id-ID"/>
              </w:rPr>
              <w:t xml:space="preserve">ampai dengan 240 (dua ratus empat puluh) bulan tenaga administrasi  dan pendukung lainnya; dan </w:t>
            </w:r>
          </w:p>
          <w:p w:rsidR="00AA3919" w:rsidRPr="00BD34DF" w:rsidRDefault="00765C3F" w:rsidP="00FA6226">
            <w:pPr>
              <w:pStyle w:val="2Spiegel"/>
              <w:numPr>
                <w:ilvl w:val="0"/>
                <w:numId w:val="12"/>
              </w:numPr>
              <w:ind w:left="992" w:hanging="220"/>
              <w:jc w:val="both"/>
              <w:rPr>
                <w:rFonts w:asciiTheme="minorHAnsi" w:hAnsiTheme="minorHAnsi"/>
                <w:szCs w:val="22"/>
                <w:lang w:val="id-ID"/>
              </w:rPr>
            </w:pPr>
            <w:r>
              <w:rPr>
                <w:rFonts w:asciiTheme="minorHAnsi" w:hAnsiTheme="minorHAnsi"/>
                <w:szCs w:val="22"/>
                <w:lang w:val="en-US"/>
              </w:rPr>
              <w:t>s</w:t>
            </w:r>
            <w:r w:rsidR="00AA3919" w:rsidRPr="00BD34DF">
              <w:rPr>
                <w:rFonts w:asciiTheme="minorHAnsi" w:hAnsiTheme="minorHAnsi"/>
                <w:szCs w:val="22"/>
                <w:lang w:val="id-ID"/>
              </w:rPr>
              <w:t xml:space="preserve">ampai dengan 84 (delapan puluh empat) </w:t>
            </w:r>
            <w:r w:rsidR="00C63F4D" w:rsidRPr="00BD34DF">
              <w:rPr>
                <w:rFonts w:asciiTheme="minorHAnsi" w:hAnsiTheme="minorHAnsi"/>
                <w:szCs w:val="22"/>
                <w:lang w:val="id-ID"/>
              </w:rPr>
              <w:t xml:space="preserve">bulan </w:t>
            </w:r>
            <w:r w:rsidR="00AA3919" w:rsidRPr="00BD34DF">
              <w:rPr>
                <w:rFonts w:asciiTheme="minorHAnsi" w:hAnsiTheme="minorHAnsi"/>
                <w:szCs w:val="22"/>
                <w:lang w:val="id-ID"/>
              </w:rPr>
              <w:t>tenaga ahli jangka pendek (konsultan nasional dan internasional) yang terdiri dari:</w:t>
            </w:r>
          </w:p>
          <w:p w:rsidR="00970401" w:rsidRPr="00BD34DF" w:rsidRDefault="00765C3F" w:rsidP="00FA6226">
            <w:pPr>
              <w:pStyle w:val="2Spiegel"/>
              <w:numPr>
                <w:ilvl w:val="0"/>
                <w:numId w:val="14"/>
              </w:numPr>
              <w:ind w:left="1354"/>
              <w:jc w:val="both"/>
              <w:rPr>
                <w:rFonts w:asciiTheme="minorHAnsi" w:hAnsiTheme="minorHAnsi"/>
                <w:lang w:val="id-ID"/>
              </w:rPr>
            </w:pPr>
            <w:r>
              <w:rPr>
                <w:rFonts w:asciiTheme="minorHAnsi" w:hAnsiTheme="minorHAnsi"/>
                <w:lang w:val="en-US"/>
              </w:rPr>
              <w:t>s</w:t>
            </w:r>
            <w:r w:rsidR="00970401" w:rsidRPr="00BD34DF">
              <w:rPr>
                <w:rFonts w:asciiTheme="minorHAnsi" w:hAnsiTheme="minorHAnsi"/>
                <w:lang w:val="id-ID"/>
              </w:rPr>
              <w:t>ampai dengan 24 (dua puluh empat) bulan tenaga ahli pengelolaan sampah;</w:t>
            </w:r>
          </w:p>
          <w:p w:rsidR="00970401" w:rsidRPr="00BD34DF" w:rsidRDefault="00765C3F" w:rsidP="00FA6226">
            <w:pPr>
              <w:pStyle w:val="2Spiegel"/>
              <w:numPr>
                <w:ilvl w:val="0"/>
                <w:numId w:val="14"/>
              </w:numPr>
              <w:ind w:left="1354"/>
              <w:jc w:val="both"/>
              <w:rPr>
                <w:rFonts w:asciiTheme="minorHAnsi" w:hAnsiTheme="minorHAnsi"/>
                <w:lang w:val="id-ID"/>
              </w:rPr>
            </w:pPr>
            <w:r>
              <w:rPr>
                <w:rFonts w:asciiTheme="minorHAnsi" w:hAnsiTheme="minorHAnsi"/>
                <w:lang w:val="en-US"/>
              </w:rPr>
              <w:t>s</w:t>
            </w:r>
            <w:r w:rsidR="00970401" w:rsidRPr="00BD34DF">
              <w:rPr>
                <w:rFonts w:asciiTheme="minorHAnsi" w:hAnsiTheme="minorHAnsi"/>
                <w:lang w:val="id-ID"/>
              </w:rPr>
              <w:t>ampai dengan 24 (dua puluh empat) bulan tenaga ahli mitigasi dan adaptasi perubahan iklim;</w:t>
            </w:r>
          </w:p>
          <w:p w:rsidR="00970401" w:rsidRPr="00BD34DF" w:rsidRDefault="00765C3F" w:rsidP="00FA6226">
            <w:pPr>
              <w:pStyle w:val="2Spiegel"/>
              <w:numPr>
                <w:ilvl w:val="0"/>
                <w:numId w:val="14"/>
              </w:numPr>
              <w:ind w:left="1354"/>
              <w:jc w:val="both"/>
              <w:rPr>
                <w:rFonts w:asciiTheme="minorHAnsi" w:hAnsiTheme="minorHAnsi"/>
                <w:lang w:val="id-ID"/>
              </w:rPr>
            </w:pPr>
            <w:r>
              <w:rPr>
                <w:rFonts w:asciiTheme="minorHAnsi" w:hAnsiTheme="minorHAnsi"/>
                <w:lang w:val="en-US"/>
              </w:rPr>
              <w:t>s</w:t>
            </w:r>
            <w:r w:rsidR="00970401" w:rsidRPr="00BD34DF">
              <w:rPr>
                <w:rFonts w:asciiTheme="minorHAnsi" w:hAnsiTheme="minorHAnsi"/>
                <w:lang w:val="id-ID"/>
              </w:rPr>
              <w:t xml:space="preserve">ampai dengan 12 (dua belas) bulan tenaga ahli pengembangan kapasitas; dan </w:t>
            </w:r>
          </w:p>
          <w:p w:rsidR="00970401" w:rsidRPr="00BD34DF" w:rsidRDefault="00765C3F" w:rsidP="00FA6226">
            <w:pPr>
              <w:pStyle w:val="2Spiegel"/>
              <w:numPr>
                <w:ilvl w:val="0"/>
                <w:numId w:val="14"/>
              </w:numPr>
              <w:ind w:left="1354"/>
              <w:jc w:val="both"/>
              <w:rPr>
                <w:rFonts w:asciiTheme="minorHAnsi" w:hAnsiTheme="minorHAnsi"/>
                <w:lang w:val="id-ID"/>
              </w:rPr>
            </w:pPr>
            <w:proofErr w:type="gramStart"/>
            <w:r>
              <w:rPr>
                <w:rFonts w:asciiTheme="minorHAnsi" w:hAnsiTheme="minorHAnsi"/>
                <w:lang w:val="en-US"/>
              </w:rPr>
              <w:t>s</w:t>
            </w:r>
            <w:r w:rsidR="00970401" w:rsidRPr="00BD34DF">
              <w:rPr>
                <w:rFonts w:asciiTheme="minorHAnsi" w:hAnsiTheme="minorHAnsi"/>
                <w:lang w:val="id-ID"/>
              </w:rPr>
              <w:t>ampai</w:t>
            </w:r>
            <w:proofErr w:type="gramEnd"/>
            <w:r w:rsidR="00970401" w:rsidRPr="00BD34DF">
              <w:rPr>
                <w:rFonts w:asciiTheme="minorHAnsi" w:hAnsiTheme="minorHAnsi"/>
                <w:lang w:val="id-ID"/>
              </w:rPr>
              <w:t xml:space="preserve"> dengan 24 (dua puluh empat) bulan tenaga ahli lainnya.</w:t>
            </w:r>
          </w:p>
          <w:p w:rsidR="00970401" w:rsidRPr="00BD34DF" w:rsidRDefault="00765C3F" w:rsidP="00FA6226">
            <w:pPr>
              <w:pStyle w:val="ListParagraph"/>
              <w:numPr>
                <w:ilvl w:val="0"/>
                <w:numId w:val="10"/>
              </w:numPr>
              <w:autoSpaceDE w:val="0"/>
              <w:autoSpaceDN w:val="0"/>
              <w:adjustRightInd w:val="0"/>
              <w:spacing w:after="0" w:line="240" w:lineRule="auto"/>
              <w:ind w:left="772" w:hanging="284"/>
              <w:contextualSpacing/>
              <w:jc w:val="both"/>
              <w:rPr>
                <w:rFonts w:cs="Calibri"/>
                <w:lang w:val="de-DE"/>
              </w:rPr>
            </w:pPr>
            <w:proofErr w:type="gramStart"/>
            <w:r>
              <w:rPr>
                <w:rFonts w:cs="Calibri"/>
                <w:lang w:val="en-US"/>
              </w:rPr>
              <w:t>k</w:t>
            </w:r>
            <w:r w:rsidR="00876E44" w:rsidRPr="00BD34DF">
              <w:rPr>
                <w:rFonts w:cs="Calibri"/>
                <w:lang w:val="de-DE"/>
              </w:rPr>
              <w:t>ewajiban</w:t>
            </w:r>
            <w:proofErr w:type="gramEnd"/>
            <w:r w:rsidR="00876E44" w:rsidRPr="00BD34DF">
              <w:rPr>
                <w:rFonts w:cs="Calibri"/>
                <w:lang w:val="de-DE"/>
              </w:rPr>
              <w:t xml:space="preserve"> sebagaimana dimaksud pada huruf </w:t>
            </w:r>
            <w:r w:rsidR="00876E44" w:rsidRPr="00BD34DF">
              <w:rPr>
                <w:rFonts w:cs="Calibri"/>
              </w:rPr>
              <w:t>f</w:t>
            </w:r>
            <w:r w:rsidR="00E238D9" w:rsidRPr="00BD34DF">
              <w:rPr>
                <w:rFonts w:cs="Calibri"/>
                <w:strike/>
              </w:rPr>
              <w:t xml:space="preserve">, </w:t>
            </w:r>
            <w:r w:rsidR="00876E44" w:rsidRPr="00BD34DF">
              <w:rPr>
                <w:rFonts w:cs="Calibri"/>
                <w:lang w:val="de-DE"/>
              </w:rPr>
              <w:t xml:space="preserve">dibagikan kepada kabupaten/kota lain dan </w:t>
            </w:r>
            <w:r w:rsidR="00876E44" w:rsidRPr="00BD34DF">
              <w:rPr>
                <w:rFonts w:cs="Calibri"/>
              </w:rPr>
              <w:t xml:space="preserve">provinsi dengan </w:t>
            </w:r>
            <w:r w:rsidR="00876E44" w:rsidRPr="00BD34DF">
              <w:rPr>
                <w:rFonts w:cs="Calibri"/>
                <w:lang w:val="de-DE"/>
              </w:rPr>
              <w:t xml:space="preserve">sebagian digunakan untuk persiapan dan penyusunan materi kegiatan </w:t>
            </w:r>
            <w:r w:rsidR="00876E44" w:rsidRPr="00BD34DF">
              <w:rPr>
                <w:rFonts w:cs="Calibri"/>
                <w:lang w:val="de-DE"/>
              </w:rPr>
              <w:lastRenderedPageBreak/>
              <w:t>kepada kabupaten/kota percontohan sebelum Kesepakatan Bersama ini.</w:t>
            </w:r>
          </w:p>
          <w:p w:rsidR="00876E44" w:rsidRPr="00BD34DF" w:rsidRDefault="00876E44" w:rsidP="00FB2D16">
            <w:pPr>
              <w:tabs>
                <w:tab w:val="left" w:pos="360"/>
              </w:tabs>
              <w:autoSpaceDE w:val="0"/>
              <w:autoSpaceDN w:val="0"/>
              <w:adjustRightInd w:val="0"/>
              <w:ind w:left="360" w:hanging="360"/>
              <w:jc w:val="both"/>
              <w:rPr>
                <w:rFonts w:ascii="Calibri" w:hAnsi="Calibri" w:cs="Calibri"/>
                <w:sz w:val="22"/>
                <w:szCs w:val="22"/>
              </w:rPr>
            </w:pPr>
            <w:r w:rsidRPr="00BD34DF">
              <w:rPr>
                <w:rFonts w:ascii="Calibri" w:hAnsi="Calibri" w:cs="Calibri"/>
                <w:sz w:val="22"/>
                <w:szCs w:val="22"/>
                <w:lang w:val="de-DE"/>
              </w:rPr>
              <w:t>(</w:t>
            </w:r>
            <w:r w:rsidRPr="00BD34DF">
              <w:rPr>
                <w:rFonts w:ascii="Calibri" w:hAnsi="Calibri" w:cs="Calibri"/>
                <w:sz w:val="22"/>
                <w:szCs w:val="22"/>
                <w:lang w:val="id-ID"/>
              </w:rPr>
              <w:t>3</w:t>
            </w:r>
            <w:r w:rsidRPr="00BD34DF">
              <w:rPr>
                <w:rFonts w:ascii="Calibri" w:hAnsi="Calibri" w:cs="Calibri"/>
                <w:sz w:val="22"/>
                <w:szCs w:val="22"/>
                <w:lang w:val="de-DE"/>
              </w:rPr>
              <w:t>)</w:t>
            </w:r>
            <w:r w:rsidRPr="00BD34DF">
              <w:rPr>
                <w:rFonts w:ascii="Calibri" w:hAnsi="Calibri" w:cs="Calibri"/>
                <w:sz w:val="22"/>
                <w:szCs w:val="22"/>
                <w:lang w:val="de-DE"/>
              </w:rPr>
              <w:tab/>
              <w:t>PIHAK KE</w:t>
            </w:r>
            <w:r w:rsidRPr="00BD34DF">
              <w:rPr>
                <w:rFonts w:ascii="Calibri" w:hAnsi="Calibri" w:cs="Calibri"/>
                <w:sz w:val="22"/>
                <w:szCs w:val="22"/>
                <w:lang w:val="id-ID"/>
              </w:rPr>
              <w:t>TIGA berkewajiban</w:t>
            </w:r>
            <w:r w:rsidRPr="00BD34DF">
              <w:rPr>
                <w:rFonts w:ascii="Calibri" w:hAnsi="Calibri" w:cs="Calibri"/>
                <w:sz w:val="22"/>
                <w:szCs w:val="22"/>
              </w:rPr>
              <w:t xml:space="preserve"> </w:t>
            </w:r>
            <w:proofErr w:type="spellStart"/>
            <w:r w:rsidRPr="00BD34DF">
              <w:rPr>
                <w:rFonts w:ascii="Calibri" w:hAnsi="Calibri" w:cs="Calibri"/>
                <w:sz w:val="22"/>
                <w:szCs w:val="22"/>
              </w:rPr>
              <w:t>untuk</w:t>
            </w:r>
            <w:proofErr w:type="spellEnd"/>
            <w:r w:rsidRPr="00BD34DF">
              <w:rPr>
                <w:rFonts w:ascii="Calibri" w:hAnsi="Calibri" w:cs="Calibri"/>
                <w:sz w:val="22"/>
                <w:szCs w:val="22"/>
              </w:rPr>
              <w:t>:</w:t>
            </w:r>
          </w:p>
          <w:p w:rsidR="00876E44" w:rsidRPr="00BD34DF" w:rsidRDefault="00876E44" w:rsidP="00FA6226">
            <w:pPr>
              <w:pStyle w:val="ListParagraph"/>
              <w:numPr>
                <w:ilvl w:val="0"/>
                <w:numId w:val="18"/>
              </w:numPr>
              <w:autoSpaceDE w:val="0"/>
              <w:autoSpaceDN w:val="0"/>
              <w:adjustRightInd w:val="0"/>
              <w:spacing w:after="0" w:line="240" w:lineRule="auto"/>
              <w:contextualSpacing/>
              <w:jc w:val="both"/>
              <w:rPr>
                <w:rFonts w:cs="Calibri"/>
              </w:rPr>
            </w:pPr>
            <w:r w:rsidRPr="00BD34DF">
              <w:rPr>
                <w:rFonts w:cs="Calibri"/>
              </w:rPr>
              <w:t>memantau  perencanaan dan pelaksanaan kegiatan dalam Kesepakatan Bersama ini; dan</w:t>
            </w:r>
          </w:p>
          <w:p w:rsidR="00876E44" w:rsidRPr="00BD34DF" w:rsidRDefault="00876E44" w:rsidP="00FA6226">
            <w:pPr>
              <w:pStyle w:val="ListParagraph"/>
              <w:numPr>
                <w:ilvl w:val="0"/>
                <w:numId w:val="18"/>
              </w:numPr>
              <w:autoSpaceDE w:val="0"/>
              <w:autoSpaceDN w:val="0"/>
              <w:adjustRightInd w:val="0"/>
              <w:spacing w:after="0" w:line="240" w:lineRule="auto"/>
              <w:contextualSpacing/>
              <w:jc w:val="both"/>
              <w:rPr>
                <w:rFonts w:cs="Calibri"/>
                <w:lang w:val="en-US"/>
              </w:rPr>
            </w:pPr>
            <w:r w:rsidRPr="00BD34DF">
              <w:rPr>
                <w:rFonts w:cs="Calibri"/>
              </w:rPr>
              <w:t>mengevaluasi pelaksanaan kegiatan dalam Kesepakatan Bersama ini untuk memastikan  kegiatan PAKLIM sejalan dengan kerangka kerja Perjanjian Pelaksanaan tanggal 5 Juli 2013.</w:t>
            </w:r>
          </w:p>
          <w:p w:rsidR="00B01136" w:rsidRPr="00BD34DF" w:rsidRDefault="00B01136" w:rsidP="00FB2D16">
            <w:pPr>
              <w:tabs>
                <w:tab w:val="left" w:pos="360"/>
              </w:tabs>
              <w:autoSpaceDE w:val="0"/>
              <w:autoSpaceDN w:val="0"/>
              <w:adjustRightInd w:val="0"/>
              <w:jc w:val="both"/>
              <w:rPr>
                <w:rFonts w:cs="Calibri"/>
              </w:rPr>
            </w:pPr>
          </w:p>
        </w:tc>
        <w:tc>
          <w:tcPr>
            <w:tcW w:w="5400" w:type="dxa"/>
            <w:gridSpan w:val="2"/>
            <w:tcBorders>
              <w:top w:val="single" w:sz="4" w:space="0" w:color="auto"/>
              <w:left w:val="single" w:sz="4" w:space="0" w:color="auto"/>
              <w:bottom w:val="single" w:sz="4" w:space="0" w:color="auto"/>
              <w:right w:val="single" w:sz="4" w:space="0" w:color="auto"/>
            </w:tcBorders>
          </w:tcPr>
          <w:p w:rsidR="00C83645" w:rsidRPr="00BD34DF" w:rsidRDefault="00C83645" w:rsidP="00FB2D16">
            <w:pPr>
              <w:autoSpaceDE w:val="0"/>
              <w:autoSpaceDN w:val="0"/>
              <w:adjustRightInd w:val="0"/>
              <w:ind w:left="420"/>
              <w:rPr>
                <w:rFonts w:ascii="Calibri" w:hAnsi="Calibri" w:cs="Calibri"/>
                <w:sz w:val="22"/>
                <w:szCs w:val="22"/>
              </w:rPr>
            </w:pPr>
          </w:p>
          <w:p w:rsidR="00122F47" w:rsidRPr="00BD34DF" w:rsidRDefault="009B39D3" w:rsidP="00FA6226">
            <w:pPr>
              <w:pStyle w:val="ListParagraph"/>
              <w:numPr>
                <w:ilvl w:val="2"/>
                <w:numId w:val="2"/>
              </w:numPr>
              <w:autoSpaceDE w:val="0"/>
              <w:autoSpaceDN w:val="0"/>
              <w:adjustRightInd w:val="0"/>
              <w:spacing w:after="0" w:line="240" w:lineRule="auto"/>
              <w:ind w:left="477" w:hanging="425"/>
              <w:rPr>
                <w:rFonts w:cs="Calibri"/>
              </w:rPr>
            </w:pPr>
            <w:r w:rsidRPr="00BD34DF">
              <w:rPr>
                <w:rFonts w:cs="Calibri"/>
              </w:rPr>
              <w:t>FIRST PARTY has the oblligation to</w:t>
            </w:r>
            <w:r w:rsidR="00122F47" w:rsidRPr="00BD34DF">
              <w:rPr>
                <w:rFonts w:cs="Calibri"/>
              </w:rPr>
              <w:t>:</w:t>
            </w:r>
          </w:p>
          <w:p w:rsidR="009B39D3" w:rsidRPr="00BD34DF" w:rsidRDefault="009B39D3" w:rsidP="00FA6226">
            <w:pPr>
              <w:pStyle w:val="ListParagraph"/>
              <w:numPr>
                <w:ilvl w:val="0"/>
                <w:numId w:val="19"/>
              </w:numPr>
              <w:autoSpaceDE w:val="0"/>
              <w:autoSpaceDN w:val="0"/>
              <w:adjustRightInd w:val="0"/>
              <w:spacing w:after="0" w:line="240" w:lineRule="auto"/>
              <w:jc w:val="both"/>
              <w:rPr>
                <w:rFonts w:cs="Calibri"/>
                <w:lang w:val="de-DE"/>
              </w:rPr>
            </w:pPr>
            <w:r w:rsidRPr="00BD34DF">
              <w:rPr>
                <w:rFonts w:cs="Calibri"/>
                <w:lang w:val="de-DE"/>
              </w:rPr>
              <w:t>establish a cross sectoral steering and technical committee on climate change issues which consist of relevant regional development stakeholders;</w:t>
            </w:r>
          </w:p>
          <w:p w:rsidR="009B39D3" w:rsidRPr="00BD34DF" w:rsidRDefault="009B39D3" w:rsidP="00FA6226">
            <w:pPr>
              <w:pStyle w:val="ListParagraph"/>
              <w:numPr>
                <w:ilvl w:val="0"/>
                <w:numId w:val="19"/>
              </w:numPr>
              <w:autoSpaceDE w:val="0"/>
              <w:autoSpaceDN w:val="0"/>
              <w:adjustRightInd w:val="0"/>
              <w:spacing w:after="0" w:line="240" w:lineRule="auto"/>
              <w:jc w:val="both"/>
              <w:rPr>
                <w:rFonts w:cs="Calibri"/>
                <w:lang w:val="de-DE"/>
              </w:rPr>
            </w:pPr>
            <w:r w:rsidRPr="00BD34DF">
              <w:rPr>
                <w:rFonts w:cs="Calibri"/>
                <w:lang w:val="de-DE"/>
              </w:rPr>
              <w:t>support operational implementation of strategy development in form of funds and in kind which are based on the availability of resources;</w:t>
            </w:r>
          </w:p>
          <w:p w:rsidR="009B39D3" w:rsidRPr="00BD34DF" w:rsidRDefault="009B39D3" w:rsidP="00FB2D16">
            <w:pPr>
              <w:pStyle w:val="ListParagraph"/>
              <w:autoSpaceDE w:val="0"/>
              <w:autoSpaceDN w:val="0"/>
              <w:adjustRightInd w:val="0"/>
              <w:spacing w:after="0" w:line="240" w:lineRule="auto"/>
              <w:jc w:val="both"/>
              <w:rPr>
                <w:rFonts w:cs="Calibri"/>
                <w:lang w:val="de-DE"/>
              </w:rPr>
            </w:pPr>
          </w:p>
          <w:p w:rsidR="009B39D3" w:rsidRPr="00BD34DF" w:rsidRDefault="009B39D3" w:rsidP="00FA6226">
            <w:pPr>
              <w:pStyle w:val="ListParagraph"/>
              <w:numPr>
                <w:ilvl w:val="0"/>
                <w:numId w:val="19"/>
              </w:numPr>
              <w:autoSpaceDE w:val="0"/>
              <w:autoSpaceDN w:val="0"/>
              <w:adjustRightInd w:val="0"/>
              <w:spacing w:after="0" w:line="240" w:lineRule="auto"/>
              <w:jc w:val="both"/>
              <w:rPr>
                <w:rFonts w:cs="Calibri"/>
                <w:lang w:val="de-DE"/>
              </w:rPr>
            </w:pPr>
            <w:r w:rsidRPr="00BD34DF">
              <w:rPr>
                <w:rFonts w:cs="Calibri"/>
                <w:lang w:val="de-DE"/>
              </w:rPr>
              <w:t>plan and submit proposal for budgeting funds from local, national, and international financial mechanism to implemented the strategy plans;</w:t>
            </w:r>
          </w:p>
          <w:p w:rsidR="009B39D3" w:rsidRPr="00BD34DF" w:rsidRDefault="009B39D3" w:rsidP="00FB2D16">
            <w:pPr>
              <w:autoSpaceDE w:val="0"/>
              <w:autoSpaceDN w:val="0"/>
              <w:adjustRightInd w:val="0"/>
              <w:jc w:val="both"/>
              <w:rPr>
                <w:rFonts w:cs="Calibri"/>
                <w:lang w:val="id-ID"/>
              </w:rPr>
            </w:pPr>
          </w:p>
          <w:p w:rsidR="009B39D3" w:rsidRPr="00BD34DF" w:rsidRDefault="009B39D3" w:rsidP="00FA6226">
            <w:pPr>
              <w:pStyle w:val="ListParagraph"/>
              <w:numPr>
                <w:ilvl w:val="0"/>
                <w:numId w:val="19"/>
              </w:numPr>
              <w:autoSpaceDE w:val="0"/>
              <w:autoSpaceDN w:val="0"/>
              <w:adjustRightInd w:val="0"/>
              <w:spacing w:after="0" w:line="240" w:lineRule="auto"/>
              <w:jc w:val="both"/>
              <w:rPr>
                <w:rFonts w:cs="Calibri"/>
                <w:lang w:val="de-DE"/>
              </w:rPr>
            </w:pPr>
            <w:r w:rsidRPr="00BD34DF">
              <w:rPr>
                <w:rFonts w:cs="Calibri"/>
                <w:lang w:val="de-DE"/>
              </w:rPr>
              <w:t>provide the regional administration’s experts and/or personnel to participate in planning, coordination, and execution of program activities; and</w:t>
            </w:r>
          </w:p>
          <w:p w:rsidR="00122F47" w:rsidRPr="00BD34DF" w:rsidRDefault="009B39D3" w:rsidP="00FA6226">
            <w:pPr>
              <w:pStyle w:val="ListParagraph"/>
              <w:numPr>
                <w:ilvl w:val="0"/>
                <w:numId w:val="19"/>
              </w:numPr>
              <w:autoSpaceDE w:val="0"/>
              <w:autoSpaceDN w:val="0"/>
              <w:adjustRightInd w:val="0"/>
              <w:spacing w:after="0" w:line="240" w:lineRule="auto"/>
              <w:jc w:val="both"/>
              <w:rPr>
                <w:rFonts w:cs="Calibri"/>
              </w:rPr>
            </w:pPr>
            <w:r w:rsidRPr="00BD34DF">
              <w:rPr>
                <w:rFonts w:cs="Calibri"/>
                <w:lang w:val="de-DE"/>
              </w:rPr>
              <w:lastRenderedPageBreak/>
              <w:t xml:space="preserve">provide some office spaces for meeting and/or discussion room used by experts and consultants during their stay.   </w:t>
            </w:r>
            <w:r w:rsidRPr="00BD34DF">
              <w:rPr>
                <w:rFonts w:cs="Calibri"/>
              </w:rPr>
              <w:t xml:space="preserve"> </w:t>
            </w:r>
          </w:p>
          <w:p w:rsidR="00B01136" w:rsidRPr="00BD34DF" w:rsidRDefault="00B01136" w:rsidP="00FB2D16">
            <w:pPr>
              <w:autoSpaceDE w:val="0"/>
              <w:autoSpaceDN w:val="0"/>
              <w:adjustRightInd w:val="0"/>
              <w:rPr>
                <w:rFonts w:ascii="Calibri" w:hAnsi="Calibri" w:cs="Calibri"/>
                <w:sz w:val="22"/>
                <w:szCs w:val="22"/>
                <w:lang w:val="id-ID"/>
              </w:rPr>
            </w:pPr>
          </w:p>
          <w:p w:rsidR="002C2CA5" w:rsidRPr="00BD34DF" w:rsidRDefault="00DB5CE3" w:rsidP="00FA6226">
            <w:pPr>
              <w:pStyle w:val="ListParagraph"/>
              <w:numPr>
                <w:ilvl w:val="2"/>
                <w:numId w:val="2"/>
              </w:numPr>
              <w:autoSpaceDE w:val="0"/>
              <w:autoSpaceDN w:val="0"/>
              <w:adjustRightInd w:val="0"/>
              <w:spacing w:after="0" w:line="240" w:lineRule="auto"/>
              <w:ind w:left="477" w:hanging="425"/>
              <w:rPr>
                <w:rFonts w:cs="Calibri"/>
              </w:rPr>
            </w:pPr>
            <w:r w:rsidRPr="00BD34DF">
              <w:rPr>
                <w:rFonts w:cs="Calibri"/>
              </w:rPr>
              <w:t>SECOND PARTY has obligation to</w:t>
            </w:r>
            <w:r w:rsidR="002C2CA5" w:rsidRPr="00BD34DF">
              <w:rPr>
                <w:rFonts w:cs="Calibri"/>
              </w:rPr>
              <w:t>:</w:t>
            </w:r>
          </w:p>
          <w:p w:rsidR="00880336" w:rsidRPr="00BD34DF" w:rsidRDefault="00765C3F" w:rsidP="00FA6226">
            <w:pPr>
              <w:pStyle w:val="ListParagraph"/>
              <w:numPr>
                <w:ilvl w:val="0"/>
                <w:numId w:val="11"/>
              </w:numPr>
              <w:autoSpaceDE w:val="0"/>
              <w:autoSpaceDN w:val="0"/>
              <w:adjustRightInd w:val="0"/>
              <w:spacing w:after="0" w:line="240" w:lineRule="auto"/>
              <w:ind w:left="761" w:hanging="284"/>
              <w:contextualSpacing/>
              <w:jc w:val="both"/>
              <w:rPr>
                <w:rFonts w:cs="Calibri"/>
                <w:lang w:val="de-DE"/>
              </w:rPr>
            </w:pPr>
            <w:r>
              <w:rPr>
                <w:rFonts w:cs="Calibri"/>
                <w:lang w:val="de-DE"/>
              </w:rPr>
              <w:t>f</w:t>
            </w:r>
            <w:r w:rsidR="00180296" w:rsidRPr="00BD34DF">
              <w:rPr>
                <w:rFonts w:cs="Calibri"/>
                <w:lang w:val="de-DE"/>
              </w:rPr>
              <w:t>acilitat</w:t>
            </w:r>
            <w:r w:rsidR="00180296" w:rsidRPr="00BD34DF">
              <w:rPr>
                <w:rFonts w:cs="Calibri"/>
              </w:rPr>
              <w:t>e</w:t>
            </w:r>
            <w:r w:rsidR="002C2CA5" w:rsidRPr="00BD34DF">
              <w:rPr>
                <w:rFonts w:cs="Calibri"/>
                <w:lang w:val="de-DE"/>
              </w:rPr>
              <w:t xml:space="preserve"> the development of integrated climate change strategy and action plan that accepted and in line with national policy;</w:t>
            </w:r>
          </w:p>
          <w:p w:rsidR="002C2CA5" w:rsidRPr="00BD34DF" w:rsidRDefault="00765C3F" w:rsidP="00FA6226">
            <w:pPr>
              <w:pStyle w:val="ListParagraph"/>
              <w:numPr>
                <w:ilvl w:val="0"/>
                <w:numId w:val="11"/>
              </w:numPr>
              <w:autoSpaceDE w:val="0"/>
              <w:autoSpaceDN w:val="0"/>
              <w:adjustRightInd w:val="0"/>
              <w:spacing w:after="0" w:line="240" w:lineRule="auto"/>
              <w:ind w:left="761" w:hanging="284"/>
              <w:contextualSpacing/>
              <w:jc w:val="both"/>
              <w:rPr>
                <w:rFonts w:cs="Calibri"/>
                <w:lang w:val="de-DE"/>
              </w:rPr>
            </w:pPr>
            <w:r>
              <w:rPr>
                <w:rFonts w:cs="Calibri"/>
                <w:lang w:val="en-US"/>
              </w:rPr>
              <w:t>f</w:t>
            </w:r>
            <w:r w:rsidR="00180296" w:rsidRPr="00BD34DF">
              <w:rPr>
                <w:rFonts w:cs="Calibri"/>
              </w:rPr>
              <w:t>acilitate</w:t>
            </w:r>
            <w:r w:rsidR="002C2CA5" w:rsidRPr="00BD34DF">
              <w:rPr>
                <w:rFonts w:cs="Calibri"/>
              </w:rPr>
              <w:t xml:space="preserve"> application of funds to implement </w:t>
            </w:r>
            <w:r w:rsidR="002C2CA5" w:rsidRPr="00BD34DF">
              <w:rPr>
                <w:rFonts w:cs="Calibri"/>
                <w:lang w:val="de-DE"/>
              </w:rPr>
              <w:t>integrated climate change strategy and action plan</w:t>
            </w:r>
            <w:r w:rsidR="002C2CA5" w:rsidRPr="00BD34DF">
              <w:rPr>
                <w:rFonts w:cs="Calibri"/>
              </w:rPr>
              <w:t>;</w:t>
            </w:r>
          </w:p>
          <w:p w:rsidR="002C2CA5" w:rsidRPr="00BD34DF" w:rsidRDefault="00765C3F" w:rsidP="00FA6226">
            <w:pPr>
              <w:pStyle w:val="ListParagraph"/>
              <w:numPr>
                <w:ilvl w:val="0"/>
                <w:numId w:val="11"/>
              </w:numPr>
              <w:autoSpaceDE w:val="0"/>
              <w:autoSpaceDN w:val="0"/>
              <w:adjustRightInd w:val="0"/>
              <w:spacing w:after="0" w:line="240" w:lineRule="auto"/>
              <w:ind w:left="761" w:hanging="284"/>
              <w:contextualSpacing/>
              <w:jc w:val="both"/>
              <w:rPr>
                <w:rFonts w:cs="Calibri"/>
                <w:lang w:val="de-DE"/>
              </w:rPr>
            </w:pPr>
            <w:r>
              <w:rPr>
                <w:rFonts w:cs="Calibri"/>
                <w:lang w:val="en-US"/>
              </w:rPr>
              <w:t>f</w:t>
            </w:r>
            <w:r w:rsidR="00180296" w:rsidRPr="00BD34DF">
              <w:rPr>
                <w:rFonts w:cs="Calibri"/>
              </w:rPr>
              <w:t>acilitate</w:t>
            </w:r>
            <w:r w:rsidR="002C2CA5" w:rsidRPr="00BD34DF">
              <w:rPr>
                <w:rFonts w:cs="Calibri"/>
              </w:rPr>
              <w:t xml:space="preserve"> cooperation with private sector</w:t>
            </w:r>
            <w:r w:rsidR="00C63F4D" w:rsidRPr="00BD34DF">
              <w:rPr>
                <w:rFonts w:cs="Calibri"/>
              </w:rPr>
              <w:t xml:space="preserve"> </w:t>
            </w:r>
            <w:r w:rsidR="002C2CA5" w:rsidRPr="00BD34DF">
              <w:rPr>
                <w:rFonts w:cs="Calibri"/>
              </w:rPr>
              <w:t xml:space="preserve">as a new strategy to support implementation of </w:t>
            </w:r>
            <w:r w:rsidR="002C2CA5" w:rsidRPr="00BD34DF">
              <w:rPr>
                <w:rFonts w:cs="Calibri"/>
                <w:lang w:val="de-DE"/>
              </w:rPr>
              <w:t>climate change strategy and action plan</w:t>
            </w:r>
            <w:r w:rsidR="002C2CA5" w:rsidRPr="00BD34DF">
              <w:rPr>
                <w:rFonts w:cs="Calibri"/>
              </w:rPr>
              <w:t xml:space="preserve">; </w:t>
            </w:r>
          </w:p>
          <w:p w:rsidR="002C2CA5" w:rsidRPr="00BD34DF" w:rsidRDefault="00765C3F" w:rsidP="00FA6226">
            <w:pPr>
              <w:pStyle w:val="ListParagraph"/>
              <w:numPr>
                <w:ilvl w:val="0"/>
                <w:numId w:val="11"/>
              </w:numPr>
              <w:autoSpaceDE w:val="0"/>
              <w:autoSpaceDN w:val="0"/>
              <w:adjustRightInd w:val="0"/>
              <w:spacing w:after="0" w:line="240" w:lineRule="auto"/>
              <w:ind w:left="761" w:hanging="284"/>
              <w:contextualSpacing/>
              <w:jc w:val="both"/>
              <w:rPr>
                <w:rFonts w:cs="Calibri"/>
                <w:lang w:val="de-DE"/>
              </w:rPr>
            </w:pPr>
            <w:r>
              <w:rPr>
                <w:rFonts w:cs="Calibri"/>
                <w:lang w:val="en-US"/>
              </w:rPr>
              <w:t>p</w:t>
            </w:r>
            <w:r w:rsidR="00180296" w:rsidRPr="00BD34DF">
              <w:rPr>
                <w:rFonts w:cs="Calibri"/>
              </w:rPr>
              <w:t>rovide</w:t>
            </w:r>
            <w:r w:rsidR="002C2CA5" w:rsidRPr="00BD34DF">
              <w:rPr>
                <w:rFonts w:cs="Calibri"/>
              </w:rPr>
              <w:t xml:space="preserve"> </w:t>
            </w:r>
            <w:r w:rsidR="00876E44" w:rsidRPr="00BD34DF">
              <w:rPr>
                <w:rFonts w:cs="Calibri"/>
              </w:rPr>
              <w:t xml:space="preserve">training and </w:t>
            </w:r>
            <w:r w:rsidR="002C2CA5" w:rsidRPr="00BD34DF">
              <w:rPr>
                <w:rFonts w:cs="Calibri"/>
              </w:rPr>
              <w:t xml:space="preserve">technical assistance </w:t>
            </w:r>
            <w:r w:rsidR="00876E44" w:rsidRPr="00BD34DF">
              <w:rPr>
                <w:rFonts w:cs="Calibri"/>
              </w:rPr>
              <w:t xml:space="preserve">on greenhouse gases inventory and measurement, </w:t>
            </w:r>
            <w:r w:rsidR="002C2CA5" w:rsidRPr="00BD34DF">
              <w:rPr>
                <w:rFonts w:cs="Calibri"/>
              </w:rPr>
              <w:t xml:space="preserve"> </w:t>
            </w:r>
            <w:r w:rsidR="00876E44" w:rsidRPr="00BD34DF">
              <w:rPr>
                <w:rFonts w:cs="Calibri"/>
              </w:rPr>
              <w:t xml:space="preserve">reporting, and verification the </w:t>
            </w:r>
            <w:r w:rsidR="002C2CA5" w:rsidRPr="00BD34DF">
              <w:rPr>
                <w:rFonts w:cs="Calibri"/>
              </w:rPr>
              <w:t xml:space="preserve">implementation of </w:t>
            </w:r>
            <w:r w:rsidR="000C31CF" w:rsidRPr="00BD34DF">
              <w:rPr>
                <w:rFonts w:cs="Calibri"/>
                <w:i/>
                <w:lang w:val="de-DE"/>
              </w:rPr>
              <w:t xml:space="preserve">Rencana Aksi Daerah – </w:t>
            </w:r>
            <w:r w:rsidR="007A5F3C" w:rsidRPr="00BD34DF">
              <w:rPr>
                <w:rFonts w:cs="Calibri"/>
                <w:i/>
              </w:rPr>
              <w:t xml:space="preserve">Penurunan Emisi </w:t>
            </w:r>
            <w:r w:rsidR="000C31CF" w:rsidRPr="00BD34DF">
              <w:rPr>
                <w:rFonts w:cs="Calibri"/>
                <w:i/>
                <w:lang w:val="de-DE"/>
              </w:rPr>
              <w:t>Gas Rumah Kaca (RAD – GRK)</w:t>
            </w:r>
            <w:r w:rsidR="000C31CF" w:rsidRPr="00BD34DF">
              <w:rPr>
                <w:rFonts w:cs="Calibri"/>
                <w:lang w:val="de-DE"/>
              </w:rPr>
              <w:t>;</w:t>
            </w:r>
          </w:p>
          <w:p w:rsidR="002C2CA5" w:rsidRPr="00BD34DF" w:rsidRDefault="00765C3F" w:rsidP="00FA6226">
            <w:pPr>
              <w:pStyle w:val="ListParagraph"/>
              <w:widowControl w:val="0"/>
              <w:numPr>
                <w:ilvl w:val="0"/>
                <w:numId w:val="11"/>
              </w:numPr>
              <w:autoSpaceDE w:val="0"/>
              <w:autoSpaceDN w:val="0"/>
              <w:adjustRightInd w:val="0"/>
              <w:spacing w:after="0" w:line="240" w:lineRule="auto"/>
              <w:ind w:left="761" w:hanging="284"/>
              <w:contextualSpacing/>
              <w:jc w:val="both"/>
            </w:pPr>
            <w:r>
              <w:rPr>
                <w:rFonts w:cs="Calibri"/>
                <w:lang w:val="en-US"/>
              </w:rPr>
              <w:t>f</w:t>
            </w:r>
            <w:r w:rsidR="00876E44" w:rsidRPr="00BD34DF">
              <w:rPr>
                <w:rFonts w:cs="Calibri"/>
              </w:rPr>
              <w:t>acilitate</w:t>
            </w:r>
            <w:r w:rsidR="002C2CA5" w:rsidRPr="00BD34DF">
              <w:rPr>
                <w:rFonts w:cs="Calibri"/>
              </w:rPr>
              <w:t xml:space="preserve"> tech</w:t>
            </w:r>
            <w:r w:rsidR="00876E44" w:rsidRPr="00BD34DF">
              <w:rPr>
                <w:rFonts w:cs="Calibri"/>
              </w:rPr>
              <w:t>nology assessment and support</w:t>
            </w:r>
            <w:r w:rsidR="002C2CA5" w:rsidRPr="00BD34DF">
              <w:rPr>
                <w:rFonts w:cs="Calibri"/>
              </w:rPr>
              <w:t xml:space="preserve"> access to available funds to implement activities those are identified as priorities;</w:t>
            </w:r>
          </w:p>
          <w:p w:rsidR="00876E44" w:rsidRPr="00BD34DF" w:rsidRDefault="00876E44" w:rsidP="00FB2D16">
            <w:pPr>
              <w:pStyle w:val="ListParagraph"/>
              <w:widowControl w:val="0"/>
              <w:autoSpaceDE w:val="0"/>
              <w:autoSpaceDN w:val="0"/>
              <w:adjustRightInd w:val="0"/>
              <w:spacing w:after="0" w:line="240" w:lineRule="auto"/>
              <w:ind w:left="761"/>
              <w:contextualSpacing/>
              <w:jc w:val="both"/>
            </w:pPr>
          </w:p>
          <w:p w:rsidR="002C2CA5" w:rsidRPr="00765C3F" w:rsidRDefault="00765C3F" w:rsidP="00FA6226">
            <w:pPr>
              <w:pStyle w:val="ListParagraph"/>
              <w:widowControl w:val="0"/>
              <w:numPr>
                <w:ilvl w:val="0"/>
                <w:numId w:val="11"/>
              </w:numPr>
              <w:autoSpaceDE w:val="0"/>
              <w:autoSpaceDN w:val="0"/>
              <w:adjustRightInd w:val="0"/>
              <w:spacing w:after="0" w:line="240" w:lineRule="auto"/>
              <w:ind w:left="761" w:hanging="284"/>
              <w:contextualSpacing/>
              <w:jc w:val="both"/>
            </w:pPr>
            <w:r>
              <w:rPr>
                <w:rFonts w:cs="Calibri"/>
                <w:lang w:val="en-US"/>
              </w:rPr>
              <w:t>s</w:t>
            </w:r>
            <w:r w:rsidR="002C2CA5" w:rsidRPr="00BD34DF">
              <w:rPr>
                <w:rFonts w:cs="Calibri"/>
              </w:rPr>
              <w:t>upport activity as mentioned from point a</w:t>
            </w:r>
            <w:r w:rsidR="00876E44" w:rsidRPr="00BD34DF">
              <w:rPr>
                <w:rFonts w:cs="Calibri"/>
              </w:rPr>
              <w:t>, point b, point c, point d, and point e,</w:t>
            </w:r>
            <w:r w:rsidR="002C2CA5" w:rsidRPr="00BD34DF">
              <w:rPr>
                <w:rFonts w:cs="Calibri"/>
              </w:rPr>
              <w:t xml:space="preserve"> by providing experts assigned by SECOND PARTY until </w:t>
            </w:r>
            <w:r w:rsidR="00FB2D16">
              <w:rPr>
                <w:rFonts w:cs="Calibri"/>
              </w:rPr>
              <w:t>/</w:t>
            </w:r>
            <w:r w:rsidR="002C2CA5" w:rsidRPr="00BD34DF">
              <w:rPr>
                <w:rFonts w:cs="Calibri"/>
              </w:rPr>
              <w:t xml:space="preserve"> 2015, with </w:t>
            </w:r>
            <w:r w:rsidR="00876E44" w:rsidRPr="00BD34DF">
              <w:rPr>
                <w:rFonts w:cs="Calibri"/>
              </w:rPr>
              <w:t>below provision</w:t>
            </w:r>
            <w:r w:rsidR="002C2CA5" w:rsidRPr="00BD34DF">
              <w:rPr>
                <w:rFonts w:cs="Calibri"/>
              </w:rPr>
              <w:t xml:space="preserve">: </w:t>
            </w:r>
          </w:p>
          <w:p w:rsidR="00765C3F" w:rsidRPr="00BD34DF" w:rsidRDefault="00765C3F" w:rsidP="00765C3F">
            <w:pPr>
              <w:widowControl w:val="0"/>
              <w:autoSpaceDE w:val="0"/>
              <w:autoSpaceDN w:val="0"/>
              <w:adjustRightInd w:val="0"/>
              <w:contextualSpacing/>
              <w:jc w:val="both"/>
            </w:pPr>
          </w:p>
          <w:p w:rsidR="00AA3919" w:rsidRPr="00BD34DF" w:rsidRDefault="00765C3F" w:rsidP="00FA6226">
            <w:pPr>
              <w:pStyle w:val="2Spiegel"/>
              <w:numPr>
                <w:ilvl w:val="0"/>
                <w:numId w:val="13"/>
              </w:numPr>
              <w:ind w:hanging="319"/>
              <w:jc w:val="both"/>
              <w:rPr>
                <w:rFonts w:asciiTheme="minorHAnsi" w:hAnsiTheme="minorHAnsi"/>
                <w:szCs w:val="22"/>
                <w:lang w:val="id-ID"/>
              </w:rPr>
            </w:pPr>
            <w:r>
              <w:rPr>
                <w:rFonts w:asciiTheme="minorHAnsi" w:hAnsiTheme="minorHAnsi"/>
                <w:szCs w:val="22"/>
                <w:lang w:val="en-US"/>
              </w:rPr>
              <w:t>u</w:t>
            </w:r>
            <w:r w:rsidR="00AA3919" w:rsidRPr="00BD34DF">
              <w:rPr>
                <w:rFonts w:asciiTheme="minorHAnsi" w:hAnsiTheme="minorHAnsi"/>
                <w:szCs w:val="22"/>
                <w:lang w:val="id-ID"/>
              </w:rPr>
              <w:t>p to 48 (fourty eight) months international expert for national, provincial, and local policy climate expert;</w:t>
            </w:r>
          </w:p>
          <w:p w:rsidR="00876E44" w:rsidRPr="00BD34DF" w:rsidRDefault="00765C3F" w:rsidP="00FA6226">
            <w:pPr>
              <w:pStyle w:val="2Spiegel"/>
              <w:numPr>
                <w:ilvl w:val="0"/>
                <w:numId w:val="13"/>
              </w:numPr>
              <w:ind w:hanging="319"/>
              <w:jc w:val="both"/>
              <w:rPr>
                <w:rFonts w:asciiTheme="minorHAnsi" w:hAnsiTheme="minorHAnsi"/>
                <w:szCs w:val="22"/>
                <w:lang w:val="id-ID"/>
              </w:rPr>
            </w:pPr>
            <w:r>
              <w:rPr>
                <w:rFonts w:asciiTheme="minorHAnsi" w:hAnsiTheme="minorHAnsi"/>
                <w:szCs w:val="22"/>
                <w:lang w:val="en-US"/>
              </w:rPr>
              <w:t>u</w:t>
            </w:r>
            <w:r w:rsidR="00AA3919" w:rsidRPr="00BD34DF">
              <w:rPr>
                <w:rFonts w:asciiTheme="minorHAnsi" w:hAnsiTheme="minorHAnsi"/>
                <w:szCs w:val="22"/>
                <w:lang w:val="id-ID"/>
              </w:rPr>
              <w:t>p to 144 (one hundred fourty four) months development</w:t>
            </w:r>
            <w:r w:rsidR="00876E44" w:rsidRPr="00BD34DF">
              <w:rPr>
                <w:rFonts w:asciiTheme="minorHAnsi" w:hAnsiTheme="minorHAnsi"/>
                <w:szCs w:val="22"/>
                <w:lang w:val="id-ID"/>
              </w:rPr>
              <w:t xml:space="preserve"> advisor</w:t>
            </w:r>
            <w:r w:rsidR="00AA3919" w:rsidRPr="00BD34DF">
              <w:rPr>
                <w:rFonts w:asciiTheme="minorHAnsi" w:hAnsiTheme="minorHAnsi"/>
                <w:szCs w:val="22"/>
                <w:lang w:val="id-ID"/>
              </w:rPr>
              <w:t>;</w:t>
            </w:r>
          </w:p>
          <w:p w:rsidR="00AA3919" w:rsidRPr="00BD34DF" w:rsidRDefault="00AA3919" w:rsidP="00FB2D16">
            <w:pPr>
              <w:pStyle w:val="2Spiegel"/>
              <w:ind w:left="1080" w:firstLine="0"/>
              <w:jc w:val="both"/>
              <w:rPr>
                <w:rFonts w:asciiTheme="minorHAnsi" w:hAnsiTheme="minorHAnsi"/>
                <w:szCs w:val="22"/>
                <w:lang w:val="id-ID"/>
              </w:rPr>
            </w:pPr>
            <w:r w:rsidRPr="00BD34DF">
              <w:rPr>
                <w:rFonts w:asciiTheme="minorHAnsi" w:hAnsiTheme="minorHAnsi"/>
                <w:szCs w:val="22"/>
                <w:lang w:val="id-ID"/>
              </w:rPr>
              <w:t xml:space="preserve"> </w:t>
            </w:r>
          </w:p>
          <w:p w:rsidR="00AA3919" w:rsidRPr="00BD34DF" w:rsidRDefault="00765C3F" w:rsidP="00FA6226">
            <w:pPr>
              <w:pStyle w:val="2Spiegel"/>
              <w:numPr>
                <w:ilvl w:val="0"/>
                <w:numId w:val="13"/>
              </w:numPr>
              <w:ind w:hanging="319"/>
              <w:jc w:val="both"/>
              <w:rPr>
                <w:rFonts w:asciiTheme="minorHAnsi" w:hAnsiTheme="minorHAnsi"/>
                <w:szCs w:val="22"/>
                <w:lang w:val="id-ID"/>
              </w:rPr>
            </w:pPr>
            <w:r>
              <w:rPr>
                <w:rFonts w:asciiTheme="minorHAnsi" w:hAnsiTheme="minorHAnsi"/>
                <w:szCs w:val="22"/>
                <w:lang w:val="en-US"/>
              </w:rPr>
              <w:t>u</w:t>
            </w:r>
            <w:r w:rsidR="00AA3919" w:rsidRPr="00BD34DF">
              <w:rPr>
                <w:rFonts w:asciiTheme="minorHAnsi" w:hAnsiTheme="minorHAnsi"/>
                <w:szCs w:val="22"/>
                <w:lang w:val="id-ID"/>
              </w:rPr>
              <w:t>p to 240 (two hundred fourty) months national experts;</w:t>
            </w:r>
          </w:p>
          <w:p w:rsidR="00AA3919" w:rsidRPr="00BD34DF" w:rsidRDefault="00765C3F" w:rsidP="00FA6226">
            <w:pPr>
              <w:pStyle w:val="2Spiegel"/>
              <w:numPr>
                <w:ilvl w:val="0"/>
                <w:numId w:val="13"/>
              </w:numPr>
              <w:ind w:hanging="319"/>
              <w:jc w:val="both"/>
              <w:rPr>
                <w:rFonts w:asciiTheme="minorHAnsi" w:hAnsiTheme="minorHAnsi"/>
                <w:szCs w:val="22"/>
                <w:lang w:val="id-ID"/>
              </w:rPr>
            </w:pPr>
            <w:r>
              <w:rPr>
                <w:rFonts w:asciiTheme="minorHAnsi" w:hAnsiTheme="minorHAnsi"/>
                <w:szCs w:val="22"/>
                <w:lang w:val="en-US"/>
              </w:rPr>
              <w:t>u</w:t>
            </w:r>
            <w:r w:rsidR="00AA3919" w:rsidRPr="00BD34DF">
              <w:rPr>
                <w:rFonts w:asciiTheme="minorHAnsi" w:hAnsiTheme="minorHAnsi"/>
                <w:szCs w:val="22"/>
                <w:lang w:val="id-ID"/>
              </w:rPr>
              <w:t>p to 240 (two hundred fourty) months administration and other supporting staffs; and</w:t>
            </w:r>
          </w:p>
          <w:p w:rsidR="00AA3919" w:rsidRPr="00BD34DF" w:rsidRDefault="00765C3F" w:rsidP="00FA6226">
            <w:pPr>
              <w:pStyle w:val="2Spiegel"/>
              <w:numPr>
                <w:ilvl w:val="0"/>
                <w:numId w:val="13"/>
              </w:numPr>
              <w:ind w:hanging="319"/>
              <w:jc w:val="both"/>
              <w:rPr>
                <w:rFonts w:asciiTheme="minorHAnsi" w:hAnsiTheme="minorHAnsi"/>
                <w:szCs w:val="22"/>
                <w:lang w:val="id-ID"/>
              </w:rPr>
            </w:pPr>
            <w:r>
              <w:rPr>
                <w:rFonts w:asciiTheme="minorHAnsi" w:hAnsiTheme="minorHAnsi"/>
                <w:szCs w:val="22"/>
                <w:lang w:val="en-US"/>
              </w:rPr>
              <w:t>u</w:t>
            </w:r>
            <w:r w:rsidR="00AA3919" w:rsidRPr="00BD34DF">
              <w:rPr>
                <w:rFonts w:asciiTheme="minorHAnsi" w:hAnsiTheme="minorHAnsi"/>
                <w:szCs w:val="22"/>
                <w:lang w:val="id-ID"/>
              </w:rPr>
              <w:t>p to 84 (eighty four) months</w:t>
            </w:r>
            <w:r w:rsidR="00C63F4D" w:rsidRPr="00BD34DF">
              <w:rPr>
                <w:rFonts w:asciiTheme="minorHAnsi" w:hAnsiTheme="minorHAnsi"/>
                <w:szCs w:val="22"/>
                <w:lang w:val="id-ID"/>
              </w:rPr>
              <w:t xml:space="preserve"> </w:t>
            </w:r>
            <w:r w:rsidR="00AA3919" w:rsidRPr="00BD34DF">
              <w:rPr>
                <w:rFonts w:asciiTheme="minorHAnsi" w:hAnsiTheme="minorHAnsi"/>
                <w:szCs w:val="22"/>
                <w:lang w:val="id-ID"/>
              </w:rPr>
              <w:t>short-term expert (national and international consultants) consist of:</w:t>
            </w:r>
          </w:p>
          <w:p w:rsidR="00970401" w:rsidRPr="00BD34DF" w:rsidRDefault="00765C3F" w:rsidP="00FA6226">
            <w:pPr>
              <w:pStyle w:val="2Spiegel"/>
              <w:numPr>
                <w:ilvl w:val="0"/>
                <w:numId w:val="15"/>
              </w:numPr>
              <w:ind w:left="1452"/>
              <w:jc w:val="both"/>
              <w:rPr>
                <w:rFonts w:asciiTheme="minorHAnsi" w:hAnsiTheme="minorHAnsi"/>
                <w:lang w:val="id-ID"/>
              </w:rPr>
            </w:pPr>
            <w:r>
              <w:rPr>
                <w:rFonts w:asciiTheme="minorHAnsi" w:hAnsiTheme="minorHAnsi"/>
                <w:lang w:val="en-US"/>
              </w:rPr>
              <w:t>u</w:t>
            </w:r>
            <w:r w:rsidR="00970401" w:rsidRPr="00BD34DF">
              <w:rPr>
                <w:rFonts w:asciiTheme="minorHAnsi" w:hAnsiTheme="minorHAnsi"/>
                <w:lang w:val="id-ID"/>
              </w:rPr>
              <w:t>p to 24 (twenty four) months waste management experts</w:t>
            </w:r>
          </w:p>
          <w:p w:rsidR="00970401" w:rsidRPr="00BD34DF" w:rsidRDefault="00765C3F" w:rsidP="00FA6226">
            <w:pPr>
              <w:pStyle w:val="2Spiegel"/>
              <w:numPr>
                <w:ilvl w:val="0"/>
                <w:numId w:val="15"/>
              </w:numPr>
              <w:ind w:left="1452"/>
              <w:jc w:val="both"/>
              <w:rPr>
                <w:rFonts w:asciiTheme="minorHAnsi" w:hAnsiTheme="minorHAnsi"/>
                <w:lang w:val="id-ID"/>
              </w:rPr>
            </w:pPr>
            <w:r>
              <w:rPr>
                <w:rFonts w:asciiTheme="minorHAnsi" w:hAnsiTheme="minorHAnsi"/>
                <w:lang w:val="en-US"/>
              </w:rPr>
              <w:t>u</w:t>
            </w:r>
            <w:r w:rsidR="00970401" w:rsidRPr="00BD34DF">
              <w:rPr>
                <w:rFonts w:asciiTheme="minorHAnsi" w:hAnsiTheme="minorHAnsi"/>
                <w:lang w:val="id-ID"/>
              </w:rPr>
              <w:t>p to 24 (twenty four) months climate change mitigation and adaptation experts;</w:t>
            </w:r>
          </w:p>
          <w:p w:rsidR="00970401" w:rsidRPr="00BD34DF" w:rsidRDefault="00765C3F" w:rsidP="00FA6226">
            <w:pPr>
              <w:pStyle w:val="2Spiegel"/>
              <w:numPr>
                <w:ilvl w:val="0"/>
                <w:numId w:val="15"/>
              </w:numPr>
              <w:ind w:left="1452"/>
              <w:jc w:val="both"/>
              <w:rPr>
                <w:rFonts w:asciiTheme="minorHAnsi" w:hAnsiTheme="minorHAnsi"/>
                <w:lang w:val="id-ID"/>
              </w:rPr>
            </w:pPr>
            <w:r>
              <w:rPr>
                <w:rFonts w:asciiTheme="minorHAnsi" w:hAnsiTheme="minorHAnsi"/>
                <w:lang w:val="en-US"/>
              </w:rPr>
              <w:t>u</w:t>
            </w:r>
            <w:r w:rsidR="00970401" w:rsidRPr="00BD34DF">
              <w:rPr>
                <w:rFonts w:asciiTheme="minorHAnsi" w:hAnsiTheme="minorHAnsi"/>
                <w:lang w:val="id-ID"/>
              </w:rPr>
              <w:t>p to 12 (twelve) months capacity development experts; and</w:t>
            </w:r>
          </w:p>
          <w:p w:rsidR="00970401" w:rsidRPr="00BD34DF" w:rsidRDefault="00765C3F" w:rsidP="00FA6226">
            <w:pPr>
              <w:pStyle w:val="2Spiegel"/>
              <w:numPr>
                <w:ilvl w:val="0"/>
                <w:numId w:val="15"/>
              </w:numPr>
              <w:ind w:left="1452"/>
              <w:jc w:val="both"/>
              <w:rPr>
                <w:rFonts w:asciiTheme="minorHAnsi" w:hAnsiTheme="minorHAnsi"/>
                <w:lang w:val="id-ID"/>
              </w:rPr>
            </w:pPr>
            <w:proofErr w:type="gramStart"/>
            <w:r>
              <w:rPr>
                <w:rFonts w:asciiTheme="minorHAnsi" w:hAnsiTheme="minorHAnsi"/>
                <w:lang w:val="en-US"/>
              </w:rPr>
              <w:t>u</w:t>
            </w:r>
            <w:r w:rsidR="00970401" w:rsidRPr="00BD34DF">
              <w:rPr>
                <w:rFonts w:asciiTheme="minorHAnsi" w:hAnsiTheme="minorHAnsi"/>
                <w:lang w:val="id-ID"/>
              </w:rPr>
              <w:t>p</w:t>
            </w:r>
            <w:proofErr w:type="gramEnd"/>
            <w:r w:rsidR="00970401" w:rsidRPr="00BD34DF">
              <w:rPr>
                <w:rFonts w:asciiTheme="minorHAnsi" w:hAnsiTheme="minorHAnsi"/>
                <w:lang w:val="id-ID"/>
              </w:rPr>
              <w:t xml:space="preserve"> to 24 (twenty four) months other related experts.</w:t>
            </w:r>
          </w:p>
          <w:p w:rsidR="007E25B9" w:rsidRPr="00BD34DF" w:rsidRDefault="00765C3F" w:rsidP="00FA6226">
            <w:pPr>
              <w:pStyle w:val="ListParagraph"/>
              <w:numPr>
                <w:ilvl w:val="0"/>
                <w:numId w:val="11"/>
              </w:numPr>
              <w:autoSpaceDE w:val="0"/>
              <w:autoSpaceDN w:val="0"/>
              <w:adjustRightInd w:val="0"/>
              <w:spacing w:after="0" w:line="240" w:lineRule="auto"/>
              <w:ind w:left="761" w:hanging="284"/>
              <w:contextualSpacing/>
              <w:jc w:val="both"/>
              <w:rPr>
                <w:rFonts w:cs="Calibri"/>
                <w:lang w:val="de-DE"/>
              </w:rPr>
            </w:pPr>
            <w:r>
              <w:rPr>
                <w:rFonts w:cs="Calibri"/>
                <w:lang w:val="de-DE"/>
              </w:rPr>
              <w:t>t</w:t>
            </w:r>
            <w:r w:rsidR="00876E44" w:rsidRPr="00BD34DF">
              <w:rPr>
                <w:rFonts w:cs="Calibri"/>
                <w:lang w:val="de-DE"/>
              </w:rPr>
              <w:t xml:space="preserve">he obligation as mentioned in point </w:t>
            </w:r>
            <w:r w:rsidR="00E238D9" w:rsidRPr="00BD34DF">
              <w:rPr>
                <w:rFonts w:cs="Calibri"/>
              </w:rPr>
              <w:t>f</w:t>
            </w:r>
            <w:r w:rsidR="00876E44" w:rsidRPr="00BD34DF">
              <w:rPr>
                <w:rFonts w:cs="Calibri"/>
                <w:lang w:val="de-DE"/>
              </w:rPr>
              <w:t xml:space="preserve">, shall be shared with other regencies/cities and provinces with part of them have already been used for the preparation and development of material and </w:t>
            </w:r>
            <w:r w:rsidR="00876E44" w:rsidRPr="00BD34DF">
              <w:rPr>
                <w:rFonts w:cs="Calibri"/>
                <w:lang w:val="de-DE"/>
              </w:rPr>
              <w:lastRenderedPageBreak/>
              <w:t>trainings given to pilot cities prior to this Joint Agreement.</w:t>
            </w:r>
          </w:p>
          <w:p w:rsidR="00E238D9" w:rsidRPr="00BD34DF" w:rsidRDefault="00E238D9" w:rsidP="00FA6226">
            <w:pPr>
              <w:pStyle w:val="ListParagraph"/>
              <w:numPr>
                <w:ilvl w:val="2"/>
                <w:numId w:val="2"/>
              </w:numPr>
              <w:autoSpaceDE w:val="0"/>
              <w:autoSpaceDN w:val="0"/>
              <w:adjustRightInd w:val="0"/>
              <w:spacing w:after="0" w:line="240" w:lineRule="auto"/>
              <w:ind w:left="372"/>
              <w:jc w:val="both"/>
              <w:rPr>
                <w:rFonts w:cs="Calibri"/>
              </w:rPr>
            </w:pPr>
            <w:r w:rsidRPr="00BD34DF">
              <w:rPr>
                <w:rFonts w:cs="Calibri"/>
              </w:rPr>
              <w:t>The THIRD PARTY has the obligation to</w:t>
            </w:r>
          </w:p>
          <w:p w:rsidR="00E238D9" w:rsidRPr="00BD34DF" w:rsidRDefault="00E238D9" w:rsidP="00FA6226">
            <w:pPr>
              <w:pStyle w:val="ListParagraph"/>
              <w:numPr>
                <w:ilvl w:val="0"/>
                <w:numId w:val="20"/>
              </w:numPr>
              <w:tabs>
                <w:tab w:val="left" w:pos="360"/>
              </w:tabs>
              <w:autoSpaceDE w:val="0"/>
              <w:autoSpaceDN w:val="0"/>
              <w:adjustRightInd w:val="0"/>
              <w:spacing w:after="0" w:line="240" w:lineRule="auto"/>
              <w:contextualSpacing/>
              <w:jc w:val="both"/>
              <w:rPr>
                <w:rFonts w:cs="Calibri"/>
                <w:lang w:val="en-US"/>
              </w:rPr>
            </w:pPr>
            <w:r w:rsidRPr="00BD34DF">
              <w:rPr>
                <w:rFonts w:cs="Calibri"/>
              </w:rPr>
              <w:t>monitor the planning and implementation of the activities in this Joint Agreement: and</w:t>
            </w:r>
          </w:p>
          <w:p w:rsidR="00B01136" w:rsidRPr="00BD34DF" w:rsidRDefault="00E238D9" w:rsidP="00FA6226">
            <w:pPr>
              <w:pStyle w:val="ListParagraph"/>
              <w:numPr>
                <w:ilvl w:val="0"/>
                <w:numId w:val="20"/>
              </w:numPr>
              <w:tabs>
                <w:tab w:val="left" w:pos="360"/>
              </w:tabs>
              <w:autoSpaceDE w:val="0"/>
              <w:autoSpaceDN w:val="0"/>
              <w:adjustRightInd w:val="0"/>
              <w:spacing w:after="0" w:line="240" w:lineRule="auto"/>
              <w:contextualSpacing/>
              <w:jc w:val="both"/>
              <w:rPr>
                <w:rFonts w:cs="Calibri"/>
              </w:rPr>
            </w:pPr>
            <w:r w:rsidRPr="00BD34DF">
              <w:rPr>
                <w:rFonts w:cs="Calibri"/>
              </w:rPr>
              <w:t>evaluate the implementation of the activities in this Joint Agreement to ensure that PAKLIM activities are in line with the Implementation Agreement dated on 5th Juli 2013.</w:t>
            </w:r>
          </w:p>
        </w:tc>
      </w:tr>
      <w:tr w:rsidR="00CA307F" w:rsidRPr="00BD34DF" w:rsidTr="00CA307F">
        <w:tc>
          <w:tcPr>
            <w:tcW w:w="5422" w:type="dxa"/>
            <w:gridSpan w:val="2"/>
            <w:tcBorders>
              <w:top w:val="single" w:sz="4" w:space="0" w:color="auto"/>
              <w:left w:val="single" w:sz="4" w:space="0" w:color="auto"/>
              <w:bottom w:val="single" w:sz="4" w:space="0" w:color="auto"/>
              <w:right w:val="single" w:sz="4" w:space="0" w:color="auto"/>
            </w:tcBorders>
          </w:tcPr>
          <w:p w:rsidR="00CA307F" w:rsidRPr="00BD34DF" w:rsidRDefault="00CA307F" w:rsidP="00FB2D16">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lastRenderedPageBreak/>
              <w:t>Pasal</w:t>
            </w:r>
            <w:proofErr w:type="spellEnd"/>
            <w:r w:rsidRPr="00BD34DF">
              <w:rPr>
                <w:rFonts w:ascii="Calibri" w:hAnsi="Calibri" w:cs="Calibri"/>
                <w:sz w:val="22"/>
                <w:szCs w:val="22"/>
              </w:rPr>
              <w:t xml:space="preserve"> 6</w:t>
            </w:r>
            <w:r w:rsidRPr="00BD34DF">
              <w:rPr>
                <w:rFonts w:ascii="Calibri" w:hAnsi="Calibri" w:cs="Calibri"/>
                <w:strike/>
                <w:sz w:val="22"/>
                <w:szCs w:val="22"/>
              </w:rPr>
              <w:t xml:space="preserve"> </w:t>
            </w:r>
          </w:p>
          <w:p w:rsidR="00CA307F" w:rsidRPr="00BD34DF" w:rsidRDefault="00CA307F" w:rsidP="00FB2D16">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t>Pelaksanaan</w:t>
            </w:r>
            <w:proofErr w:type="spellEnd"/>
            <w:r w:rsidRPr="00BD34DF">
              <w:rPr>
                <w:rFonts w:ascii="Calibri" w:hAnsi="Calibri" w:cs="Calibri"/>
                <w:sz w:val="22"/>
                <w:szCs w:val="22"/>
              </w:rPr>
              <w:t xml:space="preserve"> </w:t>
            </w:r>
          </w:p>
        </w:tc>
        <w:tc>
          <w:tcPr>
            <w:tcW w:w="5400" w:type="dxa"/>
            <w:gridSpan w:val="2"/>
            <w:tcBorders>
              <w:top w:val="single" w:sz="4" w:space="0" w:color="auto"/>
              <w:left w:val="single" w:sz="4" w:space="0" w:color="auto"/>
              <w:bottom w:val="single" w:sz="4" w:space="0" w:color="auto"/>
              <w:right w:val="single" w:sz="4" w:space="0" w:color="auto"/>
            </w:tcBorders>
          </w:tcPr>
          <w:p w:rsidR="00CA307F" w:rsidRPr="00BD34DF" w:rsidRDefault="00CA307F" w:rsidP="00FB2D16">
            <w:pPr>
              <w:autoSpaceDE w:val="0"/>
              <w:autoSpaceDN w:val="0"/>
              <w:adjustRightInd w:val="0"/>
              <w:jc w:val="center"/>
              <w:rPr>
                <w:rFonts w:ascii="Calibri" w:hAnsi="Calibri" w:cs="Calibri"/>
                <w:sz w:val="22"/>
                <w:szCs w:val="22"/>
              </w:rPr>
            </w:pPr>
            <w:r w:rsidRPr="00BD34DF">
              <w:rPr>
                <w:rFonts w:ascii="Calibri" w:hAnsi="Calibri" w:cs="Calibri"/>
                <w:sz w:val="22"/>
                <w:szCs w:val="22"/>
              </w:rPr>
              <w:t>Article 6</w:t>
            </w:r>
          </w:p>
          <w:p w:rsidR="00CA307F" w:rsidRPr="00BD34DF" w:rsidRDefault="00CA307F" w:rsidP="00FB2D16">
            <w:pPr>
              <w:autoSpaceDE w:val="0"/>
              <w:autoSpaceDN w:val="0"/>
              <w:adjustRightInd w:val="0"/>
              <w:jc w:val="center"/>
              <w:rPr>
                <w:rFonts w:ascii="Calibri" w:hAnsi="Calibri" w:cs="Calibri"/>
                <w:sz w:val="22"/>
                <w:szCs w:val="22"/>
                <w:lang w:val="id-ID"/>
              </w:rPr>
            </w:pPr>
            <w:r w:rsidRPr="00BD34DF">
              <w:rPr>
                <w:rFonts w:ascii="Calibri" w:hAnsi="Calibri" w:cs="Calibri"/>
                <w:sz w:val="22"/>
                <w:szCs w:val="22"/>
              </w:rPr>
              <w:t>Implementation</w:t>
            </w:r>
          </w:p>
        </w:tc>
      </w:tr>
      <w:tr w:rsidR="00CA307F" w:rsidRPr="00BD34DF" w:rsidTr="00CA307F">
        <w:tc>
          <w:tcPr>
            <w:tcW w:w="5422" w:type="dxa"/>
            <w:gridSpan w:val="2"/>
            <w:tcBorders>
              <w:top w:val="single" w:sz="4" w:space="0" w:color="auto"/>
              <w:left w:val="single" w:sz="4" w:space="0" w:color="auto"/>
              <w:bottom w:val="single" w:sz="4" w:space="0" w:color="auto"/>
              <w:right w:val="single" w:sz="4" w:space="0" w:color="auto"/>
            </w:tcBorders>
          </w:tcPr>
          <w:p w:rsidR="00CA307F" w:rsidRPr="00BD34DF" w:rsidRDefault="00CA307F" w:rsidP="00FB2D16">
            <w:pPr>
              <w:autoSpaceDE w:val="0"/>
              <w:autoSpaceDN w:val="0"/>
              <w:adjustRightInd w:val="0"/>
              <w:ind w:left="284" w:hanging="284"/>
              <w:jc w:val="both"/>
              <w:rPr>
                <w:rFonts w:ascii="Calibri" w:hAnsi="Calibri" w:cs="Calibri"/>
                <w:sz w:val="22"/>
                <w:szCs w:val="22"/>
              </w:rPr>
            </w:pPr>
          </w:p>
          <w:p w:rsidR="00CA307F" w:rsidRPr="00BD34DF" w:rsidRDefault="00CA307F" w:rsidP="00FA6226">
            <w:pPr>
              <w:pStyle w:val="ListParagraph"/>
              <w:numPr>
                <w:ilvl w:val="0"/>
                <w:numId w:val="3"/>
              </w:numPr>
              <w:autoSpaceDE w:val="0"/>
              <w:autoSpaceDN w:val="0"/>
              <w:adjustRightInd w:val="0"/>
              <w:spacing w:after="0" w:line="240" w:lineRule="auto"/>
              <w:ind w:left="394" w:hanging="394"/>
              <w:contextualSpacing/>
              <w:jc w:val="both"/>
              <w:rPr>
                <w:rFonts w:cs="Calibri"/>
              </w:rPr>
            </w:pPr>
            <w:r w:rsidRPr="00BD34DF">
              <w:t>Pel</w:t>
            </w:r>
            <w:r w:rsidRPr="00BD34DF">
              <w:rPr>
                <w:rFonts w:cs="Calibri"/>
              </w:rPr>
              <w:t>aksanaan Kesepakatan Bersama</w:t>
            </w:r>
            <w:r w:rsidRPr="00BD34DF">
              <w:rPr>
                <w:rFonts w:cs="Calibri"/>
                <w:lang w:val="en-US"/>
              </w:rPr>
              <w:t xml:space="preserve"> </w:t>
            </w:r>
            <w:proofErr w:type="spellStart"/>
            <w:r w:rsidRPr="00BD34DF">
              <w:rPr>
                <w:rFonts w:cs="Calibri"/>
                <w:lang w:val="en-US"/>
              </w:rPr>
              <w:t>ini</w:t>
            </w:r>
            <w:proofErr w:type="spellEnd"/>
            <w:r w:rsidRPr="00BD34DF">
              <w:rPr>
                <w:rFonts w:cs="Calibri"/>
              </w:rPr>
              <w:t xml:space="preserve"> akan ditindaklanjuti oleh PARA PIHAK dengan menyusun rencana kegiatan yang lebih rinci, paling lambat 6 (enam) bulan sejak ditandatangani </w:t>
            </w:r>
            <w:r w:rsidRPr="00BD34DF">
              <w:rPr>
                <w:rFonts w:cs="Calibri"/>
                <w:lang w:val="en-US"/>
              </w:rPr>
              <w:t>K</w:t>
            </w:r>
            <w:r w:rsidRPr="00BD34DF">
              <w:rPr>
                <w:rFonts w:cs="Calibri"/>
              </w:rPr>
              <w:t xml:space="preserve">esepakatan </w:t>
            </w:r>
            <w:proofErr w:type="spellStart"/>
            <w:r w:rsidRPr="00BD34DF">
              <w:rPr>
                <w:rFonts w:cs="Calibri"/>
                <w:lang w:val="en-US"/>
              </w:rPr>
              <w:t>Bersama</w:t>
            </w:r>
            <w:proofErr w:type="spellEnd"/>
            <w:r w:rsidRPr="00BD34DF">
              <w:rPr>
                <w:rFonts w:cs="Calibri"/>
                <w:lang w:val="en-US"/>
              </w:rPr>
              <w:t xml:space="preserve"> </w:t>
            </w:r>
            <w:r w:rsidRPr="00BD34DF">
              <w:rPr>
                <w:rFonts w:cs="Calibri"/>
              </w:rPr>
              <w:t>ini</w:t>
            </w:r>
            <w:r w:rsidRPr="00BD34DF">
              <w:rPr>
                <w:rFonts w:cs="Calibri"/>
                <w:lang w:val="en-US"/>
              </w:rPr>
              <w:t xml:space="preserve">; </w:t>
            </w:r>
          </w:p>
          <w:p w:rsidR="00CA307F" w:rsidRPr="00BD34DF" w:rsidRDefault="00CA307F" w:rsidP="00FA6226">
            <w:pPr>
              <w:pStyle w:val="ListParagraph"/>
              <w:numPr>
                <w:ilvl w:val="0"/>
                <w:numId w:val="3"/>
              </w:numPr>
              <w:autoSpaceDE w:val="0"/>
              <w:autoSpaceDN w:val="0"/>
              <w:adjustRightInd w:val="0"/>
              <w:spacing w:after="0" w:line="240" w:lineRule="auto"/>
              <w:ind w:left="394" w:hanging="394"/>
              <w:contextualSpacing/>
              <w:jc w:val="both"/>
              <w:rPr>
                <w:rFonts w:cs="Calibri"/>
              </w:rPr>
            </w:pPr>
            <w:proofErr w:type="spellStart"/>
            <w:r w:rsidRPr="00BD34DF">
              <w:rPr>
                <w:rFonts w:cs="Calibri"/>
                <w:lang w:val="en-US"/>
              </w:rPr>
              <w:t>Penyusunan</w:t>
            </w:r>
            <w:proofErr w:type="spellEnd"/>
            <w:r w:rsidRPr="00BD34DF">
              <w:rPr>
                <w:rFonts w:cs="Calibri"/>
                <w:lang w:val="en-US"/>
              </w:rPr>
              <w:t xml:space="preserve"> </w:t>
            </w:r>
            <w:proofErr w:type="spellStart"/>
            <w:r w:rsidRPr="00BD34DF">
              <w:rPr>
                <w:rFonts w:cs="Calibri"/>
                <w:lang w:val="en-US"/>
              </w:rPr>
              <w:t>Rencana</w:t>
            </w:r>
            <w:proofErr w:type="spellEnd"/>
            <w:r w:rsidRPr="00BD34DF">
              <w:rPr>
                <w:rFonts w:cs="Calibri"/>
                <w:lang w:val="en-US"/>
              </w:rPr>
              <w:t xml:space="preserve"> </w:t>
            </w:r>
            <w:proofErr w:type="spellStart"/>
            <w:r w:rsidRPr="00BD34DF">
              <w:rPr>
                <w:rFonts w:cs="Calibri"/>
                <w:lang w:val="en-US"/>
              </w:rPr>
              <w:t>Kegiatan</w:t>
            </w:r>
            <w:proofErr w:type="spellEnd"/>
            <w:r w:rsidRPr="00BD34DF">
              <w:rPr>
                <w:rFonts w:cs="Calibri"/>
                <w:lang w:val="en-US"/>
              </w:rPr>
              <w:t xml:space="preserve"> </w:t>
            </w:r>
            <w:proofErr w:type="spellStart"/>
            <w:r w:rsidRPr="00BD34DF">
              <w:rPr>
                <w:rFonts w:cs="Calibri"/>
                <w:lang w:val="en-US"/>
              </w:rPr>
              <w:t>sebagaimana</w:t>
            </w:r>
            <w:proofErr w:type="spellEnd"/>
            <w:r w:rsidRPr="00BD34DF">
              <w:rPr>
                <w:rFonts w:cs="Calibri"/>
                <w:lang w:val="en-US"/>
              </w:rPr>
              <w:t xml:space="preserve"> </w:t>
            </w:r>
            <w:proofErr w:type="spellStart"/>
            <w:r w:rsidRPr="00BD34DF">
              <w:rPr>
                <w:rFonts w:cs="Calibri"/>
                <w:lang w:val="en-US"/>
              </w:rPr>
              <w:t>dimaksud</w:t>
            </w:r>
            <w:proofErr w:type="spellEnd"/>
            <w:r w:rsidRPr="00BD34DF">
              <w:rPr>
                <w:rFonts w:cs="Calibri"/>
                <w:lang w:val="en-US"/>
              </w:rPr>
              <w:t xml:space="preserve"> </w:t>
            </w:r>
            <w:proofErr w:type="spellStart"/>
            <w:r w:rsidRPr="00BD34DF">
              <w:rPr>
                <w:rFonts w:cs="Calibri"/>
                <w:lang w:val="en-US"/>
              </w:rPr>
              <w:t>pada</w:t>
            </w:r>
            <w:proofErr w:type="spellEnd"/>
            <w:r w:rsidRPr="00BD34DF">
              <w:rPr>
                <w:rFonts w:cs="Calibri"/>
                <w:lang w:val="en-US"/>
              </w:rPr>
              <w:t xml:space="preserve"> </w:t>
            </w:r>
            <w:proofErr w:type="spellStart"/>
            <w:r w:rsidRPr="00BD34DF">
              <w:rPr>
                <w:rFonts w:cs="Calibri"/>
                <w:lang w:val="en-US"/>
              </w:rPr>
              <w:t>ayat</w:t>
            </w:r>
            <w:proofErr w:type="spellEnd"/>
            <w:r w:rsidRPr="00BD34DF">
              <w:rPr>
                <w:rFonts w:cs="Calibri"/>
                <w:lang w:val="en-US"/>
              </w:rPr>
              <w:t xml:space="preserve"> (1) </w:t>
            </w:r>
            <w:proofErr w:type="spellStart"/>
            <w:r w:rsidRPr="00BD34DF">
              <w:rPr>
                <w:rFonts w:cs="Calibri"/>
                <w:lang w:val="en-US"/>
              </w:rPr>
              <w:t>dilakukan</w:t>
            </w:r>
            <w:proofErr w:type="spellEnd"/>
            <w:r w:rsidRPr="00BD34DF">
              <w:rPr>
                <w:rFonts w:cs="Calibri"/>
                <w:lang w:val="en-US"/>
              </w:rPr>
              <w:t xml:space="preserve"> </w:t>
            </w:r>
            <w:proofErr w:type="spellStart"/>
            <w:r w:rsidRPr="00BD34DF">
              <w:rPr>
                <w:rFonts w:cs="Calibri"/>
                <w:lang w:val="en-US"/>
              </w:rPr>
              <w:t>oleh</w:t>
            </w:r>
            <w:proofErr w:type="spellEnd"/>
            <w:r w:rsidRPr="00BD34DF">
              <w:rPr>
                <w:rFonts w:cs="Calibri"/>
                <w:lang w:val="en-US"/>
              </w:rPr>
              <w:t xml:space="preserve"> Tim yang </w:t>
            </w:r>
            <w:proofErr w:type="spellStart"/>
            <w:r w:rsidRPr="00BD34DF">
              <w:rPr>
                <w:rFonts w:cs="Calibri"/>
                <w:lang w:val="en-US"/>
              </w:rPr>
              <w:t>dibentuk</w:t>
            </w:r>
            <w:proofErr w:type="spellEnd"/>
            <w:r w:rsidRPr="00BD34DF">
              <w:rPr>
                <w:rFonts w:cs="Calibri"/>
                <w:lang w:val="en-US"/>
              </w:rPr>
              <w:t xml:space="preserve"> </w:t>
            </w:r>
            <w:proofErr w:type="spellStart"/>
            <w:r w:rsidRPr="00BD34DF">
              <w:rPr>
                <w:rFonts w:cs="Calibri"/>
                <w:lang w:val="en-US"/>
              </w:rPr>
              <w:t>oleh</w:t>
            </w:r>
            <w:proofErr w:type="spellEnd"/>
            <w:r w:rsidRPr="00BD34DF">
              <w:rPr>
                <w:rFonts w:cs="Calibri"/>
                <w:lang w:val="en-US"/>
              </w:rPr>
              <w:t xml:space="preserve"> PARA PIHAK </w:t>
            </w:r>
            <w:proofErr w:type="spellStart"/>
            <w:r w:rsidRPr="00BD34DF">
              <w:rPr>
                <w:rFonts w:cs="Calibri"/>
                <w:lang w:val="en-US"/>
              </w:rPr>
              <w:t>sesuai</w:t>
            </w:r>
            <w:proofErr w:type="spellEnd"/>
            <w:r w:rsidRPr="00BD34DF">
              <w:rPr>
                <w:rFonts w:cs="Calibri"/>
                <w:lang w:val="en-US"/>
              </w:rPr>
              <w:t xml:space="preserve"> </w:t>
            </w:r>
            <w:proofErr w:type="spellStart"/>
            <w:r w:rsidRPr="00BD34DF">
              <w:rPr>
                <w:rFonts w:cs="Calibri"/>
                <w:lang w:val="en-US"/>
              </w:rPr>
              <w:t>dengan</w:t>
            </w:r>
            <w:proofErr w:type="spellEnd"/>
            <w:r w:rsidRPr="00BD34DF">
              <w:rPr>
                <w:rFonts w:cs="Calibri"/>
                <w:lang w:val="en-US"/>
              </w:rPr>
              <w:t xml:space="preserve"> </w:t>
            </w:r>
            <w:proofErr w:type="spellStart"/>
            <w:r w:rsidRPr="00BD34DF">
              <w:rPr>
                <w:rFonts w:cs="Calibri"/>
                <w:lang w:val="en-US"/>
              </w:rPr>
              <w:t>kebutuhan</w:t>
            </w:r>
            <w:proofErr w:type="spellEnd"/>
            <w:r w:rsidRPr="00BD34DF">
              <w:rPr>
                <w:rFonts w:cs="Calibri"/>
                <w:lang w:val="en-US"/>
              </w:rPr>
              <w:t xml:space="preserve"> paling </w:t>
            </w:r>
            <w:proofErr w:type="spellStart"/>
            <w:r w:rsidRPr="00BD34DF">
              <w:rPr>
                <w:rFonts w:cs="Calibri"/>
                <w:lang w:val="en-US"/>
              </w:rPr>
              <w:t>lambat</w:t>
            </w:r>
            <w:proofErr w:type="spellEnd"/>
            <w:r w:rsidRPr="00BD34DF">
              <w:rPr>
                <w:rFonts w:cs="Calibri"/>
                <w:lang w:val="en-US"/>
              </w:rPr>
              <w:t xml:space="preserve"> </w:t>
            </w:r>
            <w:r w:rsidRPr="00BD34DF">
              <w:rPr>
                <w:rFonts w:cs="Calibri"/>
              </w:rPr>
              <w:t xml:space="preserve">3 (tiga) </w:t>
            </w:r>
            <w:proofErr w:type="spellStart"/>
            <w:r w:rsidRPr="00BD34DF">
              <w:rPr>
                <w:rFonts w:cs="Calibri"/>
                <w:lang w:val="en-US"/>
              </w:rPr>
              <w:t>bulan</w:t>
            </w:r>
            <w:proofErr w:type="spellEnd"/>
            <w:r w:rsidRPr="00BD34DF">
              <w:rPr>
                <w:rFonts w:cs="Calibri"/>
                <w:lang w:val="en-US"/>
              </w:rPr>
              <w:t xml:space="preserve"> </w:t>
            </w:r>
            <w:proofErr w:type="spellStart"/>
            <w:r w:rsidRPr="00BD34DF">
              <w:rPr>
                <w:rFonts w:cs="Calibri"/>
                <w:lang w:val="en-US"/>
              </w:rPr>
              <w:t>sejak</w:t>
            </w:r>
            <w:proofErr w:type="spellEnd"/>
            <w:r w:rsidRPr="00BD34DF">
              <w:rPr>
                <w:rFonts w:cs="Calibri"/>
                <w:lang w:val="en-US"/>
              </w:rPr>
              <w:t xml:space="preserve"> di </w:t>
            </w:r>
            <w:proofErr w:type="spellStart"/>
            <w:r w:rsidRPr="00BD34DF">
              <w:rPr>
                <w:rFonts w:cs="Calibri"/>
                <w:lang w:val="en-US"/>
              </w:rPr>
              <w:t>tandatangani</w:t>
            </w:r>
            <w:proofErr w:type="spellEnd"/>
            <w:r w:rsidRPr="00BD34DF">
              <w:rPr>
                <w:rFonts w:cs="Calibri"/>
                <w:lang w:val="en-US"/>
              </w:rPr>
              <w:t xml:space="preserve"> </w:t>
            </w:r>
            <w:proofErr w:type="spellStart"/>
            <w:r w:rsidRPr="00BD34DF">
              <w:rPr>
                <w:rFonts w:cs="Calibri"/>
                <w:lang w:val="en-US"/>
              </w:rPr>
              <w:t>Kesepakatan</w:t>
            </w:r>
            <w:proofErr w:type="spellEnd"/>
            <w:r w:rsidRPr="00BD34DF">
              <w:rPr>
                <w:rFonts w:cs="Calibri"/>
                <w:lang w:val="en-US"/>
              </w:rPr>
              <w:t xml:space="preserve"> </w:t>
            </w:r>
            <w:proofErr w:type="spellStart"/>
            <w:r w:rsidRPr="00BD34DF">
              <w:rPr>
                <w:rFonts w:cs="Calibri"/>
                <w:lang w:val="en-US"/>
              </w:rPr>
              <w:t>Bersama</w:t>
            </w:r>
            <w:proofErr w:type="spellEnd"/>
            <w:r w:rsidRPr="00BD34DF">
              <w:rPr>
                <w:rFonts w:cs="Calibri"/>
                <w:lang w:val="en-US"/>
              </w:rPr>
              <w:t xml:space="preserve"> </w:t>
            </w:r>
            <w:proofErr w:type="spellStart"/>
            <w:r w:rsidRPr="00BD34DF">
              <w:rPr>
                <w:rFonts w:cs="Calibri"/>
                <w:lang w:val="en-US"/>
              </w:rPr>
              <w:t>ini</w:t>
            </w:r>
            <w:proofErr w:type="spellEnd"/>
            <w:r w:rsidRPr="00BD34DF">
              <w:rPr>
                <w:rFonts w:cs="Calibri"/>
                <w:lang w:val="en-US"/>
              </w:rPr>
              <w:t>.</w:t>
            </w:r>
          </w:p>
          <w:p w:rsidR="00CA307F" w:rsidRPr="00BD34DF" w:rsidRDefault="00CA307F" w:rsidP="00FA6226">
            <w:pPr>
              <w:pStyle w:val="ListParagraph"/>
              <w:numPr>
                <w:ilvl w:val="0"/>
                <w:numId w:val="3"/>
              </w:numPr>
              <w:autoSpaceDE w:val="0"/>
              <w:autoSpaceDN w:val="0"/>
              <w:adjustRightInd w:val="0"/>
              <w:spacing w:after="0" w:line="240" w:lineRule="auto"/>
              <w:ind w:left="394" w:hanging="394"/>
              <w:contextualSpacing/>
              <w:jc w:val="both"/>
              <w:rPr>
                <w:rFonts w:cs="Calibri"/>
              </w:rPr>
            </w:pPr>
            <w:proofErr w:type="spellStart"/>
            <w:r w:rsidRPr="00BD34DF">
              <w:rPr>
                <w:rFonts w:cs="Calibri"/>
                <w:lang w:val="en-US"/>
              </w:rPr>
              <w:t>Rencana</w:t>
            </w:r>
            <w:proofErr w:type="spellEnd"/>
            <w:r w:rsidRPr="00BD34DF">
              <w:rPr>
                <w:rFonts w:cs="Calibri"/>
                <w:lang w:val="en-US"/>
              </w:rPr>
              <w:t xml:space="preserve"> </w:t>
            </w:r>
            <w:proofErr w:type="spellStart"/>
            <w:r w:rsidRPr="00BD34DF">
              <w:rPr>
                <w:rFonts w:cs="Calibri"/>
                <w:lang w:val="en-US"/>
              </w:rPr>
              <w:t>kegiatan</w:t>
            </w:r>
            <w:proofErr w:type="spellEnd"/>
            <w:r w:rsidRPr="00BD34DF">
              <w:rPr>
                <w:rFonts w:cs="Calibri"/>
                <w:lang w:val="en-US"/>
              </w:rPr>
              <w:t xml:space="preserve"> </w:t>
            </w:r>
            <w:proofErr w:type="spellStart"/>
            <w:r w:rsidRPr="00BD34DF">
              <w:rPr>
                <w:rFonts w:cs="Calibri"/>
                <w:lang w:val="en-US"/>
              </w:rPr>
              <w:t>sebagaimana</w:t>
            </w:r>
            <w:proofErr w:type="spellEnd"/>
            <w:r w:rsidRPr="00BD34DF">
              <w:rPr>
                <w:rFonts w:cs="Calibri"/>
                <w:lang w:val="en-US"/>
              </w:rPr>
              <w:t xml:space="preserve"> </w:t>
            </w:r>
            <w:proofErr w:type="spellStart"/>
            <w:r w:rsidRPr="00BD34DF">
              <w:rPr>
                <w:rFonts w:cs="Calibri"/>
                <w:lang w:val="en-US"/>
              </w:rPr>
              <w:t>dimaksud</w:t>
            </w:r>
            <w:proofErr w:type="spellEnd"/>
            <w:r w:rsidRPr="00BD34DF">
              <w:rPr>
                <w:rFonts w:cs="Calibri"/>
                <w:lang w:val="en-US"/>
              </w:rPr>
              <w:t xml:space="preserve"> </w:t>
            </w:r>
            <w:proofErr w:type="spellStart"/>
            <w:r w:rsidRPr="00BD34DF">
              <w:rPr>
                <w:rFonts w:cs="Calibri"/>
                <w:lang w:val="en-US"/>
              </w:rPr>
              <w:t>pada</w:t>
            </w:r>
            <w:proofErr w:type="spellEnd"/>
            <w:r w:rsidRPr="00BD34DF">
              <w:rPr>
                <w:rFonts w:cs="Calibri"/>
                <w:lang w:val="en-US"/>
              </w:rPr>
              <w:t xml:space="preserve"> </w:t>
            </w:r>
            <w:proofErr w:type="spellStart"/>
            <w:r w:rsidRPr="00BD34DF">
              <w:rPr>
                <w:rFonts w:cs="Calibri"/>
                <w:lang w:val="en-US"/>
              </w:rPr>
              <w:t>ayat</w:t>
            </w:r>
            <w:proofErr w:type="spellEnd"/>
            <w:r w:rsidRPr="00BD34DF">
              <w:rPr>
                <w:rFonts w:cs="Calibri"/>
                <w:lang w:val="en-US"/>
              </w:rPr>
              <w:t xml:space="preserve"> (1) </w:t>
            </w:r>
            <w:proofErr w:type="spellStart"/>
            <w:r w:rsidRPr="00BD34DF">
              <w:rPr>
                <w:rFonts w:cs="Calibri"/>
                <w:lang w:val="en-US"/>
              </w:rPr>
              <w:t>merupakan</w:t>
            </w:r>
            <w:proofErr w:type="spellEnd"/>
            <w:r w:rsidRPr="00BD34DF">
              <w:rPr>
                <w:rFonts w:cs="Calibri"/>
                <w:lang w:val="en-US"/>
              </w:rPr>
              <w:t xml:space="preserve"> </w:t>
            </w:r>
            <w:proofErr w:type="spellStart"/>
            <w:r w:rsidRPr="00BD34DF">
              <w:rPr>
                <w:rFonts w:cs="Calibri"/>
                <w:lang w:val="en-US"/>
              </w:rPr>
              <w:t>bagian</w:t>
            </w:r>
            <w:proofErr w:type="spellEnd"/>
            <w:r w:rsidRPr="00BD34DF">
              <w:rPr>
                <w:rFonts w:cs="Calibri"/>
                <w:lang w:val="en-US"/>
              </w:rPr>
              <w:t xml:space="preserve"> yang </w:t>
            </w:r>
            <w:proofErr w:type="spellStart"/>
            <w:r w:rsidRPr="00BD34DF">
              <w:rPr>
                <w:rFonts w:cs="Calibri"/>
                <w:lang w:val="en-US"/>
              </w:rPr>
              <w:t>tidak</w:t>
            </w:r>
            <w:proofErr w:type="spellEnd"/>
            <w:r w:rsidRPr="00BD34DF">
              <w:rPr>
                <w:rFonts w:cs="Calibri"/>
                <w:lang w:val="en-US"/>
              </w:rPr>
              <w:t xml:space="preserve"> </w:t>
            </w:r>
            <w:proofErr w:type="spellStart"/>
            <w:r w:rsidRPr="00BD34DF">
              <w:rPr>
                <w:rFonts w:cs="Calibri"/>
                <w:lang w:val="en-US"/>
              </w:rPr>
              <w:t>terpisahkan</w:t>
            </w:r>
            <w:proofErr w:type="spellEnd"/>
            <w:r w:rsidRPr="00BD34DF">
              <w:rPr>
                <w:rFonts w:cs="Calibri"/>
                <w:lang w:val="en-US"/>
              </w:rPr>
              <w:t xml:space="preserve"> </w:t>
            </w:r>
            <w:proofErr w:type="spellStart"/>
            <w:r w:rsidRPr="00BD34DF">
              <w:rPr>
                <w:rFonts w:cs="Calibri"/>
                <w:lang w:val="en-US"/>
              </w:rPr>
              <w:t>dari</w:t>
            </w:r>
            <w:proofErr w:type="spellEnd"/>
            <w:r w:rsidRPr="00BD34DF">
              <w:rPr>
                <w:rFonts w:cs="Calibri"/>
                <w:lang w:val="en-US"/>
              </w:rPr>
              <w:t xml:space="preserve"> </w:t>
            </w:r>
            <w:proofErr w:type="spellStart"/>
            <w:r w:rsidRPr="00BD34DF">
              <w:rPr>
                <w:rFonts w:cs="Calibri"/>
                <w:lang w:val="en-US"/>
              </w:rPr>
              <w:t>Kesepakatan</w:t>
            </w:r>
            <w:proofErr w:type="spellEnd"/>
            <w:r w:rsidRPr="00BD34DF">
              <w:rPr>
                <w:rFonts w:cs="Calibri"/>
                <w:lang w:val="en-US"/>
              </w:rPr>
              <w:t xml:space="preserve"> </w:t>
            </w:r>
            <w:proofErr w:type="spellStart"/>
            <w:r w:rsidRPr="00BD34DF">
              <w:rPr>
                <w:rFonts w:cs="Calibri"/>
                <w:lang w:val="en-US"/>
              </w:rPr>
              <w:t>Bersama</w:t>
            </w:r>
            <w:proofErr w:type="spellEnd"/>
            <w:r w:rsidRPr="00BD34DF">
              <w:rPr>
                <w:rFonts w:cs="Calibri"/>
                <w:lang w:val="en-US"/>
              </w:rPr>
              <w:t xml:space="preserve"> </w:t>
            </w:r>
            <w:proofErr w:type="spellStart"/>
            <w:r w:rsidRPr="00BD34DF">
              <w:rPr>
                <w:rFonts w:cs="Calibri"/>
                <w:lang w:val="en-US"/>
              </w:rPr>
              <w:t>ini</w:t>
            </w:r>
            <w:proofErr w:type="spellEnd"/>
            <w:r w:rsidRPr="00BD34DF">
              <w:rPr>
                <w:rFonts w:cs="Calibri"/>
                <w:lang w:val="en-US"/>
              </w:rPr>
              <w:t>.</w:t>
            </w:r>
            <w:r w:rsidRPr="00BD34DF">
              <w:rPr>
                <w:rFonts w:cs="Calibri"/>
              </w:rPr>
              <w:t xml:space="preserve"> </w:t>
            </w:r>
          </w:p>
          <w:p w:rsidR="00CA307F" w:rsidRDefault="00CA307F" w:rsidP="00FA6226">
            <w:pPr>
              <w:pStyle w:val="ListParagraph"/>
              <w:numPr>
                <w:ilvl w:val="0"/>
                <w:numId w:val="3"/>
              </w:numPr>
              <w:autoSpaceDE w:val="0"/>
              <w:autoSpaceDN w:val="0"/>
              <w:adjustRightInd w:val="0"/>
              <w:spacing w:after="0" w:line="240" w:lineRule="auto"/>
              <w:ind w:left="394"/>
              <w:contextualSpacing/>
              <w:jc w:val="both"/>
            </w:pPr>
            <w:r w:rsidRPr="00BD34DF">
              <w:t xml:space="preserve">Rencana kegiatan sebagaimana dimaksud </w:t>
            </w:r>
            <w:proofErr w:type="spellStart"/>
            <w:r w:rsidRPr="00BD34DF">
              <w:rPr>
                <w:lang w:val="en-US"/>
              </w:rPr>
              <w:t>pada</w:t>
            </w:r>
            <w:proofErr w:type="spellEnd"/>
            <w:r w:rsidRPr="00BD34DF">
              <w:rPr>
                <w:lang w:val="en-US"/>
              </w:rPr>
              <w:t xml:space="preserve"> </w:t>
            </w:r>
            <w:r w:rsidRPr="00BD34DF">
              <w:t xml:space="preserve">ayat (1) </w:t>
            </w:r>
            <w:proofErr w:type="spellStart"/>
            <w:r w:rsidRPr="00BD34DF">
              <w:rPr>
                <w:lang w:val="en-US"/>
              </w:rPr>
              <w:t>dilakukan</w:t>
            </w:r>
            <w:proofErr w:type="spellEnd"/>
            <w:r w:rsidRPr="00BD34DF">
              <w:rPr>
                <w:lang w:val="en-US"/>
              </w:rPr>
              <w:t xml:space="preserve"> </w:t>
            </w:r>
            <w:proofErr w:type="spellStart"/>
            <w:r w:rsidRPr="00BD34DF">
              <w:rPr>
                <w:lang w:val="en-US"/>
              </w:rPr>
              <w:t>evaluasi</w:t>
            </w:r>
            <w:proofErr w:type="spellEnd"/>
            <w:r w:rsidRPr="00BD34DF">
              <w:rPr>
                <w:lang w:val="en-US"/>
              </w:rPr>
              <w:t xml:space="preserve"> </w:t>
            </w:r>
            <w:r w:rsidRPr="00BD34DF">
              <w:t xml:space="preserve">setiap tahun </w:t>
            </w:r>
            <w:proofErr w:type="spellStart"/>
            <w:r w:rsidRPr="00BD34DF">
              <w:rPr>
                <w:lang w:val="en-US"/>
              </w:rPr>
              <w:t>oleh</w:t>
            </w:r>
            <w:proofErr w:type="spellEnd"/>
            <w:r w:rsidRPr="00BD34DF">
              <w:rPr>
                <w:lang w:val="en-US"/>
              </w:rPr>
              <w:t xml:space="preserve"> PARA PIHAK</w:t>
            </w:r>
            <w:r w:rsidRPr="00BD34DF">
              <w:t xml:space="preserve">. </w:t>
            </w:r>
          </w:p>
          <w:p w:rsidR="00FB2D16" w:rsidRPr="00BD34DF" w:rsidRDefault="00FB2D16" w:rsidP="00FB2D16">
            <w:pPr>
              <w:pStyle w:val="ListParagraph"/>
              <w:autoSpaceDE w:val="0"/>
              <w:autoSpaceDN w:val="0"/>
              <w:adjustRightInd w:val="0"/>
              <w:spacing w:after="0" w:line="240" w:lineRule="auto"/>
              <w:ind w:left="394"/>
              <w:contextualSpacing/>
              <w:jc w:val="both"/>
            </w:pPr>
          </w:p>
        </w:tc>
        <w:tc>
          <w:tcPr>
            <w:tcW w:w="5400" w:type="dxa"/>
            <w:gridSpan w:val="2"/>
            <w:tcBorders>
              <w:top w:val="single" w:sz="4" w:space="0" w:color="auto"/>
              <w:left w:val="single" w:sz="4" w:space="0" w:color="auto"/>
              <w:bottom w:val="single" w:sz="4" w:space="0" w:color="auto"/>
              <w:right w:val="single" w:sz="4" w:space="0" w:color="auto"/>
            </w:tcBorders>
          </w:tcPr>
          <w:p w:rsidR="00CA307F" w:rsidRPr="00BD34DF" w:rsidRDefault="00CA307F" w:rsidP="00FB2D16">
            <w:pPr>
              <w:autoSpaceDE w:val="0"/>
              <w:autoSpaceDN w:val="0"/>
              <w:adjustRightInd w:val="0"/>
              <w:ind w:left="284" w:hanging="284"/>
              <w:jc w:val="both"/>
              <w:rPr>
                <w:rFonts w:ascii="Calibri" w:hAnsi="Calibri" w:cs="Calibri"/>
                <w:sz w:val="22"/>
                <w:szCs w:val="22"/>
              </w:rPr>
            </w:pPr>
          </w:p>
          <w:p w:rsidR="00CA307F" w:rsidRPr="00BD34DF" w:rsidRDefault="00CA307F" w:rsidP="00FA6226">
            <w:pPr>
              <w:pStyle w:val="ListParagraph"/>
              <w:numPr>
                <w:ilvl w:val="0"/>
                <w:numId w:val="21"/>
              </w:numPr>
              <w:autoSpaceDE w:val="0"/>
              <w:autoSpaceDN w:val="0"/>
              <w:adjustRightInd w:val="0"/>
              <w:spacing w:after="0" w:line="240" w:lineRule="auto"/>
              <w:ind w:left="372" w:hanging="372"/>
              <w:contextualSpacing/>
              <w:jc w:val="both"/>
              <w:rPr>
                <w:rFonts w:cs="Calibri"/>
              </w:rPr>
            </w:pPr>
            <w:r w:rsidRPr="00BD34DF">
              <w:rPr>
                <w:rFonts w:cs="Calibri"/>
              </w:rPr>
              <w:t xml:space="preserve">Implementation of this </w:t>
            </w:r>
            <w:r w:rsidRPr="00BD34DF">
              <w:rPr>
                <w:rFonts w:cs="Calibri"/>
                <w:lang w:val="en-US"/>
              </w:rPr>
              <w:t>Joint Agreement</w:t>
            </w:r>
            <w:r w:rsidRPr="00BD34DF">
              <w:rPr>
                <w:rFonts w:cs="Calibri"/>
              </w:rPr>
              <w:t xml:space="preserve"> will be followed up by ALL PARTIES by developing the detail activity plan at the latest 6 (six) months after the signing date of this Joint Agreement;</w:t>
            </w:r>
            <w:r w:rsidRPr="00BD34DF">
              <w:rPr>
                <w:rFonts w:cs="Calibri"/>
                <w:lang w:val="en-US"/>
              </w:rPr>
              <w:t xml:space="preserve"> </w:t>
            </w:r>
          </w:p>
          <w:p w:rsidR="00CA307F" w:rsidRPr="00BD34DF" w:rsidRDefault="00CA307F" w:rsidP="00FB2D16">
            <w:pPr>
              <w:pStyle w:val="ListParagraph"/>
              <w:autoSpaceDE w:val="0"/>
              <w:autoSpaceDN w:val="0"/>
              <w:adjustRightInd w:val="0"/>
              <w:spacing w:after="0" w:line="240" w:lineRule="auto"/>
              <w:ind w:left="372"/>
              <w:jc w:val="both"/>
              <w:rPr>
                <w:rFonts w:cs="Calibri"/>
                <w:lang w:val="en-US"/>
              </w:rPr>
            </w:pPr>
          </w:p>
          <w:p w:rsidR="00CA307F" w:rsidRPr="00BD34DF" w:rsidRDefault="00CA307F" w:rsidP="00FA6226">
            <w:pPr>
              <w:pStyle w:val="ListParagraph"/>
              <w:numPr>
                <w:ilvl w:val="0"/>
                <w:numId w:val="21"/>
              </w:numPr>
              <w:autoSpaceDE w:val="0"/>
              <w:autoSpaceDN w:val="0"/>
              <w:adjustRightInd w:val="0"/>
              <w:spacing w:after="0" w:line="240" w:lineRule="auto"/>
              <w:ind w:left="372" w:hanging="372"/>
              <w:contextualSpacing/>
              <w:jc w:val="both"/>
              <w:rPr>
                <w:rFonts w:cs="Calibri"/>
              </w:rPr>
            </w:pPr>
            <w:r w:rsidRPr="00BD34DF">
              <w:rPr>
                <w:rFonts w:cs="Calibri"/>
                <w:lang w:val="en-US"/>
              </w:rPr>
              <w:t>Develop</w:t>
            </w:r>
            <w:r w:rsidRPr="00BD34DF">
              <w:rPr>
                <w:rFonts w:cs="Calibri"/>
              </w:rPr>
              <w:t>ment of</w:t>
            </w:r>
            <w:r w:rsidRPr="00BD34DF">
              <w:rPr>
                <w:rFonts w:cs="Calibri"/>
                <w:lang w:val="en-US"/>
              </w:rPr>
              <w:t xml:space="preserve"> the activity plan as mentioned in the article (1) will be done by the Team which is formed by ALL PARTIES based on needs at latest </w:t>
            </w:r>
            <w:r w:rsidRPr="00BD34DF">
              <w:rPr>
                <w:rFonts w:cs="Calibri"/>
              </w:rPr>
              <w:t>3 (tiga)</w:t>
            </w:r>
            <w:r w:rsidRPr="00BD34DF">
              <w:rPr>
                <w:rFonts w:cs="Calibri"/>
                <w:lang w:val="en-US"/>
              </w:rPr>
              <w:t xml:space="preserve"> months since this Joint Agreement is signed</w:t>
            </w:r>
          </w:p>
          <w:p w:rsidR="00CA307F" w:rsidRPr="00BD34DF" w:rsidRDefault="00CA307F" w:rsidP="00FB2D16">
            <w:pPr>
              <w:pStyle w:val="ListParagraph"/>
              <w:spacing w:after="0" w:line="240" w:lineRule="auto"/>
              <w:rPr>
                <w:rFonts w:cs="Calibri"/>
              </w:rPr>
            </w:pPr>
          </w:p>
          <w:p w:rsidR="00CA307F" w:rsidRPr="00BD34DF" w:rsidRDefault="00CA307F" w:rsidP="00FA6226">
            <w:pPr>
              <w:pStyle w:val="ListParagraph"/>
              <w:numPr>
                <w:ilvl w:val="0"/>
                <w:numId w:val="21"/>
              </w:numPr>
              <w:autoSpaceDE w:val="0"/>
              <w:autoSpaceDN w:val="0"/>
              <w:adjustRightInd w:val="0"/>
              <w:spacing w:after="0" w:line="240" w:lineRule="auto"/>
              <w:ind w:left="372" w:hanging="372"/>
              <w:contextualSpacing/>
              <w:jc w:val="both"/>
              <w:rPr>
                <w:rFonts w:cs="Calibri"/>
              </w:rPr>
            </w:pPr>
            <w:r w:rsidRPr="00BD34DF">
              <w:rPr>
                <w:rFonts w:cs="Calibri"/>
                <w:lang w:val="en-US"/>
              </w:rPr>
              <w:t xml:space="preserve">The </w:t>
            </w:r>
            <w:r w:rsidRPr="00BD34DF">
              <w:rPr>
                <w:rFonts w:cs="Calibri"/>
              </w:rPr>
              <w:t xml:space="preserve">activity </w:t>
            </w:r>
            <w:r w:rsidRPr="00BD34DF">
              <w:rPr>
                <w:rFonts w:cs="Calibri"/>
                <w:lang w:val="en-US"/>
              </w:rPr>
              <w:t>plan as referred in article (1) is an integral part of this Joint Agreement</w:t>
            </w:r>
          </w:p>
          <w:p w:rsidR="00CA307F" w:rsidRPr="00BD34DF" w:rsidRDefault="00CA307F" w:rsidP="00FB2D16">
            <w:pPr>
              <w:pStyle w:val="ListParagraph"/>
              <w:spacing w:after="0" w:line="240" w:lineRule="auto"/>
              <w:rPr>
                <w:rFonts w:cs="Calibri"/>
                <w:lang w:val="en-US"/>
              </w:rPr>
            </w:pPr>
          </w:p>
          <w:p w:rsidR="00CA307F" w:rsidRPr="00BD34DF" w:rsidRDefault="00CA307F" w:rsidP="00FA6226">
            <w:pPr>
              <w:pStyle w:val="ListParagraph"/>
              <w:numPr>
                <w:ilvl w:val="0"/>
                <w:numId w:val="21"/>
              </w:numPr>
              <w:autoSpaceDE w:val="0"/>
              <w:autoSpaceDN w:val="0"/>
              <w:adjustRightInd w:val="0"/>
              <w:spacing w:after="0" w:line="240" w:lineRule="auto"/>
              <w:ind w:left="372" w:hanging="372"/>
              <w:contextualSpacing/>
              <w:jc w:val="both"/>
              <w:rPr>
                <w:rFonts w:cs="Calibri"/>
              </w:rPr>
            </w:pPr>
            <w:r w:rsidRPr="00BD34DF">
              <w:rPr>
                <w:rFonts w:cs="Calibri"/>
              </w:rPr>
              <w:t xml:space="preserve">The activity plan as mentioned in the paragraph (1), shall be reviewed on annual basis by ALL PARTIES. </w:t>
            </w:r>
          </w:p>
        </w:tc>
      </w:tr>
      <w:tr w:rsidR="00765C3F" w:rsidRPr="00BD34DF" w:rsidTr="00CA307F">
        <w:tc>
          <w:tcPr>
            <w:tcW w:w="5422"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993518">
            <w:pPr>
              <w:autoSpaceDE w:val="0"/>
              <w:autoSpaceDN w:val="0"/>
              <w:adjustRightInd w:val="0"/>
              <w:jc w:val="center"/>
              <w:rPr>
                <w:rFonts w:ascii="Calibri" w:hAnsi="Calibri" w:cs="Calibri"/>
                <w:sz w:val="22"/>
                <w:szCs w:val="22"/>
                <w:lang w:val="id-ID"/>
              </w:rPr>
            </w:pPr>
            <w:r w:rsidRPr="00BD34DF">
              <w:rPr>
                <w:rFonts w:ascii="Calibri" w:hAnsi="Calibri" w:cs="Calibri"/>
                <w:sz w:val="22"/>
                <w:szCs w:val="22"/>
                <w:lang w:val="sv-SE"/>
              </w:rPr>
              <w:t xml:space="preserve">Pasal </w:t>
            </w:r>
            <w:r>
              <w:rPr>
                <w:rFonts w:ascii="Calibri" w:hAnsi="Calibri" w:cs="Calibri"/>
                <w:sz w:val="22"/>
                <w:szCs w:val="22"/>
                <w:lang w:val="sv-SE"/>
              </w:rPr>
              <w:t>7</w:t>
            </w:r>
          </w:p>
          <w:p w:rsidR="00765C3F" w:rsidRPr="00BD34DF" w:rsidRDefault="00765C3F" w:rsidP="00993518">
            <w:pPr>
              <w:autoSpaceDE w:val="0"/>
              <w:autoSpaceDN w:val="0"/>
              <w:adjustRightInd w:val="0"/>
              <w:jc w:val="center"/>
              <w:rPr>
                <w:rFonts w:ascii="Calibri" w:hAnsi="Calibri" w:cs="Calibri"/>
                <w:sz w:val="22"/>
                <w:szCs w:val="22"/>
                <w:lang w:val="sv-SE"/>
              </w:rPr>
            </w:pPr>
            <w:r w:rsidRPr="00BD34DF">
              <w:rPr>
                <w:rFonts w:ascii="Calibri" w:hAnsi="Calibri" w:cs="Calibri"/>
                <w:sz w:val="22"/>
                <w:szCs w:val="22"/>
                <w:lang w:val="sv-SE"/>
              </w:rPr>
              <w:t>Pemantauan dan Evaluasi</w:t>
            </w:r>
          </w:p>
        </w:tc>
        <w:tc>
          <w:tcPr>
            <w:tcW w:w="5400" w:type="dxa"/>
            <w:gridSpan w:val="2"/>
            <w:tcBorders>
              <w:top w:val="single" w:sz="4" w:space="0" w:color="auto"/>
              <w:left w:val="single" w:sz="4" w:space="0" w:color="auto"/>
              <w:bottom w:val="single" w:sz="4" w:space="0" w:color="auto"/>
              <w:right w:val="single" w:sz="4" w:space="0" w:color="auto"/>
            </w:tcBorders>
          </w:tcPr>
          <w:p w:rsidR="00765C3F" w:rsidRPr="00765C3F" w:rsidRDefault="00765C3F" w:rsidP="00993518">
            <w:pPr>
              <w:autoSpaceDE w:val="0"/>
              <w:autoSpaceDN w:val="0"/>
              <w:adjustRightInd w:val="0"/>
              <w:jc w:val="center"/>
              <w:rPr>
                <w:rFonts w:ascii="Calibri" w:hAnsi="Calibri" w:cs="Calibri"/>
                <w:sz w:val="22"/>
                <w:szCs w:val="22"/>
              </w:rPr>
            </w:pPr>
            <w:r w:rsidRPr="00BD34DF">
              <w:rPr>
                <w:rFonts w:ascii="Calibri" w:hAnsi="Calibri" w:cs="Calibri"/>
                <w:sz w:val="22"/>
                <w:szCs w:val="22"/>
              </w:rPr>
              <w:t xml:space="preserve">Article </w:t>
            </w:r>
            <w:r>
              <w:rPr>
                <w:rFonts w:ascii="Calibri" w:hAnsi="Calibri" w:cs="Calibri"/>
                <w:sz w:val="22"/>
                <w:szCs w:val="22"/>
              </w:rPr>
              <w:t>7</w:t>
            </w:r>
          </w:p>
          <w:p w:rsidR="00765C3F" w:rsidRPr="00BD34DF" w:rsidRDefault="00765C3F" w:rsidP="00993518">
            <w:pPr>
              <w:autoSpaceDE w:val="0"/>
              <w:autoSpaceDN w:val="0"/>
              <w:adjustRightInd w:val="0"/>
              <w:jc w:val="center"/>
              <w:rPr>
                <w:rFonts w:ascii="Calibri" w:hAnsi="Calibri" w:cs="Calibri"/>
                <w:sz w:val="22"/>
                <w:szCs w:val="22"/>
              </w:rPr>
            </w:pPr>
            <w:r w:rsidRPr="00BD34DF">
              <w:rPr>
                <w:rFonts w:ascii="Calibri" w:hAnsi="Calibri" w:cs="Calibri"/>
                <w:sz w:val="22"/>
                <w:szCs w:val="22"/>
              </w:rPr>
              <w:t>Monitoring and Evaluation</w:t>
            </w:r>
          </w:p>
        </w:tc>
      </w:tr>
      <w:tr w:rsidR="00765C3F" w:rsidRPr="00BD34DF" w:rsidTr="00CA307F">
        <w:tc>
          <w:tcPr>
            <w:tcW w:w="5422"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993518">
            <w:pPr>
              <w:autoSpaceDE w:val="0"/>
              <w:autoSpaceDN w:val="0"/>
              <w:adjustRightInd w:val="0"/>
              <w:ind w:left="284" w:hanging="284"/>
              <w:jc w:val="both"/>
              <w:rPr>
                <w:rFonts w:ascii="Calibri" w:hAnsi="Calibri" w:cs="Calibri"/>
                <w:sz w:val="22"/>
                <w:szCs w:val="22"/>
                <w:lang w:val="id-ID"/>
              </w:rPr>
            </w:pPr>
          </w:p>
          <w:p w:rsidR="00765C3F" w:rsidRPr="00BD34DF" w:rsidRDefault="00765C3F" w:rsidP="00993518">
            <w:pPr>
              <w:pStyle w:val="ListParagraph"/>
              <w:numPr>
                <w:ilvl w:val="1"/>
                <w:numId w:val="22"/>
              </w:numPr>
              <w:autoSpaceDE w:val="0"/>
              <w:autoSpaceDN w:val="0"/>
              <w:adjustRightInd w:val="0"/>
              <w:spacing w:after="0" w:line="240" w:lineRule="auto"/>
              <w:ind w:left="394"/>
              <w:contextualSpacing/>
              <w:jc w:val="both"/>
              <w:rPr>
                <w:rFonts w:cs="Calibri"/>
              </w:rPr>
            </w:pPr>
            <w:r w:rsidRPr="00BD34DF">
              <w:rPr>
                <w:rFonts w:cs="Calibri"/>
                <w:lang w:val="en-US"/>
              </w:rPr>
              <w:t xml:space="preserve">PARA PIHAK </w:t>
            </w:r>
            <w:r w:rsidRPr="00BD34DF">
              <w:rPr>
                <w:rFonts w:cs="Calibri"/>
              </w:rPr>
              <w:t>melakukan pemantauan kegiatan setiap 3 (tiga) bulan</w:t>
            </w:r>
            <w:r w:rsidRPr="00BD34DF">
              <w:rPr>
                <w:rFonts w:cs="Calibri"/>
                <w:lang w:val="en-US"/>
              </w:rPr>
              <w:t>.</w:t>
            </w:r>
          </w:p>
          <w:p w:rsidR="00765C3F" w:rsidRPr="00BD34DF" w:rsidRDefault="00765C3F" w:rsidP="00993518">
            <w:pPr>
              <w:pStyle w:val="ListParagraph"/>
              <w:numPr>
                <w:ilvl w:val="1"/>
                <w:numId w:val="22"/>
              </w:numPr>
              <w:autoSpaceDE w:val="0"/>
              <w:autoSpaceDN w:val="0"/>
              <w:adjustRightInd w:val="0"/>
              <w:spacing w:after="0" w:line="240" w:lineRule="auto"/>
              <w:ind w:left="394"/>
              <w:contextualSpacing/>
              <w:jc w:val="both"/>
              <w:rPr>
                <w:rFonts w:cs="Calibri"/>
              </w:rPr>
            </w:pPr>
            <w:r w:rsidRPr="00BD34DF">
              <w:rPr>
                <w:rFonts w:cs="Calibri"/>
                <w:lang w:val="en-US"/>
              </w:rPr>
              <w:t xml:space="preserve">PARA PIHAK </w:t>
            </w:r>
            <w:r w:rsidRPr="00BD34DF">
              <w:rPr>
                <w:rFonts w:cs="Calibri"/>
              </w:rPr>
              <w:t>melakukan evaluasi pelaksanaan Kesepakatan Bersama ini paling</w:t>
            </w:r>
            <w:r w:rsidRPr="00BD34DF">
              <w:rPr>
                <w:rFonts w:cs="Calibri"/>
                <w:lang w:val="en-US"/>
              </w:rPr>
              <w:t xml:space="preserve"> </w:t>
            </w:r>
            <w:proofErr w:type="spellStart"/>
            <w:r w:rsidRPr="00BD34DF">
              <w:rPr>
                <w:rFonts w:cs="Calibri"/>
                <w:lang w:val="en-US"/>
              </w:rPr>
              <w:t>lambat</w:t>
            </w:r>
            <w:proofErr w:type="spellEnd"/>
            <w:r w:rsidRPr="00BD34DF">
              <w:rPr>
                <w:rFonts w:cs="Calibri"/>
              </w:rPr>
              <w:t xml:space="preserve"> 1 (satu) bulan sebelum berakhirnya Kesepakatan Bersama ini</w:t>
            </w:r>
            <w:r w:rsidRPr="00BD34DF">
              <w:rPr>
                <w:rFonts w:cs="Calibri"/>
                <w:lang w:val="en-US"/>
              </w:rPr>
              <w:t>.</w:t>
            </w:r>
          </w:p>
          <w:p w:rsidR="00765C3F" w:rsidRDefault="00765C3F" w:rsidP="00993518">
            <w:pPr>
              <w:pStyle w:val="ListParagraph"/>
              <w:numPr>
                <w:ilvl w:val="1"/>
                <w:numId w:val="22"/>
              </w:numPr>
              <w:autoSpaceDE w:val="0"/>
              <w:autoSpaceDN w:val="0"/>
              <w:adjustRightInd w:val="0"/>
              <w:spacing w:after="0" w:line="240" w:lineRule="auto"/>
              <w:ind w:left="394"/>
              <w:contextualSpacing/>
              <w:jc w:val="both"/>
              <w:rPr>
                <w:rFonts w:cs="Calibri"/>
              </w:rPr>
            </w:pPr>
            <w:r w:rsidRPr="00BD34DF">
              <w:rPr>
                <w:rFonts w:cs="Calibri"/>
              </w:rPr>
              <w:t>Dalam melakukan evaluasi sebagaimana dimaksud pada ayat (2), PIHAK KEDUA dapat melibatkan evaluator eksternal</w:t>
            </w:r>
            <w:r w:rsidRPr="00BD34DF">
              <w:rPr>
                <w:rFonts w:cs="Calibri"/>
                <w:lang w:val="en-US"/>
              </w:rPr>
              <w:t>.</w:t>
            </w:r>
            <w:r w:rsidRPr="00BD34DF">
              <w:rPr>
                <w:rFonts w:cs="Calibri"/>
              </w:rPr>
              <w:t xml:space="preserve"> </w:t>
            </w:r>
          </w:p>
          <w:p w:rsidR="00765C3F" w:rsidRPr="00BD34DF" w:rsidRDefault="00765C3F" w:rsidP="00993518">
            <w:pPr>
              <w:pStyle w:val="ListParagraph"/>
              <w:autoSpaceDE w:val="0"/>
              <w:autoSpaceDN w:val="0"/>
              <w:adjustRightInd w:val="0"/>
              <w:spacing w:after="0" w:line="240" w:lineRule="auto"/>
              <w:ind w:left="394"/>
              <w:contextualSpacing/>
              <w:jc w:val="both"/>
              <w:rPr>
                <w:rFonts w:cs="Calibri"/>
              </w:rPr>
            </w:pPr>
          </w:p>
        </w:tc>
        <w:tc>
          <w:tcPr>
            <w:tcW w:w="5400"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993518">
            <w:pPr>
              <w:autoSpaceDE w:val="0"/>
              <w:autoSpaceDN w:val="0"/>
              <w:adjustRightInd w:val="0"/>
              <w:ind w:left="374" w:hanging="374"/>
              <w:jc w:val="both"/>
              <w:rPr>
                <w:rFonts w:asciiTheme="minorHAnsi" w:hAnsiTheme="minorHAnsi" w:cs="Calibri"/>
                <w:sz w:val="22"/>
                <w:szCs w:val="22"/>
                <w:lang w:val="id-ID"/>
              </w:rPr>
            </w:pPr>
          </w:p>
          <w:p w:rsidR="00765C3F" w:rsidRPr="00BD34DF" w:rsidRDefault="00765C3F" w:rsidP="00993518">
            <w:pPr>
              <w:pStyle w:val="ListParagraph"/>
              <w:numPr>
                <w:ilvl w:val="0"/>
                <w:numId w:val="23"/>
              </w:numPr>
              <w:autoSpaceDE w:val="0"/>
              <w:autoSpaceDN w:val="0"/>
              <w:adjustRightInd w:val="0"/>
              <w:spacing w:after="0" w:line="240" w:lineRule="auto"/>
              <w:ind w:left="372"/>
              <w:contextualSpacing/>
              <w:jc w:val="both"/>
              <w:rPr>
                <w:rFonts w:asciiTheme="minorHAnsi" w:hAnsiTheme="minorHAnsi" w:cs="Calibri"/>
              </w:rPr>
            </w:pPr>
            <w:r w:rsidRPr="00BD34DF">
              <w:rPr>
                <w:rFonts w:asciiTheme="minorHAnsi" w:hAnsiTheme="minorHAnsi" w:cs="Calibri"/>
                <w:lang w:val="en-US"/>
              </w:rPr>
              <w:t xml:space="preserve">ALL PARTIES </w:t>
            </w:r>
            <w:r w:rsidRPr="00BD34DF">
              <w:rPr>
                <w:rFonts w:asciiTheme="minorHAnsi" w:hAnsiTheme="minorHAnsi" w:cs="Calibri"/>
              </w:rPr>
              <w:t xml:space="preserve">carry out activity monitoring every 3 (three) months. </w:t>
            </w:r>
          </w:p>
          <w:p w:rsidR="00765C3F" w:rsidRPr="00BD34DF" w:rsidRDefault="00765C3F" w:rsidP="00993518">
            <w:pPr>
              <w:pStyle w:val="ListParagraph"/>
              <w:numPr>
                <w:ilvl w:val="0"/>
                <w:numId w:val="23"/>
              </w:numPr>
              <w:autoSpaceDE w:val="0"/>
              <w:autoSpaceDN w:val="0"/>
              <w:adjustRightInd w:val="0"/>
              <w:spacing w:after="0" w:line="240" w:lineRule="auto"/>
              <w:ind w:left="372"/>
              <w:contextualSpacing/>
              <w:jc w:val="both"/>
              <w:rPr>
                <w:rFonts w:asciiTheme="minorHAnsi" w:hAnsiTheme="minorHAnsi" w:cs="Calibri"/>
              </w:rPr>
            </w:pPr>
            <w:r w:rsidRPr="00BD34DF">
              <w:rPr>
                <w:rFonts w:asciiTheme="minorHAnsi" w:hAnsiTheme="minorHAnsi" w:cs="Calibri"/>
                <w:lang w:val="en-US"/>
              </w:rPr>
              <w:t xml:space="preserve">ALL PARTIES </w:t>
            </w:r>
            <w:r w:rsidRPr="00BD34DF">
              <w:rPr>
                <w:rFonts w:asciiTheme="minorHAnsi" w:hAnsiTheme="minorHAnsi" w:cs="Calibri"/>
              </w:rPr>
              <w:t>conduct evaluation of</w:t>
            </w:r>
            <w:r w:rsidRPr="00BD34DF">
              <w:rPr>
                <w:rFonts w:asciiTheme="minorHAnsi" w:hAnsiTheme="minorHAnsi" w:cs="Calibri"/>
                <w:lang w:val="en-US"/>
              </w:rPr>
              <w:t xml:space="preserve"> </w:t>
            </w:r>
            <w:r w:rsidRPr="00BD34DF">
              <w:rPr>
                <w:rFonts w:asciiTheme="minorHAnsi" w:hAnsiTheme="minorHAnsi" w:cs="Calibri"/>
              </w:rPr>
              <w:t xml:space="preserve">implementation of this </w:t>
            </w:r>
            <w:r w:rsidRPr="00BD34DF">
              <w:rPr>
                <w:rFonts w:asciiTheme="minorHAnsi" w:hAnsiTheme="minorHAnsi" w:cs="Calibri"/>
                <w:lang w:val="en-US"/>
              </w:rPr>
              <w:t>Joint Agreement</w:t>
            </w:r>
            <w:r w:rsidRPr="00BD34DF">
              <w:rPr>
                <w:rFonts w:asciiTheme="minorHAnsi" w:hAnsiTheme="minorHAnsi" w:cs="Calibri"/>
              </w:rPr>
              <w:t xml:space="preserve"> at </w:t>
            </w:r>
            <w:r w:rsidRPr="00BD34DF">
              <w:rPr>
                <w:rFonts w:asciiTheme="minorHAnsi" w:hAnsiTheme="minorHAnsi" w:cs="Calibri"/>
                <w:lang w:val="en-US"/>
              </w:rPr>
              <w:t xml:space="preserve">latest </w:t>
            </w:r>
            <w:r w:rsidRPr="00BD34DF">
              <w:rPr>
                <w:rFonts w:asciiTheme="minorHAnsi" w:hAnsiTheme="minorHAnsi" w:cs="Calibri"/>
              </w:rPr>
              <w:t>1 (one) month prior the end of this agreement;</w:t>
            </w:r>
          </w:p>
          <w:p w:rsidR="00765C3F" w:rsidRPr="00BD34DF" w:rsidRDefault="00765C3F" w:rsidP="00993518">
            <w:pPr>
              <w:pStyle w:val="ListParagraph"/>
              <w:numPr>
                <w:ilvl w:val="0"/>
                <w:numId w:val="23"/>
              </w:numPr>
              <w:autoSpaceDE w:val="0"/>
              <w:autoSpaceDN w:val="0"/>
              <w:adjustRightInd w:val="0"/>
              <w:spacing w:after="0" w:line="240" w:lineRule="auto"/>
              <w:ind w:left="372"/>
              <w:contextualSpacing/>
              <w:jc w:val="both"/>
              <w:rPr>
                <w:rFonts w:asciiTheme="minorHAnsi" w:hAnsiTheme="minorHAnsi" w:cs="Calibri"/>
              </w:rPr>
            </w:pPr>
            <w:r w:rsidRPr="00BD34DF">
              <w:rPr>
                <w:rFonts w:asciiTheme="minorHAnsi" w:hAnsiTheme="minorHAnsi" w:cs="Calibri"/>
              </w:rPr>
              <w:t>To conduct evaluation as mentioned in paragraph (2), the SECOND PARTY could involve the external evaluator</w:t>
            </w:r>
            <w:r w:rsidRPr="00BD34DF">
              <w:rPr>
                <w:rFonts w:asciiTheme="minorHAnsi" w:hAnsiTheme="minorHAnsi" w:cs="Calibri"/>
                <w:lang w:val="en-US"/>
              </w:rPr>
              <w:t>.</w:t>
            </w:r>
          </w:p>
        </w:tc>
      </w:tr>
      <w:tr w:rsidR="00765C3F" w:rsidRPr="00BD34DF" w:rsidTr="00CA307F">
        <w:tc>
          <w:tcPr>
            <w:tcW w:w="5422" w:type="dxa"/>
            <w:gridSpan w:val="2"/>
            <w:tcBorders>
              <w:top w:val="single" w:sz="4" w:space="0" w:color="auto"/>
              <w:left w:val="single" w:sz="4" w:space="0" w:color="auto"/>
              <w:bottom w:val="single" w:sz="4" w:space="0" w:color="auto"/>
              <w:right w:val="single" w:sz="4" w:space="0" w:color="auto"/>
            </w:tcBorders>
          </w:tcPr>
          <w:p w:rsidR="00765C3F" w:rsidRPr="00765C3F" w:rsidRDefault="00765C3F" w:rsidP="00A76B5D">
            <w:pPr>
              <w:autoSpaceDE w:val="0"/>
              <w:autoSpaceDN w:val="0"/>
              <w:adjustRightInd w:val="0"/>
              <w:jc w:val="center"/>
              <w:rPr>
                <w:rFonts w:ascii="Calibri" w:hAnsi="Calibri" w:cs="Calibri"/>
                <w:sz w:val="22"/>
                <w:szCs w:val="22"/>
              </w:rPr>
            </w:pPr>
            <w:r w:rsidRPr="00BD34DF">
              <w:rPr>
                <w:rFonts w:ascii="Calibri" w:hAnsi="Calibri" w:cs="Calibri"/>
                <w:sz w:val="22"/>
                <w:szCs w:val="22"/>
                <w:lang w:val="sv-SE"/>
              </w:rPr>
              <w:t xml:space="preserve">Pasal </w:t>
            </w:r>
            <w:r>
              <w:rPr>
                <w:rFonts w:ascii="Calibri" w:hAnsi="Calibri" w:cs="Calibri"/>
                <w:sz w:val="22"/>
                <w:szCs w:val="22"/>
              </w:rPr>
              <w:t>8</w:t>
            </w:r>
          </w:p>
          <w:p w:rsidR="00765C3F" w:rsidRPr="00BD34DF" w:rsidRDefault="00765C3F" w:rsidP="00A76B5D">
            <w:pPr>
              <w:autoSpaceDE w:val="0"/>
              <w:autoSpaceDN w:val="0"/>
              <w:adjustRightInd w:val="0"/>
              <w:jc w:val="center"/>
              <w:rPr>
                <w:rFonts w:ascii="Calibri" w:hAnsi="Calibri" w:cs="Calibri"/>
                <w:sz w:val="22"/>
                <w:szCs w:val="22"/>
                <w:lang w:val="id-ID"/>
              </w:rPr>
            </w:pPr>
            <w:r w:rsidRPr="00BD34DF">
              <w:rPr>
                <w:rFonts w:ascii="Calibri" w:hAnsi="Calibri" w:cs="Calibri"/>
                <w:sz w:val="22"/>
                <w:szCs w:val="22"/>
                <w:lang w:val="id-ID"/>
              </w:rPr>
              <w:t>Jangka Waktu</w:t>
            </w:r>
          </w:p>
        </w:tc>
        <w:tc>
          <w:tcPr>
            <w:tcW w:w="5400" w:type="dxa"/>
            <w:gridSpan w:val="2"/>
            <w:tcBorders>
              <w:top w:val="single" w:sz="4" w:space="0" w:color="auto"/>
              <w:left w:val="single" w:sz="4" w:space="0" w:color="auto"/>
              <w:bottom w:val="single" w:sz="4" w:space="0" w:color="auto"/>
              <w:right w:val="single" w:sz="4" w:space="0" w:color="auto"/>
            </w:tcBorders>
          </w:tcPr>
          <w:p w:rsidR="00765C3F" w:rsidRPr="00765C3F" w:rsidRDefault="00765C3F" w:rsidP="00E50621">
            <w:pPr>
              <w:autoSpaceDE w:val="0"/>
              <w:autoSpaceDN w:val="0"/>
              <w:adjustRightInd w:val="0"/>
              <w:jc w:val="center"/>
              <w:rPr>
                <w:rFonts w:ascii="Calibri" w:hAnsi="Calibri" w:cs="Calibri"/>
                <w:sz w:val="22"/>
                <w:szCs w:val="22"/>
              </w:rPr>
            </w:pPr>
            <w:r w:rsidRPr="00BD34DF">
              <w:rPr>
                <w:rFonts w:ascii="Calibri" w:hAnsi="Calibri" w:cs="Calibri"/>
                <w:sz w:val="22"/>
                <w:szCs w:val="22"/>
              </w:rPr>
              <w:t xml:space="preserve">Article </w:t>
            </w:r>
            <w:r>
              <w:rPr>
                <w:rFonts w:ascii="Calibri" w:hAnsi="Calibri" w:cs="Calibri"/>
                <w:sz w:val="22"/>
                <w:szCs w:val="22"/>
              </w:rPr>
              <w:t>8</w:t>
            </w:r>
          </w:p>
          <w:p w:rsidR="00765C3F" w:rsidRPr="00BD34DF" w:rsidRDefault="00765C3F" w:rsidP="00E50621">
            <w:pPr>
              <w:autoSpaceDE w:val="0"/>
              <w:autoSpaceDN w:val="0"/>
              <w:adjustRightInd w:val="0"/>
              <w:jc w:val="center"/>
              <w:rPr>
                <w:rFonts w:ascii="Calibri" w:hAnsi="Calibri" w:cs="Calibri"/>
                <w:sz w:val="22"/>
                <w:szCs w:val="22"/>
                <w:lang w:val="id-ID"/>
              </w:rPr>
            </w:pPr>
            <w:r w:rsidRPr="00BD34DF">
              <w:rPr>
                <w:rFonts w:ascii="Calibri" w:hAnsi="Calibri" w:cs="Calibri"/>
                <w:sz w:val="22"/>
                <w:szCs w:val="22"/>
                <w:lang w:val="id-ID"/>
              </w:rPr>
              <w:t>Time Period</w:t>
            </w:r>
          </w:p>
        </w:tc>
      </w:tr>
      <w:tr w:rsidR="00765C3F" w:rsidRPr="00BD34DF" w:rsidTr="00CA307F">
        <w:tc>
          <w:tcPr>
            <w:tcW w:w="5422"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A76B5D">
            <w:pPr>
              <w:autoSpaceDE w:val="0"/>
              <w:autoSpaceDN w:val="0"/>
              <w:adjustRightInd w:val="0"/>
              <w:jc w:val="both"/>
              <w:rPr>
                <w:rFonts w:ascii="Calibri" w:hAnsi="Calibri" w:cs="Calibri"/>
                <w:sz w:val="22"/>
                <w:szCs w:val="22"/>
                <w:lang w:val="id-ID"/>
              </w:rPr>
            </w:pPr>
          </w:p>
          <w:p w:rsidR="00765C3F" w:rsidRPr="00BD34DF" w:rsidRDefault="00765C3F" w:rsidP="00A76B5D">
            <w:pPr>
              <w:pStyle w:val="ListParagraph"/>
              <w:numPr>
                <w:ilvl w:val="1"/>
                <w:numId w:val="15"/>
              </w:numPr>
              <w:autoSpaceDE w:val="0"/>
              <w:autoSpaceDN w:val="0"/>
              <w:adjustRightInd w:val="0"/>
              <w:spacing w:after="0" w:line="240" w:lineRule="auto"/>
              <w:ind w:left="460" w:hanging="516"/>
              <w:contextualSpacing/>
              <w:jc w:val="both"/>
              <w:rPr>
                <w:rFonts w:asciiTheme="minorHAnsi" w:hAnsiTheme="minorHAnsi" w:cs="Calibri"/>
              </w:rPr>
            </w:pPr>
            <w:r w:rsidRPr="00BD34DF">
              <w:rPr>
                <w:rFonts w:asciiTheme="minorHAnsi" w:hAnsiTheme="minorHAnsi" w:cs="Calibri"/>
              </w:rPr>
              <w:t xml:space="preserve">Kesepakatan Bersama ini </w:t>
            </w:r>
            <w:proofErr w:type="spellStart"/>
            <w:r>
              <w:rPr>
                <w:rFonts w:asciiTheme="minorHAnsi" w:hAnsiTheme="minorHAnsi" w:cs="Calibri"/>
                <w:lang w:val="en-US"/>
              </w:rPr>
              <w:t>mulai</w:t>
            </w:r>
            <w:proofErr w:type="spellEnd"/>
            <w:r>
              <w:rPr>
                <w:rFonts w:asciiTheme="minorHAnsi" w:hAnsiTheme="minorHAnsi" w:cs="Calibri"/>
                <w:lang w:val="en-US"/>
              </w:rPr>
              <w:t xml:space="preserve"> </w:t>
            </w:r>
            <w:r w:rsidRPr="00BD34DF">
              <w:rPr>
                <w:rFonts w:asciiTheme="minorHAnsi" w:hAnsiTheme="minorHAnsi" w:cs="Calibri"/>
              </w:rPr>
              <w:t xml:space="preserve">berlaku sejak ditandatangani oleh PARA PIHAK dan berakhir pada 31 Januari 2015 serta dapat </w:t>
            </w:r>
            <w:proofErr w:type="spellStart"/>
            <w:r w:rsidRPr="00BD34DF">
              <w:rPr>
                <w:rFonts w:asciiTheme="minorHAnsi" w:hAnsiTheme="minorHAnsi" w:cs="Calibri"/>
                <w:lang w:val="en-US"/>
              </w:rPr>
              <w:t>diubah</w:t>
            </w:r>
            <w:proofErr w:type="spellEnd"/>
            <w:r w:rsidRPr="00BD34DF">
              <w:rPr>
                <w:rFonts w:asciiTheme="minorHAnsi" w:hAnsiTheme="minorHAnsi" w:cs="Calibri"/>
                <w:lang w:val="en-US"/>
              </w:rPr>
              <w:t xml:space="preserve">, </w:t>
            </w:r>
            <w:r w:rsidRPr="00BD34DF">
              <w:rPr>
                <w:rFonts w:asciiTheme="minorHAnsi" w:hAnsiTheme="minorHAnsi" w:cs="Calibri"/>
              </w:rPr>
              <w:t>diperpanjang</w:t>
            </w:r>
            <w:r w:rsidRPr="00BD34DF">
              <w:rPr>
                <w:rFonts w:asciiTheme="minorHAnsi" w:hAnsiTheme="minorHAnsi" w:cs="Calibri"/>
                <w:lang w:val="en-US"/>
              </w:rPr>
              <w:t xml:space="preserve"> </w:t>
            </w:r>
            <w:r w:rsidRPr="00BD34DF">
              <w:rPr>
                <w:rFonts w:asciiTheme="minorHAnsi" w:hAnsiTheme="minorHAnsi" w:cs="Calibri"/>
              </w:rPr>
              <w:t xml:space="preserve">sampai dengan 31 Desember 2016 </w:t>
            </w:r>
            <w:proofErr w:type="spellStart"/>
            <w:r w:rsidRPr="00BD34DF">
              <w:rPr>
                <w:rFonts w:asciiTheme="minorHAnsi" w:hAnsiTheme="minorHAnsi" w:cs="Calibri"/>
                <w:lang w:val="en-US"/>
              </w:rPr>
              <w:t>atau</w:t>
            </w:r>
            <w:proofErr w:type="spellEnd"/>
            <w:r w:rsidRPr="00BD34DF">
              <w:rPr>
                <w:rFonts w:asciiTheme="minorHAnsi" w:hAnsiTheme="minorHAnsi" w:cs="Calibri"/>
                <w:lang w:val="en-US"/>
              </w:rPr>
              <w:t xml:space="preserve"> </w:t>
            </w:r>
            <w:proofErr w:type="spellStart"/>
            <w:r w:rsidRPr="00BD34DF">
              <w:rPr>
                <w:rFonts w:asciiTheme="minorHAnsi" w:hAnsiTheme="minorHAnsi" w:cs="Calibri"/>
                <w:lang w:val="en-US"/>
              </w:rPr>
              <w:t>diakhiri</w:t>
            </w:r>
            <w:proofErr w:type="spellEnd"/>
            <w:r w:rsidRPr="00BD34DF">
              <w:rPr>
                <w:rFonts w:asciiTheme="minorHAnsi" w:hAnsiTheme="minorHAnsi" w:cs="Calibri"/>
                <w:lang w:val="en-US"/>
              </w:rPr>
              <w:t xml:space="preserve"> </w:t>
            </w:r>
            <w:r w:rsidRPr="00BD34DF">
              <w:rPr>
                <w:rFonts w:asciiTheme="minorHAnsi" w:hAnsiTheme="minorHAnsi" w:cs="Calibri"/>
              </w:rPr>
              <w:t>berdasarkan kesepakatan PARA PIHAK.</w:t>
            </w:r>
          </w:p>
          <w:p w:rsidR="00765C3F" w:rsidRPr="00BD34DF" w:rsidRDefault="00765C3F" w:rsidP="00A76B5D">
            <w:pPr>
              <w:pStyle w:val="ListParagraph"/>
              <w:numPr>
                <w:ilvl w:val="0"/>
                <w:numId w:val="24"/>
              </w:numPr>
              <w:spacing w:after="0" w:line="240" w:lineRule="auto"/>
              <w:ind w:left="426" w:hanging="426"/>
              <w:contextualSpacing/>
              <w:jc w:val="both"/>
              <w:rPr>
                <w:rFonts w:asciiTheme="minorHAnsi" w:hAnsiTheme="minorHAnsi" w:cs="Arial"/>
              </w:rPr>
            </w:pPr>
            <w:r w:rsidRPr="00BD34DF">
              <w:rPr>
                <w:rFonts w:asciiTheme="minorHAnsi" w:hAnsiTheme="minorHAnsi" w:cs="Arial"/>
              </w:rPr>
              <w:t xml:space="preserve">Apabila salah satu pihak berkeinginan untuk mengubah Kesepakatan Bersama ini, pihak yang bersangkutan wajib memberitahukan maksud tersebut secara tertulis kepada pihak lainnya paling lambat 3 (tiga) bulan sebelum dilakukan perubahan </w:t>
            </w:r>
            <w:r w:rsidRPr="00BD34DF">
              <w:rPr>
                <w:rFonts w:asciiTheme="minorHAnsi" w:hAnsiTheme="minorHAnsi" w:cs="Arial"/>
              </w:rPr>
              <w:lastRenderedPageBreak/>
              <w:t>Kesepakatan Bersama ini.</w:t>
            </w:r>
          </w:p>
          <w:p w:rsidR="00765C3F" w:rsidRPr="00BD34DF" w:rsidRDefault="00765C3F" w:rsidP="00A76B5D">
            <w:pPr>
              <w:pStyle w:val="ListParagraph"/>
              <w:numPr>
                <w:ilvl w:val="0"/>
                <w:numId w:val="24"/>
              </w:numPr>
              <w:spacing w:after="0" w:line="240" w:lineRule="auto"/>
              <w:ind w:left="426" w:hanging="426"/>
              <w:contextualSpacing/>
              <w:jc w:val="both"/>
              <w:rPr>
                <w:rFonts w:asciiTheme="minorHAnsi" w:hAnsiTheme="minorHAnsi" w:cs="Arial"/>
              </w:rPr>
            </w:pPr>
            <w:r w:rsidRPr="00BD34DF">
              <w:rPr>
                <w:rFonts w:asciiTheme="minorHAnsi" w:hAnsiTheme="minorHAnsi" w:cs="Arial"/>
              </w:rPr>
              <w:t>Apabila salah satu pihak berkeinginan untuk memperpanjang Kesepakatan Bersama ini, pihak yang bersangkutan wajib memberitahukan maksud tersebut secara tertulis</w:t>
            </w:r>
            <w:r>
              <w:rPr>
                <w:rFonts w:asciiTheme="minorHAnsi" w:hAnsiTheme="minorHAnsi" w:cs="Arial"/>
                <w:lang w:val="en-US"/>
              </w:rPr>
              <w:t xml:space="preserve"> </w:t>
            </w:r>
            <w:proofErr w:type="spellStart"/>
            <w:r>
              <w:rPr>
                <w:rFonts w:asciiTheme="minorHAnsi" w:hAnsiTheme="minorHAnsi" w:cs="Arial"/>
                <w:lang w:val="en-US"/>
              </w:rPr>
              <w:t>kepada</w:t>
            </w:r>
            <w:proofErr w:type="spellEnd"/>
            <w:r>
              <w:rPr>
                <w:rFonts w:asciiTheme="minorHAnsi" w:hAnsiTheme="minorHAnsi" w:cs="Arial"/>
                <w:lang w:val="en-US"/>
              </w:rPr>
              <w:t xml:space="preserve"> </w:t>
            </w:r>
            <w:proofErr w:type="spellStart"/>
            <w:r>
              <w:rPr>
                <w:rFonts w:asciiTheme="minorHAnsi" w:hAnsiTheme="minorHAnsi" w:cs="Arial"/>
                <w:lang w:val="en-US"/>
              </w:rPr>
              <w:t>pihak</w:t>
            </w:r>
            <w:proofErr w:type="spellEnd"/>
            <w:r>
              <w:rPr>
                <w:rFonts w:asciiTheme="minorHAnsi" w:hAnsiTheme="minorHAnsi" w:cs="Arial"/>
                <w:lang w:val="en-US"/>
              </w:rPr>
              <w:t xml:space="preserve"> </w:t>
            </w:r>
            <w:proofErr w:type="spellStart"/>
            <w:r>
              <w:rPr>
                <w:rFonts w:asciiTheme="minorHAnsi" w:hAnsiTheme="minorHAnsi" w:cs="Arial"/>
                <w:lang w:val="en-US"/>
              </w:rPr>
              <w:t>lainnya</w:t>
            </w:r>
            <w:proofErr w:type="spellEnd"/>
            <w:r w:rsidRPr="00BD34DF">
              <w:rPr>
                <w:rFonts w:asciiTheme="minorHAnsi" w:hAnsiTheme="minorHAnsi" w:cs="Arial"/>
              </w:rPr>
              <w:t xml:space="preserve">, paling lambat </w:t>
            </w:r>
            <w:r w:rsidRPr="00BD34DF">
              <w:rPr>
                <w:rFonts w:asciiTheme="minorHAnsi" w:hAnsiTheme="minorHAnsi" w:cs="Arial"/>
                <w:lang w:val="en-US"/>
              </w:rPr>
              <w:t>3</w:t>
            </w:r>
            <w:r w:rsidRPr="00BD34DF">
              <w:rPr>
                <w:rFonts w:asciiTheme="minorHAnsi" w:hAnsiTheme="minorHAnsi" w:cs="Arial"/>
              </w:rPr>
              <w:t xml:space="preserve"> (</w:t>
            </w:r>
            <w:proofErr w:type="spellStart"/>
            <w:r w:rsidRPr="00BD34DF">
              <w:rPr>
                <w:rFonts w:asciiTheme="minorHAnsi" w:hAnsiTheme="minorHAnsi" w:cs="Arial"/>
                <w:lang w:val="en-US"/>
              </w:rPr>
              <w:t>tiga</w:t>
            </w:r>
            <w:proofErr w:type="spellEnd"/>
            <w:r w:rsidRPr="00BD34DF">
              <w:rPr>
                <w:rFonts w:asciiTheme="minorHAnsi" w:hAnsiTheme="minorHAnsi" w:cs="Arial"/>
              </w:rPr>
              <w:t>) bulan sebelum berakhirnya Kesepakatan Bersama ini.</w:t>
            </w:r>
          </w:p>
          <w:p w:rsidR="00765C3F" w:rsidRPr="00BD34DF" w:rsidRDefault="00765C3F" w:rsidP="00A76B5D">
            <w:pPr>
              <w:pStyle w:val="ListParagraph"/>
              <w:numPr>
                <w:ilvl w:val="0"/>
                <w:numId w:val="24"/>
              </w:numPr>
              <w:spacing w:after="0" w:line="240" w:lineRule="auto"/>
              <w:ind w:left="426" w:hanging="426"/>
              <w:contextualSpacing/>
              <w:jc w:val="both"/>
              <w:rPr>
                <w:rFonts w:asciiTheme="minorHAnsi" w:hAnsiTheme="minorHAnsi" w:cs="Arial"/>
              </w:rPr>
            </w:pPr>
            <w:r w:rsidRPr="00BD34DF">
              <w:rPr>
                <w:rFonts w:asciiTheme="minorHAnsi" w:hAnsiTheme="minorHAnsi" w:cs="Arial"/>
              </w:rPr>
              <w:t>Apabila salah satu pihak berkeinginan untuk  mengakhiri Kesepakatan Bersama ini seb</w:t>
            </w:r>
            <w:r>
              <w:rPr>
                <w:rFonts w:asciiTheme="minorHAnsi" w:hAnsiTheme="minorHAnsi" w:cs="Arial"/>
              </w:rPr>
              <w:t xml:space="preserve">elum masa berlakunya berakhir, </w:t>
            </w:r>
            <w:r>
              <w:rPr>
                <w:rFonts w:asciiTheme="minorHAnsi" w:hAnsiTheme="minorHAnsi" w:cs="Arial"/>
                <w:lang w:val="en-US"/>
              </w:rPr>
              <w:t>p</w:t>
            </w:r>
            <w:r w:rsidRPr="00BD34DF">
              <w:rPr>
                <w:rFonts w:asciiTheme="minorHAnsi" w:hAnsiTheme="minorHAnsi" w:cs="Arial"/>
              </w:rPr>
              <w:t xml:space="preserve">ihak </w:t>
            </w:r>
            <w:r>
              <w:rPr>
                <w:rFonts w:asciiTheme="minorHAnsi" w:hAnsiTheme="minorHAnsi" w:cs="Arial"/>
                <w:lang w:val="en-US"/>
              </w:rPr>
              <w:t xml:space="preserve">yang </w:t>
            </w:r>
            <w:proofErr w:type="spellStart"/>
            <w:r>
              <w:rPr>
                <w:rFonts w:asciiTheme="minorHAnsi" w:hAnsiTheme="minorHAnsi" w:cs="Arial"/>
                <w:lang w:val="en-US"/>
              </w:rPr>
              <w:t>bersangkutan</w:t>
            </w:r>
            <w:proofErr w:type="spellEnd"/>
            <w:r>
              <w:rPr>
                <w:rFonts w:asciiTheme="minorHAnsi" w:hAnsiTheme="minorHAnsi" w:cs="Arial"/>
                <w:lang w:val="en-US"/>
              </w:rPr>
              <w:t xml:space="preserve"> </w:t>
            </w:r>
            <w:r w:rsidRPr="00BD34DF">
              <w:rPr>
                <w:rFonts w:asciiTheme="minorHAnsi" w:hAnsiTheme="minorHAnsi" w:cs="Arial"/>
              </w:rPr>
              <w:t>wajib memberitahukan secara tertulis kepada Pihak lainnya paling lambat 3 (tiga) bulan sebelum mengakhiri Kesepakatan Bersama ini.</w:t>
            </w:r>
          </w:p>
          <w:p w:rsidR="00765C3F" w:rsidRPr="00BD34DF" w:rsidRDefault="00765C3F" w:rsidP="00A76B5D">
            <w:pPr>
              <w:pStyle w:val="ListParagraph"/>
              <w:numPr>
                <w:ilvl w:val="0"/>
                <w:numId w:val="24"/>
              </w:numPr>
              <w:spacing w:after="0" w:line="240" w:lineRule="auto"/>
              <w:ind w:left="450" w:hanging="450"/>
              <w:contextualSpacing/>
              <w:jc w:val="both"/>
              <w:rPr>
                <w:rFonts w:asciiTheme="minorHAnsi" w:hAnsiTheme="minorHAnsi" w:cs="Arial"/>
              </w:rPr>
            </w:pPr>
            <w:r w:rsidRPr="00BD34DF">
              <w:rPr>
                <w:rFonts w:asciiTheme="minorHAnsi" w:hAnsiTheme="minorHAnsi" w:cs="Arial"/>
              </w:rPr>
              <w:t>Pengakhiran Kesepakatan Bersama sebagaimana dimaksud pada ayat (4) tidak mempengaruhi kewajiban PARA PIHAK untuk menyelesaikan kewajibannya.</w:t>
            </w:r>
          </w:p>
          <w:p w:rsidR="00765C3F" w:rsidRDefault="00765C3F" w:rsidP="00A76B5D">
            <w:pPr>
              <w:pStyle w:val="ListParagraph"/>
              <w:numPr>
                <w:ilvl w:val="0"/>
                <w:numId w:val="24"/>
              </w:numPr>
              <w:spacing w:after="0" w:line="240" w:lineRule="auto"/>
              <w:ind w:left="450" w:hanging="450"/>
              <w:contextualSpacing/>
              <w:jc w:val="both"/>
              <w:rPr>
                <w:rFonts w:asciiTheme="minorHAnsi" w:hAnsiTheme="minorHAnsi" w:cs="Arial"/>
              </w:rPr>
            </w:pPr>
            <w:r w:rsidRPr="00BD34DF">
              <w:rPr>
                <w:rFonts w:asciiTheme="minorHAnsi" w:hAnsiTheme="minorHAnsi" w:cs="Arial"/>
              </w:rPr>
              <w:t>Kesepakatan Bersama ini dapat berakhir seketika apabila terjadi perubahan terhadap peraturan perundang-undangan atau perubahan kebijakan pemerintah yang mengakibatkan tidak dapat dilakukannya Kesepakatan Bersama ini</w:t>
            </w:r>
            <w:r w:rsidRPr="00BD34DF">
              <w:rPr>
                <w:rFonts w:asciiTheme="minorHAnsi" w:hAnsiTheme="minorHAnsi" w:cs="Arial"/>
                <w:lang w:val="en-US"/>
              </w:rPr>
              <w:t>.</w:t>
            </w:r>
          </w:p>
          <w:p w:rsidR="00765C3F" w:rsidRPr="00BD34DF" w:rsidRDefault="00765C3F" w:rsidP="00A76B5D">
            <w:pPr>
              <w:pStyle w:val="ListParagraph"/>
              <w:spacing w:after="0" w:line="240" w:lineRule="auto"/>
              <w:ind w:left="450"/>
              <w:contextualSpacing/>
              <w:jc w:val="both"/>
              <w:rPr>
                <w:rFonts w:asciiTheme="minorHAnsi" w:hAnsiTheme="minorHAnsi" w:cs="Arial"/>
              </w:rPr>
            </w:pPr>
          </w:p>
        </w:tc>
        <w:tc>
          <w:tcPr>
            <w:tcW w:w="5400"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E50621">
            <w:pPr>
              <w:autoSpaceDE w:val="0"/>
              <w:autoSpaceDN w:val="0"/>
              <w:adjustRightInd w:val="0"/>
              <w:jc w:val="both"/>
              <w:rPr>
                <w:rFonts w:asciiTheme="minorHAnsi" w:hAnsiTheme="minorHAnsi" w:cs="Calibri"/>
                <w:sz w:val="22"/>
                <w:szCs w:val="22"/>
                <w:lang w:val="id-ID"/>
              </w:rPr>
            </w:pPr>
          </w:p>
          <w:p w:rsidR="00765C3F" w:rsidRPr="00FB2D16" w:rsidRDefault="00765C3F" w:rsidP="00E50621">
            <w:pPr>
              <w:pStyle w:val="ListParagraph"/>
              <w:numPr>
                <w:ilvl w:val="0"/>
                <w:numId w:val="26"/>
              </w:numPr>
              <w:spacing w:after="0" w:line="240" w:lineRule="auto"/>
              <w:ind w:left="492" w:hanging="480"/>
              <w:contextualSpacing/>
              <w:jc w:val="both"/>
              <w:rPr>
                <w:rFonts w:asciiTheme="minorHAnsi" w:hAnsiTheme="minorHAnsi" w:cs="Arial"/>
              </w:rPr>
            </w:pPr>
            <w:r w:rsidRPr="00FB2D16">
              <w:rPr>
                <w:rFonts w:asciiTheme="minorHAnsi" w:hAnsiTheme="minorHAnsi" w:cs="Arial"/>
              </w:rPr>
              <w:t>This Joint Agreement is applied since the agreement is signed by ALL PARTIES and ended on 31st January 2015 and could be modified, extended up to 31st December 2016 or terminated based on agreement of ALL PARTIES.</w:t>
            </w:r>
          </w:p>
          <w:p w:rsidR="00765C3F" w:rsidRPr="00FB2D16" w:rsidRDefault="00765C3F" w:rsidP="00E50621">
            <w:pPr>
              <w:pStyle w:val="ListParagraph"/>
              <w:numPr>
                <w:ilvl w:val="0"/>
                <w:numId w:val="26"/>
              </w:numPr>
              <w:spacing w:after="0" w:line="240" w:lineRule="auto"/>
              <w:ind w:left="492" w:hanging="480"/>
              <w:contextualSpacing/>
              <w:jc w:val="both"/>
              <w:rPr>
                <w:rFonts w:asciiTheme="minorHAnsi" w:hAnsiTheme="minorHAnsi" w:cs="Arial"/>
              </w:rPr>
            </w:pPr>
            <w:r w:rsidRPr="00FB2D16">
              <w:rPr>
                <w:rFonts w:asciiTheme="minorHAnsi" w:hAnsiTheme="minorHAnsi" w:cs="Arial"/>
              </w:rPr>
              <w:t>If one of party has an intention to amend this Joint Agreement, the concerned party shall notify such intention in written to other parties no later than three (3) months prior to the amendment of this Joint Agreement.</w:t>
            </w:r>
          </w:p>
          <w:p w:rsidR="00765C3F" w:rsidRPr="00FB2D16" w:rsidRDefault="00765C3F" w:rsidP="00E50621">
            <w:pPr>
              <w:pStyle w:val="ListParagraph"/>
              <w:spacing w:after="0" w:line="240" w:lineRule="auto"/>
              <w:ind w:left="492"/>
              <w:contextualSpacing/>
              <w:jc w:val="both"/>
              <w:rPr>
                <w:rFonts w:asciiTheme="minorHAnsi" w:hAnsiTheme="minorHAnsi" w:cs="Arial"/>
              </w:rPr>
            </w:pPr>
          </w:p>
          <w:p w:rsidR="00765C3F" w:rsidRPr="004170ED" w:rsidRDefault="00765C3F" w:rsidP="00E50621">
            <w:pPr>
              <w:pStyle w:val="ListParagraph"/>
              <w:numPr>
                <w:ilvl w:val="0"/>
                <w:numId w:val="26"/>
              </w:numPr>
              <w:spacing w:after="0" w:line="240" w:lineRule="auto"/>
              <w:ind w:left="492" w:hanging="480"/>
              <w:contextualSpacing/>
              <w:jc w:val="both"/>
              <w:rPr>
                <w:rFonts w:asciiTheme="minorHAnsi" w:hAnsiTheme="minorHAnsi" w:cs="Arial"/>
              </w:rPr>
            </w:pPr>
            <w:r w:rsidRPr="00FB2D16">
              <w:rPr>
                <w:rFonts w:asciiTheme="minorHAnsi" w:hAnsiTheme="minorHAnsi" w:cs="Arial"/>
              </w:rPr>
              <w:t>If one party has an intention to extend this Joint Agreement, the concerned party shall notify such intention in written to other parties no later than three (3) months prior to the amendment of this Joint Agreement.</w:t>
            </w:r>
          </w:p>
          <w:p w:rsidR="004170ED" w:rsidRPr="004170ED" w:rsidRDefault="004170ED" w:rsidP="004170ED">
            <w:pPr>
              <w:contextualSpacing/>
              <w:jc w:val="both"/>
              <w:rPr>
                <w:rFonts w:asciiTheme="minorHAnsi" w:hAnsiTheme="minorHAnsi" w:cs="Arial"/>
              </w:rPr>
            </w:pPr>
          </w:p>
          <w:p w:rsidR="00765C3F" w:rsidRPr="00FB2D16" w:rsidRDefault="00765C3F" w:rsidP="00E50621">
            <w:pPr>
              <w:pStyle w:val="ListParagraph"/>
              <w:numPr>
                <w:ilvl w:val="0"/>
                <w:numId w:val="26"/>
              </w:numPr>
              <w:spacing w:after="0" w:line="240" w:lineRule="auto"/>
              <w:ind w:left="492" w:hanging="480"/>
              <w:contextualSpacing/>
              <w:jc w:val="both"/>
              <w:rPr>
                <w:rFonts w:asciiTheme="minorHAnsi" w:hAnsiTheme="minorHAnsi" w:cs="Arial"/>
              </w:rPr>
            </w:pPr>
            <w:r w:rsidRPr="00FB2D16">
              <w:rPr>
                <w:rFonts w:asciiTheme="minorHAnsi" w:hAnsiTheme="minorHAnsi" w:cs="Arial"/>
              </w:rPr>
              <w:t>If one of party has an intention to terminate the Joint Agreement prior to its expiry, the concerned party shall notify the other Parties in written no later than three (3) months prior to terminate this Joint Agreement.</w:t>
            </w:r>
          </w:p>
          <w:p w:rsidR="00765C3F" w:rsidRPr="00FB2D16" w:rsidRDefault="00765C3F" w:rsidP="00E50621">
            <w:pPr>
              <w:pStyle w:val="ListParagraph"/>
              <w:spacing w:after="0" w:line="240" w:lineRule="auto"/>
              <w:ind w:left="492"/>
              <w:contextualSpacing/>
              <w:jc w:val="both"/>
              <w:rPr>
                <w:rFonts w:asciiTheme="minorHAnsi" w:hAnsiTheme="minorHAnsi" w:cs="Arial"/>
              </w:rPr>
            </w:pPr>
          </w:p>
          <w:p w:rsidR="00765C3F" w:rsidRPr="00FB2D16" w:rsidRDefault="00765C3F" w:rsidP="00E50621">
            <w:pPr>
              <w:pStyle w:val="ListParagraph"/>
              <w:numPr>
                <w:ilvl w:val="0"/>
                <w:numId w:val="26"/>
              </w:numPr>
              <w:spacing w:after="0" w:line="240" w:lineRule="auto"/>
              <w:ind w:left="492" w:hanging="480"/>
              <w:contextualSpacing/>
              <w:jc w:val="both"/>
              <w:rPr>
                <w:rFonts w:asciiTheme="minorHAnsi" w:hAnsiTheme="minorHAnsi" w:cs="Arial"/>
              </w:rPr>
            </w:pPr>
            <w:r w:rsidRPr="00FB2D16">
              <w:rPr>
                <w:rFonts w:asciiTheme="minorHAnsi" w:hAnsiTheme="minorHAnsi" w:cs="Arial"/>
              </w:rPr>
              <w:t>Termination of the Joint Agreement referred to paragraph (4) does not affect the obligations of the Parties to complete its obligations.</w:t>
            </w:r>
          </w:p>
          <w:p w:rsidR="00765C3F" w:rsidRPr="00FB2D16" w:rsidRDefault="00765C3F" w:rsidP="00E50621">
            <w:pPr>
              <w:pStyle w:val="ListParagraph"/>
              <w:spacing w:after="0" w:line="240" w:lineRule="auto"/>
              <w:ind w:left="492"/>
              <w:contextualSpacing/>
              <w:jc w:val="both"/>
              <w:rPr>
                <w:rFonts w:asciiTheme="minorHAnsi" w:hAnsiTheme="minorHAnsi" w:cs="Arial"/>
              </w:rPr>
            </w:pPr>
          </w:p>
          <w:p w:rsidR="00765C3F" w:rsidRPr="00BD34DF" w:rsidRDefault="00765C3F" w:rsidP="00E50621">
            <w:pPr>
              <w:pStyle w:val="ListParagraph"/>
              <w:numPr>
                <w:ilvl w:val="0"/>
                <w:numId w:val="26"/>
              </w:numPr>
              <w:spacing w:after="0" w:line="240" w:lineRule="auto"/>
              <w:ind w:left="492" w:hanging="480"/>
              <w:contextualSpacing/>
              <w:jc w:val="both"/>
              <w:rPr>
                <w:rFonts w:asciiTheme="minorHAnsi" w:hAnsiTheme="minorHAnsi"/>
              </w:rPr>
            </w:pPr>
            <w:r w:rsidRPr="00FB2D16">
              <w:rPr>
                <w:rFonts w:asciiTheme="minorHAnsi" w:hAnsiTheme="minorHAnsi" w:cs="Arial"/>
              </w:rPr>
              <w:t>This Joint Agreement can be ended instantly in the event of changes of the legislation or government policy changes that result the Joint Agreement could not be done.</w:t>
            </w:r>
          </w:p>
        </w:tc>
      </w:tr>
      <w:tr w:rsidR="00765C3F" w:rsidRPr="00BD34DF" w:rsidTr="00CA307F">
        <w:tc>
          <w:tcPr>
            <w:tcW w:w="5422"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667FD9">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lastRenderedPageBreak/>
              <w:t>Pasal</w:t>
            </w:r>
            <w:proofErr w:type="spellEnd"/>
            <w:r w:rsidRPr="00BD34DF">
              <w:rPr>
                <w:rFonts w:ascii="Calibri" w:hAnsi="Calibri" w:cs="Calibri"/>
                <w:sz w:val="22"/>
                <w:szCs w:val="22"/>
              </w:rPr>
              <w:t xml:space="preserve">  10</w:t>
            </w:r>
          </w:p>
          <w:p w:rsidR="00765C3F" w:rsidRPr="00BD34DF" w:rsidRDefault="00765C3F" w:rsidP="00667FD9">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t>Penyelesaian</w:t>
            </w:r>
            <w:proofErr w:type="spellEnd"/>
            <w:r w:rsidRPr="00BD34DF">
              <w:rPr>
                <w:rFonts w:ascii="Calibri" w:hAnsi="Calibri" w:cs="Calibri"/>
                <w:sz w:val="22"/>
                <w:szCs w:val="22"/>
              </w:rPr>
              <w:t xml:space="preserve"> </w:t>
            </w:r>
            <w:proofErr w:type="spellStart"/>
            <w:r w:rsidRPr="00BD34DF">
              <w:rPr>
                <w:rFonts w:ascii="Calibri" w:hAnsi="Calibri" w:cs="Calibri"/>
                <w:sz w:val="22"/>
                <w:szCs w:val="22"/>
              </w:rPr>
              <w:t>Perselisihan</w:t>
            </w:r>
            <w:proofErr w:type="spellEnd"/>
          </w:p>
        </w:tc>
        <w:tc>
          <w:tcPr>
            <w:tcW w:w="5400"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667FD9">
            <w:pPr>
              <w:autoSpaceDE w:val="0"/>
              <w:autoSpaceDN w:val="0"/>
              <w:adjustRightInd w:val="0"/>
              <w:jc w:val="center"/>
              <w:rPr>
                <w:rFonts w:ascii="Calibri" w:hAnsi="Calibri" w:cs="Calibri"/>
                <w:sz w:val="22"/>
                <w:szCs w:val="22"/>
              </w:rPr>
            </w:pPr>
            <w:r w:rsidRPr="00BD34DF">
              <w:rPr>
                <w:rFonts w:ascii="Calibri" w:hAnsi="Calibri" w:cs="Calibri"/>
                <w:sz w:val="22"/>
                <w:szCs w:val="22"/>
              </w:rPr>
              <w:t>Article 10</w:t>
            </w:r>
          </w:p>
          <w:p w:rsidR="00765C3F" w:rsidRPr="00BD34DF" w:rsidRDefault="00765C3F" w:rsidP="00667FD9">
            <w:pPr>
              <w:autoSpaceDE w:val="0"/>
              <w:autoSpaceDN w:val="0"/>
              <w:adjustRightInd w:val="0"/>
              <w:jc w:val="center"/>
              <w:rPr>
                <w:i/>
                <w:iCs/>
                <w:sz w:val="22"/>
                <w:szCs w:val="22"/>
              </w:rPr>
            </w:pPr>
            <w:r w:rsidRPr="00BD34DF">
              <w:rPr>
                <w:rFonts w:ascii="Calibri" w:hAnsi="Calibri" w:cs="Calibri"/>
                <w:sz w:val="22"/>
                <w:szCs w:val="22"/>
              </w:rPr>
              <w:t>Resolution of Conflict</w:t>
            </w:r>
          </w:p>
        </w:tc>
      </w:tr>
      <w:tr w:rsidR="00765C3F" w:rsidRPr="00BD34DF" w:rsidTr="00CA307F">
        <w:trPr>
          <w:trHeight w:val="1866"/>
        </w:trPr>
        <w:tc>
          <w:tcPr>
            <w:tcW w:w="5422"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667FD9">
            <w:pPr>
              <w:tabs>
                <w:tab w:val="left" w:pos="540"/>
              </w:tabs>
              <w:autoSpaceDE w:val="0"/>
              <w:autoSpaceDN w:val="0"/>
              <w:adjustRightInd w:val="0"/>
              <w:ind w:left="540" w:hanging="540"/>
              <w:jc w:val="both"/>
              <w:rPr>
                <w:rFonts w:ascii="Calibri" w:hAnsi="Calibri" w:cs="Calibri"/>
                <w:sz w:val="22"/>
                <w:szCs w:val="22"/>
              </w:rPr>
            </w:pPr>
          </w:p>
          <w:p w:rsidR="00765C3F" w:rsidRDefault="00765C3F" w:rsidP="00667FD9">
            <w:pPr>
              <w:contextualSpacing/>
              <w:jc w:val="both"/>
              <w:rPr>
                <w:rFonts w:asciiTheme="minorHAnsi" w:hAnsiTheme="minorHAnsi" w:cs="Arial"/>
                <w:sz w:val="22"/>
                <w:lang w:val="id-ID"/>
              </w:rPr>
            </w:pPr>
            <w:proofErr w:type="spellStart"/>
            <w:r w:rsidRPr="00BD34DF">
              <w:rPr>
                <w:rFonts w:asciiTheme="minorHAnsi" w:hAnsiTheme="minorHAnsi" w:cs="Arial"/>
                <w:sz w:val="22"/>
              </w:rPr>
              <w:t>Apabila</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dikemudian</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hari</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terjadi</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perbedaan</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pendapat</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baik</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dalam</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penafsiran</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maupun</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dalam</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pelaksanaan</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Kesepakatan</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Bersama</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ini</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penyelesaiannya</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dilakukan</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secara</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kekeluargaan</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dan</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musyawarah</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untuk</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mencapai</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mufakat</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dengan</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tetap</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memperhatikan</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ketentuan</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peraturan</w:t>
            </w:r>
            <w:proofErr w:type="spellEnd"/>
            <w:r w:rsidRPr="00BD34DF">
              <w:rPr>
                <w:rFonts w:asciiTheme="minorHAnsi" w:hAnsiTheme="minorHAnsi" w:cs="Arial"/>
                <w:sz w:val="22"/>
              </w:rPr>
              <w:t xml:space="preserve"> </w:t>
            </w:r>
            <w:proofErr w:type="spellStart"/>
            <w:r w:rsidRPr="00BD34DF">
              <w:rPr>
                <w:rFonts w:asciiTheme="minorHAnsi" w:hAnsiTheme="minorHAnsi" w:cs="Arial"/>
                <w:sz w:val="22"/>
              </w:rPr>
              <w:t>perundang-undangan</w:t>
            </w:r>
            <w:proofErr w:type="spellEnd"/>
            <w:r w:rsidRPr="00BD34DF">
              <w:rPr>
                <w:rFonts w:asciiTheme="minorHAnsi" w:hAnsiTheme="minorHAnsi" w:cs="Arial"/>
                <w:sz w:val="22"/>
              </w:rPr>
              <w:t>.</w:t>
            </w:r>
          </w:p>
          <w:p w:rsidR="00765C3F" w:rsidRPr="00FB2D16" w:rsidRDefault="00765C3F" w:rsidP="00667FD9">
            <w:pPr>
              <w:contextualSpacing/>
              <w:jc w:val="both"/>
              <w:rPr>
                <w:rFonts w:asciiTheme="minorHAnsi" w:hAnsiTheme="minorHAnsi" w:cs="Arial"/>
                <w:sz w:val="22"/>
                <w:lang w:val="id-ID"/>
              </w:rPr>
            </w:pPr>
          </w:p>
        </w:tc>
        <w:tc>
          <w:tcPr>
            <w:tcW w:w="5400"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667FD9">
            <w:pPr>
              <w:tabs>
                <w:tab w:val="left" w:pos="529"/>
              </w:tabs>
              <w:autoSpaceDE w:val="0"/>
              <w:autoSpaceDN w:val="0"/>
              <w:adjustRightInd w:val="0"/>
              <w:ind w:left="529" w:hanging="540"/>
              <w:jc w:val="both"/>
              <w:rPr>
                <w:rFonts w:ascii="Calibri" w:hAnsi="Calibri" w:cs="Calibri"/>
                <w:sz w:val="22"/>
                <w:szCs w:val="22"/>
                <w:lang w:val="id-ID"/>
              </w:rPr>
            </w:pPr>
          </w:p>
          <w:p w:rsidR="00765C3F" w:rsidRPr="00BD34DF" w:rsidRDefault="00765C3F" w:rsidP="00667FD9">
            <w:pPr>
              <w:autoSpaceDE w:val="0"/>
              <w:autoSpaceDN w:val="0"/>
              <w:adjustRightInd w:val="0"/>
              <w:jc w:val="both"/>
              <w:rPr>
                <w:rFonts w:asciiTheme="minorHAnsi" w:hAnsiTheme="minorHAnsi" w:cs="Calibri"/>
              </w:rPr>
            </w:pPr>
            <w:r w:rsidRPr="00BD34DF">
              <w:rPr>
                <w:rFonts w:asciiTheme="minorHAnsi" w:hAnsiTheme="minorHAnsi"/>
                <w:sz w:val="22"/>
              </w:rPr>
              <w:t xml:space="preserve">Shall there be a difference of opinion, in the future, both in the interpretation and the implementation of this Joint Agreement, the Parties have agreed to resolve it </w:t>
            </w:r>
            <w:r w:rsidRPr="00BD34DF">
              <w:rPr>
                <w:rFonts w:asciiTheme="minorHAnsi" w:hAnsiTheme="minorHAnsi" w:cs="Calibri"/>
                <w:sz w:val="22"/>
              </w:rPr>
              <w:t xml:space="preserve">through </w:t>
            </w:r>
            <w:r w:rsidRPr="00BD34DF">
              <w:rPr>
                <w:rFonts w:asciiTheme="minorHAnsi" w:hAnsiTheme="minorHAnsi" w:cs="Arial"/>
                <w:sz w:val="22"/>
                <w:lang w:val="sv-SE" w:eastAsia="id-ID"/>
              </w:rPr>
              <w:t xml:space="preserve">amicable consultation and agreement </w:t>
            </w:r>
            <w:r w:rsidRPr="00BD34DF">
              <w:rPr>
                <w:rFonts w:asciiTheme="minorHAnsi" w:hAnsiTheme="minorHAnsi" w:cs="Calibri"/>
                <w:sz w:val="22"/>
              </w:rPr>
              <w:t xml:space="preserve">in order to </w:t>
            </w:r>
            <w:r w:rsidRPr="00BD34DF">
              <w:rPr>
                <w:rFonts w:asciiTheme="minorHAnsi" w:hAnsiTheme="minorHAnsi"/>
                <w:sz w:val="22"/>
              </w:rPr>
              <w:t>reach consensus with regard to the provisions of the legislation.</w:t>
            </w:r>
            <w:r w:rsidRPr="00BD34DF">
              <w:rPr>
                <w:rFonts w:asciiTheme="minorHAnsi" w:hAnsiTheme="minorHAnsi" w:cs="Calibri"/>
                <w:strike/>
                <w:sz w:val="22"/>
              </w:rPr>
              <w:t xml:space="preserve"> </w:t>
            </w:r>
          </w:p>
        </w:tc>
      </w:tr>
      <w:tr w:rsidR="00765C3F" w:rsidRPr="00BD34DF" w:rsidTr="003F043C">
        <w:tc>
          <w:tcPr>
            <w:tcW w:w="5422"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5F0279">
            <w:pPr>
              <w:autoSpaceDE w:val="0"/>
              <w:autoSpaceDN w:val="0"/>
              <w:adjustRightInd w:val="0"/>
              <w:jc w:val="center"/>
              <w:rPr>
                <w:rFonts w:ascii="Calibri" w:hAnsi="Calibri" w:cs="Calibri"/>
                <w:sz w:val="22"/>
                <w:szCs w:val="22"/>
              </w:rPr>
            </w:pPr>
            <w:proofErr w:type="spellStart"/>
            <w:r>
              <w:rPr>
                <w:rFonts w:ascii="Calibri" w:hAnsi="Calibri" w:cs="Calibri"/>
                <w:sz w:val="22"/>
                <w:szCs w:val="22"/>
              </w:rPr>
              <w:t>Pasal</w:t>
            </w:r>
            <w:proofErr w:type="spellEnd"/>
            <w:r>
              <w:rPr>
                <w:rFonts w:ascii="Calibri" w:hAnsi="Calibri" w:cs="Calibri"/>
                <w:sz w:val="22"/>
                <w:szCs w:val="22"/>
              </w:rPr>
              <w:t xml:space="preserve"> 9</w:t>
            </w:r>
          </w:p>
          <w:p w:rsidR="00765C3F" w:rsidRPr="00BD34DF" w:rsidRDefault="00765C3F" w:rsidP="005F0279">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t>Pendanaan</w:t>
            </w:r>
            <w:proofErr w:type="spellEnd"/>
          </w:p>
        </w:tc>
        <w:tc>
          <w:tcPr>
            <w:tcW w:w="5400"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5F0279">
            <w:pPr>
              <w:autoSpaceDE w:val="0"/>
              <w:autoSpaceDN w:val="0"/>
              <w:adjustRightInd w:val="0"/>
              <w:ind w:left="284" w:hanging="284"/>
              <w:jc w:val="center"/>
              <w:rPr>
                <w:rFonts w:ascii="Calibri" w:hAnsi="Calibri" w:cs="Calibri"/>
                <w:sz w:val="22"/>
                <w:szCs w:val="22"/>
              </w:rPr>
            </w:pPr>
            <w:r>
              <w:rPr>
                <w:rFonts w:ascii="Calibri" w:hAnsi="Calibri" w:cs="Calibri"/>
                <w:sz w:val="22"/>
                <w:szCs w:val="22"/>
              </w:rPr>
              <w:t>Article 9</w:t>
            </w:r>
          </w:p>
          <w:p w:rsidR="00765C3F" w:rsidRPr="00BD34DF" w:rsidRDefault="00765C3F" w:rsidP="005F0279">
            <w:pPr>
              <w:autoSpaceDE w:val="0"/>
              <w:autoSpaceDN w:val="0"/>
              <w:adjustRightInd w:val="0"/>
              <w:ind w:left="284" w:hanging="284"/>
              <w:jc w:val="center"/>
              <w:rPr>
                <w:rFonts w:ascii="Calibri" w:hAnsi="Calibri" w:cs="Calibri"/>
                <w:sz w:val="22"/>
                <w:szCs w:val="22"/>
              </w:rPr>
            </w:pPr>
            <w:r>
              <w:rPr>
                <w:rFonts w:ascii="Calibri" w:hAnsi="Calibri" w:cs="Calibri"/>
                <w:sz w:val="22"/>
                <w:szCs w:val="22"/>
              </w:rPr>
              <w:t>Funding</w:t>
            </w:r>
          </w:p>
        </w:tc>
      </w:tr>
      <w:tr w:rsidR="00765C3F" w:rsidRPr="00BD34DF" w:rsidTr="003F043C">
        <w:tc>
          <w:tcPr>
            <w:tcW w:w="5422" w:type="dxa"/>
            <w:gridSpan w:val="2"/>
            <w:tcBorders>
              <w:top w:val="single" w:sz="4" w:space="0" w:color="auto"/>
              <w:left w:val="single" w:sz="4" w:space="0" w:color="auto"/>
              <w:bottom w:val="single" w:sz="4" w:space="0" w:color="auto"/>
              <w:right w:val="single" w:sz="4" w:space="0" w:color="auto"/>
            </w:tcBorders>
          </w:tcPr>
          <w:p w:rsidR="00765C3F" w:rsidRDefault="00765C3F" w:rsidP="005F0279">
            <w:pPr>
              <w:pStyle w:val="ListParagraph"/>
              <w:spacing w:after="0" w:line="240" w:lineRule="auto"/>
              <w:ind w:left="0"/>
              <w:jc w:val="both"/>
              <w:rPr>
                <w:rFonts w:asciiTheme="minorHAnsi" w:hAnsiTheme="minorHAnsi" w:cs="Arial"/>
              </w:rPr>
            </w:pPr>
          </w:p>
          <w:p w:rsidR="00765C3F" w:rsidRPr="00BD34DF" w:rsidRDefault="00765C3F" w:rsidP="005F0279">
            <w:pPr>
              <w:pStyle w:val="ListParagraph"/>
              <w:spacing w:after="0" w:line="240" w:lineRule="auto"/>
              <w:ind w:left="0"/>
              <w:jc w:val="both"/>
              <w:rPr>
                <w:rFonts w:asciiTheme="minorHAnsi" w:hAnsiTheme="minorHAnsi" w:cs="Arial"/>
                <w:lang w:val="en-US"/>
              </w:rPr>
            </w:pPr>
            <w:r w:rsidRPr="00BD34DF">
              <w:rPr>
                <w:rFonts w:asciiTheme="minorHAnsi" w:hAnsiTheme="minorHAnsi" w:cs="Arial"/>
              </w:rPr>
              <w:t xml:space="preserve">Pendanaan yang diperlukan dalam pelaksanaan Kesepakatan Bersama ini dibebankan kepada PARA PIHAK sesuai dengan </w:t>
            </w:r>
            <w:proofErr w:type="spellStart"/>
            <w:r w:rsidRPr="00BD34DF">
              <w:rPr>
                <w:rFonts w:asciiTheme="minorHAnsi" w:hAnsiTheme="minorHAnsi" w:cs="Arial"/>
                <w:lang w:val="en-US"/>
              </w:rPr>
              <w:t>kewajibannya</w:t>
            </w:r>
            <w:proofErr w:type="spellEnd"/>
            <w:r w:rsidRPr="00BD34DF">
              <w:rPr>
                <w:rFonts w:asciiTheme="minorHAnsi" w:hAnsiTheme="minorHAnsi" w:cs="Arial"/>
              </w:rPr>
              <w:t xml:space="preserve">  masing-masing, serta sumber lain yang sah dan tidak mengikat sesuai dengan peraturan perundang-undangan.</w:t>
            </w:r>
          </w:p>
        </w:tc>
        <w:tc>
          <w:tcPr>
            <w:tcW w:w="5400" w:type="dxa"/>
            <w:gridSpan w:val="2"/>
            <w:tcBorders>
              <w:top w:val="single" w:sz="4" w:space="0" w:color="auto"/>
              <w:left w:val="single" w:sz="4" w:space="0" w:color="auto"/>
              <w:bottom w:val="single" w:sz="4" w:space="0" w:color="auto"/>
              <w:right w:val="single" w:sz="4" w:space="0" w:color="auto"/>
            </w:tcBorders>
          </w:tcPr>
          <w:p w:rsidR="00765C3F" w:rsidRDefault="00765C3F" w:rsidP="005F0279">
            <w:pPr>
              <w:jc w:val="both"/>
              <w:rPr>
                <w:rStyle w:val="hps"/>
                <w:rFonts w:asciiTheme="minorHAnsi" w:hAnsiTheme="minorHAnsi"/>
                <w:sz w:val="22"/>
                <w:lang w:val="id-ID"/>
              </w:rPr>
            </w:pPr>
          </w:p>
          <w:p w:rsidR="00765C3F" w:rsidRPr="00BD34DF" w:rsidRDefault="00765C3F" w:rsidP="005F0279">
            <w:pPr>
              <w:jc w:val="both"/>
              <w:rPr>
                <w:rFonts w:asciiTheme="minorHAnsi" w:hAnsiTheme="minorHAnsi"/>
                <w:sz w:val="22"/>
                <w:lang w:val="id-ID"/>
              </w:rPr>
            </w:pPr>
            <w:r w:rsidRPr="00BD34DF">
              <w:rPr>
                <w:rStyle w:val="hps"/>
                <w:rFonts w:asciiTheme="minorHAnsi" w:hAnsiTheme="minorHAnsi"/>
                <w:sz w:val="22"/>
              </w:rPr>
              <w:t>Funding</w:t>
            </w:r>
            <w:r w:rsidRPr="00BD34DF">
              <w:rPr>
                <w:rFonts w:asciiTheme="minorHAnsi" w:hAnsiTheme="minorHAnsi"/>
                <w:sz w:val="22"/>
              </w:rPr>
              <w:t xml:space="preserve"> </w:t>
            </w:r>
            <w:r w:rsidRPr="00BD34DF">
              <w:rPr>
                <w:rStyle w:val="hps"/>
                <w:rFonts w:asciiTheme="minorHAnsi" w:hAnsiTheme="minorHAnsi"/>
                <w:sz w:val="22"/>
              </w:rPr>
              <w:t>needed</w:t>
            </w:r>
            <w:r w:rsidRPr="00BD34DF">
              <w:rPr>
                <w:rFonts w:asciiTheme="minorHAnsi" w:hAnsiTheme="minorHAnsi"/>
                <w:sz w:val="22"/>
              </w:rPr>
              <w:t xml:space="preserve"> </w:t>
            </w:r>
            <w:r w:rsidRPr="00BD34DF">
              <w:rPr>
                <w:rStyle w:val="hps"/>
                <w:rFonts w:asciiTheme="minorHAnsi" w:hAnsiTheme="minorHAnsi"/>
                <w:sz w:val="22"/>
              </w:rPr>
              <w:t>in the implementation of</w:t>
            </w:r>
            <w:r w:rsidRPr="00BD34DF">
              <w:rPr>
                <w:rFonts w:asciiTheme="minorHAnsi" w:hAnsiTheme="minorHAnsi"/>
                <w:sz w:val="22"/>
              </w:rPr>
              <w:t xml:space="preserve"> </w:t>
            </w:r>
            <w:r w:rsidRPr="00BD34DF">
              <w:rPr>
                <w:rStyle w:val="hps"/>
                <w:rFonts w:asciiTheme="minorHAnsi" w:hAnsiTheme="minorHAnsi"/>
                <w:sz w:val="22"/>
              </w:rPr>
              <w:t>this</w:t>
            </w:r>
            <w:r w:rsidRPr="00BD34DF">
              <w:rPr>
                <w:rFonts w:asciiTheme="minorHAnsi" w:hAnsiTheme="minorHAnsi"/>
                <w:sz w:val="22"/>
              </w:rPr>
              <w:t xml:space="preserve"> </w:t>
            </w:r>
            <w:r w:rsidRPr="00BD34DF">
              <w:rPr>
                <w:rStyle w:val="hps"/>
                <w:rFonts w:asciiTheme="minorHAnsi" w:hAnsiTheme="minorHAnsi"/>
                <w:sz w:val="22"/>
              </w:rPr>
              <w:t>Joint Agreement</w:t>
            </w:r>
            <w:r w:rsidRPr="00BD34DF">
              <w:rPr>
                <w:rFonts w:asciiTheme="minorHAnsi" w:hAnsiTheme="minorHAnsi"/>
                <w:sz w:val="22"/>
              </w:rPr>
              <w:t xml:space="preserve"> </w:t>
            </w:r>
            <w:r w:rsidRPr="00BD34DF">
              <w:rPr>
                <w:rStyle w:val="hps"/>
                <w:rFonts w:asciiTheme="minorHAnsi" w:hAnsiTheme="minorHAnsi"/>
                <w:sz w:val="22"/>
              </w:rPr>
              <w:t>imposed on</w:t>
            </w:r>
            <w:r w:rsidRPr="00BD34DF">
              <w:rPr>
                <w:rFonts w:asciiTheme="minorHAnsi" w:hAnsiTheme="minorHAnsi"/>
                <w:sz w:val="22"/>
              </w:rPr>
              <w:t xml:space="preserve"> </w:t>
            </w:r>
            <w:r w:rsidRPr="00BD34DF">
              <w:rPr>
                <w:rStyle w:val="hps"/>
                <w:rFonts w:asciiTheme="minorHAnsi" w:hAnsiTheme="minorHAnsi"/>
                <w:sz w:val="22"/>
              </w:rPr>
              <w:t>the Parties</w:t>
            </w:r>
            <w:r w:rsidRPr="00BD34DF">
              <w:rPr>
                <w:rFonts w:asciiTheme="minorHAnsi" w:hAnsiTheme="minorHAnsi"/>
                <w:sz w:val="22"/>
              </w:rPr>
              <w:t xml:space="preserve"> </w:t>
            </w:r>
            <w:r w:rsidRPr="00BD34DF">
              <w:rPr>
                <w:rStyle w:val="hps"/>
                <w:rFonts w:asciiTheme="minorHAnsi" w:hAnsiTheme="minorHAnsi"/>
                <w:sz w:val="22"/>
              </w:rPr>
              <w:t>in accordance</w:t>
            </w:r>
            <w:r w:rsidRPr="00BD34DF">
              <w:rPr>
                <w:rFonts w:asciiTheme="minorHAnsi" w:hAnsiTheme="minorHAnsi"/>
                <w:sz w:val="22"/>
              </w:rPr>
              <w:t xml:space="preserve"> </w:t>
            </w:r>
            <w:r w:rsidRPr="00BD34DF">
              <w:rPr>
                <w:rStyle w:val="hps"/>
                <w:rFonts w:asciiTheme="minorHAnsi" w:hAnsiTheme="minorHAnsi"/>
                <w:sz w:val="22"/>
              </w:rPr>
              <w:t>with</w:t>
            </w:r>
            <w:r w:rsidRPr="00BD34DF">
              <w:rPr>
                <w:rFonts w:asciiTheme="minorHAnsi" w:hAnsiTheme="minorHAnsi"/>
                <w:sz w:val="22"/>
              </w:rPr>
              <w:t xml:space="preserve"> </w:t>
            </w:r>
            <w:r w:rsidRPr="00BD34DF">
              <w:rPr>
                <w:rStyle w:val="hps"/>
                <w:rFonts w:asciiTheme="minorHAnsi" w:hAnsiTheme="minorHAnsi"/>
                <w:sz w:val="22"/>
              </w:rPr>
              <w:t>their respective</w:t>
            </w:r>
            <w:r w:rsidRPr="00BD34DF">
              <w:rPr>
                <w:rFonts w:asciiTheme="minorHAnsi" w:hAnsiTheme="minorHAnsi"/>
                <w:sz w:val="22"/>
              </w:rPr>
              <w:t xml:space="preserve"> </w:t>
            </w:r>
            <w:r w:rsidRPr="00BD34DF">
              <w:rPr>
                <w:rStyle w:val="hps"/>
                <w:rFonts w:asciiTheme="minorHAnsi" w:hAnsiTheme="minorHAnsi"/>
                <w:sz w:val="22"/>
              </w:rPr>
              <w:t>obligations</w:t>
            </w:r>
            <w:r w:rsidRPr="00BD34DF">
              <w:rPr>
                <w:rFonts w:asciiTheme="minorHAnsi" w:hAnsiTheme="minorHAnsi"/>
                <w:sz w:val="22"/>
              </w:rPr>
              <w:t xml:space="preserve">, </w:t>
            </w:r>
            <w:r w:rsidRPr="00BD34DF">
              <w:rPr>
                <w:rStyle w:val="hps"/>
                <w:rFonts w:asciiTheme="minorHAnsi" w:hAnsiTheme="minorHAnsi"/>
                <w:sz w:val="22"/>
              </w:rPr>
              <w:t>as well as</w:t>
            </w:r>
            <w:r w:rsidRPr="00BD34DF">
              <w:rPr>
                <w:rFonts w:asciiTheme="minorHAnsi" w:hAnsiTheme="minorHAnsi"/>
                <w:sz w:val="22"/>
              </w:rPr>
              <w:t xml:space="preserve"> </w:t>
            </w:r>
            <w:r w:rsidRPr="00BD34DF">
              <w:rPr>
                <w:rStyle w:val="hps"/>
                <w:rFonts w:asciiTheme="minorHAnsi" w:hAnsiTheme="minorHAnsi"/>
                <w:sz w:val="22"/>
              </w:rPr>
              <w:t>other legitimate</w:t>
            </w:r>
            <w:r w:rsidRPr="00BD34DF">
              <w:rPr>
                <w:rFonts w:asciiTheme="minorHAnsi" w:hAnsiTheme="minorHAnsi"/>
                <w:sz w:val="22"/>
              </w:rPr>
              <w:t xml:space="preserve"> </w:t>
            </w:r>
            <w:r w:rsidRPr="00BD34DF">
              <w:rPr>
                <w:rStyle w:val="hps"/>
                <w:rFonts w:asciiTheme="minorHAnsi" w:hAnsiTheme="minorHAnsi"/>
                <w:sz w:val="22"/>
              </w:rPr>
              <w:t>sources</w:t>
            </w:r>
            <w:r w:rsidRPr="00BD34DF">
              <w:rPr>
                <w:rFonts w:asciiTheme="minorHAnsi" w:hAnsiTheme="minorHAnsi"/>
                <w:sz w:val="22"/>
              </w:rPr>
              <w:t xml:space="preserve"> </w:t>
            </w:r>
            <w:r w:rsidRPr="00BD34DF">
              <w:rPr>
                <w:rStyle w:val="hps"/>
                <w:rFonts w:asciiTheme="minorHAnsi" w:hAnsiTheme="minorHAnsi"/>
                <w:sz w:val="22"/>
              </w:rPr>
              <w:t>and</w:t>
            </w:r>
            <w:r w:rsidRPr="00BD34DF">
              <w:rPr>
                <w:rFonts w:asciiTheme="minorHAnsi" w:hAnsiTheme="minorHAnsi"/>
                <w:sz w:val="22"/>
              </w:rPr>
              <w:t xml:space="preserve"> </w:t>
            </w:r>
            <w:r w:rsidRPr="00BD34DF">
              <w:rPr>
                <w:rStyle w:val="hps"/>
                <w:rFonts w:asciiTheme="minorHAnsi" w:hAnsiTheme="minorHAnsi"/>
                <w:sz w:val="22"/>
              </w:rPr>
              <w:t>is not</w:t>
            </w:r>
            <w:r w:rsidRPr="00BD34DF">
              <w:rPr>
                <w:rFonts w:asciiTheme="minorHAnsi" w:hAnsiTheme="minorHAnsi"/>
                <w:sz w:val="22"/>
              </w:rPr>
              <w:t xml:space="preserve"> </w:t>
            </w:r>
            <w:r w:rsidRPr="00BD34DF">
              <w:rPr>
                <w:rStyle w:val="hps"/>
                <w:rFonts w:asciiTheme="minorHAnsi" w:hAnsiTheme="minorHAnsi"/>
                <w:sz w:val="22"/>
              </w:rPr>
              <w:t>binding</w:t>
            </w:r>
            <w:r w:rsidRPr="00BD34DF">
              <w:rPr>
                <w:rFonts w:asciiTheme="minorHAnsi" w:hAnsiTheme="minorHAnsi"/>
                <w:sz w:val="22"/>
              </w:rPr>
              <w:t xml:space="preserve"> </w:t>
            </w:r>
            <w:r w:rsidRPr="00BD34DF">
              <w:rPr>
                <w:rStyle w:val="hps"/>
                <w:rFonts w:asciiTheme="minorHAnsi" w:hAnsiTheme="minorHAnsi"/>
                <w:sz w:val="22"/>
              </w:rPr>
              <w:t>in accordance</w:t>
            </w:r>
            <w:r w:rsidRPr="00BD34DF">
              <w:rPr>
                <w:rFonts w:asciiTheme="minorHAnsi" w:hAnsiTheme="minorHAnsi"/>
                <w:sz w:val="22"/>
              </w:rPr>
              <w:t xml:space="preserve"> </w:t>
            </w:r>
            <w:r w:rsidRPr="00BD34DF">
              <w:rPr>
                <w:rStyle w:val="hps"/>
                <w:rFonts w:asciiTheme="minorHAnsi" w:hAnsiTheme="minorHAnsi"/>
                <w:sz w:val="22"/>
              </w:rPr>
              <w:t>to the applicable legislation</w:t>
            </w:r>
            <w:r w:rsidRPr="00BD34DF">
              <w:rPr>
                <w:rFonts w:asciiTheme="minorHAnsi" w:hAnsiTheme="minorHAnsi"/>
                <w:sz w:val="22"/>
              </w:rPr>
              <w:t>.</w:t>
            </w:r>
          </w:p>
          <w:p w:rsidR="00765C3F" w:rsidRPr="00BD34DF" w:rsidRDefault="00765C3F" w:rsidP="005F0279">
            <w:pPr>
              <w:jc w:val="both"/>
              <w:rPr>
                <w:rFonts w:asciiTheme="minorHAnsi" w:hAnsiTheme="minorHAnsi"/>
                <w:lang w:val="id-ID"/>
              </w:rPr>
            </w:pPr>
          </w:p>
        </w:tc>
      </w:tr>
      <w:tr w:rsidR="00765C3F" w:rsidRPr="00BD34DF" w:rsidTr="00F03BF2">
        <w:tc>
          <w:tcPr>
            <w:tcW w:w="5422"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FB2D16">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t>Pasal</w:t>
            </w:r>
            <w:proofErr w:type="spellEnd"/>
            <w:r w:rsidRPr="00BD34DF">
              <w:rPr>
                <w:rFonts w:ascii="Calibri" w:hAnsi="Calibri" w:cs="Calibri"/>
                <w:sz w:val="22"/>
                <w:szCs w:val="22"/>
              </w:rPr>
              <w:t xml:space="preserve"> 11</w:t>
            </w:r>
          </w:p>
          <w:p w:rsidR="00765C3F" w:rsidRPr="00BD34DF" w:rsidRDefault="00765C3F" w:rsidP="00FB2D16">
            <w:pPr>
              <w:autoSpaceDE w:val="0"/>
              <w:autoSpaceDN w:val="0"/>
              <w:adjustRightInd w:val="0"/>
              <w:jc w:val="center"/>
              <w:rPr>
                <w:rFonts w:ascii="Calibri" w:hAnsi="Calibri" w:cs="Calibri"/>
                <w:sz w:val="22"/>
                <w:szCs w:val="22"/>
              </w:rPr>
            </w:pPr>
            <w:proofErr w:type="spellStart"/>
            <w:r w:rsidRPr="00BD34DF">
              <w:rPr>
                <w:rFonts w:ascii="Calibri" w:hAnsi="Calibri" w:cs="Calibri"/>
                <w:sz w:val="22"/>
                <w:szCs w:val="22"/>
              </w:rPr>
              <w:t>Penutup</w:t>
            </w:r>
            <w:proofErr w:type="spellEnd"/>
          </w:p>
        </w:tc>
        <w:tc>
          <w:tcPr>
            <w:tcW w:w="5400"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FB2D16">
            <w:pPr>
              <w:autoSpaceDE w:val="0"/>
              <w:autoSpaceDN w:val="0"/>
              <w:adjustRightInd w:val="0"/>
              <w:jc w:val="center"/>
              <w:rPr>
                <w:rFonts w:ascii="Calibri" w:hAnsi="Calibri" w:cs="Calibri"/>
                <w:sz w:val="22"/>
                <w:szCs w:val="22"/>
              </w:rPr>
            </w:pPr>
            <w:r w:rsidRPr="00BD34DF">
              <w:rPr>
                <w:rFonts w:ascii="Calibri" w:hAnsi="Calibri" w:cs="Calibri"/>
                <w:sz w:val="22"/>
                <w:szCs w:val="22"/>
              </w:rPr>
              <w:t>Article 11</w:t>
            </w:r>
          </w:p>
          <w:p w:rsidR="00765C3F" w:rsidRPr="00BD34DF" w:rsidRDefault="00765C3F" w:rsidP="00FB2D16">
            <w:pPr>
              <w:autoSpaceDE w:val="0"/>
              <w:autoSpaceDN w:val="0"/>
              <w:adjustRightInd w:val="0"/>
              <w:jc w:val="center"/>
              <w:rPr>
                <w:i/>
                <w:iCs/>
                <w:sz w:val="22"/>
                <w:szCs w:val="22"/>
              </w:rPr>
            </w:pPr>
            <w:r w:rsidRPr="00BD34DF">
              <w:rPr>
                <w:rFonts w:ascii="Calibri" w:hAnsi="Calibri" w:cs="Calibri"/>
                <w:sz w:val="22"/>
                <w:szCs w:val="22"/>
              </w:rPr>
              <w:t>Closure</w:t>
            </w:r>
          </w:p>
        </w:tc>
      </w:tr>
      <w:tr w:rsidR="00765C3F" w:rsidRPr="00BD34DF" w:rsidTr="00F03BF2">
        <w:tc>
          <w:tcPr>
            <w:tcW w:w="5422" w:type="dxa"/>
            <w:gridSpan w:val="2"/>
            <w:tcBorders>
              <w:top w:val="single" w:sz="4" w:space="0" w:color="auto"/>
              <w:left w:val="single" w:sz="4" w:space="0" w:color="auto"/>
              <w:bottom w:val="single" w:sz="4" w:space="0" w:color="auto"/>
              <w:right w:val="single" w:sz="4" w:space="0" w:color="auto"/>
            </w:tcBorders>
          </w:tcPr>
          <w:p w:rsidR="00765C3F" w:rsidRDefault="00765C3F" w:rsidP="00FB2D16">
            <w:pPr>
              <w:pStyle w:val="ListParagraph"/>
              <w:spacing w:after="0" w:line="240" w:lineRule="auto"/>
              <w:ind w:left="394"/>
              <w:contextualSpacing/>
              <w:jc w:val="both"/>
              <w:rPr>
                <w:rFonts w:asciiTheme="minorHAnsi" w:hAnsiTheme="minorHAnsi" w:cs="Arial"/>
              </w:rPr>
            </w:pPr>
          </w:p>
          <w:p w:rsidR="00765C3F" w:rsidRPr="00BD34DF" w:rsidRDefault="00765C3F" w:rsidP="00FA6226">
            <w:pPr>
              <w:pStyle w:val="ListParagraph"/>
              <w:numPr>
                <w:ilvl w:val="0"/>
                <w:numId w:val="25"/>
              </w:numPr>
              <w:spacing w:after="0" w:line="240" w:lineRule="auto"/>
              <w:ind w:left="394"/>
              <w:contextualSpacing/>
              <w:jc w:val="both"/>
              <w:rPr>
                <w:rFonts w:asciiTheme="minorHAnsi" w:hAnsiTheme="minorHAnsi" w:cs="Arial"/>
              </w:rPr>
            </w:pPr>
            <w:r w:rsidRPr="00BD34DF">
              <w:rPr>
                <w:rFonts w:asciiTheme="minorHAnsi" w:hAnsiTheme="minorHAnsi" w:cs="Arial"/>
              </w:rPr>
              <w:t>Kesepakatan Bersama ini dibuat rangkap 3 (tiga)</w:t>
            </w:r>
            <w:r w:rsidRPr="00BD34DF">
              <w:rPr>
                <w:rFonts w:asciiTheme="minorHAnsi" w:hAnsiTheme="minorHAnsi" w:cs="Arial"/>
                <w:lang w:val="en-US"/>
              </w:rPr>
              <w:t xml:space="preserve"> </w:t>
            </w:r>
            <w:r w:rsidRPr="00BD34DF">
              <w:rPr>
                <w:rFonts w:asciiTheme="minorHAnsi" w:hAnsiTheme="minorHAnsi" w:cs="Calibri"/>
              </w:rPr>
              <w:t>asli</w:t>
            </w:r>
            <w:r w:rsidRPr="00BD34DF">
              <w:rPr>
                <w:rFonts w:asciiTheme="minorHAnsi" w:hAnsiTheme="minorHAnsi" w:cs="Calibri"/>
                <w:lang w:val="en-US"/>
              </w:rPr>
              <w:t xml:space="preserve">, </w:t>
            </w:r>
            <w:r w:rsidRPr="00BD34DF">
              <w:rPr>
                <w:rFonts w:asciiTheme="minorHAnsi" w:hAnsiTheme="minorHAnsi" w:cs="Arial"/>
              </w:rPr>
              <w:t>1 (satu) rangkap untuk PIHAK KESATU, 1 (satu) rangkap untuk PIHAK KEDUA dan 1 (satu) rangkap untuk PIHAK KETIGA</w:t>
            </w:r>
            <w:r w:rsidRPr="00BD34DF">
              <w:rPr>
                <w:rFonts w:asciiTheme="minorHAnsi" w:hAnsiTheme="minorHAnsi" w:cs="Arial"/>
                <w:lang w:val="en-US"/>
              </w:rPr>
              <w:t xml:space="preserve"> </w:t>
            </w:r>
          </w:p>
          <w:p w:rsidR="00765C3F" w:rsidRPr="00BD34DF" w:rsidRDefault="00765C3F" w:rsidP="00FA6226">
            <w:pPr>
              <w:pStyle w:val="ListParagraph"/>
              <w:numPr>
                <w:ilvl w:val="0"/>
                <w:numId w:val="25"/>
              </w:numPr>
              <w:spacing w:after="0" w:line="240" w:lineRule="auto"/>
              <w:ind w:left="394"/>
              <w:contextualSpacing/>
              <w:jc w:val="both"/>
              <w:rPr>
                <w:rFonts w:asciiTheme="minorHAnsi" w:hAnsiTheme="minorHAnsi" w:cs="Arial"/>
              </w:rPr>
            </w:pPr>
            <w:r w:rsidRPr="00BD34DF">
              <w:rPr>
                <w:rFonts w:asciiTheme="minorHAnsi" w:hAnsiTheme="minorHAnsi" w:cs="Calibri"/>
              </w:rPr>
              <w:t xml:space="preserve">Kesepakatan Bersama ini </w:t>
            </w:r>
            <w:proofErr w:type="spellStart"/>
            <w:r w:rsidRPr="00BD34DF">
              <w:rPr>
                <w:rFonts w:asciiTheme="minorHAnsi" w:hAnsiTheme="minorHAnsi" w:cs="Calibri"/>
                <w:lang w:val="en-US"/>
              </w:rPr>
              <w:t>mulai</w:t>
            </w:r>
            <w:proofErr w:type="spellEnd"/>
            <w:r w:rsidRPr="00BD34DF">
              <w:rPr>
                <w:rFonts w:asciiTheme="minorHAnsi" w:hAnsiTheme="minorHAnsi" w:cs="Calibri"/>
                <w:lang w:val="en-US"/>
              </w:rPr>
              <w:t xml:space="preserve"> </w:t>
            </w:r>
            <w:r w:rsidRPr="00BD34DF">
              <w:rPr>
                <w:rFonts w:asciiTheme="minorHAnsi" w:hAnsiTheme="minorHAnsi" w:cs="Calibri"/>
              </w:rPr>
              <w:t xml:space="preserve">berlaku </w:t>
            </w:r>
            <w:proofErr w:type="spellStart"/>
            <w:r w:rsidRPr="00BD34DF">
              <w:rPr>
                <w:rFonts w:asciiTheme="minorHAnsi" w:hAnsiTheme="minorHAnsi" w:cs="Calibri"/>
                <w:lang w:val="en-US"/>
              </w:rPr>
              <w:t>pada</w:t>
            </w:r>
            <w:proofErr w:type="spellEnd"/>
            <w:r w:rsidRPr="00BD34DF">
              <w:rPr>
                <w:rFonts w:asciiTheme="minorHAnsi" w:hAnsiTheme="minorHAnsi" w:cs="Calibri"/>
                <w:lang w:val="en-US"/>
              </w:rPr>
              <w:t xml:space="preserve"> </w:t>
            </w:r>
            <w:proofErr w:type="spellStart"/>
            <w:r w:rsidRPr="00BD34DF">
              <w:rPr>
                <w:rFonts w:asciiTheme="minorHAnsi" w:hAnsiTheme="minorHAnsi" w:cs="Calibri"/>
                <w:lang w:val="en-US"/>
              </w:rPr>
              <w:t>tanggal</w:t>
            </w:r>
            <w:proofErr w:type="spellEnd"/>
            <w:r w:rsidRPr="00BD34DF">
              <w:rPr>
                <w:rFonts w:asciiTheme="minorHAnsi" w:hAnsiTheme="minorHAnsi" w:cs="Calibri"/>
                <w:lang w:val="en-US"/>
              </w:rPr>
              <w:t xml:space="preserve"> </w:t>
            </w:r>
            <w:proofErr w:type="spellStart"/>
            <w:r w:rsidRPr="00BD34DF">
              <w:rPr>
                <w:rFonts w:asciiTheme="minorHAnsi" w:hAnsiTheme="minorHAnsi" w:cs="Calibri"/>
                <w:lang w:val="en-US"/>
              </w:rPr>
              <w:t>ditandatangani</w:t>
            </w:r>
            <w:proofErr w:type="spellEnd"/>
            <w:r w:rsidRPr="00BD34DF">
              <w:rPr>
                <w:rFonts w:asciiTheme="minorHAnsi" w:hAnsiTheme="minorHAnsi" w:cs="Calibri"/>
                <w:lang w:val="en-US"/>
              </w:rPr>
              <w:t xml:space="preserve"> </w:t>
            </w:r>
            <w:proofErr w:type="spellStart"/>
            <w:r w:rsidRPr="00BD34DF">
              <w:rPr>
                <w:rFonts w:asciiTheme="minorHAnsi" w:hAnsiTheme="minorHAnsi" w:cs="Calibri"/>
                <w:lang w:val="en-US"/>
              </w:rPr>
              <w:t>oleh</w:t>
            </w:r>
            <w:proofErr w:type="spellEnd"/>
            <w:r w:rsidRPr="00BD34DF">
              <w:rPr>
                <w:rFonts w:asciiTheme="minorHAnsi" w:hAnsiTheme="minorHAnsi" w:cs="Calibri"/>
                <w:lang w:val="en-US"/>
              </w:rPr>
              <w:t xml:space="preserve"> PARA PIHAK</w:t>
            </w:r>
            <w:r w:rsidRPr="00BD34DF">
              <w:rPr>
                <w:rFonts w:asciiTheme="minorHAnsi" w:hAnsiTheme="minorHAnsi" w:cs="Calibri"/>
              </w:rPr>
              <w:t>.</w:t>
            </w:r>
          </w:p>
        </w:tc>
        <w:tc>
          <w:tcPr>
            <w:tcW w:w="5400" w:type="dxa"/>
            <w:gridSpan w:val="2"/>
            <w:tcBorders>
              <w:top w:val="single" w:sz="4" w:space="0" w:color="auto"/>
              <w:left w:val="single" w:sz="4" w:space="0" w:color="auto"/>
              <w:bottom w:val="single" w:sz="4" w:space="0" w:color="auto"/>
              <w:right w:val="single" w:sz="4" w:space="0" w:color="auto"/>
            </w:tcBorders>
          </w:tcPr>
          <w:p w:rsidR="00765C3F" w:rsidRDefault="00765C3F" w:rsidP="00FB2D16">
            <w:pPr>
              <w:pStyle w:val="ListParagraph"/>
              <w:autoSpaceDE w:val="0"/>
              <w:autoSpaceDN w:val="0"/>
              <w:adjustRightInd w:val="0"/>
              <w:spacing w:after="0" w:line="240" w:lineRule="auto"/>
              <w:ind w:left="372"/>
              <w:contextualSpacing/>
              <w:jc w:val="both"/>
              <w:rPr>
                <w:rStyle w:val="hps"/>
                <w:rFonts w:asciiTheme="minorHAnsi" w:hAnsiTheme="minorHAnsi" w:cs="Calibri"/>
              </w:rPr>
            </w:pPr>
          </w:p>
          <w:p w:rsidR="00765C3F" w:rsidRPr="00BD34DF" w:rsidRDefault="00765C3F" w:rsidP="00FA6226">
            <w:pPr>
              <w:pStyle w:val="ListParagraph"/>
              <w:numPr>
                <w:ilvl w:val="0"/>
                <w:numId w:val="16"/>
              </w:numPr>
              <w:autoSpaceDE w:val="0"/>
              <w:autoSpaceDN w:val="0"/>
              <w:adjustRightInd w:val="0"/>
              <w:spacing w:after="0" w:line="240" w:lineRule="auto"/>
              <w:ind w:left="372" w:hanging="372"/>
              <w:contextualSpacing/>
              <w:jc w:val="both"/>
              <w:rPr>
                <w:rStyle w:val="hps"/>
                <w:rFonts w:asciiTheme="minorHAnsi" w:hAnsiTheme="minorHAnsi" w:cs="Calibri"/>
              </w:rPr>
            </w:pPr>
            <w:r w:rsidRPr="00BD34DF">
              <w:rPr>
                <w:rStyle w:val="hps"/>
                <w:rFonts w:asciiTheme="minorHAnsi" w:hAnsiTheme="minorHAnsi" w:cs="Calibri"/>
                <w:lang w:val="en-US"/>
              </w:rPr>
              <w:t>This Joint Agreement</w:t>
            </w:r>
            <w:r w:rsidRPr="00BD34DF">
              <w:rPr>
                <w:rFonts w:asciiTheme="minorHAnsi" w:hAnsiTheme="minorHAnsi"/>
              </w:rPr>
              <w:t xml:space="preserve"> </w:t>
            </w:r>
            <w:r w:rsidRPr="00BD34DF">
              <w:rPr>
                <w:rStyle w:val="hps"/>
                <w:rFonts w:asciiTheme="minorHAnsi" w:hAnsiTheme="minorHAnsi"/>
              </w:rPr>
              <w:t>was made</w:t>
            </w:r>
            <w:r w:rsidRPr="00BD34DF">
              <w:rPr>
                <w:rFonts w:asciiTheme="minorHAnsi" w:hAnsiTheme="minorHAnsi"/>
              </w:rPr>
              <w:t xml:space="preserve"> </w:t>
            </w:r>
            <w:r w:rsidRPr="00BD34DF">
              <w:rPr>
                <w:rStyle w:val="hps"/>
                <w:rFonts w:asciiTheme="minorHAnsi" w:hAnsiTheme="minorHAnsi"/>
              </w:rPr>
              <w:t>in 3 (</w:t>
            </w:r>
            <w:r w:rsidRPr="00BD34DF">
              <w:rPr>
                <w:rFonts w:asciiTheme="minorHAnsi" w:hAnsiTheme="minorHAnsi"/>
              </w:rPr>
              <w:t>three) original copies</w:t>
            </w:r>
            <w:r w:rsidRPr="00BD34DF">
              <w:rPr>
                <w:rFonts w:asciiTheme="minorHAnsi" w:hAnsiTheme="minorHAnsi" w:cs="Calibri"/>
                <w:lang w:val="en-US"/>
              </w:rPr>
              <w:t xml:space="preserve">, </w:t>
            </w:r>
            <w:r w:rsidRPr="00BD34DF">
              <w:rPr>
                <w:rStyle w:val="hps"/>
                <w:rFonts w:asciiTheme="minorHAnsi" w:hAnsiTheme="minorHAnsi"/>
              </w:rPr>
              <w:t>1</w:t>
            </w:r>
            <w:r w:rsidRPr="00BD34DF">
              <w:rPr>
                <w:rFonts w:asciiTheme="minorHAnsi" w:hAnsiTheme="minorHAnsi"/>
              </w:rPr>
              <w:t xml:space="preserve"> </w:t>
            </w:r>
            <w:r w:rsidRPr="00BD34DF">
              <w:rPr>
                <w:rStyle w:val="hps"/>
                <w:rFonts w:asciiTheme="minorHAnsi" w:hAnsiTheme="minorHAnsi"/>
              </w:rPr>
              <w:t>(</w:t>
            </w:r>
            <w:r w:rsidRPr="00BD34DF">
              <w:rPr>
                <w:rFonts w:asciiTheme="minorHAnsi" w:hAnsiTheme="minorHAnsi"/>
              </w:rPr>
              <w:t xml:space="preserve">one) copy </w:t>
            </w:r>
            <w:r w:rsidRPr="00BD34DF">
              <w:rPr>
                <w:rStyle w:val="hps"/>
                <w:rFonts w:asciiTheme="minorHAnsi" w:hAnsiTheme="minorHAnsi"/>
              </w:rPr>
              <w:t>for the FIRST</w:t>
            </w:r>
            <w:r w:rsidRPr="00BD34DF">
              <w:rPr>
                <w:rFonts w:asciiTheme="minorHAnsi" w:hAnsiTheme="minorHAnsi"/>
              </w:rPr>
              <w:t xml:space="preserve"> </w:t>
            </w:r>
            <w:r w:rsidRPr="00BD34DF">
              <w:rPr>
                <w:rStyle w:val="hps"/>
                <w:rFonts w:asciiTheme="minorHAnsi" w:hAnsiTheme="minorHAnsi"/>
              </w:rPr>
              <w:t>PARTY</w:t>
            </w:r>
            <w:r w:rsidRPr="00BD34DF">
              <w:rPr>
                <w:rFonts w:asciiTheme="minorHAnsi" w:hAnsiTheme="minorHAnsi"/>
              </w:rPr>
              <w:t xml:space="preserve">, </w:t>
            </w:r>
            <w:r w:rsidRPr="00BD34DF">
              <w:rPr>
                <w:rStyle w:val="hps"/>
                <w:rFonts w:asciiTheme="minorHAnsi" w:hAnsiTheme="minorHAnsi"/>
              </w:rPr>
              <w:t>1</w:t>
            </w:r>
            <w:r w:rsidRPr="00BD34DF">
              <w:rPr>
                <w:rFonts w:asciiTheme="minorHAnsi" w:hAnsiTheme="minorHAnsi"/>
              </w:rPr>
              <w:t xml:space="preserve"> </w:t>
            </w:r>
            <w:r w:rsidRPr="00BD34DF">
              <w:rPr>
                <w:rStyle w:val="hps"/>
                <w:rFonts w:asciiTheme="minorHAnsi" w:hAnsiTheme="minorHAnsi"/>
              </w:rPr>
              <w:t>(</w:t>
            </w:r>
            <w:r w:rsidRPr="00BD34DF">
              <w:rPr>
                <w:rFonts w:asciiTheme="minorHAnsi" w:hAnsiTheme="minorHAnsi"/>
              </w:rPr>
              <w:t xml:space="preserve">one) copy </w:t>
            </w:r>
            <w:r w:rsidRPr="00BD34DF">
              <w:rPr>
                <w:rStyle w:val="hps"/>
                <w:rFonts w:asciiTheme="minorHAnsi" w:hAnsiTheme="minorHAnsi"/>
              </w:rPr>
              <w:t>for the SECOND PARTY</w:t>
            </w:r>
            <w:r w:rsidRPr="00BD34DF">
              <w:rPr>
                <w:rFonts w:asciiTheme="minorHAnsi" w:hAnsiTheme="minorHAnsi"/>
              </w:rPr>
              <w:t xml:space="preserve"> </w:t>
            </w:r>
            <w:r w:rsidRPr="00BD34DF">
              <w:rPr>
                <w:rStyle w:val="hps"/>
                <w:rFonts w:asciiTheme="minorHAnsi" w:hAnsiTheme="minorHAnsi"/>
              </w:rPr>
              <w:t>and</w:t>
            </w:r>
            <w:r w:rsidRPr="00BD34DF">
              <w:rPr>
                <w:rFonts w:asciiTheme="minorHAnsi" w:hAnsiTheme="minorHAnsi"/>
              </w:rPr>
              <w:t xml:space="preserve"> </w:t>
            </w:r>
            <w:r w:rsidRPr="00BD34DF">
              <w:rPr>
                <w:rStyle w:val="hps"/>
                <w:rFonts w:asciiTheme="minorHAnsi" w:hAnsiTheme="minorHAnsi"/>
              </w:rPr>
              <w:t>1</w:t>
            </w:r>
            <w:r w:rsidRPr="00BD34DF">
              <w:rPr>
                <w:rFonts w:asciiTheme="minorHAnsi" w:hAnsiTheme="minorHAnsi"/>
              </w:rPr>
              <w:t xml:space="preserve"> </w:t>
            </w:r>
            <w:r w:rsidRPr="00BD34DF">
              <w:rPr>
                <w:rStyle w:val="hps"/>
                <w:rFonts w:asciiTheme="minorHAnsi" w:hAnsiTheme="minorHAnsi"/>
              </w:rPr>
              <w:t>(</w:t>
            </w:r>
            <w:r w:rsidRPr="00BD34DF">
              <w:rPr>
                <w:rFonts w:asciiTheme="minorHAnsi" w:hAnsiTheme="minorHAnsi"/>
              </w:rPr>
              <w:t xml:space="preserve">one) copy </w:t>
            </w:r>
            <w:r w:rsidRPr="00BD34DF">
              <w:rPr>
                <w:rStyle w:val="hps"/>
                <w:rFonts w:asciiTheme="minorHAnsi" w:hAnsiTheme="minorHAnsi"/>
              </w:rPr>
              <w:t>for the</w:t>
            </w:r>
            <w:r w:rsidRPr="00BD34DF">
              <w:rPr>
                <w:rFonts w:asciiTheme="minorHAnsi" w:hAnsiTheme="minorHAnsi"/>
              </w:rPr>
              <w:t xml:space="preserve"> </w:t>
            </w:r>
            <w:r w:rsidRPr="00BD34DF">
              <w:rPr>
                <w:rStyle w:val="hps"/>
                <w:rFonts w:asciiTheme="minorHAnsi" w:hAnsiTheme="minorHAnsi"/>
              </w:rPr>
              <w:t>THIRD PARTY</w:t>
            </w:r>
            <w:r w:rsidRPr="00BD34DF">
              <w:rPr>
                <w:rFonts w:asciiTheme="minorHAnsi" w:hAnsiTheme="minorHAnsi"/>
              </w:rPr>
              <w:t>.</w:t>
            </w:r>
          </w:p>
          <w:p w:rsidR="00765C3F" w:rsidRPr="00FB2D16" w:rsidRDefault="00765C3F" w:rsidP="00FA6226">
            <w:pPr>
              <w:pStyle w:val="ListParagraph"/>
              <w:numPr>
                <w:ilvl w:val="0"/>
                <w:numId w:val="16"/>
              </w:numPr>
              <w:autoSpaceDE w:val="0"/>
              <w:autoSpaceDN w:val="0"/>
              <w:adjustRightInd w:val="0"/>
              <w:spacing w:after="0" w:line="240" w:lineRule="auto"/>
              <w:ind w:left="372" w:hanging="372"/>
              <w:contextualSpacing/>
              <w:jc w:val="both"/>
              <w:rPr>
                <w:rFonts w:asciiTheme="minorHAnsi" w:hAnsiTheme="minorHAnsi" w:cs="Calibri"/>
              </w:rPr>
            </w:pPr>
            <w:r w:rsidRPr="00BD34DF">
              <w:rPr>
                <w:rStyle w:val="hps"/>
                <w:rFonts w:asciiTheme="minorHAnsi" w:hAnsiTheme="minorHAnsi"/>
                <w:lang w:val="en-US"/>
              </w:rPr>
              <w:t>This Joint Agreement</w:t>
            </w:r>
            <w:r w:rsidRPr="00BD34DF">
              <w:rPr>
                <w:rFonts w:asciiTheme="minorHAnsi" w:hAnsiTheme="minorHAnsi"/>
              </w:rPr>
              <w:t xml:space="preserve"> </w:t>
            </w:r>
            <w:r w:rsidRPr="00BD34DF">
              <w:rPr>
                <w:rStyle w:val="hps"/>
                <w:rFonts w:asciiTheme="minorHAnsi" w:hAnsiTheme="minorHAnsi"/>
              </w:rPr>
              <w:t>is valid</w:t>
            </w:r>
            <w:r w:rsidRPr="00BD34DF">
              <w:rPr>
                <w:rFonts w:asciiTheme="minorHAnsi" w:hAnsiTheme="minorHAnsi"/>
              </w:rPr>
              <w:t xml:space="preserve"> </w:t>
            </w:r>
            <w:r w:rsidRPr="00BD34DF">
              <w:rPr>
                <w:rStyle w:val="hps"/>
                <w:rFonts w:asciiTheme="minorHAnsi" w:hAnsiTheme="minorHAnsi"/>
              </w:rPr>
              <w:t>and</w:t>
            </w:r>
            <w:r w:rsidRPr="00BD34DF">
              <w:rPr>
                <w:rFonts w:asciiTheme="minorHAnsi" w:hAnsiTheme="minorHAnsi"/>
              </w:rPr>
              <w:t xml:space="preserve"> </w:t>
            </w:r>
            <w:r w:rsidRPr="00BD34DF">
              <w:rPr>
                <w:rStyle w:val="hps"/>
                <w:rFonts w:asciiTheme="minorHAnsi" w:hAnsiTheme="minorHAnsi"/>
              </w:rPr>
              <w:t>binding</w:t>
            </w:r>
            <w:r w:rsidRPr="00BD34DF">
              <w:rPr>
                <w:rFonts w:asciiTheme="minorHAnsi" w:hAnsiTheme="minorHAnsi"/>
              </w:rPr>
              <w:t xml:space="preserve"> </w:t>
            </w:r>
            <w:r w:rsidRPr="00BD34DF">
              <w:rPr>
                <w:rStyle w:val="hps"/>
                <w:rFonts w:asciiTheme="minorHAnsi" w:hAnsiTheme="minorHAnsi"/>
              </w:rPr>
              <w:t>since it was signed</w:t>
            </w:r>
            <w:r w:rsidRPr="00BD34DF">
              <w:rPr>
                <w:rFonts w:asciiTheme="minorHAnsi" w:hAnsiTheme="minorHAnsi"/>
              </w:rPr>
              <w:t xml:space="preserve"> </w:t>
            </w:r>
            <w:r w:rsidRPr="00BD34DF">
              <w:rPr>
                <w:rStyle w:val="hps"/>
                <w:rFonts w:asciiTheme="minorHAnsi" w:hAnsiTheme="minorHAnsi"/>
              </w:rPr>
              <w:t>by</w:t>
            </w:r>
            <w:r w:rsidRPr="00BD34DF">
              <w:rPr>
                <w:rFonts w:asciiTheme="minorHAnsi" w:hAnsiTheme="minorHAnsi"/>
              </w:rPr>
              <w:t xml:space="preserve"> </w:t>
            </w:r>
            <w:r>
              <w:rPr>
                <w:rFonts w:asciiTheme="minorHAnsi" w:hAnsiTheme="minorHAnsi"/>
              </w:rPr>
              <w:t>ALL PARTIES.</w:t>
            </w:r>
          </w:p>
          <w:p w:rsidR="00765C3F" w:rsidRPr="00BD34DF" w:rsidRDefault="00765C3F" w:rsidP="00FB2D16">
            <w:pPr>
              <w:pStyle w:val="ListParagraph"/>
              <w:autoSpaceDE w:val="0"/>
              <w:autoSpaceDN w:val="0"/>
              <w:adjustRightInd w:val="0"/>
              <w:spacing w:after="0" w:line="240" w:lineRule="auto"/>
              <w:ind w:left="372"/>
              <w:contextualSpacing/>
              <w:jc w:val="both"/>
              <w:rPr>
                <w:rFonts w:asciiTheme="minorHAnsi" w:hAnsiTheme="minorHAnsi" w:cs="Calibri"/>
              </w:rPr>
            </w:pPr>
          </w:p>
        </w:tc>
      </w:tr>
      <w:tr w:rsidR="00765C3F" w:rsidRPr="00BD34DF" w:rsidTr="00FB2D16">
        <w:tc>
          <w:tcPr>
            <w:tcW w:w="3857" w:type="dxa"/>
            <w:tcBorders>
              <w:top w:val="single" w:sz="4" w:space="0" w:color="auto"/>
              <w:left w:val="single" w:sz="4" w:space="0" w:color="auto"/>
              <w:bottom w:val="single" w:sz="4" w:space="0" w:color="auto"/>
              <w:right w:val="single" w:sz="4" w:space="0" w:color="auto"/>
            </w:tcBorders>
          </w:tcPr>
          <w:p w:rsidR="00765C3F" w:rsidRPr="00BD34DF" w:rsidRDefault="00765C3F" w:rsidP="00FB2D16">
            <w:pPr>
              <w:autoSpaceDE w:val="0"/>
              <w:autoSpaceDN w:val="0"/>
              <w:adjustRightInd w:val="0"/>
              <w:jc w:val="center"/>
              <w:rPr>
                <w:rFonts w:ascii="Calibri" w:hAnsi="Calibri" w:cs="Calibri"/>
                <w:b/>
                <w:sz w:val="22"/>
                <w:szCs w:val="22"/>
              </w:rPr>
            </w:pPr>
            <w:r w:rsidRPr="00BD34DF">
              <w:rPr>
                <w:rFonts w:ascii="Calibri" w:hAnsi="Calibri" w:cs="Calibri"/>
                <w:b/>
                <w:sz w:val="22"/>
                <w:szCs w:val="22"/>
              </w:rPr>
              <w:t>PIHAK PERTAMA</w:t>
            </w:r>
          </w:p>
          <w:p w:rsidR="00765C3F" w:rsidRPr="00BD34DF" w:rsidRDefault="00765C3F" w:rsidP="00FB2D16">
            <w:pPr>
              <w:autoSpaceDE w:val="0"/>
              <w:autoSpaceDN w:val="0"/>
              <w:adjustRightInd w:val="0"/>
              <w:jc w:val="center"/>
              <w:rPr>
                <w:rFonts w:ascii="Calibri" w:hAnsi="Calibri" w:cs="Calibri"/>
                <w:b/>
                <w:sz w:val="22"/>
                <w:szCs w:val="22"/>
              </w:rPr>
            </w:pPr>
            <w:r w:rsidRPr="00BD34DF">
              <w:rPr>
                <w:rFonts w:ascii="Calibri" w:hAnsi="Calibri" w:cs="Calibri"/>
                <w:b/>
                <w:sz w:val="22"/>
                <w:szCs w:val="22"/>
              </w:rPr>
              <w:t>The FIRST PARTY</w:t>
            </w: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sz w:val="22"/>
                <w:szCs w:val="22"/>
                <w:lang w:val="id-ID"/>
              </w:rPr>
            </w:pPr>
            <w:r w:rsidRPr="00BD34DF">
              <w:rPr>
                <w:rFonts w:ascii="Calibri" w:hAnsi="Calibri" w:cs="Calibri"/>
                <w:b/>
                <w:caps/>
                <w:sz w:val="22"/>
                <w:szCs w:val="22"/>
                <w:lang w:val="id-ID"/>
              </w:rPr>
              <w:t>AGUS SRIYANTO</w:t>
            </w:r>
          </w:p>
        </w:tc>
        <w:tc>
          <w:tcPr>
            <w:tcW w:w="3271" w:type="dxa"/>
            <w:gridSpan w:val="2"/>
            <w:tcBorders>
              <w:top w:val="single" w:sz="4" w:space="0" w:color="auto"/>
              <w:left w:val="single" w:sz="4" w:space="0" w:color="auto"/>
              <w:bottom w:val="single" w:sz="4" w:space="0" w:color="auto"/>
              <w:right w:val="single" w:sz="4" w:space="0" w:color="auto"/>
            </w:tcBorders>
          </w:tcPr>
          <w:p w:rsidR="00765C3F" w:rsidRPr="00BD34DF" w:rsidRDefault="00765C3F" w:rsidP="00FB2D16">
            <w:pPr>
              <w:autoSpaceDE w:val="0"/>
              <w:autoSpaceDN w:val="0"/>
              <w:adjustRightInd w:val="0"/>
              <w:jc w:val="center"/>
              <w:rPr>
                <w:rFonts w:ascii="Calibri" w:hAnsi="Calibri" w:cs="Calibri"/>
                <w:b/>
                <w:sz w:val="22"/>
                <w:szCs w:val="22"/>
              </w:rPr>
            </w:pPr>
            <w:r w:rsidRPr="00BD34DF">
              <w:rPr>
                <w:rFonts w:ascii="Calibri" w:hAnsi="Calibri" w:cs="Calibri"/>
                <w:b/>
                <w:sz w:val="22"/>
                <w:szCs w:val="22"/>
              </w:rPr>
              <w:lastRenderedPageBreak/>
              <w:t>PIHAK KEDUA</w:t>
            </w:r>
          </w:p>
          <w:p w:rsidR="00765C3F" w:rsidRPr="00BD34DF" w:rsidRDefault="00765C3F" w:rsidP="00FB2D16">
            <w:pPr>
              <w:autoSpaceDE w:val="0"/>
              <w:autoSpaceDN w:val="0"/>
              <w:adjustRightInd w:val="0"/>
              <w:jc w:val="center"/>
              <w:rPr>
                <w:rFonts w:ascii="Calibri" w:hAnsi="Calibri" w:cs="Calibri"/>
                <w:b/>
                <w:sz w:val="22"/>
                <w:szCs w:val="22"/>
              </w:rPr>
            </w:pPr>
            <w:r w:rsidRPr="00BD34DF">
              <w:rPr>
                <w:rFonts w:ascii="Calibri" w:hAnsi="Calibri" w:cs="Calibri"/>
                <w:b/>
                <w:sz w:val="22"/>
                <w:szCs w:val="22"/>
              </w:rPr>
              <w:t>The SECOND PARTY</w:t>
            </w: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caps/>
                <w:sz w:val="22"/>
                <w:szCs w:val="22"/>
                <w:lang w:val="id-ID"/>
              </w:rPr>
            </w:pPr>
            <w:r w:rsidRPr="00BD34DF">
              <w:rPr>
                <w:rFonts w:ascii="Calibri" w:hAnsi="Calibri" w:cs="Calibri"/>
                <w:b/>
                <w:caps/>
                <w:sz w:val="22"/>
                <w:szCs w:val="22"/>
              </w:rPr>
              <w:t>ste</w:t>
            </w:r>
            <w:r w:rsidRPr="00BD34DF">
              <w:rPr>
                <w:rFonts w:ascii="Calibri" w:hAnsi="Calibri" w:cs="Calibri"/>
                <w:b/>
                <w:caps/>
                <w:sz w:val="22"/>
                <w:szCs w:val="22"/>
                <w:lang w:val="id-ID"/>
              </w:rPr>
              <w:t>f</w:t>
            </w:r>
            <w:r w:rsidRPr="00BD34DF">
              <w:rPr>
                <w:rFonts w:ascii="Calibri" w:hAnsi="Calibri" w:cs="Calibri"/>
                <w:b/>
                <w:caps/>
                <w:sz w:val="22"/>
                <w:szCs w:val="22"/>
              </w:rPr>
              <w:t>an bundscherer</w:t>
            </w:r>
          </w:p>
        </w:tc>
        <w:tc>
          <w:tcPr>
            <w:tcW w:w="3694" w:type="dxa"/>
            <w:tcBorders>
              <w:top w:val="single" w:sz="4" w:space="0" w:color="auto"/>
              <w:left w:val="single" w:sz="4" w:space="0" w:color="auto"/>
              <w:bottom w:val="single" w:sz="4" w:space="0" w:color="auto"/>
              <w:right w:val="single" w:sz="4" w:space="0" w:color="auto"/>
            </w:tcBorders>
            <w:shd w:val="clear" w:color="auto" w:fill="auto"/>
          </w:tcPr>
          <w:p w:rsidR="00765C3F" w:rsidRPr="00BD34DF" w:rsidRDefault="00765C3F" w:rsidP="00FB2D16">
            <w:pPr>
              <w:autoSpaceDE w:val="0"/>
              <w:autoSpaceDN w:val="0"/>
              <w:adjustRightInd w:val="0"/>
              <w:jc w:val="center"/>
              <w:rPr>
                <w:rFonts w:ascii="Calibri" w:hAnsi="Calibri" w:cs="Calibri"/>
                <w:b/>
                <w:sz w:val="22"/>
                <w:szCs w:val="22"/>
              </w:rPr>
            </w:pPr>
            <w:r w:rsidRPr="00BD34DF">
              <w:rPr>
                <w:rFonts w:ascii="Calibri" w:hAnsi="Calibri" w:cs="Calibri"/>
                <w:b/>
                <w:sz w:val="22"/>
                <w:szCs w:val="22"/>
              </w:rPr>
              <w:lastRenderedPageBreak/>
              <w:t>PIHAK KETIGA</w:t>
            </w:r>
          </w:p>
          <w:p w:rsidR="00765C3F" w:rsidRPr="00BD34DF" w:rsidRDefault="00765C3F" w:rsidP="00FB2D16">
            <w:pPr>
              <w:autoSpaceDE w:val="0"/>
              <w:autoSpaceDN w:val="0"/>
              <w:adjustRightInd w:val="0"/>
              <w:jc w:val="center"/>
              <w:rPr>
                <w:rFonts w:ascii="Calibri" w:hAnsi="Calibri" w:cs="Calibri"/>
                <w:b/>
                <w:sz w:val="22"/>
                <w:szCs w:val="22"/>
              </w:rPr>
            </w:pPr>
            <w:r w:rsidRPr="00BD34DF">
              <w:rPr>
                <w:rFonts w:ascii="Calibri" w:hAnsi="Calibri" w:cs="Calibri"/>
                <w:b/>
                <w:sz w:val="22"/>
                <w:szCs w:val="22"/>
              </w:rPr>
              <w:t>The THIRD PARTY</w:t>
            </w: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caps/>
                <w:sz w:val="22"/>
                <w:szCs w:val="22"/>
              </w:rPr>
            </w:pPr>
          </w:p>
          <w:p w:rsidR="00765C3F" w:rsidRPr="00BD34DF" w:rsidRDefault="00765C3F" w:rsidP="00FB2D16">
            <w:pPr>
              <w:autoSpaceDE w:val="0"/>
              <w:autoSpaceDN w:val="0"/>
              <w:adjustRightInd w:val="0"/>
              <w:jc w:val="center"/>
              <w:rPr>
                <w:rFonts w:ascii="Calibri" w:hAnsi="Calibri" w:cs="Calibri"/>
                <w:b/>
                <w:caps/>
                <w:sz w:val="22"/>
                <w:szCs w:val="22"/>
              </w:rPr>
            </w:pPr>
          </w:p>
          <w:p w:rsidR="00765C3F" w:rsidRDefault="00765C3F" w:rsidP="00FB2D16">
            <w:pPr>
              <w:autoSpaceDE w:val="0"/>
              <w:autoSpaceDN w:val="0"/>
              <w:adjustRightInd w:val="0"/>
              <w:jc w:val="center"/>
              <w:rPr>
                <w:rFonts w:ascii="Calibri" w:hAnsi="Calibri" w:cs="Calibri"/>
                <w:b/>
                <w:caps/>
                <w:sz w:val="22"/>
                <w:szCs w:val="22"/>
                <w:lang w:val="id-ID"/>
              </w:rPr>
            </w:pPr>
            <w:r w:rsidRPr="00BD34DF">
              <w:rPr>
                <w:rFonts w:ascii="Calibri" w:hAnsi="Calibri" w:cs="Calibri"/>
                <w:b/>
                <w:caps/>
                <w:sz w:val="22"/>
                <w:szCs w:val="22"/>
              </w:rPr>
              <w:t>Hermi</w:t>
            </w:r>
            <w:r w:rsidRPr="00BD34DF">
              <w:rPr>
                <w:rFonts w:ascii="Calibri" w:hAnsi="Calibri" w:cs="Calibri"/>
                <w:b/>
                <w:caps/>
                <w:sz w:val="22"/>
                <w:szCs w:val="22"/>
                <w:lang w:val="id-ID"/>
              </w:rPr>
              <w:t>E</w:t>
            </w:r>
            <w:r w:rsidRPr="00BD34DF">
              <w:rPr>
                <w:rFonts w:ascii="Calibri" w:hAnsi="Calibri" w:cs="Calibri"/>
                <w:b/>
                <w:caps/>
                <w:sz w:val="22"/>
                <w:szCs w:val="22"/>
              </w:rPr>
              <w:t>n Roosita</w:t>
            </w:r>
          </w:p>
          <w:p w:rsidR="00765C3F" w:rsidRPr="00BD34DF" w:rsidRDefault="00765C3F" w:rsidP="00FB2D16">
            <w:pPr>
              <w:autoSpaceDE w:val="0"/>
              <w:autoSpaceDN w:val="0"/>
              <w:adjustRightInd w:val="0"/>
              <w:jc w:val="center"/>
              <w:rPr>
                <w:rFonts w:ascii="Calibri" w:hAnsi="Calibri" w:cs="Calibri"/>
                <w:b/>
                <w:caps/>
                <w:sz w:val="22"/>
                <w:szCs w:val="22"/>
                <w:lang w:val="id-ID"/>
              </w:rPr>
            </w:pPr>
          </w:p>
        </w:tc>
      </w:tr>
    </w:tbl>
    <w:p w:rsidR="00A408F3" w:rsidRPr="00BD34DF" w:rsidRDefault="00A408F3" w:rsidP="00FB2D16">
      <w:pPr>
        <w:rPr>
          <w:rFonts w:ascii="Calibri" w:hAnsi="Calibri" w:cs="Calibri"/>
          <w:sz w:val="20"/>
          <w:szCs w:val="20"/>
        </w:rPr>
      </w:pPr>
    </w:p>
    <w:sectPr w:rsidR="00A408F3" w:rsidRPr="00BD34DF" w:rsidSect="00603EB2">
      <w:footerReference w:type="default" r:id="rId13"/>
      <w:pgSz w:w="11907" w:h="16839" w:code="9"/>
      <w:pgMar w:top="720" w:right="720" w:bottom="720" w:left="720"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149" w:rsidRDefault="00F30149">
      <w:r>
        <w:separator/>
      </w:r>
    </w:p>
  </w:endnote>
  <w:endnote w:type="continuationSeparator" w:id="0">
    <w:p w:rsidR="00F30149" w:rsidRDefault="00F30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8135"/>
      <w:docPartObj>
        <w:docPartGallery w:val="Page Numbers (Bottom of Page)"/>
        <w:docPartUnique/>
      </w:docPartObj>
    </w:sdtPr>
    <w:sdtEndPr/>
    <w:sdtContent>
      <w:p w:rsidR="003F043C" w:rsidRDefault="005400B8">
        <w:pPr>
          <w:pStyle w:val="Footer"/>
          <w:jc w:val="right"/>
        </w:pPr>
        <w:r>
          <w:fldChar w:fldCharType="begin"/>
        </w:r>
        <w:r>
          <w:instrText xml:space="preserve"> PAGE   \* MERGEFORMAT </w:instrText>
        </w:r>
        <w:r>
          <w:fldChar w:fldCharType="separate"/>
        </w:r>
        <w:r w:rsidR="00090650">
          <w:rPr>
            <w:noProof/>
          </w:rPr>
          <w:t>2</w:t>
        </w:r>
        <w:r>
          <w:rPr>
            <w:noProof/>
          </w:rPr>
          <w:fldChar w:fldCharType="end"/>
        </w:r>
        <w:r w:rsidR="003F043C">
          <w:rPr>
            <w:lang w:val="id-ID"/>
          </w:rPr>
          <w:t xml:space="preserve"> / 7</w:t>
        </w:r>
      </w:p>
    </w:sdtContent>
  </w:sdt>
  <w:p w:rsidR="00422D4F" w:rsidRDefault="00422D4F" w:rsidP="00A3513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149" w:rsidRDefault="00F30149">
      <w:r>
        <w:separator/>
      </w:r>
    </w:p>
  </w:footnote>
  <w:footnote w:type="continuationSeparator" w:id="0">
    <w:p w:rsidR="00F30149" w:rsidRDefault="00F301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0F0"/>
    <w:multiLevelType w:val="hybridMultilevel"/>
    <w:tmpl w:val="4B7EA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436E4"/>
    <w:multiLevelType w:val="hybridMultilevel"/>
    <w:tmpl w:val="EBFCBDA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DB1643E"/>
    <w:multiLevelType w:val="hybridMultilevel"/>
    <w:tmpl w:val="D29E836C"/>
    <w:lvl w:ilvl="0" w:tplc="34BED286">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16E86"/>
    <w:multiLevelType w:val="hybridMultilevel"/>
    <w:tmpl w:val="B33EE05C"/>
    <w:lvl w:ilvl="0" w:tplc="2F1A4310">
      <w:start w:val="1"/>
      <w:numFmt w:val="lowerLetter"/>
      <w:lvlText w:val="%1)"/>
      <w:lvlJc w:val="left"/>
      <w:pPr>
        <w:ind w:left="720" w:hanging="360"/>
      </w:pPr>
      <w:rPr>
        <w:rFonts w:ascii="Calibri" w:eastAsia="Times New Roman" w:hAnsi="Calibri" w:cs="Times New Roman"/>
      </w:rPr>
    </w:lvl>
    <w:lvl w:ilvl="1" w:tplc="A29CA36A">
      <w:start w:val="3"/>
      <w:numFmt w:val="upperLetter"/>
      <w:lvlText w:val="%2)"/>
      <w:lvlJc w:val="left"/>
      <w:pPr>
        <w:tabs>
          <w:tab w:val="num" w:pos="1440"/>
        </w:tabs>
        <w:ind w:left="1440" w:hanging="360"/>
      </w:pPr>
      <w:rPr>
        <w:rFonts w:cs="Times New Roman" w:hint="default"/>
      </w:rPr>
    </w:lvl>
    <w:lvl w:ilvl="2" w:tplc="B2666E6A">
      <w:start w:val="1"/>
      <w:numFmt w:val="decimal"/>
      <w:lvlText w:val="(%3)"/>
      <w:lvlJc w:val="left"/>
      <w:pPr>
        <w:ind w:left="2340" w:hanging="360"/>
      </w:pPr>
      <w:rPr>
        <w:rFonts w:cs="Times New Roman" w:hint="default"/>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4">
    <w:nsid w:val="128F2225"/>
    <w:multiLevelType w:val="hybridMultilevel"/>
    <w:tmpl w:val="2E305054"/>
    <w:lvl w:ilvl="0" w:tplc="969418E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AF7C03"/>
    <w:multiLevelType w:val="hybridMultilevel"/>
    <w:tmpl w:val="A9CC7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2FE5C72"/>
    <w:multiLevelType w:val="hybridMultilevel"/>
    <w:tmpl w:val="B7E0922E"/>
    <w:lvl w:ilvl="0" w:tplc="F55C93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nsid w:val="18105457"/>
    <w:multiLevelType w:val="hybridMultilevel"/>
    <w:tmpl w:val="94AAE846"/>
    <w:lvl w:ilvl="0" w:tplc="F5A0ADFC">
      <w:start w:val="1"/>
      <w:numFmt w:val="lowerLetter"/>
      <w:lvlText w:val="%1)"/>
      <w:lvlJc w:val="left"/>
      <w:pPr>
        <w:ind w:left="2133" w:hanging="360"/>
      </w:pPr>
      <w:rPr>
        <w:rFonts w:hint="default"/>
        <w:color w:val="auto"/>
      </w:rPr>
    </w:lvl>
    <w:lvl w:ilvl="1" w:tplc="735AC572">
      <w:start w:val="1"/>
      <w:numFmt w:val="decimal"/>
      <w:lvlText w:val="(%2)"/>
      <w:lvlJc w:val="left"/>
      <w:pPr>
        <w:ind w:left="2868" w:hanging="375"/>
      </w:pPr>
      <w:rPr>
        <w:rFonts w:hint="default"/>
      </w:rPr>
    </w:lvl>
    <w:lvl w:ilvl="2" w:tplc="0421001B" w:tentative="1">
      <w:start w:val="1"/>
      <w:numFmt w:val="lowerRoman"/>
      <w:lvlText w:val="%3."/>
      <w:lvlJc w:val="right"/>
      <w:pPr>
        <w:ind w:left="3573" w:hanging="180"/>
      </w:pPr>
    </w:lvl>
    <w:lvl w:ilvl="3" w:tplc="0421000F" w:tentative="1">
      <w:start w:val="1"/>
      <w:numFmt w:val="decimal"/>
      <w:lvlText w:val="%4."/>
      <w:lvlJc w:val="left"/>
      <w:pPr>
        <w:ind w:left="4293" w:hanging="360"/>
      </w:pPr>
    </w:lvl>
    <w:lvl w:ilvl="4" w:tplc="04210019" w:tentative="1">
      <w:start w:val="1"/>
      <w:numFmt w:val="lowerLetter"/>
      <w:lvlText w:val="%5."/>
      <w:lvlJc w:val="left"/>
      <w:pPr>
        <w:ind w:left="5013" w:hanging="360"/>
      </w:pPr>
    </w:lvl>
    <w:lvl w:ilvl="5" w:tplc="0421001B" w:tentative="1">
      <w:start w:val="1"/>
      <w:numFmt w:val="lowerRoman"/>
      <w:lvlText w:val="%6."/>
      <w:lvlJc w:val="right"/>
      <w:pPr>
        <w:ind w:left="5733" w:hanging="180"/>
      </w:pPr>
    </w:lvl>
    <w:lvl w:ilvl="6" w:tplc="0421000F" w:tentative="1">
      <w:start w:val="1"/>
      <w:numFmt w:val="decimal"/>
      <w:lvlText w:val="%7."/>
      <w:lvlJc w:val="left"/>
      <w:pPr>
        <w:ind w:left="6453" w:hanging="360"/>
      </w:pPr>
    </w:lvl>
    <w:lvl w:ilvl="7" w:tplc="04210019" w:tentative="1">
      <w:start w:val="1"/>
      <w:numFmt w:val="lowerLetter"/>
      <w:lvlText w:val="%8."/>
      <w:lvlJc w:val="left"/>
      <w:pPr>
        <w:ind w:left="7173" w:hanging="360"/>
      </w:pPr>
    </w:lvl>
    <w:lvl w:ilvl="8" w:tplc="0421001B" w:tentative="1">
      <w:start w:val="1"/>
      <w:numFmt w:val="lowerRoman"/>
      <w:lvlText w:val="%9."/>
      <w:lvlJc w:val="right"/>
      <w:pPr>
        <w:ind w:left="7893" w:hanging="180"/>
      </w:pPr>
    </w:lvl>
  </w:abstractNum>
  <w:abstractNum w:abstractNumId="8">
    <w:nsid w:val="1D48150F"/>
    <w:multiLevelType w:val="hybridMultilevel"/>
    <w:tmpl w:val="117C330A"/>
    <w:lvl w:ilvl="0" w:tplc="D0689D6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1DE45A7C"/>
    <w:multiLevelType w:val="hybridMultilevel"/>
    <w:tmpl w:val="3850DD24"/>
    <w:lvl w:ilvl="0" w:tplc="0421000F">
      <w:start w:val="1"/>
      <w:numFmt w:val="decimal"/>
      <w:lvlText w:val="%1."/>
      <w:lvlJc w:val="left"/>
      <w:pPr>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24FF0B1D"/>
    <w:multiLevelType w:val="hybridMultilevel"/>
    <w:tmpl w:val="30DE1D3C"/>
    <w:lvl w:ilvl="0" w:tplc="9154E0C4">
      <w:start w:val="1"/>
      <w:numFmt w:val="lowerLetter"/>
      <w:lvlText w:val="%1."/>
      <w:lvlJc w:val="left"/>
      <w:pPr>
        <w:ind w:left="360" w:hanging="360"/>
      </w:pPr>
      <w:rPr>
        <w:rFonts w:ascii="Calibri" w:hAnsi="Calibri" w:cs="Times New Roman" w:hint="default"/>
        <w:b w:val="0"/>
        <w:i w:val="0"/>
        <w:sz w:val="22"/>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1">
    <w:nsid w:val="29B95608"/>
    <w:multiLevelType w:val="hybridMultilevel"/>
    <w:tmpl w:val="895E7B0C"/>
    <w:lvl w:ilvl="0" w:tplc="0E0C4E68">
      <w:start w:val="1"/>
      <w:numFmt w:val="lowerLetter"/>
      <w:lvlText w:val="%1."/>
      <w:lvlJc w:val="left"/>
      <w:pPr>
        <w:ind w:left="360" w:hanging="360"/>
      </w:pPr>
      <w:rPr>
        <w:rFonts w:ascii="Calibri" w:hAnsi="Calibri" w:cs="Times New Roman"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F90428"/>
    <w:multiLevelType w:val="hybridMultilevel"/>
    <w:tmpl w:val="43E4E5CA"/>
    <w:lvl w:ilvl="0" w:tplc="12A81F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122C49"/>
    <w:multiLevelType w:val="hybridMultilevel"/>
    <w:tmpl w:val="60DC4024"/>
    <w:lvl w:ilvl="0" w:tplc="4EFC862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48D1B08"/>
    <w:multiLevelType w:val="hybridMultilevel"/>
    <w:tmpl w:val="5262F776"/>
    <w:lvl w:ilvl="0" w:tplc="EB5CAD24">
      <w:start w:val="1"/>
      <w:numFmt w:val="decimal"/>
      <w:lvlText w:val="%1."/>
      <w:lvlJc w:val="left"/>
      <w:pPr>
        <w:tabs>
          <w:tab w:val="num" w:pos="630"/>
        </w:tabs>
        <w:ind w:left="630" w:hanging="360"/>
      </w:pPr>
      <w:rPr>
        <w:rFonts w:ascii="Calibri" w:eastAsia="Times New Roman" w:hAnsi="Calibri" w:cs="Calibri"/>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549A6C15"/>
    <w:multiLevelType w:val="hybridMultilevel"/>
    <w:tmpl w:val="B70616FC"/>
    <w:lvl w:ilvl="0" w:tplc="25AEC914">
      <w:start w:val="1"/>
      <w:numFmt w:val="lowerLetter"/>
      <w:lvlText w:val="%1."/>
      <w:lvlJc w:val="left"/>
      <w:pPr>
        <w:ind w:left="1080" w:hanging="360"/>
      </w:pPr>
      <w:rPr>
        <w:rFonts w:hint="default"/>
      </w:rPr>
    </w:lvl>
    <w:lvl w:ilvl="1" w:tplc="2520BD2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7325016"/>
    <w:multiLevelType w:val="hybridMultilevel"/>
    <w:tmpl w:val="618E13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391138"/>
    <w:multiLevelType w:val="hybridMultilevel"/>
    <w:tmpl w:val="7D78CC4C"/>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CD773A7"/>
    <w:multiLevelType w:val="hybridMultilevel"/>
    <w:tmpl w:val="A75E2DCE"/>
    <w:lvl w:ilvl="0" w:tplc="B7AA995A">
      <w:start w:val="1"/>
      <w:numFmt w:val="decimal"/>
      <w:lvlText w:val="%1."/>
      <w:lvlJc w:val="left"/>
      <w:pPr>
        <w:ind w:left="360" w:hanging="360"/>
      </w:pPr>
      <w:rPr>
        <w:rFonts w:ascii="Calibri" w:hAnsi="Calibri" w:hint="default"/>
        <w:b w:val="0"/>
        <w:i w:val="0"/>
        <w:color w:val="auto"/>
        <w:sz w:val="22"/>
      </w:rPr>
    </w:lvl>
    <w:lvl w:ilvl="1" w:tplc="04090019">
      <w:start w:val="1"/>
      <w:numFmt w:val="lowerLetter"/>
      <w:lvlText w:val="%2."/>
      <w:lvlJc w:val="left"/>
      <w:pPr>
        <w:ind w:left="808" w:hanging="360"/>
      </w:pPr>
      <w:rPr>
        <w:rFonts w:cs="Times New Roman"/>
      </w:rPr>
    </w:lvl>
    <w:lvl w:ilvl="2" w:tplc="0409001B">
      <w:start w:val="1"/>
      <w:numFmt w:val="lowerRoman"/>
      <w:lvlText w:val="%3."/>
      <w:lvlJc w:val="right"/>
      <w:pPr>
        <w:ind w:left="1528" w:hanging="180"/>
      </w:pPr>
      <w:rPr>
        <w:rFonts w:cs="Times New Roman"/>
      </w:rPr>
    </w:lvl>
    <w:lvl w:ilvl="3" w:tplc="0409000F">
      <w:start w:val="1"/>
      <w:numFmt w:val="decimal"/>
      <w:lvlText w:val="%4."/>
      <w:lvlJc w:val="left"/>
      <w:pPr>
        <w:ind w:left="2248" w:hanging="360"/>
      </w:pPr>
      <w:rPr>
        <w:rFonts w:cs="Times New Roman"/>
      </w:rPr>
    </w:lvl>
    <w:lvl w:ilvl="4" w:tplc="04090019">
      <w:start w:val="1"/>
      <w:numFmt w:val="lowerLetter"/>
      <w:lvlText w:val="%5."/>
      <w:lvlJc w:val="left"/>
      <w:pPr>
        <w:ind w:left="2968" w:hanging="360"/>
      </w:pPr>
      <w:rPr>
        <w:rFonts w:cs="Times New Roman"/>
      </w:rPr>
    </w:lvl>
    <w:lvl w:ilvl="5" w:tplc="0409001B">
      <w:start w:val="1"/>
      <w:numFmt w:val="lowerRoman"/>
      <w:lvlText w:val="%6."/>
      <w:lvlJc w:val="right"/>
      <w:pPr>
        <w:ind w:left="3688" w:hanging="180"/>
      </w:pPr>
      <w:rPr>
        <w:rFonts w:cs="Times New Roman"/>
      </w:rPr>
    </w:lvl>
    <w:lvl w:ilvl="6" w:tplc="0409000F">
      <w:start w:val="1"/>
      <w:numFmt w:val="decimal"/>
      <w:lvlText w:val="%7."/>
      <w:lvlJc w:val="left"/>
      <w:pPr>
        <w:ind w:left="4408" w:hanging="360"/>
      </w:pPr>
      <w:rPr>
        <w:rFonts w:cs="Times New Roman"/>
      </w:rPr>
    </w:lvl>
    <w:lvl w:ilvl="7" w:tplc="04090019">
      <w:start w:val="1"/>
      <w:numFmt w:val="lowerLetter"/>
      <w:lvlText w:val="%8."/>
      <w:lvlJc w:val="left"/>
      <w:pPr>
        <w:ind w:left="5128" w:hanging="360"/>
      </w:pPr>
      <w:rPr>
        <w:rFonts w:cs="Times New Roman"/>
      </w:rPr>
    </w:lvl>
    <w:lvl w:ilvl="8" w:tplc="0409001B">
      <w:start w:val="1"/>
      <w:numFmt w:val="lowerRoman"/>
      <w:lvlText w:val="%9."/>
      <w:lvlJc w:val="right"/>
      <w:pPr>
        <w:ind w:left="5848" w:hanging="180"/>
      </w:pPr>
      <w:rPr>
        <w:rFonts w:cs="Times New Roman"/>
      </w:rPr>
    </w:lvl>
  </w:abstractNum>
  <w:abstractNum w:abstractNumId="19">
    <w:nsid w:val="5CEC2485"/>
    <w:multiLevelType w:val="hybridMultilevel"/>
    <w:tmpl w:val="8EE2EDBA"/>
    <w:lvl w:ilvl="0" w:tplc="801C4C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C06A41"/>
    <w:multiLevelType w:val="hybridMultilevel"/>
    <w:tmpl w:val="5262F776"/>
    <w:lvl w:ilvl="0" w:tplc="EB5CAD24">
      <w:start w:val="1"/>
      <w:numFmt w:val="decimal"/>
      <w:lvlText w:val="%1."/>
      <w:lvlJc w:val="left"/>
      <w:pPr>
        <w:tabs>
          <w:tab w:val="num" w:pos="630"/>
        </w:tabs>
        <w:ind w:left="630" w:hanging="360"/>
      </w:pPr>
      <w:rPr>
        <w:rFonts w:ascii="Calibri" w:eastAsia="Times New Roman" w:hAnsi="Calibri" w:cs="Calibri"/>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5E8843E4"/>
    <w:multiLevelType w:val="hybridMultilevel"/>
    <w:tmpl w:val="8BAE1330"/>
    <w:lvl w:ilvl="0" w:tplc="D0689D68">
      <w:start w:val="1"/>
      <w:numFmt w:val="decimal"/>
      <w:lvlText w:val="(%1)"/>
      <w:lvlJc w:val="left"/>
      <w:pPr>
        <w:ind w:left="720" w:hanging="360"/>
      </w:pPr>
      <w:rPr>
        <w:rFonts w:hint="default"/>
      </w:rPr>
    </w:lvl>
    <w:lvl w:ilvl="1" w:tplc="43125D60">
      <w:start w:val="1"/>
      <w:numFmt w:val="decimal"/>
      <w:lvlText w:val="(%2)"/>
      <w:lvlJc w:val="left"/>
      <w:pPr>
        <w:ind w:left="1440" w:hanging="360"/>
      </w:pPr>
      <w:rPr>
        <w:rFonts w:hint="default"/>
        <w:color w:val="auto"/>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262055C"/>
    <w:multiLevelType w:val="hybridMultilevel"/>
    <w:tmpl w:val="E320E588"/>
    <w:lvl w:ilvl="0" w:tplc="2F86A74E">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34228D6"/>
    <w:multiLevelType w:val="hybridMultilevel"/>
    <w:tmpl w:val="936ACE4C"/>
    <w:lvl w:ilvl="0" w:tplc="49DAB302">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25453C3"/>
    <w:multiLevelType w:val="hybridMultilevel"/>
    <w:tmpl w:val="5A562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4372D7A"/>
    <w:multiLevelType w:val="hybridMultilevel"/>
    <w:tmpl w:val="B2841CA0"/>
    <w:lvl w:ilvl="0" w:tplc="154C7668">
      <w:start w:val="1"/>
      <w:numFmt w:val="lowerLetter"/>
      <w:lvlText w:val="%1)"/>
      <w:lvlJc w:val="left"/>
      <w:pPr>
        <w:ind w:left="2133" w:hanging="360"/>
      </w:pPr>
      <w:rPr>
        <w:rFonts w:hint="default"/>
        <w:color w:val="auto"/>
      </w:rPr>
    </w:lvl>
    <w:lvl w:ilvl="1" w:tplc="04210019" w:tentative="1">
      <w:start w:val="1"/>
      <w:numFmt w:val="lowerLetter"/>
      <w:lvlText w:val="%2."/>
      <w:lvlJc w:val="left"/>
      <w:pPr>
        <w:ind w:left="2853" w:hanging="360"/>
      </w:pPr>
    </w:lvl>
    <w:lvl w:ilvl="2" w:tplc="0421001B" w:tentative="1">
      <w:start w:val="1"/>
      <w:numFmt w:val="lowerRoman"/>
      <w:lvlText w:val="%3."/>
      <w:lvlJc w:val="right"/>
      <w:pPr>
        <w:ind w:left="3573" w:hanging="180"/>
      </w:pPr>
    </w:lvl>
    <w:lvl w:ilvl="3" w:tplc="0421000F" w:tentative="1">
      <w:start w:val="1"/>
      <w:numFmt w:val="decimal"/>
      <w:lvlText w:val="%4."/>
      <w:lvlJc w:val="left"/>
      <w:pPr>
        <w:ind w:left="4293" w:hanging="360"/>
      </w:pPr>
    </w:lvl>
    <w:lvl w:ilvl="4" w:tplc="04210019" w:tentative="1">
      <w:start w:val="1"/>
      <w:numFmt w:val="lowerLetter"/>
      <w:lvlText w:val="%5."/>
      <w:lvlJc w:val="left"/>
      <w:pPr>
        <w:ind w:left="5013" w:hanging="360"/>
      </w:pPr>
    </w:lvl>
    <w:lvl w:ilvl="5" w:tplc="0421001B" w:tentative="1">
      <w:start w:val="1"/>
      <w:numFmt w:val="lowerRoman"/>
      <w:lvlText w:val="%6."/>
      <w:lvlJc w:val="right"/>
      <w:pPr>
        <w:ind w:left="5733" w:hanging="180"/>
      </w:pPr>
    </w:lvl>
    <w:lvl w:ilvl="6" w:tplc="0421000F" w:tentative="1">
      <w:start w:val="1"/>
      <w:numFmt w:val="decimal"/>
      <w:lvlText w:val="%7."/>
      <w:lvlJc w:val="left"/>
      <w:pPr>
        <w:ind w:left="6453" w:hanging="360"/>
      </w:pPr>
    </w:lvl>
    <w:lvl w:ilvl="7" w:tplc="04210019" w:tentative="1">
      <w:start w:val="1"/>
      <w:numFmt w:val="lowerLetter"/>
      <w:lvlText w:val="%8."/>
      <w:lvlJc w:val="left"/>
      <w:pPr>
        <w:ind w:left="7173" w:hanging="360"/>
      </w:pPr>
    </w:lvl>
    <w:lvl w:ilvl="8" w:tplc="0421001B" w:tentative="1">
      <w:start w:val="1"/>
      <w:numFmt w:val="lowerRoman"/>
      <w:lvlText w:val="%9."/>
      <w:lvlJc w:val="right"/>
      <w:pPr>
        <w:ind w:left="7893" w:hanging="180"/>
      </w:pPr>
    </w:lvl>
  </w:abstractNum>
  <w:abstractNum w:abstractNumId="26">
    <w:nsid w:val="771C3CCA"/>
    <w:multiLevelType w:val="hybridMultilevel"/>
    <w:tmpl w:val="BDC017E2"/>
    <w:lvl w:ilvl="0" w:tplc="B2666E6A">
      <w:start w:val="1"/>
      <w:numFmt w:val="decimal"/>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7">
    <w:nsid w:val="7ABF4859"/>
    <w:multiLevelType w:val="hybridMultilevel"/>
    <w:tmpl w:val="7F7AD4F8"/>
    <w:lvl w:ilvl="0" w:tplc="8C5E7C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3D35BC"/>
    <w:multiLevelType w:val="hybridMultilevel"/>
    <w:tmpl w:val="31088F1A"/>
    <w:lvl w:ilvl="0" w:tplc="B5EE1D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EA6011A"/>
    <w:multiLevelType w:val="hybridMultilevel"/>
    <w:tmpl w:val="D248C2D2"/>
    <w:lvl w:ilvl="0" w:tplc="9154E0C4">
      <w:start w:val="1"/>
      <w:numFmt w:val="lowerLetter"/>
      <w:lvlText w:val="%1."/>
      <w:lvlJc w:val="left"/>
      <w:pPr>
        <w:ind w:left="720" w:hanging="360"/>
      </w:pPr>
      <w:rPr>
        <w:rFonts w:ascii="Calibri" w:hAnsi="Calibri" w:cs="Times New Roman" w:hint="default"/>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3"/>
  </w:num>
  <w:num w:numId="3">
    <w:abstractNumId w:val="26"/>
  </w:num>
  <w:num w:numId="4">
    <w:abstractNumId w:val="18"/>
  </w:num>
  <w:num w:numId="5">
    <w:abstractNumId w:val="10"/>
  </w:num>
  <w:num w:numId="6">
    <w:abstractNumId w:val="9"/>
  </w:num>
  <w:num w:numId="7">
    <w:abstractNumId w:val="19"/>
  </w:num>
  <w:num w:numId="8">
    <w:abstractNumId w:val="11"/>
  </w:num>
  <w:num w:numId="9">
    <w:abstractNumId w:val="22"/>
  </w:num>
  <w:num w:numId="10">
    <w:abstractNumId w:val="23"/>
  </w:num>
  <w:num w:numId="11">
    <w:abstractNumId w:val="15"/>
  </w:num>
  <w:num w:numId="12">
    <w:abstractNumId w:val="17"/>
  </w:num>
  <w:num w:numId="13">
    <w:abstractNumId w:val="4"/>
  </w:num>
  <w:num w:numId="14">
    <w:abstractNumId w:val="25"/>
  </w:num>
  <w:num w:numId="15">
    <w:abstractNumId w:val="7"/>
  </w:num>
  <w:num w:numId="16">
    <w:abstractNumId w:val="28"/>
  </w:num>
  <w:num w:numId="17">
    <w:abstractNumId w:val="1"/>
  </w:num>
  <w:num w:numId="18">
    <w:abstractNumId w:val="29"/>
  </w:num>
  <w:num w:numId="19">
    <w:abstractNumId w:val="13"/>
  </w:num>
  <w:num w:numId="20">
    <w:abstractNumId w:val="16"/>
  </w:num>
  <w:num w:numId="21">
    <w:abstractNumId w:val="6"/>
  </w:num>
  <w:num w:numId="22">
    <w:abstractNumId w:val="21"/>
  </w:num>
  <w:num w:numId="23">
    <w:abstractNumId w:val="8"/>
  </w:num>
  <w:num w:numId="24">
    <w:abstractNumId w:val="2"/>
  </w:num>
  <w:num w:numId="25">
    <w:abstractNumId w:val="12"/>
  </w:num>
  <w:num w:numId="26">
    <w:abstractNumId w:val="27"/>
  </w:num>
  <w:num w:numId="27">
    <w:abstractNumId w:val="20"/>
  </w:num>
  <w:num w:numId="28">
    <w:abstractNumId w:val="24"/>
  </w:num>
  <w:num w:numId="29">
    <w:abstractNumId w:val="5"/>
  </w:num>
  <w:num w:numId="30">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proofState w:spelling="clean" w:grammar="clean"/>
  <w:attachedTemplate r:id="rId1"/>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3A77"/>
    <w:rsid w:val="000013CE"/>
    <w:rsid w:val="00003A64"/>
    <w:rsid w:val="000129DB"/>
    <w:rsid w:val="00014C65"/>
    <w:rsid w:val="00021200"/>
    <w:rsid w:val="000217A8"/>
    <w:rsid w:val="00025B14"/>
    <w:rsid w:val="0002796A"/>
    <w:rsid w:val="00031C29"/>
    <w:rsid w:val="0003757F"/>
    <w:rsid w:val="00043B46"/>
    <w:rsid w:val="000478B5"/>
    <w:rsid w:val="000574C6"/>
    <w:rsid w:val="00057713"/>
    <w:rsid w:val="000627CD"/>
    <w:rsid w:val="000628ED"/>
    <w:rsid w:val="000658B6"/>
    <w:rsid w:val="000746BD"/>
    <w:rsid w:val="00077A7A"/>
    <w:rsid w:val="00081671"/>
    <w:rsid w:val="00083AA4"/>
    <w:rsid w:val="00084AEA"/>
    <w:rsid w:val="00084E57"/>
    <w:rsid w:val="00090650"/>
    <w:rsid w:val="00090EC0"/>
    <w:rsid w:val="0009313D"/>
    <w:rsid w:val="000A4A13"/>
    <w:rsid w:val="000B32D9"/>
    <w:rsid w:val="000B610A"/>
    <w:rsid w:val="000C14D4"/>
    <w:rsid w:val="000C31CF"/>
    <w:rsid w:val="000D2FE1"/>
    <w:rsid w:val="000E272A"/>
    <w:rsid w:val="000F04C4"/>
    <w:rsid w:val="000F1A51"/>
    <w:rsid w:val="000F3F70"/>
    <w:rsid w:val="000F75B3"/>
    <w:rsid w:val="0011368E"/>
    <w:rsid w:val="00122F47"/>
    <w:rsid w:val="001251CA"/>
    <w:rsid w:val="00137F9B"/>
    <w:rsid w:val="001407B1"/>
    <w:rsid w:val="00143A1A"/>
    <w:rsid w:val="00147402"/>
    <w:rsid w:val="00147761"/>
    <w:rsid w:val="00150372"/>
    <w:rsid w:val="00152B37"/>
    <w:rsid w:val="001602C4"/>
    <w:rsid w:val="00160AC9"/>
    <w:rsid w:val="00161829"/>
    <w:rsid w:val="0017046B"/>
    <w:rsid w:val="00174D2C"/>
    <w:rsid w:val="00176046"/>
    <w:rsid w:val="00180296"/>
    <w:rsid w:val="0018068C"/>
    <w:rsid w:val="001A3A97"/>
    <w:rsid w:val="001A56BD"/>
    <w:rsid w:val="001A6C8D"/>
    <w:rsid w:val="001A7E03"/>
    <w:rsid w:val="001C0E9E"/>
    <w:rsid w:val="001C20D1"/>
    <w:rsid w:val="001C44AA"/>
    <w:rsid w:val="001C5817"/>
    <w:rsid w:val="001D0E66"/>
    <w:rsid w:val="001D2EC1"/>
    <w:rsid w:val="001D653C"/>
    <w:rsid w:val="001D6AAB"/>
    <w:rsid w:val="001F0C87"/>
    <w:rsid w:val="001F5371"/>
    <w:rsid w:val="001F564C"/>
    <w:rsid w:val="0020428D"/>
    <w:rsid w:val="00205087"/>
    <w:rsid w:val="0022758F"/>
    <w:rsid w:val="00233CD3"/>
    <w:rsid w:val="00252167"/>
    <w:rsid w:val="00252F49"/>
    <w:rsid w:val="002642EE"/>
    <w:rsid w:val="00275356"/>
    <w:rsid w:val="00283213"/>
    <w:rsid w:val="002842FD"/>
    <w:rsid w:val="002868FC"/>
    <w:rsid w:val="0029089B"/>
    <w:rsid w:val="0029350F"/>
    <w:rsid w:val="00293957"/>
    <w:rsid w:val="002974BE"/>
    <w:rsid w:val="00297C4C"/>
    <w:rsid w:val="002A1311"/>
    <w:rsid w:val="002A6956"/>
    <w:rsid w:val="002A730B"/>
    <w:rsid w:val="002A7997"/>
    <w:rsid w:val="002B1F77"/>
    <w:rsid w:val="002B40D0"/>
    <w:rsid w:val="002B7863"/>
    <w:rsid w:val="002C073F"/>
    <w:rsid w:val="002C2CA5"/>
    <w:rsid w:val="002C6D42"/>
    <w:rsid w:val="002D4253"/>
    <w:rsid w:val="002D6319"/>
    <w:rsid w:val="002E1736"/>
    <w:rsid w:val="002E5C51"/>
    <w:rsid w:val="002E61B4"/>
    <w:rsid w:val="002F18D4"/>
    <w:rsid w:val="002F43F0"/>
    <w:rsid w:val="002F59B1"/>
    <w:rsid w:val="002F5E63"/>
    <w:rsid w:val="002F6A95"/>
    <w:rsid w:val="002F6BED"/>
    <w:rsid w:val="00302310"/>
    <w:rsid w:val="00302B66"/>
    <w:rsid w:val="0031085E"/>
    <w:rsid w:val="00314746"/>
    <w:rsid w:val="00321949"/>
    <w:rsid w:val="003237CF"/>
    <w:rsid w:val="003276C7"/>
    <w:rsid w:val="003336CE"/>
    <w:rsid w:val="00334C33"/>
    <w:rsid w:val="00335817"/>
    <w:rsid w:val="00336AB4"/>
    <w:rsid w:val="0034123A"/>
    <w:rsid w:val="0035484F"/>
    <w:rsid w:val="00354A7E"/>
    <w:rsid w:val="00360261"/>
    <w:rsid w:val="003662DB"/>
    <w:rsid w:val="00366E3B"/>
    <w:rsid w:val="00370D0F"/>
    <w:rsid w:val="00374B22"/>
    <w:rsid w:val="0037578C"/>
    <w:rsid w:val="00385E72"/>
    <w:rsid w:val="00387A4A"/>
    <w:rsid w:val="003C25F3"/>
    <w:rsid w:val="003C2E77"/>
    <w:rsid w:val="003C3ADE"/>
    <w:rsid w:val="003E0940"/>
    <w:rsid w:val="003E3D96"/>
    <w:rsid w:val="003F0423"/>
    <w:rsid w:val="003F043C"/>
    <w:rsid w:val="00404A84"/>
    <w:rsid w:val="00413381"/>
    <w:rsid w:val="004170ED"/>
    <w:rsid w:val="004177A7"/>
    <w:rsid w:val="004202A9"/>
    <w:rsid w:val="00422D4F"/>
    <w:rsid w:val="00423852"/>
    <w:rsid w:val="00431DBA"/>
    <w:rsid w:val="00432E66"/>
    <w:rsid w:val="00435CD5"/>
    <w:rsid w:val="00436A1F"/>
    <w:rsid w:val="00440921"/>
    <w:rsid w:val="00452539"/>
    <w:rsid w:val="0045628D"/>
    <w:rsid w:val="00462ED6"/>
    <w:rsid w:val="00463B62"/>
    <w:rsid w:val="00465A08"/>
    <w:rsid w:val="00473A5D"/>
    <w:rsid w:val="00475045"/>
    <w:rsid w:val="004751B9"/>
    <w:rsid w:val="004837C9"/>
    <w:rsid w:val="004847E2"/>
    <w:rsid w:val="004973FD"/>
    <w:rsid w:val="004A3E9F"/>
    <w:rsid w:val="004A4166"/>
    <w:rsid w:val="004A7790"/>
    <w:rsid w:val="004B3A4C"/>
    <w:rsid w:val="004D353D"/>
    <w:rsid w:val="004D368F"/>
    <w:rsid w:val="004D56D0"/>
    <w:rsid w:val="004D65F6"/>
    <w:rsid w:val="004F647D"/>
    <w:rsid w:val="00505B10"/>
    <w:rsid w:val="00506890"/>
    <w:rsid w:val="0051067C"/>
    <w:rsid w:val="00510EDF"/>
    <w:rsid w:val="00513ECB"/>
    <w:rsid w:val="005237AE"/>
    <w:rsid w:val="005238DF"/>
    <w:rsid w:val="005262A6"/>
    <w:rsid w:val="00534660"/>
    <w:rsid w:val="00536546"/>
    <w:rsid w:val="0053687F"/>
    <w:rsid w:val="005400B8"/>
    <w:rsid w:val="00540FED"/>
    <w:rsid w:val="00543D27"/>
    <w:rsid w:val="005502B9"/>
    <w:rsid w:val="0055216B"/>
    <w:rsid w:val="00562BB4"/>
    <w:rsid w:val="0056465B"/>
    <w:rsid w:val="005747CD"/>
    <w:rsid w:val="005811B7"/>
    <w:rsid w:val="00581DFF"/>
    <w:rsid w:val="00593ED1"/>
    <w:rsid w:val="00595DEF"/>
    <w:rsid w:val="0059708E"/>
    <w:rsid w:val="005A071B"/>
    <w:rsid w:val="005A305A"/>
    <w:rsid w:val="005A3374"/>
    <w:rsid w:val="005A7AE0"/>
    <w:rsid w:val="005B50DA"/>
    <w:rsid w:val="005B7F82"/>
    <w:rsid w:val="005C4EB2"/>
    <w:rsid w:val="005C6070"/>
    <w:rsid w:val="005D2C5C"/>
    <w:rsid w:val="005D2F67"/>
    <w:rsid w:val="005D629C"/>
    <w:rsid w:val="005E25FF"/>
    <w:rsid w:val="005F0C59"/>
    <w:rsid w:val="005F3BFF"/>
    <w:rsid w:val="0060097D"/>
    <w:rsid w:val="00601A15"/>
    <w:rsid w:val="00601D94"/>
    <w:rsid w:val="00603EB2"/>
    <w:rsid w:val="00604882"/>
    <w:rsid w:val="00610992"/>
    <w:rsid w:val="00616438"/>
    <w:rsid w:val="006167FC"/>
    <w:rsid w:val="00620702"/>
    <w:rsid w:val="0062584F"/>
    <w:rsid w:val="00632366"/>
    <w:rsid w:val="00632688"/>
    <w:rsid w:val="0063415A"/>
    <w:rsid w:val="0063594B"/>
    <w:rsid w:val="0064105C"/>
    <w:rsid w:val="0065657E"/>
    <w:rsid w:val="00661691"/>
    <w:rsid w:val="006629C5"/>
    <w:rsid w:val="00663B12"/>
    <w:rsid w:val="00666150"/>
    <w:rsid w:val="006717BA"/>
    <w:rsid w:val="006718A6"/>
    <w:rsid w:val="00672255"/>
    <w:rsid w:val="00674B69"/>
    <w:rsid w:val="00674EA5"/>
    <w:rsid w:val="00681FB8"/>
    <w:rsid w:val="00691270"/>
    <w:rsid w:val="00691FF9"/>
    <w:rsid w:val="00693DAE"/>
    <w:rsid w:val="00694BCB"/>
    <w:rsid w:val="00694FA0"/>
    <w:rsid w:val="0069554F"/>
    <w:rsid w:val="0069557E"/>
    <w:rsid w:val="00695F8A"/>
    <w:rsid w:val="006A14D6"/>
    <w:rsid w:val="006A1F13"/>
    <w:rsid w:val="006A2D0A"/>
    <w:rsid w:val="006A3DB5"/>
    <w:rsid w:val="006B2615"/>
    <w:rsid w:val="006B42ED"/>
    <w:rsid w:val="006B5A16"/>
    <w:rsid w:val="006C5744"/>
    <w:rsid w:val="006D1751"/>
    <w:rsid w:val="006D3855"/>
    <w:rsid w:val="006D6423"/>
    <w:rsid w:val="006E0E92"/>
    <w:rsid w:val="006E391F"/>
    <w:rsid w:val="006E5C5A"/>
    <w:rsid w:val="006F0F28"/>
    <w:rsid w:val="00704C45"/>
    <w:rsid w:val="007121C1"/>
    <w:rsid w:val="00716FA0"/>
    <w:rsid w:val="00721BE2"/>
    <w:rsid w:val="00722EFE"/>
    <w:rsid w:val="00724CBB"/>
    <w:rsid w:val="0073109B"/>
    <w:rsid w:val="00737ED8"/>
    <w:rsid w:val="00744ED7"/>
    <w:rsid w:val="0074513A"/>
    <w:rsid w:val="00747CA1"/>
    <w:rsid w:val="00750FEA"/>
    <w:rsid w:val="00753386"/>
    <w:rsid w:val="00754701"/>
    <w:rsid w:val="007548FE"/>
    <w:rsid w:val="00763BA5"/>
    <w:rsid w:val="00765C3F"/>
    <w:rsid w:val="00767642"/>
    <w:rsid w:val="00774A2D"/>
    <w:rsid w:val="00775EBD"/>
    <w:rsid w:val="007874D5"/>
    <w:rsid w:val="00796E18"/>
    <w:rsid w:val="00796F66"/>
    <w:rsid w:val="007979D3"/>
    <w:rsid w:val="007A0161"/>
    <w:rsid w:val="007A0E47"/>
    <w:rsid w:val="007A265B"/>
    <w:rsid w:val="007A3C17"/>
    <w:rsid w:val="007A5F3C"/>
    <w:rsid w:val="007A7291"/>
    <w:rsid w:val="007A7F1C"/>
    <w:rsid w:val="007C1BB9"/>
    <w:rsid w:val="007D0AAD"/>
    <w:rsid w:val="007D4CE9"/>
    <w:rsid w:val="007D64D3"/>
    <w:rsid w:val="007E0659"/>
    <w:rsid w:val="007E0CA5"/>
    <w:rsid w:val="007E25B9"/>
    <w:rsid w:val="007E7755"/>
    <w:rsid w:val="007F00AA"/>
    <w:rsid w:val="007F4409"/>
    <w:rsid w:val="007F5E96"/>
    <w:rsid w:val="007F7AAE"/>
    <w:rsid w:val="00801670"/>
    <w:rsid w:val="0080208E"/>
    <w:rsid w:val="008044BA"/>
    <w:rsid w:val="00810BAE"/>
    <w:rsid w:val="00816495"/>
    <w:rsid w:val="00820781"/>
    <w:rsid w:val="00821055"/>
    <w:rsid w:val="0082562E"/>
    <w:rsid w:val="008265CE"/>
    <w:rsid w:val="00826A41"/>
    <w:rsid w:val="0082778F"/>
    <w:rsid w:val="00834B60"/>
    <w:rsid w:val="00834B9A"/>
    <w:rsid w:val="00836C6D"/>
    <w:rsid w:val="00837FA8"/>
    <w:rsid w:val="00841FD5"/>
    <w:rsid w:val="0084724B"/>
    <w:rsid w:val="008502F9"/>
    <w:rsid w:val="00853AD4"/>
    <w:rsid w:val="008620E0"/>
    <w:rsid w:val="00867E2A"/>
    <w:rsid w:val="00871C44"/>
    <w:rsid w:val="008732A4"/>
    <w:rsid w:val="008767A6"/>
    <w:rsid w:val="00876E44"/>
    <w:rsid w:val="00877963"/>
    <w:rsid w:val="00880336"/>
    <w:rsid w:val="008854FA"/>
    <w:rsid w:val="008864D0"/>
    <w:rsid w:val="008B60B3"/>
    <w:rsid w:val="008C4DF4"/>
    <w:rsid w:val="008D0BB9"/>
    <w:rsid w:val="008D1F40"/>
    <w:rsid w:val="008D32B0"/>
    <w:rsid w:val="008D35CD"/>
    <w:rsid w:val="008D69B8"/>
    <w:rsid w:val="008E0A1E"/>
    <w:rsid w:val="008E4F99"/>
    <w:rsid w:val="008F159B"/>
    <w:rsid w:val="0090133C"/>
    <w:rsid w:val="00901ACE"/>
    <w:rsid w:val="00902ADF"/>
    <w:rsid w:val="00902CAD"/>
    <w:rsid w:val="009063DA"/>
    <w:rsid w:val="00915E2F"/>
    <w:rsid w:val="009202EE"/>
    <w:rsid w:val="00920324"/>
    <w:rsid w:val="00923831"/>
    <w:rsid w:val="0092438B"/>
    <w:rsid w:val="0093156A"/>
    <w:rsid w:val="009509EA"/>
    <w:rsid w:val="009550E8"/>
    <w:rsid w:val="00956683"/>
    <w:rsid w:val="009654FB"/>
    <w:rsid w:val="00970401"/>
    <w:rsid w:val="00971E9A"/>
    <w:rsid w:val="00974AFE"/>
    <w:rsid w:val="00977471"/>
    <w:rsid w:val="00982592"/>
    <w:rsid w:val="00986816"/>
    <w:rsid w:val="00993A5B"/>
    <w:rsid w:val="009A2E8C"/>
    <w:rsid w:val="009B1156"/>
    <w:rsid w:val="009B39D3"/>
    <w:rsid w:val="009B42CC"/>
    <w:rsid w:val="009B6A30"/>
    <w:rsid w:val="009C0509"/>
    <w:rsid w:val="009C3EB4"/>
    <w:rsid w:val="009D0202"/>
    <w:rsid w:val="009D5F38"/>
    <w:rsid w:val="009D68C5"/>
    <w:rsid w:val="009E5B81"/>
    <w:rsid w:val="009F5BC5"/>
    <w:rsid w:val="009F7289"/>
    <w:rsid w:val="00A06B9C"/>
    <w:rsid w:val="00A151C9"/>
    <w:rsid w:val="00A16FA7"/>
    <w:rsid w:val="00A2067A"/>
    <w:rsid w:val="00A334CD"/>
    <w:rsid w:val="00A3513E"/>
    <w:rsid w:val="00A4058E"/>
    <w:rsid w:val="00A408F3"/>
    <w:rsid w:val="00A40AF5"/>
    <w:rsid w:val="00A42AEF"/>
    <w:rsid w:val="00A535B2"/>
    <w:rsid w:val="00A5778A"/>
    <w:rsid w:val="00A60A63"/>
    <w:rsid w:val="00A71A80"/>
    <w:rsid w:val="00A82F58"/>
    <w:rsid w:val="00AA3919"/>
    <w:rsid w:val="00AA4B0D"/>
    <w:rsid w:val="00AA75F0"/>
    <w:rsid w:val="00AB3778"/>
    <w:rsid w:val="00AB48D7"/>
    <w:rsid w:val="00AB7064"/>
    <w:rsid w:val="00AC554F"/>
    <w:rsid w:val="00AC690D"/>
    <w:rsid w:val="00AD5E4E"/>
    <w:rsid w:val="00AF4131"/>
    <w:rsid w:val="00AF4517"/>
    <w:rsid w:val="00AF7498"/>
    <w:rsid w:val="00B00D48"/>
    <w:rsid w:val="00B01136"/>
    <w:rsid w:val="00B02E05"/>
    <w:rsid w:val="00B03A1C"/>
    <w:rsid w:val="00B05EBA"/>
    <w:rsid w:val="00B07F26"/>
    <w:rsid w:val="00B1063A"/>
    <w:rsid w:val="00B139E7"/>
    <w:rsid w:val="00B1666B"/>
    <w:rsid w:val="00B22BF6"/>
    <w:rsid w:val="00B36A3F"/>
    <w:rsid w:val="00B43819"/>
    <w:rsid w:val="00B57788"/>
    <w:rsid w:val="00B60F69"/>
    <w:rsid w:val="00B6131F"/>
    <w:rsid w:val="00B6393B"/>
    <w:rsid w:val="00B720B9"/>
    <w:rsid w:val="00B77575"/>
    <w:rsid w:val="00B917F9"/>
    <w:rsid w:val="00B92F45"/>
    <w:rsid w:val="00BA4469"/>
    <w:rsid w:val="00BB655B"/>
    <w:rsid w:val="00BC259C"/>
    <w:rsid w:val="00BC281F"/>
    <w:rsid w:val="00BC2CD9"/>
    <w:rsid w:val="00BC3C31"/>
    <w:rsid w:val="00BC3E6A"/>
    <w:rsid w:val="00BC7850"/>
    <w:rsid w:val="00BD11D4"/>
    <w:rsid w:val="00BD1A61"/>
    <w:rsid w:val="00BD34DF"/>
    <w:rsid w:val="00BE04CE"/>
    <w:rsid w:val="00BE774D"/>
    <w:rsid w:val="00BF0A9A"/>
    <w:rsid w:val="00BF5CA6"/>
    <w:rsid w:val="00C12361"/>
    <w:rsid w:val="00C12708"/>
    <w:rsid w:val="00C13746"/>
    <w:rsid w:val="00C1771E"/>
    <w:rsid w:val="00C205E2"/>
    <w:rsid w:val="00C2130B"/>
    <w:rsid w:val="00C27E97"/>
    <w:rsid w:val="00C35580"/>
    <w:rsid w:val="00C370A4"/>
    <w:rsid w:val="00C3718E"/>
    <w:rsid w:val="00C40423"/>
    <w:rsid w:val="00C41555"/>
    <w:rsid w:val="00C45970"/>
    <w:rsid w:val="00C55169"/>
    <w:rsid w:val="00C5711D"/>
    <w:rsid w:val="00C62553"/>
    <w:rsid w:val="00C63F4D"/>
    <w:rsid w:val="00C677B0"/>
    <w:rsid w:val="00C754D4"/>
    <w:rsid w:val="00C82612"/>
    <w:rsid w:val="00C83645"/>
    <w:rsid w:val="00C9221D"/>
    <w:rsid w:val="00C92CFE"/>
    <w:rsid w:val="00CA307F"/>
    <w:rsid w:val="00CB112D"/>
    <w:rsid w:val="00CB1294"/>
    <w:rsid w:val="00CB2F32"/>
    <w:rsid w:val="00CB36DC"/>
    <w:rsid w:val="00CB7E0E"/>
    <w:rsid w:val="00CC067C"/>
    <w:rsid w:val="00CC2592"/>
    <w:rsid w:val="00CD107B"/>
    <w:rsid w:val="00CD1DB5"/>
    <w:rsid w:val="00CD542E"/>
    <w:rsid w:val="00CE7E13"/>
    <w:rsid w:val="00CF012E"/>
    <w:rsid w:val="00CF261B"/>
    <w:rsid w:val="00CF6DB7"/>
    <w:rsid w:val="00CF709C"/>
    <w:rsid w:val="00CF7FEB"/>
    <w:rsid w:val="00D002B6"/>
    <w:rsid w:val="00D03D88"/>
    <w:rsid w:val="00D05F81"/>
    <w:rsid w:val="00D1408C"/>
    <w:rsid w:val="00D24683"/>
    <w:rsid w:val="00D31FC1"/>
    <w:rsid w:val="00D322C5"/>
    <w:rsid w:val="00D34E88"/>
    <w:rsid w:val="00D36D28"/>
    <w:rsid w:val="00D374F1"/>
    <w:rsid w:val="00D4045E"/>
    <w:rsid w:val="00D5237D"/>
    <w:rsid w:val="00D538B0"/>
    <w:rsid w:val="00D54EF7"/>
    <w:rsid w:val="00D55632"/>
    <w:rsid w:val="00D5598B"/>
    <w:rsid w:val="00D561D9"/>
    <w:rsid w:val="00D56F15"/>
    <w:rsid w:val="00D572B1"/>
    <w:rsid w:val="00D67191"/>
    <w:rsid w:val="00D71F9E"/>
    <w:rsid w:val="00D80595"/>
    <w:rsid w:val="00D832B3"/>
    <w:rsid w:val="00D851BD"/>
    <w:rsid w:val="00D93DD0"/>
    <w:rsid w:val="00D962A3"/>
    <w:rsid w:val="00DB5CE3"/>
    <w:rsid w:val="00DC1D01"/>
    <w:rsid w:val="00DC2AA9"/>
    <w:rsid w:val="00DC62AD"/>
    <w:rsid w:val="00DC69F8"/>
    <w:rsid w:val="00DC7E68"/>
    <w:rsid w:val="00DD0DA8"/>
    <w:rsid w:val="00DD15A7"/>
    <w:rsid w:val="00DD6112"/>
    <w:rsid w:val="00DE58B8"/>
    <w:rsid w:val="00DF215A"/>
    <w:rsid w:val="00DF70E7"/>
    <w:rsid w:val="00DF7464"/>
    <w:rsid w:val="00E0050A"/>
    <w:rsid w:val="00E00B7D"/>
    <w:rsid w:val="00E01732"/>
    <w:rsid w:val="00E0179C"/>
    <w:rsid w:val="00E02D80"/>
    <w:rsid w:val="00E03B31"/>
    <w:rsid w:val="00E0559E"/>
    <w:rsid w:val="00E05CDB"/>
    <w:rsid w:val="00E067A3"/>
    <w:rsid w:val="00E07D4A"/>
    <w:rsid w:val="00E14266"/>
    <w:rsid w:val="00E238D9"/>
    <w:rsid w:val="00E23C0C"/>
    <w:rsid w:val="00E271E0"/>
    <w:rsid w:val="00E30CC6"/>
    <w:rsid w:val="00E32779"/>
    <w:rsid w:val="00E333D9"/>
    <w:rsid w:val="00E33A02"/>
    <w:rsid w:val="00E43A77"/>
    <w:rsid w:val="00E441C8"/>
    <w:rsid w:val="00E51769"/>
    <w:rsid w:val="00E5618A"/>
    <w:rsid w:val="00E6438A"/>
    <w:rsid w:val="00E678A0"/>
    <w:rsid w:val="00E7227F"/>
    <w:rsid w:val="00E738D4"/>
    <w:rsid w:val="00E7603B"/>
    <w:rsid w:val="00E77551"/>
    <w:rsid w:val="00E77F05"/>
    <w:rsid w:val="00E911CF"/>
    <w:rsid w:val="00E95951"/>
    <w:rsid w:val="00EA033F"/>
    <w:rsid w:val="00EA30D1"/>
    <w:rsid w:val="00EB77F0"/>
    <w:rsid w:val="00ED077F"/>
    <w:rsid w:val="00ED6EFB"/>
    <w:rsid w:val="00EE2DCC"/>
    <w:rsid w:val="00EF4796"/>
    <w:rsid w:val="00EF50CC"/>
    <w:rsid w:val="00F00EC8"/>
    <w:rsid w:val="00F01E75"/>
    <w:rsid w:val="00F15159"/>
    <w:rsid w:val="00F206C8"/>
    <w:rsid w:val="00F22E24"/>
    <w:rsid w:val="00F24031"/>
    <w:rsid w:val="00F26B20"/>
    <w:rsid w:val="00F30149"/>
    <w:rsid w:val="00F31AB6"/>
    <w:rsid w:val="00F42FA3"/>
    <w:rsid w:val="00F44070"/>
    <w:rsid w:val="00F45401"/>
    <w:rsid w:val="00F54FEF"/>
    <w:rsid w:val="00F57157"/>
    <w:rsid w:val="00F575B6"/>
    <w:rsid w:val="00F57C01"/>
    <w:rsid w:val="00F63737"/>
    <w:rsid w:val="00F63E74"/>
    <w:rsid w:val="00F66EED"/>
    <w:rsid w:val="00F71897"/>
    <w:rsid w:val="00F727CC"/>
    <w:rsid w:val="00F7637A"/>
    <w:rsid w:val="00F7657B"/>
    <w:rsid w:val="00F776EB"/>
    <w:rsid w:val="00F824F5"/>
    <w:rsid w:val="00F84B68"/>
    <w:rsid w:val="00FA2CF3"/>
    <w:rsid w:val="00FA6226"/>
    <w:rsid w:val="00FB2D16"/>
    <w:rsid w:val="00FB726A"/>
    <w:rsid w:val="00FC11C4"/>
    <w:rsid w:val="00FC7A92"/>
    <w:rsid w:val="00FD07FB"/>
    <w:rsid w:val="00FE001F"/>
    <w:rsid w:val="00FE190D"/>
    <w:rsid w:val="00FE1C37"/>
    <w:rsid w:val="00FE3635"/>
    <w:rsid w:val="00FF51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A7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C0509"/>
    <w:pPr>
      <w:tabs>
        <w:tab w:val="center" w:pos="4320"/>
        <w:tab w:val="right" w:pos="8640"/>
      </w:tabs>
    </w:pPr>
  </w:style>
  <w:style w:type="character" w:customStyle="1" w:styleId="HeaderChar">
    <w:name w:val="Header Char"/>
    <w:link w:val="Header"/>
    <w:uiPriority w:val="99"/>
    <w:semiHidden/>
    <w:rsid w:val="00D01D00"/>
    <w:rPr>
      <w:sz w:val="24"/>
      <w:szCs w:val="24"/>
    </w:rPr>
  </w:style>
  <w:style w:type="character" w:styleId="PageNumber">
    <w:name w:val="page number"/>
    <w:uiPriority w:val="99"/>
    <w:rsid w:val="009C0509"/>
    <w:rPr>
      <w:rFonts w:cs="Times New Roman"/>
    </w:rPr>
  </w:style>
  <w:style w:type="paragraph" w:styleId="BalloonText">
    <w:name w:val="Balloon Text"/>
    <w:basedOn w:val="Normal"/>
    <w:link w:val="BalloonTextChar"/>
    <w:uiPriority w:val="99"/>
    <w:semiHidden/>
    <w:rsid w:val="00E07D4A"/>
    <w:rPr>
      <w:rFonts w:ascii="Tahoma" w:hAnsi="Tahoma"/>
      <w:sz w:val="16"/>
      <w:szCs w:val="16"/>
    </w:rPr>
  </w:style>
  <w:style w:type="character" w:customStyle="1" w:styleId="BalloonTextChar">
    <w:name w:val="Balloon Text Char"/>
    <w:link w:val="BalloonText"/>
    <w:uiPriority w:val="99"/>
    <w:rsid w:val="00E07D4A"/>
    <w:rPr>
      <w:rFonts w:ascii="Tahoma" w:hAnsi="Tahoma" w:cs="Tahoma"/>
      <w:sz w:val="16"/>
      <w:szCs w:val="16"/>
    </w:rPr>
  </w:style>
  <w:style w:type="paragraph" w:customStyle="1" w:styleId="Default">
    <w:name w:val="Default"/>
    <w:uiPriority w:val="99"/>
    <w:rsid w:val="00E07D4A"/>
    <w:pPr>
      <w:autoSpaceDE w:val="0"/>
      <w:autoSpaceDN w:val="0"/>
      <w:adjustRightInd w:val="0"/>
    </w:pPr>
    <w:rPr>
      <w:rFonts w:ascii="Arial" w:hAnsi="Arial" w:cs="Arial"/>
      <w:color w:val="000000"/>
      <w:sz w:val="24"/>
      <w:szCs w:val="24"/>
      <w:lang w:val="de-DE" w:eastAsia="de-DE"/>
    </w:rPr>
  </w:style>
  <w:style w:type="character" w:customStyle="1" w:styleId="longtext1">
    <w:name w:val="long_text1"/>
    <w:uiPriority w:val="99"/>
    <w:rsid w:val="00E07D4A"/>
    <w:rPr>
      <w:rFonts w:cs="Times New Roman"/>
      <w:sz w:val="20"/>
      <w:szCs w:val="20"/>
    </w:rPr>
  </w:style>
  <w:style w:type="character" w:styleId="CommentReference">
    <w:name w:val="annotation reference"/>
    <w:uiPriority w:val="99"/>
    <w:semiHidden/>
    <w:rsid w:val="002B40D0"/>
    <w:rPr>
      <w:rFonts w:cs="Times New Roman"/>
      <w:sz w:val="16"/>
      <w:szCs w:val="16"/>
    </w:rPr>
  </w:style>
  <w:style w:type="paragraph" w:styleId="CommentText">
    <w:name w:val="annotation text"/>
    <w:basedOn w:val="Normal"/>
    <w:link w:val="CommentTextChar"/>
    <w:uiPriority w:val="99"/>
    <w:semiHidden/>
    <w:rsid w:val="002B40D0"/>
    <w:rPr>
      <w:sz w:val="20"/>
      <w:szCs w:val="20"/>
    </w:rPr>
  </w:style>
  <w:style w:type="character" w:customStyle="1" w:styleId="CommentTextChar">
    <w:name w:val="Comment Text Char"/>
    <w:link w:val="CommentText"/>
    <w:uiPriority w:val="99"/>
    <w:rsid w:val="002B40D0"/>
    <w:rPr>
      <w:rFonts w:cs="Times New Roman"/>
    </w:rPr>
  </w:style>
  <w:style w:type="paragraph" w:styleId="CommentSubject">
    <w:name w:val="annotation subject"/>
    <w:basedOn w:val="CommentText"/>
    <w:next w:val="CommentText"/>
    <w:link w:val="CommentSubjectChar"/>
    <w:uiPriority w:val="99"/>
    <w:semiHidden/>
    <w:rsid w:val="002B40D0"/>
    <w:rPr>
      <w:b/>
      <w:bCs/>
    </w:rPr>
  </w:style>
  <w:style w:type="character" w:customStyle="1" w:styleId="CommentSubjectChar">
    <w:name w:val="Comment Subject Char"/>
    <w:link w:val="CommentSubject"/>
    <w:uiPriority w:val="99"/>
    <w:rsid w:val="002B40D0"/>
    <w:rPr>
      <w:rFonts w:cs="Times New Roman"/>
      <w:b/>
      <w:bCs/>
    </w:rPr>
  </w:style>
  <w:style w:type="paragraph" w:styleId="Revision">
    <w:name w:val="Revision"/>
    <w:hidden/>
    <w:uiPriority w:val="99"/>
    <w:semiHidden/>
    <w:rsid w:val="005D2C5C"/>
    <w:rPr>
      <w:sz w:val="24"/>
      <w:szCs w:val="24"/>
    </w:rPr>
  </w:style>
  <w:style w:type="table" w:styleId="TableGrid">
    <w:name w:val="Table Grid"/>
    <w:basedOn w:val="TableNormal"/>
    <w:rsid w:val="00841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695F8A"/>
    <w:pPr>
      <w:spacing w:after="200" w:line="276" w:lineRule="auto"/>
      <w:ind w:left="720"/>
    </w:pPr>
    <w:rPr>
      <w:rFonts w:ascii="Calibri" w:hAnsi="Calibri"/>
      <w:sz w:val="22"/>
      <w:szCs w:val="22"/>
      <w:lang w:val="id-ID"/>
    </w:rPr>
  </w:style>
  <w:style w:type="paragraph" w:styleId="Footer">
    <w:name w:val="footer"/>
    <w:basedOn w:val="Normal"/>
    <w:link w:val="FooterChar"/>
    <w:uiPriority w:val="99"/>
    <w:rsid w:val="00031C29"/>
    <w:pPr>
      <w:tabs>
        <w:tab w:val="center" w:pos="4680"/>
        <w:tab w:val="right" w:pos="9360"/>
      </w:tabs>
    </w:pPr>
  </w:style>
  <w:style w:type="character" w:customStyle="1" w:styleId="FooterChar">
    <w:name w:val="Footer Char"/>
    <w:link w:val="Footer"/>
    <w:uiPriority w:val="99"/>
    <w:rsid w:val="00031C29"/>
    <w:rPr>
      <w:rFonts w:cs="Times New Roman"/>
      <w:sz w:val="24"/>
      <w:szCs w:val="24"/>
      <w:lang w:val="en-US" w:eastAsia="en-US"/>
    </w:rPr>
  </w:style>
  <w:style w:type="character" w:styleId="Hyperlink">
    <w:name w:val="Hyperlink"/>
    <w:uiPriority w:val="99"/>
    <w:rsid w:val="007979D3"/>
    <w:rPr>
      <w:rFonts w:cs="Times New Roman"/>
      <w:color w:val="0000FF"/>
      <w:u w:val="single"/>
    </w:rPr>
  </w:style>
  <w:style w:type="character" w:customStyle="1" w:styleId="hps">
    <w:name w:val="hps"/>
    <w:basedOn w:val="DefaultParagraphFont"/>
    <w:rsid w:val="00014C65"/>
  </w:style>
  <w:style w:type="paragraph" w:styleId="DocumentMap">
    <w:name w:val="Document Map"/>
    <w:basedOn w:val="Normal"/>
    <w:link w:val="DocumentMapChar"/>
    <w:uiPriority w:val="99"/>
    <w:semiHidden/>
    <w:unhideWhenUsed/>
    <w:rsid w:val="00B01136"/>
    <w:rPr>
      <w:rFonts w:ascii="Tahoma" w:hAnsi="Tahoma" w:cs="Tahoma"/>
      <w:sz w:val="16"/>
      <w:szCs w:val="16"/>
    </w:rPr>
  </w:style>
  <w:style w:type="character" w:customStyle="1" w:styleId="DocumentMapChar">
    <w:name w:val="Document Map Char"/>
    <w:basedOn w:val="DefaultParagraphFont"/>
    <w:link w:val="DocumentMap"/>
    <w:uiPriority w:val="99"/>
    <w:semiHidden/>
    <w:rsid w:val="00B01136"/>
    <w:rPr>
      <w:rFonts w:ascii="Tahoma" w:hAnsi="Tahoma" w:cs="Tahoma"/>
      <w:sz w:val="16"/>
      <w:szCs w:val="16"/>
    </w:rPr>
  </w:style>
  <w:style w:type="paragraph" w:customStyle="1" w:styleId="2Spiegel">
    <w:name w:val="2. Spiegel"/>
    <w:basedOn w:val="Normal"/>
    <w:rsid w:val="00AA3919"/>
    <w:pPr>
      <w:ind w:left="1134" w:hanging="567"/>
    </w:pPr>
    <w:rPr>
      <w:rFonts w:ascii="Arial" w:hAnsi="Arial"/>
      <w:sz w:val="22"/>
      <w:szCs w:val="20"/>
      <w:lang w:val="en-GB" w:eastAsia="de-DE"/>
    </w:rPr>
  </w:style>
  <w:style w:type="character" w:customStyle="1" w:styleId="atn">
    <w:name w:val="atn"/>
    <w:basedOn w:val="DefaultParagraphFont"/>
    <w:rsid w:val="002D42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320579">
      <w:bodyDiv w:val="1"/>
      <w:marLeft w:val="0"/>
      <w:marRight w:val="0"/>
      <w:marTop w:val="0"/>
      <w:marBottom w:val="0"/>
      <w:divBdr>
        <w:top w:val="none" w:sz="0" w:space="0" w:color="auto"/>
        <w:left w:val="none" w:sz="0" w:space="0" w:color="auto"/>
        <w:bottom w:val="none" w:sz="0" w:space="0" w:color="auto"/>
        <w:right w:val="none" w:sz="0" w:space="0" w:color="auto"/>
      </w:divBdr>
      <w:divsChild>
        <w:div w:id="1468546475">
          <w:marLeft w:val="0"/>
          <w:marRight w:val="0"/>
          <w:marTop w:val="0"/>
          <w:marBottom w:val="0"/>
          <w:divBdr>
            <w:top w:val="none" w:sz="0" w:space="0" w:color="auto"/>
            <w:left w:val="none" w:sz="0" w:space="0" w:color="auto"/>
            <w:bottom w:val="none" w:sz="0" w:space="0" w:color="auto"/>
            <w:right w:val="none" w:sz="0" w:space="0" w:color="auto"/>
          </w:divBdr>
          <w:divsChild>
            <w:div w:id="21060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98D80-AA8C-478D-A7F9-67D3D5C4F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Template>
  <TotalTime>280</TotalTime>
  <Pages>8</Pages>
  <Words>3299</Words>
  <Characters>18809</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Nota Kesepahaman</vt:lpstr>
      <vt:lpstr>Nota Kesepahaman</vt:lpstr>
    </vt:vector>
  </TitlesOfParts>
  <Company>Toshiba</Company>
  <LinksUpToDate>false</LinksUpToDate>
  <CharactersWithSpaces>22064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 Kesepahaman</dc:title>
  <dc:creator>domba</dc:creator>
  <cp:lastModifiedBy>Andrew</cp:lastModifiedBy>
  <cp:revision>20</cp:revision>
  <cp:lastPrinted>2012-03-22T03:33:00Z</cp:lastPrinted>
  <dcterms:created xsi:type="dcterms:W3CDTF">2013-10-11T05:03:00Z</dcterms:created>
  <dcterms:modified xsi:type="dcterms:W3CDTF">2013-12-12T11:20:00Z</dcterms:modified>
</cp:coreProperties>
</file>