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4EDB" w14:textId="3192B10C" w:rsidR="007A2C9E" w:rsidRDefault="007A2C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4"/>
        <w:gridCol w:w="7731"/>
      </w:tblGrid>
      <w:tr w:rsidR="007A2C9E" w14:paraId="6023E053" w14:textId="77777777" w:rsidTr="007A2C9E">
        <w:tc>
          <w:tcPr>
            <w:tcW w:w="1614" w:type="dxa"/>
          </w:tcPr>
          <w:p w14:paraId="0798FCFB" w14:textId="63F6B07A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Стажер</w:t>
            </w:r>
          </w:p>
        </w:tc>
        <w:tc>
          <w:tcPr>
            <w:tcW w:w="7731" w:type="dxa"/>
          </w:tcPr>
          <w:p w14:paraId="132DD3D2" w14:textId="12E2665B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30% в течении первых 3х мес.</w:t>
            </w:r>
          </w:p>
        </w:tc>
      </w:tr>
      <w:tr w:rsidR="007A2C9E" w14:paraId="700A2E20" w14:textId="77777777" w:rsidTr="007A2C9E">
        <w:tc>
          <w:tcPr>
            <w:tcW w:w="1614" w:type="dxa"/>
          </w:tcPr>
          <w:p w14:paraId="5B61C377" w14:textId="5D9F72E2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Агент</w:t>
            </w:r>
          </w:p>
        </w:tc>
        <w:tc>
          <w:tcPr>
            <w:tcW w:w="7731" w:type="dxa"/>
          </w:tcPr>
          <w:p w14:paraId="50949AF9" w14:textId="3EB2449A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  <w:lang w:val="en-US"/>
              </w:rPr>
              <w:t>Min</w:t>
            </w:r>
            <w:r w:rsidRPr="007A2C9E">
              <w:rPr>
                <w:sz w:val="32"/>
                <w:szCs w:val="32"/>
              </w:rPr>
              <w:t xml:space="preserve"> ставка – 38%, </w:t>
            </w:r>
            <w:r w:rsidRPr="007A2C9E">
              <w:rPr>
                <w:sz w:val="32"/>
                <w:szCs w:val="32"/>
                <w:lang w:val="en-US"/>
              </w:rPr>
              <w:t>Max</w:t>
            </w:r>
            <w:r w:rsidRPr="007A2C9E">
              <w:rPr>
                <w:sz w:val="32"/>
                <w:szCs w:val="32"/>
              </w:rPr>
              <w:t xml:space="preserve"> ставка – 48%</w:t>
            </w:r>
          </w:p>
        </w:tc>
      </w:tr>
      <w:tr w:rsidR="007A2C9E" w14:paraId="6011B957" w14:textId="77777777" w:rsidTr="007A2C9E">
        <w:tc>
          <w:tcPr>
            <w:tcW w:w="1614" w:type="dxa"/>
            <w:vMerge w:val="restart"/>
          </w:tcPr>
          <w:p w14:paraId="51988280" w14:textId="09D6A096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Надбавки</w:t>
            </w:r>
          </w:p>
        </w:tc>
        <w:tc>
          <w:tcPr>
            <w:tcW w:w="7731" w:type="dxa"/>
          </w:tcPr>
          <w:p w14:paraId="62D35286" w14:textId="7301A98D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+ 2</w:t>
            </w:r>
            <w:r>
              <w:rPr>
                <w:sz w:val="32"/>
                <w:szCs w:val="32"/>
              </w:rPr>
              <w:t>%</w:t>
            </w:r>
            <w:r w:rsidRPr="007A2C9E">
              <w:rPr>
                <w:sz w:val="32"/>
                <w:szCs w:val="32"/>
              </w:rPr>
              <w:t xml:space="preserve"> ГУРУ (добавляется тому, кто больше принесет денег за 3 месяца)</w:t>
            </w:r>
          </w:p>
        </w:tc>
      </w:tr>
      <w:tr w:rsidR="007A2C9E" w14:paraId="0494306F" w14:textId="77777777" w:rsidTr="007A2C9E">
        <w:tc>
          <w:tcPr>
            <w:tcW w:w="1614" w:type="dxa"/>
            <w:vMerge/>
          </w:tcPr>
          <w:p w14:paraId="23003691" w14:textId="77777777" w:rsidR="007A2C9E" w:rsidRPr="007A2C9E" w:rsidRDefault="007A2C9E">
            <w:pPr>
              <w:rPr>
                <w:sz w:val="32"/>
                <w:szCs w:val="32"/>
              </w:rPr>
            </w:pPr>
          </w:p>
        </w:tc>
        <w:tc>
          <w:tcPr>
            <w:tcW w:w="7731" w:type="dxa"/>
          </w:tcPr>
          <w:p w14:paraId="5A3A2B18" w14:textId="2AFF6EA3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+1% за количество договоров (если больше 10 в месяц)</w:t>
            </w:r>
          </w:p>
        </w:tc>
      </w:tr>
      <w:tr w:rsidR="007A2C9E" w14:paraId="16775EF0" w14:textId="77777777" w:rsidTr="007A2C9E">
        <w:tc>
          <w:tcPr>
            <w:tcW w:w="1614" w:type="dxa"/>
            <w:vMerge/>
          </w:tcPr>
          <w:p w14:paraId="4412B757" w14:textId="77777777" w:rsidR="007A2C9E" w:rsidRPr="007A2C9E" w:rsidRDefault="007A2C9E">
            <w:pPr>
              <w:rPr>
                <w:sz w:val="32"/>
                <w:szCs w:val="32"/>
              </w:rPr>
            </w:pPr>
          </w:p>
        </w:tc>
        <w:tc>
          <w:tcPr>
            <w:tcW w:w="7731" w:type="dxa"/>
          </w:tcPr>
          <w:p w14:paraId="1D10541B" w14:textId="39486673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+1% за каждые 100 000р. Выше плана (план 250 000 валового дохода)</w:t>
            </w:r>
          </w:p>
        </w:tc>
      </w:tr>
      <w:tr w:rsidR="007A2C9E" w14:paraId="153D2F00" w14:textId="77777777" w:rsidTr="007A2C9E">
        <w:tc>
          <w:tcPr>
            <w:tcW w:w="1614" w:type="dxa"/>
          </w:tcPr>
          <w:p w14:paraId="7C81C977" w14:textId="03D7C450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Снижение ставки</w:t>
            </w:r>
          </w:p>
        </w:tc>
        <w:tc>
          <w:tcPr>
            <w:tcW w:w="7731" w:type="dxa"/>
          </w:tcPr>
          <w:p w14:paraId="1A1AE7D9" w14:textId="137E0E7B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2,5%- за невыполнение плана по договорам и деньгам.</w:t>
            </w:r>
          </w:p>
        </w:tc>
      </w:tr>
      <w:tr w:rsidR="007A2C9E" w14:paraId="549283C6" w14:textId="77777777" w:rsidTr="007A2C9E">
        <w:tc>
          <w:tcPr>
            <w:tcW w:w="1614" w:type="dxa"/>
          </w:tcPr>
          <w:p w14:paraId="6740CB32" w14:textId="75ED3874" w:rsidR="007A2C9E" w:rsidRPr="007A2C9E" w:rsidRDefault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Баллы:</w:t>
            </w:r>
          </w:p>
        </w:tc>
        <w:tc>
          <w:tcPr>
            <w:tcW w:w="7731" w:type="dxa"/>
          </w:tcPr>
          <w:p w14:paraId="4A5AD055" w14:textId="77777777" w:rsidR="007A2C9E" w:rsidRPr="007A2C9E" w:rsidRDefault="007A2C9E" w:rsidP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Эксклюзивный договор – 1 балл</w:t>
            </w:r>
          </w:p>
          <w:p w14:paraId="18F72825" w14:textId="77777777" w:rsidR="007A2C9E" w:rsidRPr="007A2C9E" w:rsidRDefault="007A2C9E" w:rsidP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Соглашение – 0.5 баллов</w:t>
            </w:r>
          </w:p>
          <w:p w14:paraId="5CCBD00F" w14:textId="77777777" w:rsidR="007A2C9E" w:rsidRPr="007A2C9E" w:rsidRDefault="007A2C9E" w:rsidP="007A2C9E">
            <w:pPr>
              <w:rPr>
                <w:sz w:val="32"/>
                <w:szCs w:val="32"/>
              </w:rPr>
            </w:pPr>
            <w:r w:rsidRPr="007A2C9E">
              <w:rPr>
                <w:sz w:val="32"/>
                <w:szCs w:val="32"/>
              </w:rPr>
              <w:t>Покупательский договор – 0,25 баллов</w:t>
            </w:r>
          </w:p>
          <w:p w14:paraId="3BC01FD8" w14:textId="77777777" w:rsidR="007A2C9E" w:rsidRPr="007A2C9E" w:rsidRDefault="007A2C9E">
            <w:pPr>
              <w:rPr>
                <w:sz w:val="32"/>
                <w:szCs w:val="32"/>
              </w:rPr>
            </w:pPr>
          </w:p>
        </w:tc>
      </w:tr>
    </w:tbl>
    <w:p w14:paraId="714CD9DE" w14:textId="6FAD1462" w:rsidR="007A2C9E" w:rsidRDefault="007A2C9E"/>
    <w:p w14:paraId="5D99028C" w14:textId="11F9A745" w:rsidR="007A2C9E" w:rsidRDefault="007A2C9E"/>
    <w:sectPr w:rsidR="007A2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51"/>
    <w:rsid w:val="00472051"/>
    <w:rsid w:val="007A2C9E"/>
    <w:rsid w:val="00A4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2ADD"/>
  <w15:chartTrackingRefBased/>
  <w15:docId w15:val="{78B6AB24-754A-4216-8CFF-41E1C303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2023-06-01T10:07:00Z</dcterms:created>
  <dcterms:modified xsi:type="dcterms:W3CDTF">2023-06-01T10:15:00Z</dcterms:modified>
</cp:coreProperties>
</file>