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96A75" w14:textId="033C6263" w:rsidR="009124C5" w:rsidRDefault="00642C36">
      <w:r>
        <w:t>Н</w:t>
      </w:r>
      <w:r w:rsidRPr="00642C36">
        <w:t>е очень затратно материально.</w:t>
      </w:r>
    </w:p>
    <w:sectPr w:rsidR="0091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80"/>
    <w:rsid w:val="00642C36"/>
    <w:rsid w:val="00654280"/>
    <w:rsid w:val="0091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10F9"/>
  <w15:chartTrackingRefBased/>
  <w15:docId w15:val="{BCEB6355-9E32-4744-BB90-8FC8A0E3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2023-05-24T11:23:00Z</dcterms:created>
  <dcterms:modified xsi:type="dcterms:W3CDTF">2023-05-24T11:23:00Z</dcterms:modified>
</cp:coreProperties>
</file>