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46F1" w14:textId="3E49A10C" w:rsidR="001B6171" w:rsidRDefault="00F54A1D">
      <w:r>
        <w:rPr>
          <w:rFonts w:ascii="Open Sans" w:hAnsi="Open Sans" w:cs="Open Sans"/>
          <w:color w:val="171D23"/>
          <w:shd w:val="clear" w:color="auto" w:fill="FFFFFF"/>
        </w:rPr>
        <w:t>Депозит нотариуса (другое часто используемое название - нотариальный депозит) представляет собой деньги или ценные бумаги, которые передаются нотариусу должником для последующего вручения кредитору. Это удобный, простой и, что особенно важно, надежный способ закрытия долга. Особенно актуальный в том случае, если у должника нет фактической возможности самому рассчитаться с кредитором.</w:t>
      </w:r>
    </w:p>
    <w:sectPr w:rsidR="001B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6E"/>
    <w:rsid w:val="001B6171"/>
    <w:rsid w:val="00474C6E"/>
    <w:rsid w:val="00F5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3B55E-9BF7-4CC1-B9F1-FC29B6B8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2023-06-01T07:49:00Z</dcterms:created>
  <dcterms:modified xsi:type="dcterms:W3CDTF">2023-06-01T07:50:00Z</dcterms:modified>
</cp:coreProperties>
</file>