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D1F9A" w14:paraId="1201842A" w14:textId="77777777">
        <w:trPr>
          <w:cantSplit/>
          <w:trHeight w:val="180"/>
        </w:trPr>
        <w:tc>
          <w:tcPr>
            <w:tcW w:w="5000" w:type="pct"/>
          </w:tcPr>
          <w:p w14:paraId="0D822E4C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mc:AlternateContent>
                <mc:Choice Requires="wpg">
                  <w:drawing>
                    <wp:inline distT="0" distB="0" distL="0" distR="0" wp14:anchorId="7D9BBD7F" wp14:editId="5AC19C82">
                      <wp:extent cx="992038" cy="1124059"/>
                      <wp:effectExtent l="19050" t="0" r="0" b="0"/>
                      <wp:docPr id="1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13" o:title=""/>
                    </v:shape>
                  </w:pict>
                </mc:Fallback>
              </mc:AlternateContent>
            </w:r>
          </w:p>
          <w:p w14:paraId="5636DE78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D1F9A" w14:paraId="407E1156" w14:textId="77777777">
        <w:trPr>
          <w:cantSplit/>
          <w:trHeight w:val="1417"/>
        </w:trPr>
        <w:tc>
          <w:tcPr>
            <w:tcW w:w="5000" w:type="pct"/>
          </w:tcPr>
          <w:p w14:paraId="5F3803F7" w14:textId="77777777" w:rsidR="00DD1F9A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14:paraId="02FD0A3A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 wp14:anchorId="509E0C4E" wp14:editId="5A4AE773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14:paraId="3F6BE7E9" w14:textId="77777777" w:rsidR="00DD1F9A" w:rsidRDefault="0000000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14:paraId="29ACB40E" w14:textId="77777777" w:rsidR="00DD1F9A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инструментального и прикладного программного обеспечения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ИиППО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p w14:paraId="618451D4" w14:textId="77777777" w:rsidR="00DD1F9A" w:rsidRDefault="00DD1F9A">
      <w:pPr>
        <w:spacing w:after="0"/>
        <w:rPr>
          <w:rFonts w:ascii="Times New Roman" w:hAnsi="Times New Roman" w:cs="Times New Roman"/>
          <w:b/>
        </w:rPr>
      </w:pPr>
    </w:p>
    <w:p w14:paraId="2C441C91" w14:textId="77777777" w:rsidR="00DD1F9A" w:rsidRDefault="00DD1F9A">
      <w:pPr>
        <w:spacing w:after="0"/>
        <w:rPr>
          <w:rFonts w:ascii="Times New Roman" w:hAnsi="Times New Roman" w:cs="Times New Roman"/>
          <w:b/>
        </w:rPr>
      </w:pPr>
    </w:p>
    <w:p w14:paraId="4C08A564" w14:textId="77777777" w:rsidR="00DD1F9A" w:rsidRDefault="00000000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ОТЧЁТ ПО ПРОИЗВОДСТВЕННОЙ ПРАКТИКЕ</w:t>
      </w:r>
    </w:p>
    <w:p w14:paraId="02BDC872" w14:textId="77777777" w:rsidR="00DD1F9A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14:paraId="45BF6C18" w14:textId="77777777" w:rsidR="00DD1F9A" w:rsidRDefault="00DD1F9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A2B4C7" w14:textId="77777777" w:rsidR="00DD1F9A" w:rsidRDefault="00DD1F9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BFE21E5" w14:textId="77777777" w:rsidR="00DD1F9A" w:rsidRDefault="0000000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приказ Университета о направлении на практику от «31» августа 2026 г. № 7109-С</w:t>
      </w:r>
    </w:p>
    <w:tbl>
      <w:tblPr>
        <w:tblStyle w:val="af9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DD1F9A" w14:paraId="234A57B9" w14:textId="77777777">
        <w:trPr>
          <w:cantSplit/>
        </w:trPr>
        <w:tc>
          <w:tcPr>
            <w:tcW w:w="3759" w:type="dxa"/>
          </w:tcPr>
          <w:p w14:paraId="2F66FB60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представлен к</w:t>
            </w:r>
          </w:p>
          <w:p w14:paraId="1CC659A9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рассмотрению:</w:t>
            </w:r>
          </w:p>
          <w:p w14:paraId="006A5C53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Студент группы ИКБО-10-24</w:t>
            </w:r>
          </w:p>
          <w:p w14:paraId="0B648AE9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14:paraId="2B31CD4F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309E2BAD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3EFE511F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14:paraId="3D7AD61C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2C74C91D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17542851" w14:textId="77777777" w:rsidR="00DD1F9A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</w:t>
            </w: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</w:t>
            </w:r>
          </w:p>
          <w:p w14:paraId="129B698B" w14:textId="77777777" w:rsidR="00DD1F9A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14:paraId="6F2CC339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6B5A5FA9" w14:textId="77777777">
        <w:trPr>
          <w:cantSplit/>
        </w:trPr>
        <w:tc>
          <w:tcPr>
            <w:tcW w:w="3759" w:type="dxa"/>
          </w:tcPr>
          <w:p w14:paraId="76140AFA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утверждён.</w:t>
            </w:r>
          </w:p>
          <w:p w14:paraId="79F6108D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Допущен к защите:</w:t>
            </w:r>
          </w:p>
          <w:p w14:paraId="6FE5FB76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14:paraId="64ECE303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3511" w:type="dxa"/>
          </w:tcPr>
          <w:p w14:paraId="6ECDE1BF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3D3B03BA" w14:textId="77777777">
        <w:trPr>
          <w:cantSplit/>
        </w:trPr>
        <w:tc>
          <w:tcPr>
            <w:tcW w:w="3759" w:type="dxa"/>
          </w:tcPr>
          <w:p w14:paraId="0514B93B" w14:textId="77777777" w:rsidR="00DD1F9A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Руководитель практики </w:t>
            </w:r>
          </w:p>
          <w:p w14:paraId="0712B007" w14:textId="77777777" w:rsidR="00DD1F9A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 кафедры</w:t>
            </w:r>
          </w:p>
        </w:tc>
        <w:tc>
          <w:tcPr>
            <w:tcW w:w="2473" w:type="dxa"/>
          </w:tcPr>
          <w:p w14:paraId="72F7BABB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24C38EFF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14:paraId="7D51983C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3E4A4091" w14:textId="77777777" w:rsidR="00DD1F9A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Синицын А.В.</w:t>
            </w:r>
          </w:p>
          <w:p w14:paraId="419BBD70" w14:textId="77777777" w:rsidR="00DD1F9A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14:paraId="0EBF4576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5AD87630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37EA553D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375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C0ACCD1" w14:textId="77777777" w:rsidR="00DD1F9A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Руководитель практики </w:t>
            </w:r>
          </w:p>
          <w:p w14:paraId="65602406" w14:textId="77777777" w:rsidR="00DD1F9A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 профильной организации</w:t>
            </w:r>
          </w:p>
        </w:tc>
        <w:tc>
          <w:tcPr>
            <w:tcW w:w="247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52D990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69714BEA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7A51B6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019D76B5" w14:textId="77777777" w:rsidR="00DD1F9A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</w:t>
            </w:r>
          </w:p>
          <w:p w14:paraId="10DFAB17" w14:textId="77777777" w:rsidR="00DD1F9A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14:paraId="6FB340B5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4AC663AA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</w:tbl>
    <w:p w14:paraId="33D4CEE4" w14:textId="77777777" w:rsidR="00DD1F9A" w:rsidRDefault="00DD1F9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611D07B" w14:textId="77777777" w:rsidR="00DD1F9A" w:rsidRDefault="00DD1F9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477B561" w14:textId="77777777" w:rsidR="00DD1F9A" w:rsidRDefault="00DD1F9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F763B02" w14:textId="77777777" w:rsidR="00DD1F9A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 г.</w:t>
      </w:r>
      <w:r>
        <w:rPr>
          <w:rFonts w:ascii="Times New Roman" w:eastAsia="Times New Roman" w:hAnsi="Times New Roman"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D1F9A" w14:paraId="1BA5D7EE" w14:textId="77777777">
        <w:trPr>
          <w:cantSplit/>
          <w:trHeight w:val="180"/>
        </w:trPr>
        <w:tc>
          <w:tcPr>
            <w:tcW w:w="5000" w:type="pct"/>
          </w:tcPr>
          <w:p w14:paraId="65C27D70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069DFBD3" wp14:editId="75D28758">
                      <wp:extent cx="992038" cy="1124059"/>
                      <wp:effectExtent l="19050" t="0" r="0" b="0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2" o:spid="_x0000_s2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13" o:title=""/>
                    </v:shape>
                  </w:pict>
                </mc:Fallback>
              </mc:AlternateContent>
            </w:r>
          </w:p>
          <w:p w14:paraId="715316FD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D1F9A" w14:paraId="4F8B2A42" w14:textId="77777777">
        <w:trPr>
          <w:cantSplit/>
          <w:trHeight w:val="1417"/>
        </w:trPr>
        <w:tc>
          <w:tcPr>
            <w:tcW w:w="5000" w:type="pct"/>
          </w:tcPr>
          <w:p w14:paraId="44598E37" w14:textId="77777777" w:rsidR="00DD1F9A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14:paraId="3AB1BC22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 wp14:anchorId="289F35EE" wp14:editId="7EE4A1C8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3" o:spid="_x0000_s3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14:paraId="28E111E0" w14:textId="77777777" w:rsidR="00DD1F9A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14:paraId="5D77876E" w14:textId="77777777" w:rsidR="00DD1F9A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инструментального и прикладного программного обеспечения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ИиППО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p w14:paraId="4D93649F" w14:textId="77777777" w:rsidR="00DD1F9A" w:rsidRDefault="00DD1F9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A88038D" w14:textId="77777777" w:rsidR="00DD1F9A" w:rsidRDefault="00DD1F9A">
      <w:pPr>
        <w:spacing w:after="0" w:line="240" w:lineRule="auto"/>
        <w:rPr>
          <w:rFonts w:ascii="Times New Roman" w:hAnsi="Times New Roman" w:cs="Times New Roman"/>
          <w:b/>
        </w:rPr>
      </w:pPr>
    </w:p>
    <w:p w14:paraId="3EFCFF41" w14:textId="77777777" w:rsidR="00DD1F9A" w:rsidRDefault="00000000">
      <w:pPr>
        <w:keepNext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ИНДИВИДУАЛЬНОЕ ЗАДАНИЕ НА ПРОИЗВОДСТВЕННУЮ ПРАКТИКУ</w:t>
      </w:r>
    </w:p>
    <w:p w14:paraId="0AD941F3" w14:textId="77777777" w:rsidR="00DD1F9A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14:paraId="4BC3B8E1" w14:textId="77777777" w:rsidR="00DD1F9A" w:rsidRDefault="00DD1F9A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2E987305" w14:textId="77777777" w:rsidR="00DD1F9A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Студенту 3 курса учебной группы ИКБО-10-24</w:t>
      </w:r>
    </w:p>
    <w:p w14:paraId="29815425" w14:textId="77777777" w:rsidR="00DD1F9A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Бикташеву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Искандеру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Ириковичу</w:t>
      </w:r>
      <w:proofErr w:type="spellEnd"/>
    </w:p>
    <w:p w14:paraId="6185D44C" w14:textId="77777777" w:rsidR="00DD1F9A" w:rsidRDefault="00000000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Место и время практики: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Общество с ограниченной ответственностью «Бюджетные и Финансовые Технологии», </w:t>
      </w:r>
      <w:bookmarkStart w:id="0" w:name="_Hlk220153855"/>
      <w:r>
        <w:rPr>
          <w:rFonts w:ascii="Times New Roman" w:hAnsi="Times New Roman" w:cs="Times New Roman"/>
          <w:sz w:val="24"/>
          <w:szCs w:val="24"/>
          <w:u w:val="single"/>
        </w:rPr>
        <w:t xml:space="preserve">с 01 сентября 2026 г. по 21 </w:t>
      </w:r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декабря 2026 г.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662E650A" w14:textId="77777777" w:rsidR="00DD1F9A" w:rsidRDefault="0000000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Должность на практике: </w:t>
      </w:r>
      <w:r>
        <w:rPr>
          <w:rFonts w:ascii="Times New Roman" w:hAnsi="Times New Roman" w:cs="Times New Roman"/>
          <w:sz w:val="24"/>
          <w:szCs w:val="24"/>
          <w:u w:val="single"/>
        </w:rPr>
        <w:tab/>
        <w:t>программист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1CE70D06" w14:textId="77777777" w:rsidR="00DD1F9A" w:rsidRDefault="00DD1F9A">
      <w:pPr>
        <w:spacing w:after="0" w:line="26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6EB513B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 СОДЕРЖАНИЕ ПРАКТИКИ: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C982B28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4BC9EDC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1.2. Практически выполнить: исследовать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на языке Питон, средствами процедурного программирования и на языке Джава,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14:paraId="73272507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1.3. Ознакомиться: с</w:t>
      </w:r>
      <w:r>
        <w:rPr>
          <w:rFonts w:ascii="Times New Roman" w:hAnsi="Times New Roman" w:cs="Times New Roman"/>
          <w:bCs/>
          <w:sz w:val="24"/>
          <w:szCs w:val="24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14:paraId="3FC465D8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14:paraId="6C83E350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14:paraId="1AB457B8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ДОПОЛНИТЕЛЬНОЕ ЗАДАНИЕ: </w:t>
      </w:r>
      <w:r>
        <w:rPr>
          <w:rFonts w:ascii="Times New Roman" w:hAnsi="Times New Roman" w:cs="Times New Roman"/>
          <w:bCs/>
          <w:sz w:val="24"/>
          <w:szCs w:val="24"/>
        </w:rPr>
        <w:t>нет</w:t>
      </w:r>
    </w:p>
    <w:p w14:paraId="1395F7A7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 ОРГАНИЗАЦИОННО-МЕТОДИЧЕСКИЕ УКАЗАНИЯ: </w:t>
      </w:r>
      <w:r>
        <w:rPr>
          <w:rFonts w:ascii="Times New Roman" w:hAnsi="Times New Roman" w:cs="Times New Roman"/>
          <w:bCs/>
          <w:sz w:val="24"/>
          <w:szCs w:val="24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14:paraId="7B4A71EB" w14:textId="77777777" w:rsidR="00DD1F9A" w:rsidRDefault="00DD1F9A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20143AC" w14:textId="77777777" w:rsidR="00DD1F9A" w:rsidRDefault="00DD1F9A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af9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DD1F9A" w14:paraId="789A743F" w14:textId="77777777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58E0EB4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Руководитель практики от кафедры</w:t>
            </w:r>
          </w:p>
          <w:p w14:paraId="25D6D48D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DA4F1CD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7BDD115F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6AF069C9" w14:textId="77777777" w:rsidR="00DD1F9A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4174306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2B731286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(Синицын А.В.)</w:t>
            </w:r>
          </w:p>
        </w:tc>
      </w:tr>
      <w:tr w:rsidR="00DD1F9A" w14:paraId="7C84AC22" w14:textId="77777777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86A7F5C" w14:textId="77777777" w:rsidR="00DD1F9A" w:rsidRDefault="00000000">
            <w:pPr>
              <w:ind w:firstLine="34"/>
              <w:rPr>
                <w:sz w:val="26"/>
                <w:szCs w:val="26"/>
              </w:rPr>
            </w:pPr>
            <w:r>
              <w:rPr>
                <w:rFonts w:eastAsia="Times New Roman"/>
                <w:sz w:val="24"/>
                <w:szCs w:val="24"/>
              </w:rPr>
              <w:t>Руководитель практики от профильной организации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A4CA9C" w14:textId="77777777" w:rsidR="00DD1F9A" w:rsidRDefault="00DD1F9A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FD8283" w14:textId="77777777" w:rsidR="00DD1F9A" w:rsidRDefault="00DD1F9A">
            <w:pPr>
              <w:rPr>
                <w:sz w:val="24"/>
                <w:szCs w:val="24"/>
              </w:rPr>
            </w:pPr>
          </w:p>
        </w:tc>
      </w:tr>
      <w:tr w:rsidR="00DD1F9A" w14:paraId="744B0CD5" w14:textId="77777777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CC9EAC" w14:textId="77777777" w:rsidR="00DD1F9A" w:rsidRDefault="00000000">
            <w:pPr>
              <w:ind w:firstLine="34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CEFEBCD" w14:textId="77777777" w:rsidR="00DD1F9A" w:rsidRDefault="00DD1F9A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B35DD9C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2C835DC0" w14:textId="77777777" w:rsidR="00DD1F9A" w:rsidRDefault="00000000">
            <w:pPr>
              <w:ind w:firstLine="14"/>
              <w:jc w:val="center"/>
              <w:rPr>
                <w:sz w:val="26"/>
                <w:szCs w:val="26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>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6B04B71" w14:textId="77777777" w:rsidR="00DD1F9A" w:rsidRDefault="00000000">
            <w:pPr>
              <w:ind w:firstLine="14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(Жиркова М.И.)</w:t>
            </w:r>
          </w:p>
        </w:tc>
      </w:tr>
      <w:tr w:rsidR="00DD1F9A" w14:paraId="7A395CCC" w14:textId="77777777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E383EF6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Задание получил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ED45FAC" w14:textId="77777777" w:rsidR="00DD1F9A" w:rsidRDefault="00DD1F9A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673083" w14:textId="77777777" w:rsidR="00DD1F9A" w:rsidRDefault="00DD1F9A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5BCE210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0D6F000B" w14:textId="77777777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A9E7E9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329B67" w14:textId="77777777" w:rsidR="00DD1F9A" w:rsidRDefault="00DD1F9A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A809C61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42FC0689" w14:textId="77777777" w:rsidR="00DD1F9A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99392AE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</w:t>
            </w: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И.И.)</w:t>
            </w:r>
          </w:p>
        </w:tc>
      </w:tr>
      <w:tr w:rsidR="00DD1F9A" w14:paraId="608FFEB4" w14:textId="77777777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6616FDF" w14:textId="77777777" w:rsidR="00DD1F9A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30DC1F7" w14:textId="77777777" w:rsidR="00DD1F9A" w:rsidRDefault="00DD1F9A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1D6CF44" w14:textId="77777777" w:rsidR="00DD1F9A" w:rsidRDefault="00DD1F9A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DA0F75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03C43A7D" w14:textId="77777777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2B1B55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Заведующий кафедрой:</w:t>
            </w:r>
          </w:p>
        </w:tc>
      </w:tr>
      <w:tr w:rsidR="00DD1F9A" w14:paraId="3DF80BCC" w14:textId="77777777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A048024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39B4976E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0223332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1B12F602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41747355" w14:textId="77777777" w:rsidR="00DD1F9A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B795E18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6A1B8CDE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</w:t>
            </w:r>
            <w:proofErr w:type="spellStart"/>
            <w:r>
              <w:rPr>
                <w:rFonts w:eastAsia="Times New Roman"/>
                <w:sz w:val="24"/>
                <w:szCs w:val="24"/>
              </w:rPr>
              <w:t>Болбаков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Р.Г.)</w:t>
            </w:r>
          </w:p>
        </w:tc>
      </w:tr>
      <w:tr w:rsidR="00DD1F9A" w14:paraId="033A7223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FE96135" w14:textId="77777777" w:rsidR="00DD1F9A" w:rsidRDefault="00DD1F9A">
            <w:pPr>
              <w:ind w:firstLine="0"/>
              <w:rPr>
                <w:b/>
                <w:sz w:val="24"/>
                <w:szCs w:val="24"/>
              </w:rPr>
            </w:pPr>
          </w:p>
          <w:p w14:paraId="67430EC2" w14:textId="77777777" w:rsidR="00DD1F9A" w:rsidRDefault="00DD1F9A">
            <w:pPr>
              <w:ind w:firstLine="0"/>
              <w:rPr>
                <w:b/>
                <w:sz w:val="24"/>
                <w:szCs w:val="24"/>
              </w:rPr>
            </w:pPr>
          </w:p>
          <w:p w14:paraId="129A26E2" w14:textId="77777777" w:rsidR="00DD1F9A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Проведённые инструктажи: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ED26FFD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1F061E" w14:textId="77777777" w:rsidR="00DD1F9A" w:rsidRDefault="00DD1F9A"/>
        </w:tc>
      </w:tr>
      <w:tr w:rsidR="00DD1F9A" w14:paraId="221A97F4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43955E5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Охрана труда: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6A12056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E627475" w14:textId="77777777" w:rsidR="00DD1F9A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D1F9A" w14:paraId="08425F7E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144313F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0223446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1B3C3AF9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AF1841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М.И., директор департамента обеспечения качества</w:t>
            </w:r>
          </w:p>
        </w:tc>
      </w:tr>
      <w:tr w:rsidR="00DD1F9A" w14:paraId="360D8435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560B35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0F8F76E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6A38DE25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2AF3192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</w:t>
            </w:r>
          </w:p>
        </w:tc>
      </w:tr>
      <w:tr w:rsidR="00DD1F9A" w14:paraId="72E28B61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F95BABF" w14:textId="77777777" w:rsidR="00DD1F9A" w:rsidRDefault="00DD1F9A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E2A14E4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F70510F" w14:textId="77777777" w:rsidR="00DD1F9A" w:rsidRDefault="00DD1F9A">
            <w:pPr>
              <w:ind w:firstLine="0"/>
            </w:pPr>
          </w:p>
        </w:tc>
      </w:tr>
      <w:tr w:rsidR="00DD1F9A" w14:paraId="3047CC13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0A0DC2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Техника безопасности: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BEBF8B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C6F8E9" w14:textId="77777777" w:rsidR="00DD1F9A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D1F9A" w14:paraId="57A7EE87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6CCF0A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4FA02D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23C0CD9E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69CF61F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М.И., директор департамента обеспечения качества</w:t>
            </w:r>
          </w:p>
          <w:p w14:paraId="3E9AE74B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161FD4CB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076996B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0E878AF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316AB11C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5194959" w14:textId="77777777" w:rsidR="00DD1F9A" w:rsidRDefault="00000000">
            <w:pPr>
              <w:ind w:firstLine="0"/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</w:t>
            </w:r>
          </w:p>
        </w:tc>
      </w:tr>
      <w:tr w:rsidR="00DD1F9A" w14:paraId="3ABEF156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E333414" w14:textId="77777777" w:rsidR="00DD1F9A" w:rsidRDefault="00DD1F9A"/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D61D647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D665B07" w14:textId="77777777" w:rsidR="00DD1F9A" w:rsidRDefault="00DD1F9A">
            <w:pPr>
              <w:ind w:firstLine="0"/>
            </w:pPr>
          </w:p>
        </w:tc>
      </w:tr>
      <w:tr w:rsidR="00DD1F9A" w14:paraId="1247A3C8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A3D4942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Пожарная безопасность: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C303ABA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149AB90" w14:textId="77777777" w:rsidR="00DD1F9A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D1F9A" w14:paraId="333D2FB4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162FBC8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D62167A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27051299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A74DFA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М.И., директор департамента обеспечения качества</w:t>
            </w:r>
          </w:p>
          <w:p w14:paraId="156733DC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36F91CCE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5BC962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54988E5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0115A04C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5B334B0" w14:textId="77777777" w:rsidR="00DD1F9A" w:rsidRDefault="00000000">
            <w:pPr>
              <w:ind w:firstLine="0"/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</w:t>
            </w:r>
          </w:p>
        </w:tc>
      </w:tr>
      <w:tr w:rsidR="00DD1F9A" w14:paraId="24887F20" w14:textId="77777777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D2DA1D" w14:textId="77777777" w:rsidR="00DD1F9A" w:rsidRDefault="00DD1F9A">
            <w:pPr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D0644C1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03CBDB5C" w14:textId="77777777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381AE64" w14:textId="77777777" w:rsidR="00DD1F9A" w:rsidRDefault="00000000">
            <w:r>
              <w:rPr>
                <w:rFonts w:eastAsia="Times New Roman"/>
                <w:sz w:val="24"/>
                <w:szCs w:val="24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10BFBE8" w14:textId="77777777" w:rsidR="00DD1F9A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D1F9A" w14:paraId="11A346EE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EAB175D" w14:textId="77777777" w:rsidR="00DD1F9A" w:rsidRDefault="00DD1F9A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AC1471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1898FBBC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FFE161E" w14:textId="77777777" w:rsidR="00DD1F9A" w:rsidRDefault="00000000">
            <w:pPr>
              <w:ind w:firstLine="0"/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</w:t>
            </w:r>
          </w:p>
        </w:tc>
      </w:tr>
    </w:tbl>
    <w:p w14:paraId="3FE4DD9F" w14:textId="77777777" w:rsidR="00DD1F9A" w:rsidRDefault="00DD1F9A"/>
    <w:p w14:paraId="4A16E957" w14:textId="77777777" w:rsidR="00DD1F9A" w:rsidRDefault="00000000">
      <w:r>
        <w:rPr>
          <w:rFonts w:ascii="Times New Roman" w:eastAsia="Times New Roman" w:hAnsi="Times New Roman"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D1F9A" w14:paraId="6A72E8B7" w14:textId="77777777">
        <w:trPr>
          <w:cantSplit/>
          <w:trHeight w:val="180"/>
        </w:trPr>
        <w:tc>
          <w:tcPr>
            <w:tcW w:w="5000" w:type="pct"/>
          </w:tcPr>
          <w:p w14:paraId="6C027A81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241F69F2" wp14:editId="64303F28">
                      <wp:extent cx="992038" cy="1124059"/>
                      <wp:effectExtent l="19050" t="0" r="0" b="0"/>
                      <wp:docPr id="5" name="Рисунок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4" o:spid="_x0000_s4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13" o:title=""/>
                    </v:shape>
                  </w:pict>
                </mc:Fallback>
              </mc:AlternateContent>
            </w:r>
          </w:p>
          <w:p w14:paraId="3622A724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D1F9A" w14:paraId="4D1761F2" w14:textId="77777777">
        <w:trPr>
          <w:cantSplit/>
          <w:trHeight w:val="1417"/>
        </w:trPr>
        <w:tc>
          <w:tcPr>
            <w:tcW w:w="5000" w:type="pct"/>
          </w:tcPr>
          <w:p w14:paraId="5556B01C" w14:textId="77777777" w:rsidR="00DD1F9A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14:paraId="79AF1722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14:paraId="15155EA7" w14:textId="77777777" w:rsidR="00DD1F9A" w:rsidRDefault="00000000">
      <w:pPr>
        <w:keepNext/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bookmarkStart w:id="1" w:name="bookmark1"/>
      <w:r>
        <w:rPr>
          <w:rFonts w:ascii="Times New Roman" w:eastAsia="Calibri" w:hAnsi="Times New Roman" w:cs="Times New Roman"/>
          <w:b/>
          <w:sz w:val="26"/>
          <w:szCs w:val="26"/>
        </w:rPr>
        <w:t xml:space="preserve">РАБОЧИЙ ГРАФИК </w:t>
      </w:r>
    </w:p>
    <w:p w14:paraId="6FDCE90F" w14:textId="77777777" w:rsidR="00DD1F9A" w:rsidRDefault="00000000">
      <w:pPr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>
        <w:rPr>
          <w:rFonts w:ascii="Times New Roman" w:eastAsia="Calibri" w:hAnsi="Times New Roman" w:cs="Times New Roman"/>
          <w:b/>
          <w:sz w:val="26"/>
          <w:szCs w:val="26"/>
        </w:rPr>
        <w:t>ПРОВЕДЕНИЯ ПРОИЗВОДСТВЕННОЙ ПРАКТИКИ</w:t>
      </w:r>
      <w:bookmarkEnd w:id="1"/>
    </w:p>
    <w:p w14:paraId="08E5CDBA" w14:textId="77777777" w:rsidR="00DD1F9A" w:rsidRDefault="00000000">
      <w:pPr>
        <w:widowControl w:val="0"/>
        <w:tabs>
          <w:tab w:val="center" w:pos="5032"/>
          <w:tab w:val="left" w:pos="8265"/>
        </w:tabs>
        <w:spacing w:after="0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sz w:val="24"/>
        </w:rPr>
        <w:t xml:space="preserve">студента </w:t>
      </w:r>
      <w:proofErr w:type="spellStart"/>
      <w:r>
        <w:rPr>
          <w:rFonts w:ascii="Times New Roman" w:eastAsia="Times New Roman" w:hAnsi="Times New Roman" w:cs="Times New Roman"/>
          <w:iCs/>
          <w:sz w:val="24"/>
        </w:rPr>
        <w:t>Бикташева</w:t>
      </w:r>
      <w:proofErr w:type="spellEnd"/>
      <w:r>
        <w:rPr>
          <w:rFonts w:ascii="Times New Roman" w:eastAsia="Times New Roman" w:hAnsi="Times New Roman" w:cs="Times New Roman"/>
          <w:iCs/>
          <w:sz w:val="24"/>
        </w:rPr>
        <w:t xml:space="preserve"> И.И. 3 курса группы ИКБО-10-24 очной формы обучения, обучающегося по направлению подготовки 09.03.04 Программная инженерия, </w:t>
      </w:r>
      <w:r>
        <w:rPr>
          <w:rFonts w:ascii="Times New Roman" w:eastAsia="Times New Roman" w:hAnsi="Times New Roman" w:cs="Times New Roman"/>
          <w:iCs/>
          <w:sz w:val="24"/>
          <w:szCs w:val="24"/>
        </w:rPr>
        <w:t>профиль «Разработка программных продуктов и проектирование информационных систем».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DD1F9A" w14:paraId="5C69A032" w14:textId="77777777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731213FC" w14:textId="77777777" w:rsidR="00DD1F9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bookmarkStart w:id="2" w:name="_Hlk126591538"/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Неделя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1795AC53" w14:textId="77777777" w:rsidR="00DD1F9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Сроки</w:t>
            </w:r>
          </w:p>
          <w:p w14:paraId="6400B6B4" w14:textId="77777777" w:rsidR="00DD1F9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выполнения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0A6E0D55" w14:textId="77777777" w:rsidR="00DD1F9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3B02259C" w14:textId="77777777" w:rsidR="00DD1F9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Отметка о выполнении</w:t>
            </w:r>
          </w:p>
        </w:tc>
      </w:tr>
      <w:tr w:rsidR="00DD1F9A" w14:paraId="26DC7A69" w14:textId="77777777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5B3385CA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62A0783D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14:paraId="41319E8B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Подготовительный этап, включающий организационное собрание </w:t>
            </w:r>
            <w:r>
              <w:rPr>
                <w:rFonts w:ascii="Times New Roman" w:hAnsi="Times New Roman" w:cs="Times New Roman"/>
                <w:sz w:val="20"/>
              </w:rPr>
              <w:t>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14:paraId="279C00EE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492C8BCB" w14:textId="77777777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350E0B6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0C9ACC4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14:paraId="53F59E6A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14:paraId="10CB1FBB" w14:textId="77777777" w:rsidR="00DD1F9A" w:rsidRDefault="00DD1F9A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CF1FE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23F5A908" w14:textId="77777777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CFBC183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13BA577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1847AF22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1166A38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4C84A26D" w14:textId="77777777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226264B6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3BE5490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27BEE5DD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 на языке Питон.)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185290C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45C94C4A" w14:textId="77777777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7580D1C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27FBB906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7EF5EA73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5-9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3044B9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2720232D" w14:textId="77777777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6809FFA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F8625A5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03.11.2026-</w:t>
            </w:r>
          </w:p>
          <w:p w14:paraId="785EED06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6CB80752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AFDD6A3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4E70D2B9" w14:textId="77777777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6F247D9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7BB02C8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0C66A048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10-12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81F93AA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1A0842ED" w14:textId="77777777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950E79C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FD234CD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24.11.2026-</w:t>
            </w:r>
          </w:p>
          <w:p w14:paraId="0E4049E2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535F196C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5F3887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1F8F6CBF" w14:textId="77777777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9FC3433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B6B588C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1030F2C4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13-15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0DDFF14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2FCC1A2F" w14:textId="77777777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C4BA3FE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CDF217C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7714868F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97B0718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1A348CA8" w14:textId="77777777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4153738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CF43762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3FFD94DA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окончательной версии отчёта по практике, загруженной в СДО</w:t>
            </w:r>
            <w:bookmarkEnd w:id="2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E443866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D04B636" w14:textId="77777777" w:rsidR="00DD1F9A" w:rsidRDefault="00000000">
      <w:pPr>
        <w:keepNext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Cs/>
        </w:rPr>
        <w:tab/>
      </w:r>
      <w:r>
        <w:rPr>
          <w:rFonts w:ascii="Times New Roman" w:eastAsia="Times New Roman" w:hAnsi="Times New Roman" w:cs="Times New Roman"/>
          <w:iCs/>
          <w:sz w:val="28"/>
          <w:szCs w:val="28"/>
        </w:rPr>
        <w:t>Содержание практики и планируемые результаты согласованы с руководителем практики от профильной организации</w:t>
      </w:r>
    </w:p>
    <w:p w14:paraId="68CF23C2" w14:textId="77777777" w:rsidR="00DD1F9A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Руководитель практики от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br/>
        <w:t>кафедры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_________________/Синицын А.В., ст. преподаватель/</w:t>
      </w:r>
    </w:p>
    <w:p w14:paraId="6D9BCA20" w14:textId="77777777" w:rsidR="00DD1F9A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Руководитель практики от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br/>
        <w:t>профильной организации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_________________/Жиркова М.И., директор департамента обеспечения качества/</w:t>
      </w:r>
    </w:p>
    <w:p w14:paraId="0CA6291C" w14:textId="77777777" w:rsidR="00DD1F9A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Обучающийся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</w:t>
      </w:r>
      <w:proofErr w:type="spellStart"/>
      <w:r>
        <w:rPr>
          <w:rFonts w:ascii="Times New Roman" w:eastAsia="Times New Roman" w:hAnsi="Times New Roman" w:cs="Times New Roman"/>
          <w:bCs/>
          <w:sz w:val="27"/>
          <w:szCs w:val="27"/>
        </w:rPr>
        <w:t>Бикташев</w:t>
      </w:r>
      <w:proofErr w:type="spellEnd"/>
      <w:r>
        <w:rPr>
          <w:rFonts w:ascii="Times New Roman" w:eastAsia="Times New Roman" w:hAnsi="Times New Roman" w:cs="Times New Roman"/>
          <w:bCs/>
          <w:sz w:val="27"/>
          <w:szCs w:val="27"/>
        </w:rPr>
        <w:t xml:space="preserve"> И.И./</w:t>
      </w:r>
    </w:p>
    <w:p w14:paraId="5D83D7D5" w14:textId="77777777" w:rsidR="00DD1F9A" w:rsidRDefault="00000000">
      <w:pPr>
        <w:keepNext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Согласовано:</w:t>
      </w:r>
    </w:p>
    <w:p w14:paraId="25FBFD38" w14:textId="77777777" w:rsidR="00DD1F9A" w:rsidRDefault="00000000">
      <w:pPr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Заведующий кафедрой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</w:t>
      </w:r>
      <w:proofErr w:type="spellStart"/>
      <w:r>
        <w:rPr>
          <w:rFonts w:ascii="Times New Roman" w:eastAsia="Times New Roman" w:hAnsi="Times New Roman" w:cs="Times New Roman"/>
          <w:bCs/>
          <w:sz w:val="27"/>
          <w:szCs w:val="27"/>
        </w:rPr>
        <w:t>Болбаков</w:t>
      </w:r>
      <w:proofErr w:type="spellEnd"/>
      <w:r>
        <w:rPr>
          <w:rFonts w:ascii="Times New Roman" w:eastAsia="Times New Roman" w:hAnsi="Times New Roman" w:cs="Times New Roman"/>
          <w:bCs/>
          <w:sz w:val="27"/>
          <w:szCs w:val="27"/>
        </w:rPr>
        <w:t xml:space="preserve"> Р.Г., к.т.н./</w:t>
      </w:r>
    </w:p>
    <w:p w14:paraId="4F2E03F7" w14:textId="77777777" w:rsidR="00DD1F9A" w:rsidRDefault="00DD1F9A">
      <w:pPr>
        <w:rPr>
          <w:rFonts w:ascii="Times New Roman" w:hAnsi="Times New Roman"/>
          <w:b/>
          <w:sz w:val="28"/>
          <w:szCs w:val="28"/>
        </w:rPr>
      </w:pPr>
    </w:p>
    <w:p w14:paraId="6C9EB612" w14:textId="77777777" w:rsidR="00DD1F9A" w:rsidRDefault="00000000" w:rsidP="0009523A">
      <w:pPr>
        <w:keepNext/>
        <w:pageBreakBefore/>
        <w:spacing w:before="160" w:after="120" w:line="360" w:lineRule="auto"/>
        <w:jc w:val="center"/>
        <w:outlineLvl w:val="0"/>
      </w:pPr>
      <w:bookmarkStart w:id="6" w:name="_Toc242108174"/>
      <w:r>
        <w:rPr>
          <w:rFonts w:ascii="Times New Roman" w:hAnsi="Times New Roman"/>
          <w:b/>
          <w:color w:val="000000"/>
          <w:sz w:val="28"/>
        </w:rPr>
        <w:lastRenderedPageBreak/>
        <w:t>ВВЕДЕНИЕ</w:t>
      </w:r>
      <w:bookmarkEnd w:id="6"/>
    </w:p>
    <w:p w14:paraId="1FBBB9D1" w14:textId="77777777" w:rsidR="00DD1F9A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Тема практики — «Оптовая торговля офисной мебелью со склада». Разрабатываемое решение предназначено для обработки оптовых заявок покупателей и резервирования доступной мебели на складе.</w:t>
      </w:r>
    </w:p>
    <w:p w14:paraId="7FD44257" w14:textId="77777777" w:rsidR="00DD1F9A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Объект исследования — деятельность оптового склада офисной мебели по обслуживанию заявок корпоративных покупателей. Предмет исследования — методы и программные средства проверки заявки, расчёта её стоимости и резервирования складских остатков.</w:t>
      </w:r>
    </w:p>
    <w:p w14:paraId="0D020562" w14:textId="77777777" w:rsidR="00DD1F9A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Цель практики — разработать и сравнить процедурную реализацию на Python и объектно-ориентированную реализацию на Java для обработки оптовой заявки и резервирования мебели с последующим хранением данных в СУБД.</w:t>
      </w:r>
    </w:p>
    <w:p w14:paraId="21954B28" w14:textId="77777777" w:rsidR="00DD1F9A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Актуальность темы определяется необходимостью согласованно обрабатывать заявки покупателей и учитывать доступность мебели. При раздельном ведении заказов и остатков возникает риск повторного обещания одного товара разным покупателям. Учебная модель позволяет сформулировать единые правила резервирования и затем проверить их в двух программных реализациях.</w:t>
      </w:r>
    </w:p>
    <w:p w14:paraId="77710D1A" w14:textId="77777777" w:rsidR="00DD1F9A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Цель исследовательского этапа — проанализировать предметную область и существующие решения, определить границы автоматизируемого процесса и сформулировать требования к последующей разработке.</w:t>
      </w:r>
    </w:p>
    <w:p w14:paraId="47109AE7" w14:textId="77777777" w:rsidR="00DD1F9A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достижения цели необходимо: описать особенности складской торговли офисной мебелью; исследовать обработку заявки и резервирование; сравнить существующие средства учёта; обосновать инструменты разработки; установить функциональные и нефункциональные требования; подготовить перевод профессионального источника.</w:t>
      </w:r>
    </w:p>
    <w:p w14:paraId="63135E84" w14:textId="77777777" w:rsidR="00DD1F9A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Методы: анализ литературы и документации, сравнение программных продуктов и описание процесса. Рассматривается учебная модель одного склада; обследование организации и испытания программ не проводились.</w:t>
      </w:r>
    </w:p>
    <w:sectPr w:rsidR="00DD1F9A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D51F96" w14:textId="77777777" w:rsidR="009741DF" w:rsidRDefault="009741DF">
      <w:pPr>
        <w:spacing w:after="0" w:line="240" w:lineRule="auto"/>
      </w:pPr>
      <w:r>
        <w:separator/>
      </w:r>
    </w:p>
  </w:endnote>
  <w:endnote w:type="continuationSeparator" w:id="0">
    <w:p w14:paraId="4C1E3AE1" w14:textId="77777777" w:rsidR="009741DF" w:rsidRDefault="009741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4F901D" w14:textId="77777777" w:rsidR="00DD1F9A" w:rsidRDefault="00DD1F9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A44C31" w14:textId="77777777" w:rsidR="00DD1F9A" w:rsidRDefault="00DD1F9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6C40C4" w14:textId="06C93A27" w:rsidR="00DD1F9A" w:rsidRDefault="00000000">
    <w:pPr>
      <w:jc w:val="center"/>
    </w:pPr>
    <w:r>
      <w:rPr>
        <w:rFonts w:ascii="Times New Roman" w:hAnsi="Times New Roman"/>
        <w:sz w:val="24"/>
      </w:rPr>
      <w:fldChar w:fldCharType="begin"/>
    </w:r>
    <w:r>
      <w:instrText xml:space="preserve"> PAGE </w:instrText>
    </w:r>
    <w:r w:rsidR="00A26FBD">
      <w:rPr>
        <w:rFonts w:ascii="Times New Roman" w:hAnsi="Times New Roman"/>
        <w:sz w:val="24"/>
      </w:rPr>
      <w:fldChar w:fldCharType="separate"/>
    </w:r>
    <w:r w:rsidR="00A26FBD">
      <w:rPr>
        <w:noProof/>
      </w:rP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D9F1593" w14:textId="77777777" w:rsidR="009741DF" w:rsidRDefault="009741DF">
      <w:pPr>
        <w:spacing w:after="0" w:line="240" w:lineRule="auto"/>
      </w:pPr>
      <w:r>
        <w:separator/>
      </w:r>
    </w:p>
  </w:footnote>
  <w:footnote w:type="continuationSeparator" w:id="0">
    <w:p w14:paraId="332BBAB9" w14:textId="77777777" w:rsidR="009741DF" w:rsidRDefault="009741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29719C" w14:textId="77777777" w:rsidR="00DD1F9A" w:rsidRDefault="00DD1F9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BABD2D" w14:textId="77777777" w:rsidR="00DD1F9A" w:rsidRDefault="00DD1F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502DCE"/>
    <w:multiLevelType w:val="multilevel"/>
    <w:tmpl w:val="2A92A2A2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u w:val="none"/>
      </w:rPr>
    </w:lvl>
  </w:abstractNum>
  <w:abstractNum w:abstractNumId="1" w15:restartNumberingAfterBreak="0">
    <w:nsid w:val="412A3C2F"/>
    <w:multiLevelType w:val="hybridMultilevel"/>
    <w:tmpl w:val="2FCCF428"/>
    <w:lvl w:ilvl="0" w:tplc="AC3C1BD6">
      <w:start w:val="1"/>
      <w:numFmt w:val="decimal"/>
      <w:lvlText w:val="%1."/>
      <w:lvlJc w:val="left"/>
      <w:pPr>
        <w:ind w:left="1089" w:hanging="380"/>
      </w:pPr>
      <w:rPr>
        <w:rFonts w:ascii="Times New Roman" w:hAnsi="Times New Roman"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9A70B5F"/>
    <w:multiLevelType w:val="hybridMultilevel"/>
    <w:tmpl w:val="DE946A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56989540">
    <w:abstractNumId w:val="0"/>
  </w:num>
  <w:num w:numId="2" w16cid:durableId="2066877242">
    <w:abstractNumId w:val="2"/>
  </w:num>
  <w:num w:numId="3" w16cid:durableId="207696872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F9A"/>
    <w:rsid w:val="002857CB"/>
    <w:rsid w:val="002E5FF8"/>
    <w:rsid w:val="009741DF"/>
    <w:rsid w:val="009C2644"/>
    <w:rsid w:val="00A26FBD"/>
    <w:rsid w:val="00DD1F9A"/>
    <w:rsid w:val="00E40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3AA53"/>
  <w15:docId w15:val="{09A1F573-6D0B-994A-8777-2090E9B8B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table" w:styleId="af9">
    <w:name w:val="Table Grid"/>
    <w:basedOn w:val="a1"/>
    <w:uiPriority w:val="5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5886</Words>
  <Characters>33554</Characters>
  <Application>Microsoft Office Word</Application>
  <DocSecurity>0</DocSecurity>
  <Lines>279</Lines>
  <Paragraphs>78</Paragraphs>
  <ScaleCrop>false</ScaleCrop>
  <Company/>
  <LinksUpToDate>false</LinksUpToDate>
  <CharactersWithSpaces>39362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kirillina</dc:creator>
  <cp:lastModifiedBy>Iskander Biktashev</cp:lastModifiedBy>
  <cp:revision>76</cp:revision>
  <dcterms:created xsi:type="dcterms:W3CDTF">2021-02-10T18:15:00Z</dcterms:created>
  <dcterms:modified xsi:type="dcterms:W3CDTF">2026-10-05T07:13:00Z</dcterms:modified>
</cp:coreProperties>
</file>