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C3503" w14:textId="77777777" w:rsidR="00F41F06" w:rsidRPr="00F41F06" w:rsidRDefault="00F41F06" w:rsidP="00F41F06">
      <w:pPr>
        <w:pStyle w:val="Titolo3"/>
        <w:shd w:val="clear" w:color="auto" w:fill="FFFFFF"/>
        <w:spacing w:before="0"/>
        <w:rPr>
          <w:rFonts w:ascii="Times New Roman" w:hAnsi="Times New Roman" w:cs="Times New Roman"/>
          <w:color w:val="202020"/>
          <w:sz w:val="22"/>
          <w:szCs w:val="22"/>
        </w:rPr>
      </w:pPr>
      <w:r w:rsidRPr="00F41F06">
        <w:rPr>
          <w:rStyle w:val="Enfasigrassetto"/>
          <w:rFonts w:ascii="Times New Roman" w:hAnsi="Times New Roman" w:cs="Times New Roman"/>
          <w:b/>
          <w:bCs/>
          <w:color w:val="202020"/>
          <w:sz w:val="22"/>
          <w:szCs w:val="22"/>
        </w:rPr>
        <w:t>Example 1: E-Commerce Company</w:t>
      </w:r>
    </w:p>
    <w:p w14:paraId="5CFA5BA7" w14:textId="77777777" w:rsidR="00F41F06" w:rsidRPr="00F41F06" w:rsidRDefault="00F41F06" w:rsidP="00F41F06">
      <w:pPr>
        <w:pStyle w:val="Titolo4"/>
        <w:shd w:val="clear" w:color="auto" w:fill="FFFFFF"/>
        <w:spacing w:before="0"/>
        <w:rPr>
          <w:rFonts w:ascii="Times New Roman" w:hAnsi="Times New Roman" w:cs="Times New Roman"/>
          <w:color w:val="202020"/>
          <w:sz w:val="22"/>
          <w:szCs w:val="22"/>
        </w:rPr>
      </w:pPr>
      <w:r w:rsidRPr="00F41F06">
        <w:rPr>
          <w:rStyle w:val="Enfasigrassetto"/>
          <w:rFonts w:ascii="Times New Roman" w:hAnsi="Times New Roman" w:cs="Times New Roman"/>
          <w:b w:val="0"/>
          <w:bCs w:val="0"/>
          <w:color w:val="202020"/>
          <w:sz w:val="22"/>
          <w:szCs w:val="22"/>
        </w:rPr>
        <w:t>Company Overview</w:t>
      </w:r>
    </w:p>
    <w:p w14:paraId="0B9AEBEA" w14:textId="77777777" w:rsidR="00F41F06" w:rsidRPr="00F41F06" w:rsidRDefault="00F41F06" w:rsidP="00F41F06">
      <w:pPr>
        <w:pStyle w:val="NormaleWeb"/>
        <w:shd w:val="clear" w:color="auto" w:fill="FFFFFF"/>
        <w:spacing w:before="0" w:beforeAutospacing="0" w:after="390" w:afterAutospacing="0"/>
        <w:rPr>
          <w:color w:val="202020"/>
          <w:sz w:val="22"/>
          <w:szCs w:val="22"/>
          <w:lang w:val="en-GB"/>
        </w:rPr>
      </w:pPr>
      <w:r w:rsidRPr="00F41F06">
        <w:rPr>
          <w:color w:val="202020"/>
          <w:sz w:val="22"/>
          <w:szCs w:val="22"/>
          <w:lang w:val="en-GB"/>
        </w:rPr>
        <w:t>ABC Retail is an online store selling consumer electronics and apparel. As an e-commerce business, it collects and processes a vast amount of customer data, including </w:t>
      </w:r>
      <w:r w:rsidRPr="00F41F06">
        <w:rPr>
          <w:rStyle w:val="Enfasigrassetto"/>
          <w:color w:val="202020"/>
          <w:sz w:val="22"/>
          <w:szCs w:val="22"/>
          <w:lang w:val="en-GB"/>
        </w:rPr>
        <w:t>names, addresses, payment details, and browsing history</w:t>
      </w:r>
      <w:r w:rsidRPr="00F41F06">
        <w:rPr>
          <w:color w:val="202020"/>
          <w:sz w:val="22"/>
          <w:szCs w:val="22"/>
          <w:lang w:val="en-GB"/>
        </w:rPr>
        <w:t>.</w:t>
      </w:r>
    </w:p>
    <w:p w14:paraId="5159261B" w14:textId="77777777" w:rsidR="00F41F06" w:rsidRPr="00F41F06" w:rsidRDefault="00F41F06" w:rsidP="00F41F06">
      <w:pPr>
        <w:pStyle w:val="Titolo4"/>
        <w:shd w:val="clear" w:color="auto" w:fill="FFFFFF"/>
        <w:spacing w:before="0"/>
        <w:rPr>
          <w:rFonts w:ascii="Times New Roman" w:hAnsi="Times New Roman" w:cs="Times New Roman"/>
          <w:color w:val="202020"/>
          <w:sz w:val="22"/>
          <w:szCs w:val="22"/>
        </w:rPr>
      </w:pPr>
      <w:r w:rsidRPr="00F41F06">
        <w:rPr>
          <w:rStyle w:val="Enfasigrassetto"/>
          <w:rFonts w:ascii="Times New Roman" w:hAnsi="Times New Roman" w:cs="Times New Roman"/>
          <w:b w:val="0"/>
          <w:bCs w:val="0"/>
          <w:color w:val="202020"/>
          <w:sz w:val="22"/>
          <w:szCs w:val="22"/>
        </w:rPr>
        <w:t>ROPA for ABC Retail</w:t>
      </w:r>
    </w:p>
    <w:tbl>
      <w:tblPr>
        <w:tblW w:w="11863" w:type="dxa"/>
        <w:tblCellSpacing w:w="15" w:type="dxa"/>
        <w:tblInd w:w="-1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101"/>
        <w:gridCol w:w="1582"/>
        <w:gridCol w:w="1554"/>
        <w:gridCol w:w="1299"/>
        <w:gridCol w:w="1626"/>
        <w:gridCol w:w="1345"/>
        <w:gridCol w:w="1957"/>
      </w:tblGrid>
      <w:tr w:rsidR="00F41F06" w:rsidRPr="00F41F06" w14:paraId="427D7FC5" w14:textId="77777777" w:rsidTr="00F41F06">
        <w:trPr>
          <w:trHeight w:val="1322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417B931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Processing Activity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286F67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Data Subjects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46C41F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Categories of Data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DE9CED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Purpose of Processing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36E466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Legal Basis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E4EEA8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Recipients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A44F16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Storage Period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7AF7B5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Security Measures</w:t>
            </w:r>
          </w:p>
        </w:tc>
      </w:tr>
      <w:tr w:rsidR="00F41F06" w:rsidRPr="00F41F06" w14:paraId="18C00720" w14:textId="77777777" w:rsidTr="00F41F06">
        <w:trPr>
          <w:trHeight w:val="1642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39B7811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Customer account creation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5A0A4D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Customers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4A1BEA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Name, email, password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1DC816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User identification and login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91B2EF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Contractual necessity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8A447B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Internal team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71EB5D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Until account deletion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5F2FF9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Encrypted storage, MFA</w:t>
            </w:r>
          </w:p>
        </w:tc>
      </w:tr>
      <w:tr w:rsidR="00F41F06" w:rsidRPr="00F41F06" w14:paraId="2DAF4675" w14:textId="77777777" w:rsidTr="00F41F06">
        <w:trPr>
          <w:trHeight w:val="2645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9DE1BCA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Order processing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DCD199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Customers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61C3C8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Name, address, payment details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A0AA65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Fulfillment of purchases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B5BD41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Contractual necessity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2A5B48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Payment processors, shipping providers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FC8583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5 years (tax reasons)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9AE0D0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Data encryption, PCI DSS compliance</w:t>
            </w:r>
          </w:p>
        </w:tc>
      </w:tr>
      <w:tr w:rsidR="00F41F06" w:rsidRPr="00F41F06" w14:paraId="3ACD1576" w14:textId="77777777" w:rsidTr="00F41F06">
        <w:trPr>
          <w:trHeight w:val="1976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2EC781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Marketing campaigns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A86C66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Customers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5386FB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Email, purchase history, preferences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6E23D2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Personalized promotions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612AEC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Consent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B86E7B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Email marketing platforms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736137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Until consent withdrawal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65507A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Opt-out options, limited access</w:t>
            </w:r>
          </w:p>
        </w:tc>
      </w:tr>
      <w:tr w:rsidR="00F41F06" w:rsidRPr="00F41F06" w14:paraId="7F1090D0" w14:textId="77777777" w:rsidTr="00F41F06">
        <w:trPr>
          <w:trHeight w:val="1991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8BD3219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Website analytics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37C7F1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Visitors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FE40BE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IP address, device, browsing history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068AD8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Site optimization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0967CC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Legitimate interest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DFC32B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Google Analytics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4F1C17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6 months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F58587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Anonymization, firewall protection</w:t>
            </w:r>
          </w:p>
        </w:tc>
      </w:tr>
    </w:tbl>
    <w:p w14:paraId="1A0BE8CB" w14:textId="77777777" w:rsidR="00F41F06" w:rsidRPr="00F41F06" w:rsidRDefault="00F41F06" w:rsidP="00F41F06">
      <w:pPr>
        <w:pStyle w:val="Titolo3"/>
        <w:shd w:val="clear" w:color="auto" w:fill="FFFFFF"/>
        <w:spacing w:before="0"/>
        <w:rPr>
          <w:rFonts w:ascii="Times New Roman" w:hAnsi="Times New Roman" w:cs="Times New Roman"/>
          <w:color w:val="202020"/>
          <w:sz w:val="22"/>
          <w:szCs w:val="22"/>
        </w:rPr>
      </w:pPr>
      <w:r w:rsidRPr="00F41F06">
        <w:rPr>
          <w:rStyle w:val="Enfasigrassetto"/>
          <w:rFonts w:ascii="Times New Roman" w:hAnsi="Times New Roman" w:cs="Times New Roman"/>
          <w:b/>
          <w:bCs/>
          <w:color w:val="202020"/>
          <w:sz w:val="22"/>
          <w:szCs w:val="22"/>
        </w:rPr>
        <w:lastRenderedPageBreak/>
        <w:t>Example 2: Healthcare Provider</w:t>
      </w:r>
    </w:p>
    <w:p w14:paraId="55EE6652" w14:textId="77777777" w:rsidR="00F41F06" w:rsidRPr="00F41F06" w:rsidRDefault="00F41F06" w:rsidP="00F41F06">
      <w:pPr>
        <w:pStyle w:val="Titolo4"/>
        <w:shd w:val="clear" w:color="auto" w:fill="FFFFFF"/>
        <w:spacing w:before="0"/>
        <w:rPr>
          <w:rFonts w:ascii="Times New Roman" w:hAnsi="Times New Roman" w:cs="Times New Roman"/>
          <w:color w:val="202020"/>
          <w:sz w:val="22"/>
          <w:szCs w:val="22"/>
        </w:rPr>
      </w:pPr>
      <w:r w:rsidRPr="00F41F06">
        <w:rPr>
          <w:rStyle w:val="Enfasigrassetto"/>
          <w:rFonts w:ascii="Times New Roman" w:hAnsi="Times New Roman" w:cs="Times New Roman"/>
          <w:b w:val="0"/>
          <w:bCs w:val="0"/>
          <w:color w:val="202020"/>
          <w:sz w:val="22"/>
          <w:szCs w:val="22"/>
        </w:rPr>
        <w:t>Organization Overview</w:t>
      </w:r>
    </w:p>
    <w:p w14:paraId="35D848EF" w14:textId="77777777" w:rsidR="00F41F06" w:rsidRPr="00F41F06" w:rsidRDefault="00F41F06" w:rsidP="00F41F06">
      <w:pPr>
        <w:pStyle w:val="NormaleWeb"/>
        <w:shd w:val="clear" w:color="auto" w:fill="FFFFFF"/>
        <w:spacing w:before="0" w:beforeAutospacing="0" w:after="390" w:afterAutospacing="0"/>
        <w:rPr>
          <w:color w:val="202020"/>
          <w:sz w:val="22"/>
          <w:szCs w:val="22"/>
          <w:lang w:val="en-GB"/>
        </w:rPr>
      </w:pPr>
      <w:proofErr w:type="spellStart"/>
      <w:r w:rsidRPr="00F41F06">
        <w:rPr>
          <w:color w:val="202020"/>
          <w:sz w:val="22"/>
          <w:szCs w:val="22"/>
          <w:lang w:val="en-GB"/>
        </w:rPr>
        <w:t>MediCare</w:t>
      </w:r>
      <w:proofErr w:type="spellEnd"/>
      <w:r w:rsidRPr="00F41F06">
        <w:rPr>
          <w:color w:val="202020"/>
          <w:sz w:val="22"/>
          <w:szCs w:val="22"/>
          <w:lang w:val="en-GB"/>
        </w:rPr>
        <w:t xml:space="preserve"> Clinics is a private healthcare provider offering medical consultations and treatments. It processes </w:t>
      </w:r>
      <w:r w:rsidRPr="00F41F06">
        <w:rPr>
          <w:rStyle w:val="Enfasigrassetto"/>
          <w:color w:val="202020"/>
          <w:sz w:val="22"/>
          <w:szCs w:val="22"/>
          <w:lang w:val="en-GB"/>
        </w:rPr>
        <w:t>highly sensitive personal data</w:t>
      </w:r>
      <w:r w:rsidRPr="00F41F06">
        <w:rPr>
          <w:color w:val="202020"/>
          <w:sz w:val="22"/>
          <w:szCs w:val="22"/>
          <w:lang w:val="en-GB"/>
        </w:rPr>
        <w:t>, including </w:t>
      </w:r>
      <w:r w:rsidRPr="00F41F06">
        <w:rPr>
          <w:rStyle w:val="Enfasigrassetto"/>
          <w:color w:val="202020"/>
          <w:sz w:val="22"/>
          <w:szCs w:val="22"/>
          <w:lang w:val="en-GB"/>
        </w:rPr>
        <w:t>health records, patient history, and treatment details</w:t>
      </w:r>
      <w:r w:rsidRPr="00F41F06">
        <w:rPr>
          <w:color w:val="202020"/>
          <w:sz w:val="22"/>
          <w:szCs w:val="22"/>
          <w:lang w:val="en-GB"/>
        </w:rPr>
        <w:t>.</w:t>
      </w:r>
    </w:p>
    <w:p w14:paraId="4572B6F1" w14:textId="77777777" w:rsidR="00F41F06" w:rsidRPr="00F41F06" w:rsidRDefault="00F41F06" w:rsidP="00F41F06">
      <w:pPr>
        <w:pStyle w:val="Titolo4"/>
        <w:shd w:val="clear" w:color="auto" w:fill="FFFFFF"/>
        <w:spacing w:before="0"/>
        <w:rPr>
          <w:rFonts w:ascii="Times New Roman" w:hAnsi="Times New Roman" w:cs="Times New Roman"/>
          <w:color w:val="202020"/>
          <w:sz w:val="22"/>
          <w:szCs w:val="22"/>
        </w:rPr>
      </w:pPr>
      <w:r w:rsidRPr="00F41F06">
        <w:rPr>
          <w:rStyle w:val="Enfasigrassetto"/>
          <w:rFonts w:ascii="Times New Roman" w:hAnsi="Times New Roman" w:cs="Times New Roman"/>
          <w:b w:val="0"/>
          <w:bCs w:val="0"/>
          <w:color w:val="202020"/>
          <w:sz w:val="22"/>
          <w:szCs w:val="22"/>
        </w:rPr>
        <w:t xml:space="preserve">ROPA for </w:t>
      </w:r>
      <w:proofErr w:type="spellStart"/>
      <w:r w:rsidRPr="00F41F06">
        <w:rPr>
          <w:rStyle w:val="Enfasigrassetto"/>
          <w:rFonts w:ascii="Times New Roman" w:hAnsi="Times New Roman" w:cs="Times New Roman"/>
          <w:b w:val="0"/>
          <w:bCs w:val="0"/>
          <w:color w:val="202020"/>
          <w:sz w:val="22"/>
          <w:szCs w:val="22"/>
        </w:rPr>
        <w:t>MediCare</w:t>
      </w:r>
      <w:proofErr w:type="spellEnd"/>
      <w:r w:rsidRPr="00F41F06">
        <w:rPr>
          <w:rStyle w:val="Enfasigrassetto"/>
          <w:rFonts w:ascii="Times New Roman" w:hAnsi="Times New Roman" w:cs="Times New Roman"/>
          <w:b w:val="0"/>
          <w:bCs w:val="0"/>
          <w:color w:val="202020"/>
          <w:sz w:val="22"/>
          <w:szCs w:val="22"/>
        </w:rPr>
        <w:t xml:space="preserve"> Clinics</w:t>
      </w:r>
    </w:p>
    <w:tbl>
      <w:tblPr>
        <w:tblW w:w="782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077"/>
        <w:gridCol w:w="959"/>
        <w:gridCol w:w="1099"/>
        <w:gridCol w:w="981"/>
        <w:gridCol w:w="991"/>
        <w:gridCol w:w="1152"/>
        <w:gridCol w:w="1290"/>
      </w:tblGrid>
      <w:tr w:rsidR="00F41F06" w:rsidRPr="00F41F06" w14:paraId="576499C8" w14:textId="77777777" w:rsidTr="00F41F06">
        <w:trPr>
          <w:trHeight w:val="116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CE10547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Processing Activity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946ACE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Data Subjects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D23DE6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Categories of Data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9D6AF6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Purpose of Processing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1D2101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Legal Basis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8801B3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Recipients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B5FDCE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Storage Period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D69025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Security Measures</w:t>
            </w:r>
          </w:p>
        </w:tc>
      </w:tr>
      <w:tr w:rsidR="00F41F06" w:rsidRPr="00F41F06" w14:paraId="62784A23" w14:textId="77777777" w:rsidTr="00F41F06">
        <w:trPr>
          <w:trHeight w:val="1746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96C6C4A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Patient registration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833C88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Patients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B60B97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Name, DOB, contact, insurance info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E78610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Appointment booking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0EBDFF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Contractual necessity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9BC398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Internal staff, insurance companies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AB5DAF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10 years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35D6A5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Encrypted database, role-based access</w:t>
            </w:r>
          </w:p>
        </w:tc>
      </w:tr>
      <w:tr w:rsidR="00F41F06" w:rsidRPr="00F41F06" w14:paraId="5C3E10A7" w14:textId="77777777" w:rsidTr="00F41F06">
        <w:trPr>
          <w:trHeight w:val="1461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BC10485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Medical records management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D73A0E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Patients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DB1FD3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Health records, treatment history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60BB7E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Patient care &amp; treatment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05A271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Legal obligation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35C8CE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Doctors, nurses, laboratories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655510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15 years (medical compliance)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7D1290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Data encryption, restricted access</w:t>
            </w:r>
          </w:p>
        </w:tc>
      </w:tr>
      <w:tr w:rsidR="00F41F06" w:rsidRPr="00F41F06" w14:paraId="4766D72E" w14:textId="77777777" w:rsidTr="00F41F06">
        <w:trPr>
          <w:trHeight w:val="1153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411B78D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Prescription issuance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B70BE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Patients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E0FEAB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Name, medication history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96B134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Medication prescription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18CB84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Legal obligation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446690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Pharmacies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1F7376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5 years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9D44D7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Digital signature, secure network</w:t>
            </w:r>
          </w:p>
        </w:tc>
      </w:tr>
      <w:tr w:rsidR="00F41F06" w:rsidRPr="00F41F06" w14:paraId="27D5388E" w14:textId="77777777" w:rsidTr="00F41F06">
        <w:trPr>
          <w:trHeight w:val="1167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F59C8D7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Research &amp; analytics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7AC4BC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Anonymized patients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DA37F6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Age, health conditions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A1C624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Medical research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3B0A99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Legitimate interest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128046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Research institutions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CFDE77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Indefinite (anonymized)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963753" w14:textId="77777777" w:rsidR="00F41F06" w:rsidRPr="00F41F06" w:rsidRDefault="00F41F06" w:rsidP="00F41F06">
            <w:pPr>
              <w:jc w:val="center"/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Data anonymization, GDPR audits</w:t>
            </w:r>
          </w:p>
        </w:tc>
      </w:tr>
    </w:tbl>
    <w:p w14:paraId="52AE672F" w14:textId="77777777" w:rsidR="00377E5B" w:rsidRPr="00F41F06" w:rsidRDefault="00377E5B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2C93F3F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1B27910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C0806D6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7884612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B61CD7F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E65F479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D946A24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C4B9550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26EE94D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D95AD25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6140F19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4790C0A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CEBD58F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BB086D1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B71BE30" w14:textId="77777777" w:rsidR="00F41F06" w:rsidRPr="00F41F06" w:rsidRDefault="00F41F06" w:rsidP="00F41F06">
      <w:pPr>
        <w:pStyle w:val="Titolo3"/>
        <w:shd w:val="clear" w:color="auto" w:fill="FFFFFF"/>
        <w:spacing w:before="0"/>
        <w:rPr>
          <w:rFonts w:ascii="Times New Roman" w:hAnsi="Times New Roman" w:cs="Times New Roman"/>
          <w:color w:val="202020"/>
          <w:sz w:val="22"/>
          <w:szCs w:val="22"/>
        </w:rPr>
      </w:pPr>
      <w:r w:rsidRPr="00F41F06">
        <w:rPr>
          <w:rStyle w:val="Enfasigrassetto"/>
          <w:rFonts w:ascii="Times New Roman" w:hAnsi="Times New Roman" w:cs="Times New Roman"/>
          <w:b/>
          <w:bCs/>
          <w:color w:val="202020"/>
          <w:sz w:val="22"/>
          <w:szCs w:val="22"/>
        </w:rPr>
        <w:lastRenderedPageBreak/>
        <w:t>Example 3: Financial Services Company</w:t>
      </w:r>
    </w:p>
    <w:p w14:paraId="7599E836" w14:textId="77777777" w:rsidR="00F41F06" w:rsidRPr="00F41F06" w:rsidRDefault="00F41F06" w:rsidP="00F41F06">
      <w:pPr>
        <w:pStyle w:val="Titolo4"/>
        <w:shd w:val="clear" w:color="auto" w:fill="FFFFFF"/>
        <w:spacing w:before="0"/>
        <w:rPr>
          <w:rFonts w:ascii="Times New Roman" w:hAnsi="Times New Roman" w:cs="Times New Roman"/>
          <w:color w:val="202020"/>
          <w:sz w:val="22"/>
          <w:szCs w:val="22"/>
        </w:rPr>
      </w:pPr>
      <w:r w:rsidRPr="00F41F06">
        <w:rPr>
          <w:rStyle w:val="Enfasigrassetto"/>
          <w:rFonts w:ascii="Times New Roman" w:hAnsi="Times New Roman" w:cs="Times New Roman"/>
          <w:b w:val="0"/>
          <w:bCs w:val="0"/>
          <w:color w:val="202020"/>
          <w:sz w:val="22"/>
          <w:szCs w:val="22"/>
        </w:rPr>
        <w:t>Company Overview</w:t>
      </w:r>
    </w:p>
    <w:p w14:paraId="2C6E6956" w14:textId="77777777" w:rsidR="00F41F06" w:rsidRPr="00F41F06" w:rsidRDefault="00F41F06" w:rsidP="00F41F06">
      <w:pPr>
        <w:pStyle w:val="NormaleWeb"/>
        <w:shd w:val="clear" w:color="auto" w:fill="FFFFFF"/>
        <w:spacing w:before="0" w:beforeAutospacing="0" w:after="390" w:afterAutospacing="0"/>
        <w:rPr>
          <w:color w:val="202020"/>
          <w:sz w:val="22"/>
          <w:szCs w:val="22"/>
          <w:lang w:val="en-GB"/>
        </w:rPr>
      </w:pPr>
      <w:r w:rsidRPr="00F41F06">
        <w:rPr>
          <w:color w:val="202020"/>
          <w:sz w:val="22"/>
          <w:szCs w:val="22"/>
          <w:lang w:val="en-GB"/>
        </w:rPr>
        <w:t>XYZ Finance is a financial institution offering personal loans, investment services, and digital banking solutions. As a financial entity, it processes large volumes of </w:t>
      </w:r>
      <w:r w:rsidRPr="00F41F06">
        <w:rPr>
          <w:rStyle w:val="Enfasigrassetto"/>
          <w:color w:val="202020"/>
          <w:sz w:val="22"/>
          <w:szCs w:val="22"/>
          <w:lang w:val="en-GB"/>
        </w:rPr>
        <w:t>sensitive personal data</w:t>
      </w:r>
      <w:r w:rsidRPr="00F41F06">
        <w:rPr>
          <w:color w:val="202020"/>
          <w:sz w:val="22"/>
          <w:szCs w:val="22"/>
          <w:lang w:val="en-GB"/>
        </w:rPr>
        <w:t>, including financial transactions and credit reports.</w:t>
      </w:r>
    </w:p>
    <w:p w14:paraId="22CBDCB0" w14:textId="77777777" w:rsidR="00F41F06" w:rsidRPr="00F41F06" w:rsidRDefault="00F41F06" w:rsidP="00F41F06">
      <w:pPr>
        <w:pStyle w:val="Titolo4"/>
        <w:shd w:val="clear" w:color="auto" w:fill="FFFFFF"/>
        <w:spacing w:before="0"/>
        <w:rPr>
          <w:rFonts w:ascii="Times New Roman" w:hAnsi="Times New Roman" w:cs="Times New Roman"/>
          <w:color w:val="202020"/>
          <w:sz w:val="22"/>
          <w:szCs w:val="22"/>
        </w:rPr>
      </w:pPr>
      <w:r w:rsidRPr="00F41F06">
        <w:rPr>
          <w:rStyle w:val="Enfasigrassetto"/>
          <w:rFonts w:ascii="Times New Roman" w:hAnsi="Times New Roman" w:cs="Times New Roman"/>
          <w:b w:val="0"/>
          <w:bCs w:val="0"/>
          <w:color w:val="202020"/>
          <w:sz w:val="22"/>
          <w:szCs w:val="22"/>
        </w:rPr>
        <w:t>ROPA for XYZ Finance</w:t>
      </w:r>
    </w:p>
    <w:tbl>
      <w:tblPr>
        <w:tblW w:w="11866" w:type="dxa"/>
        <w:tblCellSpacing w:w="15" w:type="dxa"/>
        <w:tblInd w:w="-1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962"/>
        <w:gridCol w:w="1587"/>
        <w:gridCol w:w="1444"/>
        <w:gridCol w:w="1255"/>
        <w:gridCol w:w="1690"/>
        <w:gridCol w:w="1440"/>
        <w:gridCol w:w="1964"/>
      </w:tblGrid>
      <w:tr w:rsidR="00F41F06" w:rsidRPr="00F41F06" w14:paraId="5BF2A512" w14:textId="77777777" w:rsidTr="00F41F06">
        <w:trPr>
          <w:trHeight w:val="1303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1DE1A9E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Processing Activity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AFC83C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Data Subjects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A17F6A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Categories of Data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A1D946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Purpose of Processing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19557A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Legal Basis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F11DB0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Recipients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0C9FDC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Storage Period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5D9A3C" w14:textId="77777777" w:rsidR="00F41F06" w:rsidRPr="00F41F06" w:rsidRDefault="00F41F06">
            <w:pPr>
              <w:jc w:val="center"/>
              <w:rPr>
                <w:rFonts w:ascii="Times New Roman" w:hAnsi="Times New Roman" w:cs="Times New Roman"/>
                <w:b/>
                <w:bCs/>
                <w:color w:val="202020"/>
                <w:sz w:val="22"/>
                <w:szCs w:val="22"/>
              </w:rPr>
            </w:pPr>
            <w:r w:rsidRPr="00F41F06">
              <w:rPr>
                <w:rStyle w:val="Enfasigrassetto"/>
                <w:rFonts w:ascii="Times New Roman" w:hAnsi="Times New Roman" w:cs="Times New Roman"/>
                <w:color w:val="202020"/>
                <w:sz w:val="22"/>
                <w:szCs w:val="22"/>
              </w:rPr>
              <w:t>Security Measures</w:t>
            </w:r>
          </w:p>
        </w:tc>
      </w:tr>
      <w:tr w:rsidR="00F41F06" w:rsidRPr="00F41F06" w14:paraId="137328D0" w14:textId="77777777" w:rsidTr="00F41F06">
        <w:trPr>
          <w:trHeight w:val="2276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B38301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Loan application processing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B57137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Clients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C51921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Name, income, credit history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61F223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Credit assessment &amp; approval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92F8D1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Contractual necessity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602411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Credit bureaus, underwriters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549E94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7 years (financial compliance)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547E04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Encrypted database, multi-factor authentication (MFA)</w:t>
            </w:r>
          </w:p>
        </w:tc>
      </w:tr>
      <w:tr w:rsidR="00F41F06" w:rsidRPr="00F41F06" w14:paraId="266EFA03" w14:textId="77777777" w:rsidTr="00F41F06">
        <w:trPr>
          <w:trHeight w:val="1947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F1605F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Investment account management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0AE7D1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Clients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6C0575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Portfolio details, financial transactions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1A2CC1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Investment tracking &amp; compliance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339406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Contractual necessity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C26E97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Financial analysts, tax authorities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19817B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10 years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891170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Secure VPN, audit trails</w:t>
            </w:r>
          </w:p>
        </w:tc>
      </w:tr>
      <w:tr w:rsidR="00F41F06" w:rsidRPr="00F41F06" w14:paraId="790A7EBE" w14:textId="77777777" w:rsidTr="00F41F06">
        <w:trPr>
          <w:trHeight w:val="2276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A7A168A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Fraud detection &amp; prevention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BF709F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Clients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5037FD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Transaction history, IP address, device ID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80AF8A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Fraud monitoring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DB17AE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Legal obligation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2819D3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Internal security teams, regulatory authorities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735C30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5 years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A4818B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AI-based monitoring, biometric authentication</w:t>
            </w:r>
          </w:p>
        </w:tc>
      </w:tr>
      <w:tr w:rsidR="00F41F06" w:rsidRPr="00F41F06" w14:paraId="4CDF1D75" w14:textId="77777777" w:rsidTr="00F41F06">
        <w:trPr>
          <w:trHeight w:val="1962"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2AD49A5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Customer support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EEF3EA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Clients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1041F5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Name, complaint records, chat logs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BF27D9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Resolving queries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68937D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Legitimate interest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EEEC38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Internal teams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E8D099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3 years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975685" w14:textId="77777777" w:rsidR="00F41F06" w:rsidRPr="00F41F06" w:rsidRDefault="00F41F06">
            <w:pPr>
              <w:rPr>
                <w:rFonts w:ascii="Times New Roman" w:hAnsi="Times New Roman" w:cs="Times New Roman"/>
                <w:color w:val="202020"/>
                <w:sz w:val="22"/>
                <w:szCs w:val="22"/>
              </w:rPr>
            </w:pPr>
            <w:r w:rsidRPr="00F41F06">
              <w:rPr>
                <w:rFonts w:ascii="Times New Roman" w:hAnsi="Times New Roman" w:cs="Times New Roman"/>
                <w:color w:val="202020"/>
                <w:sz w:val="22"/>
                <w:szCs w:val="22"/>
              </w:rPr>
              <w:t>Role-based access, real-time monitoring</w:t>
            </w:r>
          </w:p>
        </w:tc>
      </w:tr>
    </w:tbl>
    <w:p w14:paraId="22FC876E" w14:textId="77777777" w:rsidR="00F41F06" w:rsidRPr="00F41F06" w:rsidRDefault="00F41F06" w:rsidP="00F41F06">
      <w:pPr>
        <w:jc w:val="center"/>
        <w:rPr>
          <w:rFonts w:ascii="Times New Roman" w:hAnsi="Times New Roman" w:cs="Times New Roman"/>
          <w:sz w:val="22"/>
          <w:szCs w:val="22"/>
        </w:rPr>
      </w:pPr>
    </w:p>
    <w:sectPr w:rsidR="00F41F06" w:rsidRPr="00F41F06" w:rsidSect="00377E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5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AC"/>
    <w:rsid w:val="002A5BE4"/>
    <w:rsid w:val="002F2E9B"/>
    <w:rsid w:val="00306FAC"/>
    <w:rsid w:val="003421ED"/>
    <w:rsid w:val="00377E5B"/>
    <w:rsid w:val="004211B1"/>
    <w:rsid w:val="0050346F"/>
    <w:rsid w:val="0052512A"/>
    <w:rsid w:val="00562D31"/>
    <w:rsid w:val="005E491B"/>
    <w:rsid w:val="00693104"/>
    <w:rsid w:val="006D18F6"/>
    <w:rsid w:val="00832456"/>
    <w:rsid w:val="00AC7BDF"/>
    <w:rsid w:val="00B401A3"/>
    <w:rsid w:val="00D31A0D"/>
    <w:rsid w:val="00D9774D"/>
    <w:rsid w:val="00E63ABC"/>
    <w:rsid w:val="00F4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4C7DE2"/>
  <w14:defaultImageDpi w14:val="300"/>
  <w15:docId w15:val="{4C2A417B-CA36-E848-81D2-3728A024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41F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de">
    <w:name w:val="code"/>
    <w:basedOn w:val="Normal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customStyle="1" w:styleId="InlineCode">
    <w:name w:val="InlineCode"/>
    <w:rPr>
      <w:rFonts w:ascii="Courier New" w:hAnsi="Courier New" w:cs="Courier New"/>
      <w:shd w:val="clear" w:color="auto" w:fill="EEEEEE"/>
    </w:rPr>
  </w:style>
  <w:style w:type="character" w:styleId="Collegamentoipertestuale">
    <w:name w:val="Hyperlink"/>
    <w:basedOn w:val="Carpredefinitoparagrafo"/>
    <w:uiPriority w:val="99"/>
    <w:unhideWhenUsed/>
    <w:rsid w:val="00832456"/>
    <w:rPr>
      <w:color w:val="0000FF" w:themeColor="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Grigliatabella">
    <w:name w:val="Table Grid"/>
    <w:basedOn w:val="Tabellanormale"/>
    <w:uiPriority w:val="59"/>
    <w:rsid w:val="00D97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D9774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Elencochiaro-Colore1">
    <w:name w:val="Light List Accent 1"/>
    <w:basedOn w:val="Tabellanormale"/>
    <w:uiPriority w:val="61"/>
    <w:rsid w:val="00D9774D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Titolo2Carattere">
    <w:name w:val="Titolo 2 Carattere"/>
    <w:basedOn w:val="Carpredefinitoparagrafo"/>
    <w:link w:val="Titolo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E491B"/>
    <w:rPr>
      <w:rFonts w:ascii="Helvetica" w:eastAsiaTheme="majorEastAsia" w:hAnsi="Helvetica" w:cstheme="majorBidi"/>
      <w:b/>
      <w:bCs/>
    </w:rPr>
  </w:style>
  <w:style w:type="paragraph" w:styleId="Paragrafoelenco">
    <w:name w:val="List Paragraph"/>
    <w:basedOn w:val="Normale"/>
    <w:uiPriority w:val="34"/>
    <w:qFormat/>
    <w:rsid w:val="005E491B"/>
    <w:pPr>
      <w:ind w:left="720"/>
      <w:contextualSpacing/>
    </w:pPr>
  </w:style>
  <w:style w:type="table" w:styleId="Elencochiaro">
    <w:name w:val="Light List"/>
    <w:basedOn w:val="Tabellanormale"/>
    <w:uiPriority w:val="61"/>
    <w:rsid w:val="005E491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fondochiaro-Colore1">
    <w:name w:val="Light Shading Accent 1"/>
    <w:basedOn w:val="Tabellanormale"/>
    <w:uiPriority w:val="60"/>
    <w:rsid w:val="005E491B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5E491B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Citazione">
    <w:name w:val="Quote"/>
    <w:basedOn w:val="Normale"/>
    <w:next w:val="Normale"/>
    <w:link w:val="CitazioneCarattere"/>
    <w:uiPriority w:val="29"/>
    <w:qFormat/>
    <w:rsid w:val="00AF34A1"/>
    <w:pPr>
      <w:pBdr>
        <w:left w:val="single" w:sz="18" w:space="8" w:color="BFBFBF" w:themeColor="background1" w:themeShade="BF"/>
      </w:pBdr>
      <w:ind w:left="144" w:right="864"/>
    </w:pPr>
    <w:rPr>
      <w:i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34A1"/>
  </w:style>
  <w:style w:type="paragraph" w:customStyle="1" w:styleId="PullQuote">
    <w:name w:val="Pull Quote"/>
    <w:basedOn w:val="Normale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41F0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nfasigrassetto">
    <w:name w:val="Strong"/>
    <w:basedOn w:val="Carpredefinitoparagrafo"/>
    <w:uiPriority w:val="22"/>
    <w:qFormat/>
    <w:rsid w:val="00F41F06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F41F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DPA - model (English language)</vt:lpstr>
      <vt:lpstr>DPA - model (English language)</vt:lpstr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DPA - model (English language)</dc:title>
  <dc:subject>
  </dc:subject>
  <dc:creator>Vittorio De Vecchi Lajolo</dc:creator>
  <cp:keywords>
  </cp:keywords>
  <dc:description>
  </dc:description>
  <cp:lastModifiedBy>Virginia Trevisanello</cp:lastModifiedBy>
  <cp:revision>2</cp:revision>
  <dcterms:created xsi:type="dcterms:W3CDTF">2025-03-19T14:39:00Z</dcterms:created>
  <dcterms:modified xsi:type="dcterms:W3CDTF">2025-03-19T14:39:00Z</dcterms:modified>
</cp:coreProperties>
</file>