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CD15F" w14:textId="77777777" w:rsidR="00BB6689" w:rsidRPr="00BB6689" w:rsidRDefault="00BB6689" w:rsidP="006513F4">
      <w:pPr>
        <w:pStyle w:val="Puesto"/>
        <w:rPr>
          <w:rFonts w:ascii="Calibri" w:hAnsi="Calibri"/>
          <w:b/>
          <w:sz w:val="36"/>
          <w:szCs w:val="24"/>
        </w:rPr>
      </w:pPr>
      <w:r w:rsidRPr="00BB6689">
        <w:rPr>
          <w:rFonts w:ascii="Calibri" w:hAnsi="Calibri"/>
          <w:b/>
          <w:sz w:val="36"/>
          <w:szCs w:val="24"/>
        </w:rPr>
        <w:t>Efemérides Medio Ambiente</w:t>
      </w:r>
    </w:p>
    <w:p w14:paraId="17D8F57E" w14:textId="77777777" w:rsidR="001C6AB3" w:rsidRPr="00BB6689" w:rsidRDefault="001C6AB3" w:rsidP="001C6AB3">
      <w:pPr>
        <w:pStyle w:val="Puesto"/>
        <w:jc w:val="both"/>
        <w:rPr>
          <w:rFonts w:ascii="Calibri" w:hAnsi="Calibri"/>
          <w:szCs w:val="24"/>
        </w:rPr>
      </w:pPr>
    </w:p>
    <w:p w14:paraId="794E9D4A" w14:textId="72BFA688" w:rsidR="00BB6689" w:rsidRPr="00BB6689" w:rsidRDefault="00BB6689" w:rsidP="001C6AB3">
      <w:pPr>
        <w:jc w:val="both"/>
        <w:rPr>
          <w:rFonts w:ascii="Calibri" w:hAnsi="Calibri"/>
          <w:sz w:val="24"/>
          <w:szCs w:val="24"/>
        </w:rPr>
      </w:pPr>
      <w:r w:rsidRPr="00BB6689">
        <w:rPr>
          <w:rFonts w:ascii="Calibri" w:hAnsi="Calibri"/>
          <w:sz w:val="24"/>
          <w:szCs w:val="24"/>
        </w:rPr>
        <w:t xml:space="preserve">15 de enero, Día de la Ciencia Cubana.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1" w:history="1">
        <w:r w:rsidRPr="00BB6689">
          <w:rPr>
            <w:rStyle w:val="Hipervnculo"/>
            <w:rFonts w:ascii="Calibri" w:hAnsi="Calibri"/>
            <w:color w:val="auto"/>
            <w:sz w:val="24"/>
            <w:szCs w:val="24"/>
            <w:u w:val="none"/>
          </w:rPr>
          <w:t>12 de febrero, Día mundial de los Humedades.</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2" w:history="1">
        <w:r w:rsidRPr="00BB6689">
          <w:rPr>
            <w:rStyle w:val="Hipervnculo"/>
            <w:rFonts w:ascii="Calibri" w:hAnsi="Calibri"/>
            <w:color w:val="auto"/>
            <w:sz w:val="24"/>
            <w:szCs w:val="24"/>
            <w:u w:val="none"/>
          </w:rPr>
          <w:t>22 de marzo, Día Mundial del Agua</w:t>
        </w:r>
      </w:hyperlink>
      <w:r w:rsidRPr="00BB6689">
        <w:rPr>
          <w:rFonts w:ascii="Calibri" w:hAnsi="Calibri"/>
          <w:sz w:val="24"/>
          <w:szCs w:val="24"/>
        </w:rPr>
        <w:t>.</w:t>
      </w:r>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3" w:history="1">
        <w:r w:rsidRPr="00BB6689">
          <w:rPr>
            <w:rStyle w:val="Hipervnculo"/>
            <w:rFonts w:ascii="Calibri" w:hAnsi="Calibri"/>
            <w:color w:val="auto"/>
            <w:sz w:val="24"/>
            <w:szCs w:val="24"/>
            <w:u w:val="none"/>
          </w:rPr>
          <w:t>23 de marzo, Día Meteorológico Mundial</w:t>
        </w:r>
      </w:hyperlink>
      <w:r w:rsidRPr="00BB6689">
        <w:rPr>
          <w:rFonts w:ascii="Calibri" w:hAnsi="Calibri"/>
          <w:sz w:val="24"/>
          <w:szCs w:val="24"/>
        </w:rPr>
        <w:t>.</w:t>
      </w:r>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r w:rsidRPr="00BB6689">
        <w:rPr>
          <w:rFonts w:ascii="Calibri" w:hAnsi="Calibri"/>
          <w:sz w:val="24"/>
          <w:szCs w:val="24"/>
        </w:rPr>
        <w:t>8 de abril, Día Internacional de la Salud</w:t>
      </w:r>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15" w:history="1">
        <w:r w:rsidRPr="00BB6689">
          <w:rPr>
            <w:rStyle w:val="Hipervnculo"/>
            <w:rFonts w:ascii="Calibri" w:hAnsi="Calibri"/>
            <w:b/>
            <w:color w:val="auto"/>
            <w:sz w:val="24"/>
            <w:szCs w:val="24"/>
            <w:u w:val="none"/>
          </w:rPr>
          <w:t>22 de abril, Día de la Tierra.</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4" w:history="1">
        <w:r w:rsidRPr="00BB6689">
          <w:rPr>
            <w:rStyle w:val="Hipervnculo"/>
            <w:rFonts w:ascii="Calibri" w:hAnsi="Calibri"/>
            <w:color w:val="auto"/>
            <w:sz w:val="24"/>
            <w:szCs w:val="24"/>
            <w:u w:val="none"/>
          </w:rPr>
          <w:t>24 de abril, Día Internacional de la Concientización respecto al Ruido.</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16" w:history="1">
        <w:r w:rsidRPr="00BB6689">
          <w:rPr>
            <w:rStyle w:val="Hipervnculo"/>
            <w:rFonts w:ascii="Calibri" w:hAnsi="Calibri"/>
            <w:b/>
            <w:color w:val="auto"/>
            <w:sz w:val="24"/>
            <w:szCs w:val="24"/>
            <w:u w:val="none"/>
          </w:rPr>
          <w:t>9 de mayo, Día Internacional de las Aves.</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5" w:history="1">
        <w:r w:rsidRPr="00BB6689">
          <w:rPr>
            <w:rStyle w:val="Hipervnculo"/>
            <w:rFonts w:ascii="Calibri" w:hAnsi="Calibri"/>
            <w:color w:val="auto"/>
            <w:sz w:val="24"/>
            <w:szCs w:val="24"/>
            <w:u w:val="none"/>
          </w:rPr>
          <w:t>5 de junio, Día Mundial del Medio Ambiente</w:t>
        </w:r>
      </w:hyperlink>
      <w:r w:rsidRPr="00BB6689">
        <w:rPr>
          <w:rFonts w:ascii="Calibri" w:hAnsi="Calibri"/>
          <w:sz w:val="24"/>
          <w:szCs w:val="24"/>
        </w:rPr>
        <w:t>.</w:t>
      </w:r>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17" w:history="1">
        <w:r w:rsidRPr="00BB6689">
          <w:rPr>
            <w:rStyle w:val="Hipervnculo"/>
            <w:rFonts w:ascii="Calibri" w:hAnsi="Calibri"/>
            <w:b/>
            <w:color w:val="auto"/>
            <w:sz w:val="24"/>
            <w:szCs w:val="24"/>
            <w:u w:val="none"/>
          </w:rPr>
          <w:t>8 de junio, Día de los Océanos.</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6" w:history="1">
        <w:r w:rsidRPr="00BB6689">
          <w:rPr>
            <w:rStyle w:val="Hipervnculo"/>
            <w:rFonts w:ascii="Calibri" w:hAnsi="Calibri"/>
            <w:color w:val="auto"/>
            <w:sz w:val="24"/>
            <w:szCs w:val="24"/>
            <w:u w:val="none"/>
          </w:rPr>
          <w:t>17 de junio, Día Mundial de la Lucha contra la Desertificación y la Sequía</w:t>
        </w:r>
      </w:hyperlink>
      <w:r w:rsidRPr="00BB6689">
        <w:rPr>
          <w:rFonts w:ascii="Calibri" w:hAnsi="Calibri"/>
          <w:sz w:val="24"/>
          <w:szCs w:val="24"/>
        </w:rPr>
        <w:t>.</w:t>
      </w:r>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r w:rsidRPr="00BB6689">
        <w:rPr>
          <w:rFonts w:ascii="Calibri" w:hAnsi="Calibri"/>
          <w:sz w:val="24"/>
          <w:szCs w:val="24"/>
        </w:rPr>
        <w:t>21 de junio, Día Mundial del Árbol</w:t>
      </w:r>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7" w:history="1">
        <w:r w:rsidRPr="00BB6689">
          <w:rPr>
            <w:rStyle w:val="Hipervnculo"/>
            <w:rFonts w:ascii="Calibri" w:hAnsi="Calibri"/>
            <w:color w:val="auto"/>
            <w:sz w:val="24"/>
            <w:szCs w:val="24"/>
            <w:u w:val="none"/>
          </w:rPr>
          <w:t>11 de julio, Día Mundial de la Población.</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8" w:history="1">
        <w:r w:rsidRPr="00BB6689">
          <w:rPr>
            <w:rStyle w:val="Hipervnculo"/>
            <w:rFonts w:ascii="Calibri" w:hAnsi="Calibri"/>
            <w:color w:val="auto"/>
            <w:sz w:val="24"/>
            <w:szCs w:val="24"/>
            <w:u w:val="none"/>
          </w:rPr>
          <w:t>16 de septiembre, Día Internacional de la Preservación de la Capa de Ozono.</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9" w:history="1">
        <w:r w:rsidR="001C6AB3" w:rsidRPr="00BB6689">
          <w:rPr>
            <w:rStyle w:val="Hipervnculo"/>
            <w:rFonts w:ascii="Calibri" w:hAnsi="Calibri"/>
            <w:color w:val="auto"/>
            <w:sz w:val="24"/>
            <w:szCs w:val="24"/>
            <w:u w:val="none"/>
          </w:rPr>
          <w:t>Última</w:t>
        </w:r>
        <w:r w:rsidRPr="00BB6689">
          <w:rPr>
            <w:rStyle w:val="Hipervnculo"/>
            <w:rFonts w:ascii="Calibri" w:hAnsi="Calibri"/>
            <w:color w:val="auto"/>
            <w:sz w:val="24"/>
            <w:szCs w:val="24"/>
            <w:u w:val="none"/>
          </w:rPr>
          <w:t xml:space="preserve"> semana de septiembre, Día Marítimo Mundial</w:t>
        </w:r>
      </w:hyperlink>
      <w:r w:rsidRPr="00BB6689">
        <w:rPr>
          <w:rFonts w:ascii="Calibri" w:hAnsi="Calibri"/>
          <w:sz w:val="24"/>
          <w:szCs w:val="24"/>
        </w:rPr>
        <w:t>.</w:t>
      </w:r>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10" w:history="1">
        <w:r w:rsidRPr="00BB6689">
          <w:rPr>
            <w:rStyle w:val="Hipervnculo"/>
            <w:rFonts w:ascii="Calibri" w:hAnsi="Calibri"/>
            <w:color w:val="auto"/>
            <w:sz w:val="24"/>
            <w:szCs w:val="24"/>
            <w:u w:val="none"/>
          </w:rPr>
          <w:t>Primer lunes de octubre, Día Mundial del Hábitat.</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18" w:history="1">
        <w:r w:rsidRPr="00BB6689">
          <w:rPr>
            <w:rStyle w:val="Hipervnculo"/>
            <w:rFonts w:ascii="Calibri" w:hAnsi="Calibri"/>
            <w:b/>
            <w:color w:val="auto"/>
            <w:sz w:val="24"/>
            <w:szCs w:val="24"/>
            <w:u w:val="none"/>
          </w:rPr>
          <w:t>Primer sábado de octubre, Día InterAmericano del Agua.</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12" w:history="1">
        <w:r w:rsidR="001C6AB3" w:rsidRPr="00BB6689">
          <w:rPr>
            <w:rStyle w:val="Hipervnculo"/>
            <w:rFonts w:ascii="Calibri" w:hAnsi="Calibri"/>
            <w:color w:val="auto"/>
            <w:sz w:val="24"/>
            <w:szCs w:val="24"/>
            <w:u w:val="none"/>
          </w:rPr>
          <w:t>16 de octubre</w:t>
        </w:r>
        <w:r w:rsidRPr="00BB6689">
          <w:rPr>
            <w:rStyle w:val="Hipervnculo"/>
            <w:rFonts w:ascii="Calibri" w:hAnsi="Calibri"/>
            <w:color w:val="auto"/>
            <w:sz w:val="24"/>
            <w:szCs w:val="24"/>
            <w:u w:val="none"/>
          </w:rPr>
          <w:t>, Dí</w:t>
        </w:r>
        <w:r w:rsidR="001C6AB3" w:rsidRPr="00BB6689">
          <w:rPr>
            <w:rStyle w:val="Hipervnculo"/>
            <w:rFonts w:ascii="Calibri" w:hAnsi="Calibri"/>
            <w:color w:val="auto"/>
            <w:sz w:val="24"/>
            <w:szCs w:val="24"/>
            <w:u w:val="none"/>
          </w:rPr>
          <w:t>a</w:t>
        </w:r>
        <w:r w:rsidRPr="00BB6689">
          <w:rPr>
            <w:rStyle w:val="Hipervnculo"/>
            <w:rFonts w:ascii="Calibri" w:hAnsi="Calibri"/>
            <w:color w:val="auto"/>
            <w:sz w:val="24"/>
            <w:szCs w:val="24"/>
            <w:u w:val="none"/>
          </w:rPr>
          <w:t xml:space="preserve"> Mundial de la Alimentación.</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13" w:history="1">
        <w:r w:rsidR="001C6AB3" w:rsidRPr="00BB6689">
          <w:rPr>
            <w:rStyle w:val="Hipervnculo"/>
            <w:rFonts w:ascii="Calibri" w:hAnsi="Calibri"/>
            <w:color w:val="auto"/>
            <w:sz w:val="24"/>
            <w:szCs w:val="24"/>
            <w:u w:val="none"/>
          </w:rPr>
          <w:t>17 de octubre</w:t>
        </w:r>
        <w:r w:rsidRPr="00BB6689">
          <w:rPr>
            <w:rStyle w:val="Hipervnculo"/>
            <w:rFonts w:ascii="Calibri" w:hAnsi="Calibri"/>
            <w:color w:val="auto"/>
            <w:sz w:val="24"/>
            <w:szCs w:val="24"/>
            <w:u w:val="none"/>
          </w:rPr>
          <w:t>, Día Internacional para la Erradicación de la Pobreza.</w:t>
        </w:r>
      </w:hyperlink>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r w:rsidRPr="00BB6689">
        <w:rPr>
          <w:rFonts w:ascii="Calibri" w:hAnsi="Calibri"/>
          <w:sz w:val="24"/>
          <w:szCs w:val="24"/>
        </w:rPr>
        <w:t>1 de diciembre, Día Internacional de Lucha contra el SIDA</w:t>
      </w:r>
      <w:r w:rsidRPr="00BB6689">
        <w:rPr>
          <w:rFonts w:ascii="Calibri" w:hAnsi="Calibri"/>
          <w:b/>
          <w:sz w:val="24"/>
          <w:szCs w:val="24"/>
        </w:rPr>
        <w:t xml:space="preserve"> </w:t>
      </w: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"D:\\proyectos\\latir_ambiental\\docs\\variado\\images\\flechacarm.GIF"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hyperlink w:anchor="num14" w:history="1">
        <w:r w:rsidRPr="00BB6689">
          <w:rPr>
            <w:rStyle w:val="Hipervnculo"/>
            <w:rFonts w:ascii="Calibri" w:hAnsi="Calibri"/>
            <w:color w:val="auto"/>
            <w:sz w:val="24"/>
            <w:szCs w:val="24"/>
            <w:u w:val="none"/>
          </w:rPr>
          <w:t>29 de diciembre, Día Internacional de la Diversidad Biológica.</w:t>
        </w:r>
      </w:hyperlink>
    </w:p>
    <w:p w14:paraId="57F51AC4" w14:textId="77777777" w:rsidR="00BB6689" w:rsidRPr="00BB6689" w:rsidRDefault="00BB6689" w:rsidP="001C6AB3">
      <w:pPr>
        <w:jc w:val="both"/>
        <w:rPr>
          <w:rFonts w:ascii="Calibri" w:hAnsi="Calibri"/>
          <w:sz w:val="24"/>
          <w:szCs w:val="24"/>
          <w:lang w:val="es-MX"/>
        </w:rPr>
      </w:pPr>
    </w:p>
    <w:tbl>
      <w:tblPr>
        <w:tblW w:w="0" w:type="auto"/>
        <w:jc w:val="center"/>
        <w:tblLayout w:type="fixed"/>
        <w:tblCellMar>
          <w:left w:w="0" w:type="dxa"/>
          <w:right w:w="0" w:type="dxa"/>
        </w:tblCellMar>
        <w:tblLook w:val="0000" w:firstRow="0" w:lastRow="0" w:firstColumn="0" w:lastColumn="0" w:noHBand="0" w:noVBand="0"/>
      </w:tblPr>
      <w:tblGrid>
        <w:gridCol w:w="1455"/>
        <w:gridCol w:w="7545"/>
      </w:tblGrid>
      <w:tr w:rsidR="001C6AB3" w:rsidRPr="00BB6689" w14:paraId="26DD9DE9"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7110A6D8" w14:textId="77777777" w:rsidR="00BB6689" w:rsidRPr="00BB6689" w:rsidRDefault="00BB6689" w:rsidP="001C6AB3">
            <w:pPr>
              <w:jc w:val="both"/>
              <w:rPr>
                <w:rFonts w:ascii="Calibri" w:hAnsi="Calibri"/>
                <w:b/>
                <w:sz w:val="24"/>
                <w:szCs w:val="24"/>
              </w:rPr>
            </w:pPr>
            <w:r w:rsidRPr="00BB6689">
              <w:rPr>
                <w:rFonts w:ascii="Calibri" w:hAnsi="Calibri"/>
                <w:sz w:val="24"/>
                <w:szCs w:val="24"/>
              </w:rPr>
              <w:fldChar w:fldCharType="begin"/>
            </w:r>
            <w:r w:rsidRPr="00BB6689">
              <w:rPr>
                <w:rFonts w:ascii="Calibri" w:hAnsi="Calibri"/>
                <w:sz w:val="24"/>
                <w:szCs w:val="24"/>
              </w:rPr>
              <w:instrText>PRIVATE</w:instrText>
            </w:r>
            <w:r w:rsidRPr="00BB6689">
              <w:rPr>
                <w:rFonts w:ascii="Calibri" w:hAnsi="Calibri"/>
                <w:sz w:val="24"/>
                <w:szCs w:val="24"/>
              </w:rPr>
            </w:r>
            <w:r w:rsidRPr="00BB6689">
              <w:rPr>
                <w:rFonts w:ascii="Calibri" w:hAnsi="Calibri"/>
                <w:sz w:val="24"/>
                <w:szCs w:val="24"/>
              </w:rPr>
              <w:fldChar w:fldCharType="end"/>
            </w:r>
            <w:r w:rsidRPr="00BB6689">
              <w:rPr>
                <w:rFonts w:ascii="Calibri" w:hAnsi="Calibri"/>
                <w:b/>
                <w:color w:val="FFFFFF"/>
                <w:sz w:val="24"/>
                <w:szCs w:val="24"/>
              </w:rPr>
              <w:t>12 de febrero, Día Mundial de los Humedales</w:t>
            </w:r>
          </w:p>
        </w:tc>
      </w:tr>
      <w:tr w:rsidR="00BB6689" w:rsidRPr="00BB6689" w14:paraId="7BFF16CB" w14:textId="77777777">
        <w:tblPrEx>
          <w:tblCellMar>
            <w:top w:w="0" w:type="dxa"/>
            <w:left w:w="0" w:type="dxa"/>
            <w:bottom w:w="0" w:type="dxa"/>
            <w:right w:w="0" w:type="dxa"/>
          </w:tblCellMar>
        </w:tblPrEx>
        <w:trPr>
          <w:jc w:val="center"/>
        </w:trPr>
        <w:tc>
          <w:tcPr>
            <w:tcW w:w="1455" w:type="dxa"/>
          </w:tcPr>
          <w:p w14:paraId="1EFFCDC9" w14:textId="308F5E67"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"D:\\proyectos\\latir_ambiental\\docs\\variado\\images\\manglar.gif"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45" w:type="dxa"/>
          </w:tcPr>
          <w:p w14:paraId="56865F33" w14:textId="77777777" w:rsidR="00BB6689" w:rsidRPr="00BB6689" w:rsidRDefault="00BB6689" w:rsidP="001C6AB3">
            <w:pPr>
              <w:ind w:left="186"/>
              <w:jc w:val="both"/>
              <w:rPr>
                <w:rFonts w:ascii="Calibri" w:hAnsi="Calibri"/>
                <w:b/>
                <w:sz w:val="24"/>
                <w:szCs w:val="24"/>
              </w:rPr>
            </w:pPr>
            <w:r w:rsidRPr="00BB6689">
              <w:rPr>
                <w:rFonts w:ascii="Calibri" w:hAnsi="Calibri"/>
                <w:b/>
                <w:sz w:val="24"/>
                <w:szCs w:val="24"/>
              </w:rPr>
              <w:t>Aniversario de la firma de la Convención relativa a los Humedales de Importancia Internacional especialmente como Hábitat de Aves Acuáticas, el 2 de febrero de 1971, en Ramsar, Irán.</w:t>
            </w:r>
          </w:p>
        </w:tc>
      </w:tr>
      <w:tr w:rsidR="001C6AB3" w:rsidRPr="00BB6689" w14:paraId="02DB526A" w14:textId="77777777" w:rsidTr="001C6AB3">
        <w:tblPrEx>
          <w:tblCellMar>
            <w:top w:w="0" w:type="dxa"/>
            <w:left w:w="0" w:type="dxa"/>
            <w:bottom w:w="0" w:type="dxa"/>
            <w:right w:w="0" w:type="dxa"/>
          </w:tblCellMar>
        </w:tblPrEx>
        <w:trPr>
          <w:jc w:val="center"/>
        </w:trPr>
        <w:tc>
          <w:tcPr>
            <w:tcW w:w="9000" w:type="dxa"/>
            <w:gridSpan w:val="2"/>
            <w:vAlign w:val="center"/>
          </w:tcPr>
          <w:p w14:paraId="041A5FD6" w14:textId="77777777" w:rsidR="00BB6689" w:rsidRPr="00BB6689" w:rsidRDefault="00BB6689" w:rsidP="001C6AB3">
            <w:pPr>
              <w:jc w:val="both"/>
              <w:rPr>
                <w:rFonts w:ascii="Calibri" w:hAnsi="Calibri"/>
                <w:b/>
                <w:sz w:val="24"/>
                <w:szCs w:val="24"/>
              </w:rPr>
            </w:pPr>
          </w:p>
        </w:tc>
      </w:tr>
    </w:tbl>
    <w:p w14:paraId="32F54C6E" w14:textId="77777777" w:rsidR="00BB6689" w:rsidRPr="00BB6689" w:rsidRDefault="00BB6689" w:rsidP="001C6AB3">
      <w:pPr>
        <w:jc w:val="both"/>
        <w:rPr>
          <w:rFonts w:ascii="Calibri" w:hAnsi="Calibri"/>
          <w:b/>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30"/>
        <w:gridCol w:w="7470"/>
      </w:tblGrid>
      <w:tr w:rsidR="001C6AB3" w:rsidRPr="00BB6689" w14:paraId="1B941747"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0781D9FB" w14:textId="77777777"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Pr="00BB6689">
              <w:rPr>
                <w:rFonts w:ascii="Calibri" w:hAnsi="Calibri"/>
                <w:b/>
                <w:sz w:val="24"/>
                <w:szCs w:val="24"/>
              </w:rPr>
              <w:instrText>PRIVATE</w:instrText>
            </w:r>
            <w:r w:rsidRPr="00BB6689">
              <w:rPr>
                <w:rFonts w:ascii="Calibri" w:hAnsi="Calibri"/>
                <w:b/>
                <w:sz w:val="24"/>
                <w:szCs w:val="24"/>
              </w:rPr>
            </w:r>
            <w:r w:rsidRPr="00BB6689">
              <w:rPr>
                <w:rFonts w:ascii="Calibri" w:hAnsi="Calibri"/>
                <w:b/>
                <w:sz w:val="24"/>
                <w:szCs w:val="24"/>
              </w:rPr>
              <w:fldChar w:fldCharType="end"/>
            </w:r>
            <w:r w:rsidRPr="00BB6689">
              <w:rPr>
                <w:rFonts w:ascii="Calibri" w:hAnsi="Calibri"/>
                <w:b/>
                <w:color w:val="FFFFFF"/>
                <w:sz w:val="24"/>
                <w:szCs w:val="24"/>
              </w:rPr>
              <w:t>22 de marzo, Día Mundial del Agua</w:t>
            </w:r>
          </w:p>
        </w:tc>
      </w:tr>
      <w:tr w:rsidR="00BB6689" w:rsidRPr="00BB6689" w14:paraId="1A8CD8F9" w14:textId="77777777">
        <w:tblPrEx>
          <w:tblCellMar>
            <w:top w:w="0" w:type="dxa"/>
            <w:left w:w="0" w:type="dxa"/>
            <w:bottom w:w="0" w:type="dxa"/>
            <w:right w:w="0" w:type="dxa"/>
          </w:tblCellMar>
        </w:tblPrEx>
        <w:trPr>
          <w:jc w:val="center"/>
        </w:trPr>
        <w:tc>
          <w:tcPr>
            <w:tcW w:w="1530" w:type="dxa"/>
          </w:tcPr>
          <w:p w14:paraId="1B4DAEE6" w14:textId="279DF8E3"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"D:\\proyectos\\latir_ambiental\\docs\\variado\\images\\agua.gif"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470" w:type="dxa"/>
            <w:vAlign w:val="center"/>
          </w:tcPr>
          <w:p w14:paraId="0E3B7890" w14:textId="77777777" w:rsidR="00BB6689" w:rsidRPr="00BB6689" w:rsidRDefault="00BB6689" w:rsidP="001C6AB3">
            <w:pPr>
              <w:jc w:val="both"/>
              <w:rPr>
                <w:rFonts w:ascii="Calibri" w:hAnsi="Calibri"/>
                <w:b/>
                <w:sz w:val="24"/>
                <w:szCs w:val="24"/>
              </w:rPr>
            </w:pPr>
            <w:r w:rsidRPr="00BB6689">
              <w:rPr>
                <w:rFonts w:ascii="Calibri" w:hAnsi="Calibri"/>
                <w:b/>
                <w:sz w:val="24"/>
                <w:szCs w:val="24"/>
              </w:rPr>
              <w:t>La Asamblea General de la Organización de las Naciones Unidas, en su Resolución No. 47/193, declaró el 22 de marzo como Día Mundial del Agua con el propósito de promover entre el público la conciencia de la importante contribución que representa el aprovechamiento de los recursos hídricos al bienestar social, así como su protección y conservación, con respecto a la productividad económica.</w:t>
            </w:r>
          </w:p>
        </w:tc>
      </w:tr>
      <w:tr w:rsidR="001C6AB3" w:rsidRPr="00BB6689" w14:paraId="6656C06C" w14:textId="77777777" w:rsidTr="001C6AB3">
        <w:tblPrEx>
          <w:tblCellMar>
            <w:top w:w="0" w:type="dxa"/>
            <w:left w:w="0" w:type="dxa"/>
            <w:bottom w:w="0" w:type="dxa"/>
            <w:right w:w="0" w:type="dxa"/>
          </w:tblCellMar>
        </w:tblPrEx>
        <w:trPr>
          <w:jc w:val="center"/>
        </w:trPr>
        <w:tc>
          <w:tcPr>
            <w:tcW w:w="9000" w:type="dxa"/>
            <w:gridSpan w:val="2"/>
            <w:vAlign w:val="center"/>
          </w:tcPr>
          <w:p w14:paraId="286C85D3" w14:textId="77777777" w:rsidR="00BB6689" w:rsidRPr="00BB6689" w:rsidRDefault="00BB6689" w:rsidP="001C6AB3">
            <w:pPr>
              <w:jc w:val="both"/>
              <w:rPr>
                <w:rFonts w:ascii="Calibri" w:hAnsi="Calibri"/>
                <w:b/>
                <w:sz w:val="24"/>
                <w:szCs w:val="24"/>
              </w:rPr>
            </w:pPr>
          </w:p>
        </w:tc>
      </w:tr>
    </w:tbl>
    <w:p w14:paraId="2920E818" w14:textId="77777777" w:rsidR="00BB6689" w:rsidRPr="00BB6689" w:rsidRDefault="00BB6689" w:rsidP="001C6AB3">
      <w:pPr>
        <w:jc w:val="both"/>
        <w:rPr>
          <w:rFonts w:ascii="Calibri" w:hAnsi="Calibri"/>
          <w:b/>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55"/>
        <w:gridCol w:w="7545"/>
      </w:tblGrid>
      <w:tr w:rsidR="001C6AB3" w:rsidRPr="00BB6689" w14:paraId="0F11B288"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6E74BA08" w14:textId="77777777"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Pr="00BB6689">
              <w:rPr>
                <w:rFonts w:ascii="Calibri" w:hAnsi="Calibri"/>
                <w:b/>
                <w:sz w:val="24"/>
                <w:szCs w:val="24"/>
              </w:rPr>
              <w:instrText>PRIVATE</w:instrText>
            </w:r>
            <w:r w:rsidRPr="00BB6689">
              <w:rPr>
                <w:rFonts w:ascii="Calibri" w:hAnsi="Calibri"/>
                <w:b/>
                <w:sz w:val="24"/>
                <w:szCs w:val="24"/>
              </w:rPr>
            </w:r>
            <w:r w:rsidRPr="00BB6689">
              <w:rPr>
                <w:rFonts w:ascii="Calibri" w:hAnsi="Calibri"/>
                <w:b/>
                <w:sz w:val="24"/>
                <w:szCs w:val="24"/>
              </w:rPr>
              <w:fldChar w:fldCharType="end"/>
            </w:r>
            <w:r w:rsidRPr="00BB6689">
              <w:rPr>
                <w:rFonts w:ascii="Calibri" w:hAnsi="Calibri"/>
                <w:b/>
                <w:color w:val="FFFFFF"/>
                <w:sz w:val="24"/>
                <w:szCs w:val="24"/>
              </w:rPr>
              <w:t>23 de marzo, Día Meteorológico Mundial</w:t>
            </w:r>
          </w:p>
        </w:tc>
      </w:tr>
      <w:tr w:rsidR="00BB6689" w:rsidRPr="00BB6689" w14:paraId="05F0ACC1" w14:textId="77777777">
        <w:tblPrEx>
          <w:tblCellMar>
            <w:top w:w="0" w:type="dxa"/>
            <w:left w:w="0" w:type="dxa"/>
            <w:bottom w:w="0" w:type="dxa"/>
            <w:right w:w="0" w:type="dxa"/>
          </w:tblCellMar>
        </w:tblPrEx>
        <w:trPr>
          <w:jc w:val="center"/>
        </w:trPr>
        <w:tc>
          <w:tcPr>
            <w:tcW w:w="1455" w:type="dxa"/>
          </w:tcPr>
          <w:p w14:paraId="34FAB4FE" w14:textId="05F89C79"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"D:\\proyectos\\latir_ambiental\\docs\\variado\\images\\meteor.GIF"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45" w:type="dxa"/>
            <w:vAlign w:val="center"/>
          </w:tcPr>
          <w:p w14:paraId="10FE46D9" w14:textId="77777777" w:rsidR="00BB6689" w:rsidRPr="00BB6689" w:rsidRDefault="00BB6689" w:rsidP="001C6AB3">
            <w:pPr>
              <w:jc w:val="both"/>
              <w:rPr>
                <w:rFonts w:ascii="Calibri" w:hAnsi="Calibri"/>
                <w:b/>
                <w:sz w:val="24"/>
                <w:szCs w:val="24"/>
              </w:rPr>
            </w:pPr>
            <w:r w:rsidRPr="00BB6689">
              <w:rPr>
                <w:rFonts w:ascii="Calibri" w:hAnsi="Calibri"/>
                <w:b/>
                <w:sz w:val="24"/>
                <w:szCs w:val="24"/>
              </w:rPr>
              <w:t xml:space="preserve">Este día se estableció como resultado de una decisión del Consejo Ejecutivo de la Organización </w:t>
            </w:r>
            <w:r w:rsidR="001C6AB3" w:rsidRPr="00BB6689">
              <w:rPr>
                <w:rFonts w:ascii="Calibri" w:hAnsi="Calibri"/>
                <w:b/>
                <w:sz w:val="24"/>
                <w:szCs w:val="24"/>
              </w:rPr>
              <w:t>Meteorológica</w:t>
            </w:r>
            <w:r w:rsidRPr="00BB6689">
              <w:rPr>
                <w:rFonts w:ascii="Calibri" w:hAnsi="Calibri"/>
                <w:b/>
                <w:sz w:val="24"/>
                <w:szCs w:val="24"/>
              </w:rPr>
              <w:t xml:space="preserve"> Mundial (OMM), endosada durante la celebración del Quinto Congreso de dicho organismo, durante 1967. El objetivo de esta conmemoración es concientizar a la población mundial sobre la importancia del cuidado del clima como factor prioritario para la conservación de los ecosistemas y, en consecuencia, para el desarrollo sostenible.</w:t>
            </w:r>
          </w:p>
        </w:tc>
      </w:tr>
      <w:tr w:rsidR="001C6AB3" w:rsidRPr="00BB6689" w14:paraId="5628067F" w14:textId="77777777" w:rsidTr="001C6AB3">
        <w:tblPrEx>
          <w:tblCellMar>
            <w:top w:w="0" w:type="dxa"/>
            <w:left w:w="0" w:type="dxa"/>
            <w:bottom w:w="0" w:type="dxa"/>
            <w:right w:w="0" w:type="dxa"/>
          </w:tblCellMar>
        </w:tblPrEx>
        <w:trPr>
          <w:jc w:val="center"/>
        </w:trPr>
        <w:tc>
          <w:tcPr>
            <w:tcW w:w="9000" w:type="dxa"/>
            <w:gridSpan w:val="2"/>
            <w:vAlign w:val="center"/>
          </w:tcPr>
          <w:p w14:paraId="7D202B3F" w14:textId="77777777" w:rsidR="00BB6689" w:rsidRPr="00BB6689" w:rsidRDefault="00BB6689" w:rsidP="001C6AB3">
            <w:pPr>
              <w:jc w:val="both"/>
              <w:rPr>
                <w:rFonts w:ascii="Calibri" w:hAnsi="Calibri"/>
                <w:b/>
                <w:sz w:val="24"/>
                <w:szCs w:val="24"/>
              </w:rPr>
            </w:pPr>
          </w:p>
        </w:tc>
      </w:tr>
    </w:tbl>
    <w:p w14:paraId="588E24A8" w14:textId="77777777" w:rsidR="00BB6689" w:rsidRPr="00BB6689" w:rsidRDefault="00BB6689" w:rsidP="001C6AB3">
      <w:pPr>
        <w:jc w:val="both"/>
        <w:rPr>
          <w:rFonts w:ascii="Calibri" w:hAnsi="Calibri"/>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70"/>
        <w:gridCol w:w="7530"/>
      </w:tblGrid>
      <w:tr w:rsidR="001C6AB3" w:rsidRPr="00BB6689" w14:paraId="709AD3FC"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602117CC" w14:textId="77777777" w:rsidR="00BB6689" w:rsidRPr="00BB6689" w:rsidRDefault="00BB6689" w:rsidP="001C6AB3">
            <w:pPr>
              <w:jc w:val="both"/>
              <w:rPr>
                <w:rFonts w:ascii="Calibri" w:hAnsi="Calibri"/>
                <w:sz w:val="24"/>
                <w:szCs w:val="24"/>
              </w:rPr>
            </w:pPr>
            <w:r w:rsidRPr="00BB6689">
              <w:rPr>
                <w:rFonts w:ascii="Calibri" w:hAnsi="Calibri"/>
                <w:sz w:val="24"/>
                <w:szCs w:val="24"/>
              </w:rPr>
              <w:fldChar w:fldCharType="begin"/>
            </w:r>
            <w:r w:rsidRPr="00BB6689">
              <w:rPr>
                <w:rFonts w:ascii="Calibri" w:hAnsi="Calibri"/>
                <w:sz w:val="24"/>
                <w:szCs w:val="24"/>
              </w:rPr>
              <w:instrText>PRIVATE</w:instrText>
            </w:r>
            <w:r w:rsidRPr="00BB6689">
              <w:rPr>
                <w:rFonts w:ascii="Calibri" w:hAnsi="Calibri"/>
                <w:sz w:val="24"/>
                <w:szCs w:val="24"/>
              </w:rPr>
            </w:r>
            <w:r w:rsidRPr="00BB6689">
              <w:rPr>
                <w:rFonts w:ascii="Calibri" w:hAnsi="Calibri"/>
                <w:sz w:val="24"/>
                <w:szCs w:val="24"/>
              </w:rPr>
              <w:fldChar w:fldCharType="end"/>
            </w:r>
            <w:r w:rsidRPr="00BB6689">
              <w:rPr>
                <w:rFonts w:ascii="Calibri" w:hAnsi="Calibri"/>
                <w:b/>
                <w:color w:val="FFFFFF"/>
                <w:sz w:val="24"/>
                <w:szCs w:val="24"/>
              </w:rPr>
              <w:t>22 de abril, Día de la Tierra</w:t>
            </w:r>
          </w:p>
        </w:tc>
      </w:tr>
      <w:tr w:rsidR="00BB6689" w:rsidRPr="00BB6689" w14:paraId="10C879B5" w14:textId="77777777">
        <w:tblPrEx>
          <w:tblCellMar>
            <w:top w:w="0" w:type="dxa"/>
            <w:left w:w="0" w:type="dxa"/>
            <w:bottom w:w="0" w:type="dxa"/>
            <w:right w:w="0" w:type="dxa"/>
          </w:tblCellMar>
        </w:tblPrEx>
        <w:trPr>
          <w:jc w:val="center"/>
        </w:trPr>
        <w:tc>
          <w:tcPr>
            <w:tcW w:w="1470" w:type="dxa"/>
          </w:tcPr>
          <w:p w14:paraId="7EC35371" w14:textId="6B158E63" w:rsidR="00BB6689" w:rsidRPr="00BB6689" w:rsidRDefault="00BB6689" w:rsidP="001C6AB3">
            <w:pPr>
              <w:jc w:val="both"/>
              <w:rPr>
                <w:rFonts w:ascii="Calibri" w:hAnsi="Calibri"/>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"D:\\proyectos\\latir_ambiental\\docs\\variado\\images\\earth.GIF"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30" w:type="dxa"/>
            <w:vAlign w:val="center"/>
          </w:tcPr>
          <w:p w14:paraId="266521A5" w14:textId="77777777" w:rsidR="00BB6689" w:rsidRPr="00BB6689" w:rsidRDefault="00BB6689" w:rsidP="001C6AB3">
            <w:pPr>
              <w:jc w:val="both"/>
              <w:rPr>
                <w:rFonts w:ascii="Calibri" w:hAnsi="Calibri"/>
                <w:sz w:val="24"/>
                <w:szCs w:val="24"/>
              </w:rPr>
            </w:pPr>
            <w:r w:rsidRPr="00BB6689">
              <w:rPr>
                <w:rFonts w:ascii="Calibri" w:hAnsi="Calibri"/>
                <w:sz w:val="24"/>
                <w:szCs w:val="24"/>
              </w:rPr>
              <w:t xml:space="preserve">El Día de la Tierra fue celebrado por vez primera en los Estados Unidos, el 22 de abril de 1970, y se festejó, en principio en dicho país, Canadá y Europa </w:t>
            </w:r>
            <w:r w:rsidRPr="00BB6689">
              <w:rPr>
                <w:rFonts w:ascii="Calibri" w:hAnsi="Calibri"/>
                <w:sz w:val="24"/>
                <w:szCs w:val="24"/>
              </w:rPr>
              <w:lastRenderedPageBreak/>
              <w:t>Occidental. Su objetivo es propiciar el desarrollo de una conciencia ambiental en todos los miembros de la población mundial, a partir de actividades concretas en las que se involucran las autoridades estatales y municipales, la sociedad civil y organizaciones ambientales no gubernamentales, con las aportaciones y esfuerzos de niños, jóvenes y adultos.</w:t>
            </w:r>
          </w:p>
        </w:tc>
      </w:tr>
      <w:tr w:rsidR="001C6AB3" w:rsidRPr="00BB6689" w14:paraId="56B27B94" w14:textId="77777777" w:rsidTr="001C6AB3">
        <w:tblPrEx>
          <w:tblCellMar>
            <w:top w:w="0" w:type="dxa"/>
            <w:left w:w="0" w:type="dxa"/>
            <w:bottom w:w="0" w:type="dxa"/>
            <w:right w:w="0" w:type="dxa"/>
          </w:tblCellMar>
        </w:tblPrEx>
        <w:trPr>
          <w:jc w:val="center"/>
        </w:trPr>
        <w:tc>
          <w:tcPr>
            <w:tcW w:w="9000" w:type="dxa"/>
            <w:gridSpan w:val="2"/>
            <w:vAlign w:val="center"/>
          </w:tcPr>
          <w:p w14:paraId="75F1C228" w14:textId="77777777" w:rsidR="00BB6689" w:rsidRPr="00BB6689" w:rsidRDefault="00BB6689" w:rsidP="001C6AB3">
            <w:pPr>
              <w:jc w:val="both"/>
              <w:rPr>
                <w:rFonts w:ascii="Calibri" w:hAnsi="Calibri"/>
                <w:sz w:val="24"/>
                <w:szCs w:val="24"/>
              </w:rPr>
            </w:pPr>
          </w:p>
        </w:tc>
      </w:tr>
    </w:tbl>
    <w:p w14:paraId="183BD122" w14:textId="77777777" w:rsidR="00BB6689" w:rsidRPr="00BB6689" w:rsidRDefault="00BB6689" w:rsidP="001C6AB3">
      <w:pPr>
        <w:jc w:val="both"/>
        <w:rPr>
          <w:rFonts w:ascii="Calibri" w:hAnsi="Calibri"/>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70"/>
        <w:gridCol w:w="7530"/>
      </w:tblGrid>
      <w:tr w:rsidR="001C6AB3" w:rsidRPr="00BB6689" w14:paraId="348AC8DE"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49D2BC33" w14:textId="77777777" w:rsidR="00BB6689" w:rsidRPr="00BB6689" w:rsidRDefault="00BB6689" w:rsidP="001C6AB3">
            <w:pPr>
              <w:jc w:val="both"/>
              <w:rPr>
                <w:rFonts w:ascii="Calibri" w:hAnsi="Calibri"/>
                <w:sz w:val="24"/>
                <w:szCs w:val="24"/>
              </w:rPr>
            </w:pPr>
            <w:r w:rsidRPr="00BB6689">
              <w:rPr>
                <w:rFonts w:ascii="Calibri" w:hAnsi="Calibri"/>
                <w:sz w:val="24"/>
                <w:szCs w:val="24"/>
              </w:rPr>
              <w:fldChar w:fldCharType="begin"/>
            </w:r>
            <w:r w:rsidRPr="00BB6689">
              <w:rPr>
                <w:rFonts w:ascii="Calibri" w:hAnsi="Calibri"/>
                <w:sz w:val="24"/>
                <w:szCs w:val="24"/>
              </w:rPr>
              <w:instrText>PRIVATE</w:instrText>
            </w:r>
            <w:r w:rsidRPr="00BB6689">
              <w:rPr>
                <w:rFonts w:ascii="Calibri" w:hAnsi="Calibri"/>
                <w:sz w:val="24"/>
                <w:szCs w:val="24"/>
              </w:rPr>
            </w:r>
            <w:r w:rsidRPr="00BB6689">
              <w:rPr>
                <w:rFonts w:ascii="Calibri" w:hAnsi="Calibri"/>
                <w:sz w:val="24"/>
                <w:szCs w:val="24"/>
              </w:rPr>
              <w:fldChar w:fldCharType="end"/>
            </w:r>
            <w:r w:rsidRPr="00BB6689">
              <w:rPr>
                <w:rFonts w:ascii="Calibri" w:hAnsi="Calibri"/>
                <w:b/>
                <w:color w:val="FFFFFF"/>
                <w:sz w:val="24"/>
                <w:szCs w:val="24"/>
              </w:rPr>
              <w:t>24 de abril, Día Internacional de la Concientización respecto al Ruido</w:t>
            </w:r>
          </w:p>
        </w:tc>
      </w:tr>
      <w:tr w:rsidR="00BB6689" w:rsidRPr="00BB6689" w14:paraId="3C805B62" w14:textId="77777777" w:rsidTr="001C6AB3">
        <w:tblPrEx>
          <w:tblCellMar>
            <w:top w:w="0" w:type="dxa"/>
            <w:left w:w="0" w:type="dxa"/>
            <w:bottom w:w="0" w:type="dxa"/>
            <w:right w:w="0" w:type="dxa"/>
          </w:tblCellMar>
        </w:tblPrEx>
        <w:trPr>
          <w:trHeight w:val="576"/>
          <w:jc w:val="center"/>
        </w:trPr>
        <w:tc>
          <w:tcPr>
            <w:tcW w:w="1470" w:type="dxa"/>
          </w:tcPr>
          <w:p w14:paraId="4B48CC68" w14:textId="31BFC39A" w:rsidR="00BB6689" w:rsidRPr="00BB6689" w:rsidRDefault="00BB6689" w:rsidP="001C6AB3">
            <w:pPr>
              <w:jc w:val="both"/>
              <w:rPr>
                <w:rFonts w:ascii="Calibri" w:hAnsi="Calibri"/>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"D:\\proyectos\\latir_ambiental\\docs\\variado\\images\\ruido.GIF"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30" w:type="dxa"/>
            <w:vAlign w:val="center"/>
          </w:tcPr>
          <w:p w14:paraId="42D690DE" w14:textId="77777777" w:rsidR="00BB6689" w:rsidRPr="00BB6689" w:rsidRDefault="00BB6689" w:rsidP="001C6AB3">
            <w:pPr>
              <w:jc w:val="both"/>
              <w:rPr>
                <w:rFonts w:ascii="Calibri" w:hAnsi="Calibri"/>
                <w:sz w:val="24"/>
                <w:szCs w:val="24"/>
              </w:rPr>
            </w:pPr>
            <w:r w:rsidRPr="00BB6689">
              <w:rPr>
                <w:rFonts w:ascii="Calibri" w:hAnsi="Calibri"/>
                <w:sz w:val="24"/>
                <w:szCs w:val="24"/>
              </w:rPr>
              <w:t>Celebrado por primera vez el 24 de abril de 1996, como parte de una conferencia local organizada por la Liga de Personas con Problemas Auditivos de la Ciudad de Nueva York, es parte de las actividades de un programa internacional en el que participan ciudades de los Estados Unidos, Canadá, Europa y Asia, con el fin de alertar a los ciudadanos de los peligros del ruido y las formas de reducirlo en el ambiente circundante.</w:t>
            </w:r>
          </w:p>
        </w:tc>
      </w:tr>
      <w:tr w:rsidR="001C6AB3" w:rsidRPr="00BB6689" w14:paraId="305D1BE7" w14:textId="77777777" w:rsidTr="001C6AB3">
        <w:tblPrEx>
          <w:tblCellMar>
            <w:top w:w="0" w:type="dxa"/>
            <w:left w:w="0" w:type="dxa"/>
            <w:bottom w:w="0" w:type="dxa"/>
            <w:right w:w="0" w:type="dxa"/>
          </w:tblCellMar>
        </w:tblPrEx>
        <w:trPr>
          <w:jc w:val="center"/>
        </w:trPr>
        <w:tc>
          <w:tcPr>
            <w:tcW w:w="9000" w:type="dxa"/>
            <w:gridSpan w:val="2"/>
            <w:vAlign w:val="center"/>
          </w:tcPr>
          <w:p w14:paraId="233E8410" w14:textId="77777777" w:rsidR="00BB6689" w:rsidRPr="00BB6689" w:rsidRDefault="00BB6689" w:rsidP="001C6AB3">
            <w:pPr>
              <w:jc w:val="both"/>
              <w:rPr>
                <w:rFonts w:ascii="Calibri" w:hAnsi="Calibri"/>
                <w:sz w:val="24"/>
                <w:szCs w:val="24"/>
              </w:rPr>
            </w:pPr>
          </w:p>
        </w:tc>
      </w:tr>
    </w:tbl>
    <w:p w14:paraId="7F042855" w14:textId="77777777" w:rsidR="00BB6689" w:rsidRPr="00BB6689" w:rsidRDefault="00BB6689" w:rsidP="001C6AB3">
      <w:pPr>
        <w:jc w:val="both"/>
        <w:rPr>
          <w:rFonts w:ascii="Calibri" w:hAnsi="Calibri"/>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85"/>
        <w:gridCol w:w="7515"/>
      </w:tblGrid>
      <w:tr w:rsidR="001C6AB3" w:rsidRPr="00BB6689" w14:paraId="697F6595"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5D8C46A7" w14:textId="77777777" w:rsidR="00BB6689" w:rsidRPr="00BB6689" w:rsidRDefault="00BB6689" w:rsidP="001C6AB3">
            <w:pPr>
              <w:jc w:val="both"/>
              <w:rPr>
                <w:rFonts w:ascii="Calibri" w:hAnsi="Calibri"/>
                <w:sz w:val="24"/>
                <w:szCs w:val="24"/>
              </w:rPr>
            </w:pPr>
            <w:r w:rsidRPr="00BB6689">
              <w:rPr>
                <w:rFonts w:ascii="Calibri" w:hAnsi="Calibri"/>
                <w:sz w:val="24"/>
                <w:szCs w:val="24"/>
              </w:rPr>
              <w:fldChar w:fldCharType="begin"/>
            </w:r>
            <w:r w:rsidRPr="00BB6689">
              <w:rPr>
                <w:rFonts w:ascii="Calibri" w:hAnsi="Calibri"/>
                <w:sz w:val="24"/>
                <w:szCs w:val="24"/>
              </w:rPr>
              <w:instrText>PRIVATE</w:instrText>
            </w:r>
            <w:r w:rsidRPr="00BB6689">
              <w:rPr>
                <w:rFonts w:ascii="Calibri" w:hAnsi="Calibri"/>
                <w:sz w:val="24"/>
                <w:szCs w:val="24"/>
              </w:rPr>
            </w:r>
            <w:r w:rsidRPr="00BB6689">
              <w:rPr>
                <w:rFonts w:ascii="Calibri" w:hAnsi="Calibri"/>
                <w:sz w:val="24"/>
                <w:szCs w:val="24"/>
              </w:rPr>
              <w:fldChar w:fldCharType="end"/>
            </w:r>
            <w:r w:rsidRPr="00BB6689">
              <w:rPr>
                <w:rFonts w:ascii="Calibri" w:hAnsi="Calibri"/>
                <w:b/>
                <w:color w:val="FFFFFF"/>
                <w:sz w:val="24"/>
                <w:szCs w:val="24"/>
              </w:rPr>
              <w:t>9 de mayo, Día Internacional de las Aves</w:t>
            </w:r>
          </w:p>
        </w:tc>
      </w:tr>
      <w:tr w:rsidR="00BB6689" w:rsidRPr="00BB6689" w14:paraId="1FF5D298" w14:textId="77777777">
        <w:tblPrEx>
          <w:tblCellMar>
            <w:top w:w="0" w:type="dxa"/>
            <w:left w:w="0" w:type="dxa"/>
            <w:bottom w:w="0" w:type="dxa"/>
            <w:right w:w="0" w:type="dxa"/>
          </w:tblCellMar>
        </w:tblPrEx>
        <w:trPr>
          <w:jc w:val="center"/>
        </w:trPr>
        <w:tc>
          <w:tcPr>
            <w:tcW w:w="1485" w:type="dxa"/>
          </w:tcPr>
          <w:p w14:paraId="5768FB11" w14:textId="0CA08ADE" w:rsidR="00BB6689" w:rsidRPr="00BB6689" w:rsidRDefault="00BB6689" w:rsidP="001C6AB3">
            <w:pPr>
              <w:jc w:val="both"/>
              <w:rPr>
                <w:rFonts w:ascii="Calibri" w:hAnsi="Calibri"/>
                <w:sz w:val="24"/>
                <w:szCs w:val="24"/>
              </w:rPr>
            </w:pPr>
            <w:r w:rsidRPr="00BB6689">
              <w:rPr>
                <w:rFonts w:ascii="Calibri" w:hAnsi="Calibri"/>
                <w:sz w:val="24"/>
                <w:szCs w:val="24"/>
              </w:rPr>
              <w:fldChar w:fldCharType="begin"/>
            </w:r>
            <w:r w:rsidR="00F052E8">
              <w:rPr>
                <w:rFonts w:ascii="Calibri" w:hAnsi="Calibri"/>
                <w:sz w:val="24"/>
                <w:szCs w:val="24"/>
              </w:rPr>
              <w:instrText xml:space="preserve"> INCLUDEPICTURE "D:\\proyectos\\latir_ambiental\\docs\\variado\\images\\aves.GIF" \* MERGEFORMAT \d \z </w:instrText>
            </w:r>
            <w:r w:rsidRPr="00BB6689">
              <w:rPr>
                <w:rFonts w:ascii="Calibri" w:hAnsi="Calibri"/>
                <w:sz w:val="24"/>
                <w:szCs w:val="24"/>
              </w:rPr>
              <w:fldChar w:fldCharType="separate"/>
            </w:r>
            <w:r w:rsidRPr="00BB6689">
              <w:rPr>
                <w:rFonts w:ascii="Calibri" w:hAnsi="Calibri"/>
                <w:sz w:val="24"/>
                <w:szCs w:val="24"/>
              </w:rPr>
              <w:fldChar w:fldCharType="end"/>
            </w:r>
          </w:p>
        </w:tc>
        <w:tc>
          <w:tcPr>
            <w:tcW w:w="7515" w:type="dxa"/>
            <w:vAlign w:val="center"/>
          </w:tcPr>
          <w:p w14:paraId="71749144" w14:textId="77777777" w:rsidR="00BB6689" w:rsidRPr="00BB6689" w:rsidRDefault="00BB6689" w:rsidP="001C6AB3">
            <w:pPr>
              <w:jc w:val="both"/>
              <w:rPr>
                <w:rFonts w:ascii="Calibri" w:hAnsi="Calibri"/>
                <w:sz w:val="24"/>
                <w:szCs w:val="24"/>
              </w:rPr>
            </w:pPr>
            <w:r w:rsidRPr="00BB6689">
              <w:rPr>
                <w:rFonts w:ascii="Calibri" w:hAnsi="Calibri"/>
                <w:sz w:val="24"/>
                <w:szCs w:val="24"/>
              </w:rPr>
              <w:t>El Día Internacional de las Aves se celebra por iniciativa de BirdLife International, quien exhorta a que esta celebración se lleve a través de festivales, eventos, exposiciones, conferencias y presentaciones alusivos a este Día. El objetivo primordial es no dejar pasar un momento en el año sin enaltecer y reconocer la grandeza de estos singulares seres vivos.</w:t>
            </w:r>
          </w:p>
        </w:tc>
      </w:tr>
      <w:tr w:rsidR="001C6AB3" w:rsidRPr="00BB6689" w14:paraId="7F439A89" w14:textId="77777777" w:rsidTr="001C6AB3">
        <w:tblPrEx>
          <w:tblCellMar>
            <w:top w:w="0" w:type="dxa"/>
            <w:left w:w="0" w:type="dxa"/>
            <w:bottom w:w="0" w:type="dxa"/>
            <w:right w:w="0" w:type="dxa"/>
          </w:tblCellMar>
        </w:tblPrEx>
        <w:trPr>
          <w:jc w:val="center"/>
        </w:trPr>
        <w:tc>
          <w:tcPr>
            <w:tcW w:w="9000" w:type="dxa"/>
            <w:gridSpan w:val="2"/>
            <w:vAlign w:val="center"/>
          </w:tcPr>
          <w:p w14:paraId="349CD27B" w14:textId="77777777" w:rsidR="00BB6689" w:rsidRPr="00BB6689" w:rsidRDefault="00BB6689" w:rsidP="001C6AB3">
            <w:pPr>
              <w:jc w:val="both"/>
              <w:rPr>
                <w:rFonts w:ascii="Calibri" w:hAnsi="Calibri"/>
                <w:sz w:val="24"/>
                <w:szCs w:val="24"/>
              </w:rPr>
            </w:pPr>
          </w:p>
        </w:tc>
      </w:tr>
    </w:tbl>
    <w:p w14:paraId="5F8C8283" w14:textId="77777777" w:rsidR="00BB6689" w:rsidRPr="00BB6689" w:rsidRDefault="00BB6689" w:rsidP="001C6AB3">
      <w:pPr>
        <w:jc w:val="both"/>
        <w:rPr>
          <w:rFonts w:ascii="Calibri" w:hAnsi="Calibri"/>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55"/>
        <w:gridCol w:w="7545"/>
      </w:tblGrid>
      <w:tr w:rsidR="001C6AB3" w:rsidRPr="00BB6689" w14:paraId="0A522DCA"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2C77C876" w14:textId="77777777" w:rsidR="00BB6689" w:rsidRPr="00BB6689" w:rsidRDefault="00BB6689" w:rsidP="001C6AB3">
            <w:pPr>
              <w:jc w:val="both"/>
              <w:rPr>
                <w:rFonts w:ascii="Calibri" w:hAnsi="Calibri"/>
                <w:sz w:val="24"/>
                <w:szCs w:val="24"/>
              </w:rPr>
            </w:pPr>
            <w:r w:rsidRPr="00BB6689">
              <w:rPr>
                <w:rFonts w:ascii="Calibri" w:hAnsi="Calibri"/>
                <w:sz w:val="24"/>
                <w:szCs w:val="24"/>
              </w:rPr>
              <w:fldChar w:fldCharType="begin"/>
            </w:r>
            <w:r w:rsidRPr="00BB6689">
              <w:rPr>
                <w:rFonts w:ascii="Calibri" w:hAnsi="Calibri"/>
                <w:sz w:val="24"/>
                <w:szCs w:val="24"/>
              </w:rPr>
              <w:instrText>PRIVATE</w:instrText>
            </w:r>
            <w:r w:rsidRPr="00BB6689">
              <w:rPr>
                <w:rFonts w:ascii="Calibri" w:hAnsi="Calibri"/>
                <w:sz w:val="24"/>
                <w:szCs w:val="24"/>
              </w:rPr>
            </w:r>
            <w:r w:rsidRPr="00BB6689">
              <w:rPr>
                <w:rFonts w:ascii="Calibri" w:hAnsi="Calibri"/>
                <w:sz w:val="24"/>
                <w:szCs w:val="24"/>
              </w:rPr>
              <w:fldChar w:fldCharType="end"/>
            </w:r>
            <w:r w:rsidRPr="00BB6689">
              <w:rPr>
                <w:rFonts w:ascii="Calibri" w:hAnsi="Calibri"/>
                <w:b/>
                <w:color w:val="FFFFFF"/>
                <w:sz w:val="24"/>
                <w:szCs w:val="24"/>
              </w:rPr>
              <w:t>5 de junio, Día Mundial del Medio Ambiente</w:t>
            </w:r>
          </w:p>
        </w:tc>
      </w:tr>
      <w:tr w:rsidR="00BB6689" w:rsidRPr="00BB6689" w14:paraId="60645F3A" w14:textId="77777777">
        <w:tblPrEx>
          <w:tblCellMar>
            <w:top w:w="0" w:type="dxa"/>
            <w:left w:w="0" w:type="dxa"/>
            <w:bottom w:w="0" w:type="dxa"/>
            <w:right w:w="0" w:type="dxa"/>
          </w:tblCellMar>
        </w:tblPrEx>
        <w:trPr>
          <w:jc w:val="center"/>
        </w:trPr>
        <w:tc>
          <w:tcPr>
            <w:tcW w:w="1455" w:type="dxa"/>
          </w:tcPr>
          <w:p w14:paraId="0DB34679" w14:textId="3A7B2DA8" w:rsidR="00BB6689" w:rsidRPr="00BB6689" w:rsidRDefault="00BB6689" w:rsidP="001C6AB3">
            <w:pPr>
              <w:jc w:val="both"/>
              <w:rPr>
                <w:rFonts w:ascii="Calibri" w:hAnsi="Calibri"/>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"D:\\proyectos\\latir_ambiental\\docs\\variado\\images\\uneplogo.GIF"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45" w:type="dxa"/>
            <w:vAlign w:val="center"/>
          </w:tcPr>
          <w:p w14:paraId="31A34A41" w14:textId="77777777" w:rsidR="00BB6689" w:rsidRPr="00BB6689" w:rsidRDefault="00BB6689" w:rsidP="001C6AB3">
            <w:pPr>
              <w:jc w:val="both"/>
              <w:rPr>
                <w:rFonts w:ascii="Calibri" w:hAnsi="Calibri"/>
                <w:sz w:val="24"/>
                <w:szCs w:val="24"/>
              </w:rPr>
            </w:pPr>
            <w:r w:rsidRPr="00BB6689">
              <w:rPr>
                <w:rFonts w:ascii="Calibri" w:hAnsi="Calibri"/>
                <w:sz w:val="24"/>
                <w:szCs w:val="24"/>
              </w:rPr>
              <w:t>En su Resolución No. 2994 (XXVII) del 15 de diciembre de 1972, la Asamblea General designó el 5 de junio como "Día Mundial del Medio Ambiente", con miras a hacer más profunda la conciencia universal de la necesidad de proteger y mejorar el medio ambiente.Se eligió esa fecha porque fue el día de apertura de la Conferencia de las Naciones Unidas sobre el Medio Humano, celebrada en Estocolmo, Suecia, en 1972, misma que llevó al establecimiento del Programa de las Naciones Unidas para el Medio Ambiente (PNUMA).</w:t>
            </w:r>
          </w:p>
        </w:tc>
      </w:tr>
      <w:tr w:rsidR="001C6AB3" w:rsidRPr="00BB6689" w14:paraId="4FA9C738" w14:textId="77777777" w:rsidTr="001C6AB3">
        <w:tblPrEx>
          <w:tblCellMar>
            <w:top w:w="0" w:type="dxa"/>
            <w:left w:w="0" w:type="dxa"/>
            <w:bottom w:w="0" w:type="dxa"/>
            <w:right w:w="0" w:type="dxa"/>
          </w:tblCellMar>
        </w:tblPrEx>
        <w:trPr>
          <w:jc w:val="center"/>
        </w:trPr>
        <w:tc>
          <w:tcPr>
            <w:tcW w:w="9000" w:type="dxa"/>
            <w:gridSpan w:val="2"/>
            <w:vAlign w:val="center"/>
          </w:tcPr>
          <w:p w14:paraId="05A61615" w14:textId="77777777" w:rsidR="00BB6689" w:rsidRPr="00BB6689" w:rsidRDefault="00BB6689" w:rsidP="001C6AB3">
            <w:pPr>
              <w:jc w:val="both"/>
              <w:rPr>
                <w:rFonts w:ascii="Calibri" w:hAnsi="Calibri"/>
                <w:sz w:val="24"/>
                <w:szCs w:val="24"/>
              </w:rPr>
            </w:pPr>
          </w:p>
        </w:tc>
      </w:tr>
    </w:tbl>
    <w:p w14:paraId="3F4C93E6" w14:textId="77777777" w:rsidR="00BB6689" w:rsidRPr="00BB6689" w:rsidRDefault="00BB6689" w:rsidP="001C6AB3">
      <w:pPr>
        <w:jc w:val="both"/>
        <w:rPr>
          <w:rFonts w:ascii="Calibri" w:hAnsi="Calibri"/>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85"/>
        <w:gridCol w:w="7515"/>
      </w:tblGrid>
      <w:tr w:rsidR="001C6AB3" w:rsidRPr="00BB6689" w14:paraId="689A1C24"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77D2AF40" w14:textId="77777777" w:rsidR="00BB6689" w:rsidRPr="00BB6689" w:rsidRDefault="00BB6689" w:rsidP="001C6AB3">
            <w:pPr>
              <w:jc w:val="both"/>
              <w:rPr>
                <w:rFonts w:ascii="Calibri" w:hAnsi="Calibri"/>
                <w:sz w:val="24"/>
                <w:szCs w:val="24"/>
              </w:rPr>
            </w:pPr>
            <w:r w:rsidRPr="00BB6689">
              <w:rPr>
                <w:rFonts w:ascii="Calibri" w:hAnsi="Calibri"/>
                <w:sz w:val="24"/>
                <w:szCs w:val="24"/>
              </w:rPr>
              <w:fldChar w:fldCharType="begin"/>
            </w:r>
            <w:r w:rsidRPr="00BB6689">
              <w:rPr>
                <w:rFonts w:ascii="Calibri" w:hAnsi="Calibri"/>
                <w:sz w:val="24"/>
                <w:szCs w:val="24"/>
              </w:rPr>
              <w:instrText>PRIVATE</w:instrText>
            </w:r>
            <w:r w:rsidRPr="00BB6689">
              <w:rPr>
                <w:rFonts w:ascii="Calibri" w:hAnsi="Calibri"/>
                <w:sz w:val="24"/>
                <w:szCs w:val="24"/>
              </w:rPr>
            </w:r>
            <w:r w:rsidRPr="00BB6689">
              <w:rPr>
                <w:rFonts w:ascii="Calibri" w:hAnsi="Calibri"/>
                <w:sz w:val="24"/>
                <w:szCs w:val="24"/>
              </w:rPr>
              <w:fldChar w:fldCharType="end"/>
            </w:r>
            <w:r w:rsidRPr="00BB6689">
              <w:rPr>
                <w:rFonts w:ascii="Calibri" w:hAnsi="Calibri"/>
                <w:b/>
                <w:color w:val="FFFFFF"/>
                <w:sz w:val="24"/>
                <w:szCs w:val="24"/>
              </w:rPr>
              <w:t>8 de junio, Día de los Océanos</w:t>
            </w:r>
          </w:p>
        </w:tc>
      </w:tr>
      <w:tr w:rsidR="00BB6689" w:rsidRPr="00BB6689" w14:paraId="4A06D949" w14:textId="77777777">
        <w:tblPrEx>
          <w:tblCellMar>
            <w:top w:w="0" w:type="dxa"/>
            <w:left w:w="0" w:type="dxa"/>
            <w:bottom w:w="0" w:type="dxa"/>
            <w:right w:w="0" w:type="dxa"/>
          </w:tblCellMar>
        </w:tblPrEx>
        <w:trPr>
          <w:jc w:val="center"/>
        </w:trPr>
        <w:tc>
          <w:tcPr>
            <w:tcW w:w="1485" w:type="dxa"/>
          </w:tcPr>
          <w:p w14:paraId="7B366E83" w14:textId="73030B8B" w:rsidR="00BB6689" w:rsidRPr="00BB6689" w:rsidRDefault="00BB6689" w:rsidP="001C6AB3">
            <w:pPr>
              <w:jc w:val="both"/>
              <w:rPr>
                <w:rFonts w:ascii="Calibri" w:hAnsi="Calibri"/>
                <w:sz w:val="24"/>
                <w:szCs w:val="24"/>
              </w:rPr>
            </w:pPr>
            <w:r w:rsidRPr="00BB6689">
              <w:rPr>
                <w:rFonts w:ascii="Calibri" w:hAnsi="Calibri"/>
                <w:sz w:val="24"/>
                <w:szCs w:val="24"/>
              </w:rPr>
              <w:fldChar w:fldCharType="begin"/>
            </w:r>
            <w:r w:rsidR="00F052E8">
              <w:rPr>
                <w:rFonts w:ascii="Calibri" w:hAnsi="Calibri"/>
                <w:sz w:val="24"/>
                <w:szCs w:val="24"/>
              </w:rPr>
              <w:instrText xml:space="preserve"> INCLUDEPICTURE "D:\\proyectos\\latir_ambiental\\docs\\variado\\images\\estrella de mar.GIF" \* MERGEFORMAT \d \z </w:instrText>
            </w:r>
            <w:r w:rsidRPr="00BB6689">
              <w:rPr>
                <w:rFonts w:ascii="Calibri" w:hAnsi="Calibri"/>
                <w:sz w:val="24"/>
                <w:szCs w:val="24"/>
              </w:rPr>
              <w:fldChar w:fldCharType="separate"/>
            </w:r>
            <w:r w:rsidRPr="00BB6689">
              <w:rPr>
                <w:rFonts w:ascii="Calibri" w:hAnsi="Calibri"/>
                <w:sz w:val="24"/>
                <w:szCs w:val="24"/>
              </w:rPr>
              <w:fldChar w:fldCharType="end"/>
            </w:r>
          </w:p>
        </w:tc>
        <w:tc>
          <w:tcPr>
            <w:tcW w:w="7515" w:type="dxa"/>
            <w:vAlign w:val="center"/>
          </w:tcPr>
          <w:p w14:paraId="723A84D5" w14:textId="77777777" w:rsidR="00BB6689" w:rsidRPr="00BB6689" w:rsidRDefault="00BB6689" w:rsidP="001C6AB3">
            <w:pPr>
              <w:jc w:val="both"/>
              <w:rPr>
                <w:rFonts w:ascii="Calibri" w:hAnsi="Calibri"/>
                <w:sz w:val="24"/>
                <w:szCs w:val="24"/>
              </w:rPr>
            </w:pPr>
            <w:r w:rsidRPr="00BB6689">
              <w:rPr>
                <w:rFonts w:ascii="Calibri" w:hAnsi="Calibri"/>
                <w:sz w:val="24"/>
                <w:szCs w:val="24"/>
              </w:rPr>
              <w:t xml:space="preserve">Este día se celebra por una iniciativa canadiense, y su celebración es relativamente reciente. Los océanos cubren dos terceras partes de la superficie de la Tierra, y a través de sus interacciones con la atmósfera, litosfera y la biosfera, juegan un papel relevante en la conformación de las condiciones que hacen posible las distintas formas de vida del planeta. Además de servir como hábitat de una vastísima colección de plantas y animales, los océanos proporcionan alimento, energía y múltiples recursos a </w:t>
            </w:r>
            <w:r w:rsidRPr="00BB6689">
              <w:rPr>
                <w:rFonts w:ascii="Calibri" w:hAnsi="Calibri"/>
                <w:sz w:val="24"/>
                <w:szCs w:val="24"/>
              </w:rPr>
              <w:lastRenderedPageBreak/>
              <w:t xml:space="preserve">los seres humanos. En 1994, la comunidad internacional dio un paso muy importante para la protección de los océanos al haber entrado en vigor la Convención de las Naciones Unidas sobre la Ley para los Océanos. Una de las principales tareas de la campaña en favor de la flora y la fauna marinas es la preservación del atún, el tiburón, el pez espada y las poblaciones de merlín. </w:t>
            </w:r>
          </w:p>
        </w:tc>
      </w:tr>
      <w:tr w:rsidR="001C6AB3" w:rsidRPr="00BB6689" w14:paraId="125E3AEC" w14:textId="77777777" w:rsidTr="001C6AB3">
        <w:tblPrEx>
          <w:tblCellMar>
            <w:top w:w="0" w:type="dxa"/>
            <w:left w:w="0" w:type="dxa"/>
            <w:bottom w:w="0" w:type="dxa"/>
            <w:right w:w="0" w:type="dxa"/>
          </w:tblCellMar>
        </w:tblPrEx>
        <w:trPr>
          <w:jc w:val="center"/>
        </w:trPr>
        <w:tc>
          <w:tcPr>
            <w:tcW w:w="9000" w:type="dxa"/>
            <w:gridSpan w:val="2"/>
            <w:vAlign w:val="center"/>
          </w:tcPr>
          <w:p w14:paraId="03CAB3BE" w14:textId="77777777" w:rsidR="00BB6689" w:rsidRPr="00BB6689" w:rsidRDefault="00BB6689" w:rsidP="001C6AB3">
            <w:pPr>
              <w:jc w:val="both"/>
              <w:rPr>
                <w:rFonts w:ascii="Calibri" w:hAnsi="Calibri"/>
                <w:sz w:val="24"/>
                <w:szCs w:val="24"/>
              </w:rPr>
            </w:pPr>
          </w:p>
        </w:tc>
      </w:tr>
    </w:tbl>
    <w:p w14:paraId="44071A5E" w14:textId="77777777" w:rsidR="00BB6689" w:rsidRPr="00BB6689" w:rsidRDefault="00BB6689" w:rsidP="001C6AB3">
      <w:pPr>
        <w:jc w:val="both"/>
        <w:rPr>
          <w:rFonts w:ascii="Calibri" w:hAnsi="Calibri"/>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55"/>
        <w:gridCol w:w="7545"/>
      </w:tblGrid>
      <w:tr w:rsidR="001C6AB3" w:rsidRPr="00BB6689" w14:paraId="0343412E"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5F8B6F8C" w14:textId="77777777" w:rsidR="00BB6689" w:rsidRPr="00BB6689" w:rsidRDefault="00BB6689" w:rsidP="001C6AB3">
            <w:pPr>
              <w:jc w:val="both"/>
              <w:rPr>
                <w:rFonts w:ascii="Calibri" w:hAnsi="Calibri"/>
                <w:sz w:val="24"/>
                <w:szCs w:val="24"/>
              </w:rPr>
            </w:pPr>
            <w:r w:rsidRPr="00BB6689">
              <w:rPr>
                <w:rFonts w:ascii="Calibri" w:hAnsi="Calibri"/>
                <w:sz w:val="24"/>
                <w:szCs w:val="24"/>
              </w:rPr>
              <w:fldChar w:fldCharType="begin"/>
            </w:r>
            <w:r w:rsidRPr="00BB6689">
              <w:rPr>
                <w:rFonts w:ascii="Calibri" w:hAnsi="Calibri"/>
                <w:sz w:val="24"/>
                <w:szCs w:val="24"/>
              </w:rPr>
              <w:instrText>PRIVATE</w:instrText>
            </w:r>
            <w:r w:rsidRPr="00BB6689">
              <w:rPr>
                <w:rFonts w:ascii="Calibri" w:hAnsi="Calibri"/>
                <w:sz w:val="24"/>
                <w:szCs w:val="24"/>
              </w:rPr>
            </w:r>
            <w:r w:rsidRPr="00BB6689">
              <w:rPr>
                <w:rFonts w:ascii="Calibri" w:hAnsi="Calibri"/>
                <w:sz w:val="24"/>
                <w:szCs w:val="24"/>
              </w:rPr>
              <w:fldChar w:fldCharType="end"/>
            </w:r>
            <w:r w:rsidRPr="00BB6689">
              <w:rPr>
                <w:rFonts w:ascii="Calibri" w:hAnsi="Calibri"/>
                <w:b/>
                <w:color w:val="FFFFFF"/>
                <w:sz w:val="24"/>
                <w:szCs w:val="24"/>
              </w:rPr>
              <w:t>17 de junio, Día Mundial de Lucha contra la Desertificación y la Sequía</w:t>
            </w:r>
          </w:p>
        </w:tc>
      </w:tr>
      <w:tr w:rsidR="00BB6689" w:rsidRPr="00BB6689" w14:paraId="5B64760A" w14:textId="77777777">
        <w:tblPrEx>
          <w:tblCellMar>
            <w:top w:w="0" w:type="dxa"/>
            <w:left w:w="0" w:type="dxa"/>
            <w:bottom w:w="0" w:type="dxa"/>
            <w:right w:w="0" w:type="dxa"/>
          </w:tblCellMar>
        </w:tblPrEx>
        <w:trPr>
          <w:jc w:val="center"/>
        </w:trPr>
        <w:tc>
          <w:tcPr>
            <w:tcW w:w="1455" w:type="dxa"/>
          </w:tcPr>
          <w:p w14:paraId="462823BA" w14:textId="079C4EE1" w:rsidR="00BB6689" w:rsidRPr="00BB6689" w:rsidRDefault="00BB6689" w:rsidP="001C6AB3">
            <w:pPr>
              <w:jc w:val="both"/>
              <w:rPr>
                <w:rFonts w:ascii="Calibri" w:hAnsi="Calibri"/>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"D:\\proyectos\\latir_ambiental\\docs\\variado\\images\\desert.gif"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45" w:type="dxa"/>
            <w:vAlign w:val="center"/>
          </w:tcPr>
          <w:p w14:paraId="0CEF8240" w14:textId="77777777" w:rsidR="00BB6689" w:rsidRPr="00BB6689" w:rsidRDefault="00BB6689" w:rsidP="001C6AB3">
            <w:pPr>
              <w:jc w:val="both"/>
              <w:rPr>
                <w:rFonts w:ascii="Calibri" w:hAnsi="Calibri"/>
                <w:sz w:val="24"/>
                <w:szCs w:val="24"/>
              </w:rPr>
            </w:pPr>
            <w:r w:rsidRPr="00BB6689">
              <w:rPr>
                <w:rFonts w:ascii="Calibri" w:hAnsi="Calibri"/>
                <w:sz w:val="24"/>
                <w:szCs w:val="24"/>
              </w:rPr>
              <w:t>El 19 de diciembre de 1994, la Asamblea General, en su resolución 49/155, proclamó el 17 de junio Día Mundial de Lucha contra la Desertificación y la Sequía. Se invitó al gobierno de los Estados Unidos a que dedicara el Día Mundial a sensibilizar a la opinión pública respecto a la necesidad de la cooperación internacional en la lucha contra la desertificación y los efectos de la sequía, y a la aplicación de las disposiciones de la Convención de las Naciones Unidas de Lucha contra la Desertificación.</w:t>
            </w:r>
          </w:p>
        </w:tc>
      </w:tr>
      <w:tr w:rsidR="001C6AB3" w:rsidRPr="00BB6689" w14:paraId="089B0259" w14:textId="77777777" w:rsidTr="001C6AB3">
        <w:tblPrEx>
          <w:tblCellMar>
            <w:top w:w="0" w:type="dxa"/>
            <w:left w:w="0" w:type="dxa"/>
            <w:bottom w:w="0" w:type="dxa"/>
            <w:right w:w="0" w:type="dxa"/>
          </w:tblCellMar>
        </w:tblPrEx>
        <w:trPr>
          <w:jc w:val="center"/>
        </w:trPr>
        <w:tc>
          <w:tcPr>
            <w:tcW w:w="9000" w:type="dxa"/>
            <w:gridSpan w:val="2"/>
            <w:vAlign w:val="center"/>
          </w:tcPr>
          <w:p w14:paraId="38113E97" w14:textId="77777777" w:rsidR="00BB6689" w:rsidRPr="00BB6689" w:rsidRDefault="00BB6689" w:rsidP="001C6AB3">
            <w:pPr>
              <w:jc w:val="both"/>
              <w:rPr>
                <w:rFonts w:ascii="Calibri" w:hAnsi="Calibri"/>
                <w:sz w:val="24"/>
                <w:szCs w:val="24"/>
              </w:rPr>
            </w:pPr>
          </w:p>
        </w:tc>
      </w:tr>
    </w:tbl>
    <w:p w14:paraId="3DB5BB7E" w14:textId="77777777" w:rsidR="00BB6689" w:rsidRPr="00BB6689" w:rsidRDefault="00BB6689" w:rsidP="001C6AB3">
      <w:pPr>
        <w:jc w:val="both"/>
        <w:rPr>
          <w:rFonts w:ascii="Calibri" w:hAnsi="Calibri"/>
          <w:b/>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70"/>
        <w:gridCol w:w="7530"/>
      </w:tblGrid>
      <w:tr w:rsidR="001C6AB3" w:rsidRPr="00BB6689" w14:paraId="4D043389"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7FE69C39" w14:textId="77777777"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Pr="00BB6689">
              <w:rPr>
                <w:rFonts w:ascii="Calibri" w:hAnsi="Calibri"/>
                <w:b/>
                <w:sz w:val="24"/>
                <w:szCs w:val="24"/>
              </w:rPr>
              <w:instrText>PRIVATE</w:instrText>
            </w:r>
            <w:r w:rsidRPr="00BB6689">
              <w:rPr>
                <w:rFonts w:ascii="Calibri" w:hAnsi="Calibri"/>
                <w:b/>
                <w:sz w:val="24"/>
                <w:szCs w:val="24"/>
              </w:rPr>
            </w:r>
            <w:r w:rsidRPr="00BB6689">
              <w:rPr>
                <w:rFonts w:ascii="Calibri" w:hAnsi="Calibri"/>
                <w:b/>
                <w:sz w:val="24"/>
                <w:szCs w:val="24"/>
              </w:rPr>
              <w:fldChar w:fldCharType="end"/>
            </w:r>
            <w:r w:rsidRPr="00BB6689">
              <w:rPr>
                <w:rFonts w:ascii="Calibri" w:hAnsi="Calibri"/>
                <w:b/>
                <w:color w:val="FFFFFF"/>
                <w:sz w:val="24"/>
                <w:szCs w:val="24"/>
              </w:rPr>
              <w:t>11 de julio, Día Mundial de la Población</w:t>
            </w:r>
          </w:p>
        </w:tc>
      </w:tr>
      <w:tr w:rsidR="00BB6689" w:rsidRPr="00BB6689" w14:paraId="185610CF" w14:textId="77777777">
        <w:tblPrEx>
          <w:tblCellMar>
            <w:top w:w="0" w:type="dxa"/>
            <w:left w:w="0" w:type="dxa"/>
            <w:bottom w:w="0" w:type="dxa"/>
            <w:right w:w="0" w:type="dxa"/>
          </w:tblCellMar>
        </w:tblPrEx>
        <w:trPr>
          <w:jc w:val="center"/>
        </w:trPr>
        <w:tc>
          <w:tcPr>
            <w:tcW w:w="1470" w:type="dxa"/>
          </w:tcPr>
          <w:p w14:paraId="353A0049" w14:textId="0A16CED4" w:rsidR="00BB6689" w:rsidRPr="00BB6689" w:rsidRDefault="00BB6689" w:rsidP="001C6AB3">
            <w:pPr>
              <w:jc w:val="both"/>
              <w:rPr>
                <w:rFonts w:ascii="Calibri" w:hAnsi="Calibri"/>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"D:\\proyectos\\latir_ambiental\\docs\\variado\\images\\pobla.GIF"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30" w:type="dxa"/>
            <w:vAlign w:val="center"/>
          </w:tcPr>
          <w:p w14:paraId="0D29D17B" w14:textId="77777777" w:rsidR="00BB6689" w:rsidRPr="00BB6689" w:rsidRDefault="00BB6689" w:rsidP="001C6AB3">
            <w:pPr>
              <w:jc w:val="both"/>
              <w:rPr>
                <w:rFonts w:ascii="Calibri" w:hAnsi="Calibri"/>
                <w:b/>
                <w:sz w:val="24"/>
                <w:szCs w:val="24"/>
              </w:rPr>
            </w:pPr>
            <w:r w:rsidRPr="00BB6689">
              <w:rPr>
                <w:rFonts w:ascii="Calibri" w:hAnsi="Calibri"/>
                <w:b/>
                <w:sz w:val="24"/>
                <w:szCs w:val="24"/>
              </w:rPr>
              <w:t>En junio de 1989, el Consejo de Administración del Programa de las Naciones Unidas para el Desarrollo (PNUD) recomendó que la comunidad internacional celebrara el 11 de julio el Día Mundial de la Población. Se eligió este día con base en el hecho de que la población mundial alcanzó los 5,000 millones de personas el 11 de julio de 1987. La conmemoración propone conciliar la atención del público respecto de la urgencia y la importancia de los problemas de población, en especial en el contexto de los planes y programas generales de desarrollo, y subraya la necesidad de encontrar soluciones a los problemas de población mundiales.</w:t>
            </w:r>
          </w:p>
        </w:tc>
      </w:tr>
      <w:tr w:rsidR="001C6AB3" w:rsidRPr="00BB6689" w14:paraId="113BD2AA" w14:textId="77777777" w:rsidTr="001C6AB3">
        <w:tblPrEx>
          <w:tblCellMar>
            <w:top w:w="0" w:type="dxa"/>
            <w:left w:w="0" w:type="dxa"/>
            <w:bottom w:w="0" w:type="dxa"/>
            <w:right w:w="0" w:type="dxa"/>
          </w:tblCellMar>
        </w:tblPrEx>
        <w:trPr>
          <w:jc w:val="center"/>
        </w:trPr>
        <w:tc>
          <w:tcPr>
            <w:tcW w:w="9000" w:type="dxa"/>
            <w:gridSpan w:val="2"/>
            <w:vAlign w:val="center"/>
          </w:tcPr>
          <w:p w14:paraId="38CFA6B9" w14:textId="77777777" w:rsidR="00BB6689" w:rsidRPr="00BB6689" w:rsidRDefault="00BB6689" w:rsidP="001C6AB3">
            <w:pPr>
              <w:jc w:val="both"/>
              <w:rPr>
                <w:rFonts w:ascii="Calibri" w:hAnsi="Calibri"/>
                <w:b/>
                <w:sz w:val="24"/>
                <w:szCs w:val="24"/>
              </w:rPr>
            </w:pPr>
          </w:p>
        </w:tc>
      </w:tr>
    </w:tbl>
    <w:p w14:paraId="3F0D73DD" w14:textId="77777777" w:rsidR="00BB6689" w:rsidRPr="00BB6689" w:rsidRDefault="00BB6689" w:rsidP="001C6AB3">
      <w:pPr>
        <w:jc w:val="both"/>
        <w:rPr>
          <w:rFonts w:ascii="Calibri" w:hAnsi="Calibri"/>
          <w:b/>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85"/>
        <w:gridCol w:w="7515"/>
      </w:tblGrid>
      <w:tr w:rsidR="001C6AB3" w:rsidRPr="00BB6689" w14:paraId="07D1D9E8"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0222B04B" w14:textId="77777777"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Pr="00BB6689">
              <w:rPr>
                <w:rFonts w:ascii="Calibri" w:hAnsi="Calibri"/>
                <w:b/>
                <w:sz w:val="24"/>
                <w:szCs w:val="24"/>
              </w:rPr>
              <w:instrText>PRIVATE</w:instrText>
            </w:r>
            <w:r w:rsidRPr="00BB6689">
              <w:rPr>
                <w:rFonts w:ascii="Calibri" w:hAnsi="Calibri"/>
                <w:b/>
                <w:sz w:val="24"/>
                <w:szCs w:val="24"/>
              </w:rPr>
            </w:r>
            <w:r w:rsidRPr="00BB6689">
              <w:rPr>
                <w:rFonts w:ascii="Calibri" w:hAnsi="Calibri"/>
                <w:b/>
                <w:sz w:val="24"/>
                <w:szCs w:val="24"/>
              </w:rPr>
              <w:fldChar w:fldCharType="end"/>
            </w:r>
            <w:r w:rsidRPr="00BB6689">
              <w:rPr>
                <w:rFonts w:ascii="Calibri" w:hAnsi="Calibri"/>
                <w:b/>
                <w:color w:val="FFFFFF"/>
                <w:sz w:val="24"/>
                <w:szCs w:val="24"/>
              </w:rPr>
              <w:t>16 de septiembre, Día Internacional de la Preservación de la Capa de Ozono</w:t>
            </w:r>
          </w:p>
        </w:tc>
      </w:tr>
      <w:tr w:rsidR="00BB6689" w:rsidRPr="00BB6689" w14:paraId="30A3C116" w14:textId="77777777">
        <w:tblPrEx>
          <w:tblCellMar>
            <w:top w:w="0" w:type="dxa"/>
            <w:left w:w="0" w:type="dxa"/>
            <w:bottom w:w="0" w:type="dxa"/>
            <w:right w:w="0" w:type="dxa"/>
          </w:tblCellMar>
        </w:tblPrEx>
        <w:trPr>
          <w:jc w:val="center"/>
        </w:trPr>
        <w:tc>
          <w:tcPr>
            <w:tcW w:w="1485" w:type="dxa"/>
          </w:tcPr>
          <w:p w14:paraId="18A156A7" w14:textId="0B591396"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"D:\\proyectos\\latir_ambiental\\docs\\variado\\images\\ozono.GIF"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15" w:type="dxa"/>
            <w:vAlign w:val="center"/>
          </w:tcPr>
          <w:p w14:paraId="00860613" w14:textId="77777777" w:rsidR="00BB6689" w:rsidRPr="00BB6689" w:rsidRDefault="00BB6689" w:rsidP="001C6AB3">
            <w:pPr>
              <w:jc w:val="both"/>
              <w:rPr>
                <w:rFonts w:ascii="Calibri" w:hAnsi="Calibri"/>
                <w:b/>
                <w:sz w:val="24"/>
                <w:szCs w:val="24"/>
              </w:rPr>
            </w:pPr>
            <w:r w:rsidRPr="00BB6689">
              <w:rPr>
                <w:rFonts w:ascii="Calibri" w:hAnsi="Calibri"/>
                <w:b/>
                <w:sz w:val="24"/>
                <w:szCs w:val="24"/>
              </w:rPr>
              <w:t>El 19 de diciembre de 1994, la Asamblea General proclamó el 16 de septiembre como el Día Internacional de la Preservación de la Capa de Ozono, en conmemoración de la fecha en que se firmó el Protocolo de Montreal relativo a las Sustancias que Agotan la Capa de Ozono (resolución 49/114), un 16 de septiembre de 1987. Se invitó a todos los Estados a que dedicaran el Día a la promoción, en el plano nacional, de actividades que correspondan a los objetivos y propósitos del Protocolo de Montreal y sus Enmiendas. La capa de ozono filtra la luz solar e impide que los efectos negativos de la radiación ultravioleta se manifiesten en la superficie del planeta, con lo que se preserva la vida en el mismo.</w:t>
            </w:r>
          </w:p>
        </w:tc>
      </w:tr>
      <w:tr w:rsidR="001C6AB3" w:rsidRPr="00BB6689" w14:paraId="67F890BF" w14:textId="77777777" w:rsidTr="001C6AB3">
        <w:tblPrEx>
          <w:tblCellMar>
            <w:top w:w="0" w:type="dxa"/>
            <w:left w:w="0" w:type="dxa"/>
            <w:bottom w:w="0" w:type="dxa"/>
            <w:right w:w="0" w:type="dxa"/>
          </w:tblCellMar>
        </w:tblPrEx>
        <w:trPr>
          <w:jc w:val="center"/>
        </w:trPr>
        <w:tc>
          <w:tcPr>
            <w:tcW w:w="9000" w:type="dxa"/>
            <w:gridSpan w:val="2"/>
            <w:vAlign w:val="center"/>
          </w:tcPr>
          <w:p w14:paraId="15333157" w14:textId="77777777" w:rsidR="00BB6689" w:rsidRPr="00BB6689" w:rsidRDefault="00BB6689" w:rsidP="001C6AB3">
            <w:pPr>
              <w:jc w:val="both"/>
              <w:rPr>
                <w:rFonts w:ascii="Calibri" w:hAnsi="Calibri"/>
                <w:b/>
                <w:sz w:val="24"/>
                <w:szCs w:val="24"/>
              </w:rPr>
            </w:pPr>
          </w:p>
        </w:tc>
      </w:tr>
    </w:tbl>
    <w:p w14:paraId="45D5EDCA" w14:textId="77777777" w:rsidR="00BB6689" w:rsidRPr="00BB6689" w:rsidRDefault="00BB6689" w:rsidP="001C6AB3">
      <w:pPr>
        <w:jc w:val="both"/>
        <w:rPr>
          <w:rFonts w:ascii="Calibri" w:hAnsi="Calibri"/>
          <w:b/>
          <w:sz w:val="24"/>
          <w:szCs w:val="24"/>
        </w:rPr>
      </w:pPr>
    </w:p>
    <w:tbl>
      <w:tblPr>
        <w:tblW w:w="9000" w:type="dxa"/>
        <w:jc w:val="center"/>
        <w:tblLayout w:type="fixed"/>
        <w:tblCellMar>
          <w:left w:w="0" w:type="dxa"/>
          <w:right w:w="0" w:type="dxa"/>
        </w:tblCellMar>
        <w:tblLook w:val="0000" w:firstRow="0" w:lastRow="0" w:firstColumn="0" w:lastColumn="0" w:noHBand="0" w:noVBand="0"/>
      </w:tblPr>
      <w:tblGrid>
        <w:gridCol w:w="1470"/>
        <w:gridCol w:w="15"/>
        <w:gridCol w:w="7515"/>
      </w:tblGrid>
      <w:tr w:rsidR="001C6AB3" w:rsidRPr="00BB6689" w14:paraId="7ABF380E" w14:textId="77777777" w:rsidTr="001C6AB3">
        <w:tblPrEx>
          <w:tblCellMar>
            <w:top w:w="0" w:type="dxa"/>
            <w:left w:w="0" w:type="dxa"/>
            <w:bottom w:w="0" w:type="dxa"/>
            <w:right w:w="0" w:type="dxa"/>
          </w:tblCellMar>
        </w:tblPrEx>
        <w:trPr>
          <w:jc w:val="center"/>
        </w:trPr>
        <w:tc>
          <w:tcPr>
            <w:tcW w:w="9000" w:type="dxa"/>
            <w:gridSpan w:val="3"/>
            <w:shd w:val="clear" w:color="FFFFFF" w:fill="C0C0C0"/>
            <w:vAlign w:val="center"/>
          </w:tcPr>
          <w:p w14:paraId="3B1048A2" w14:textId="77777777"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Pr="00BB6689">
              <w:rPr>
                <w:rFonts w:ascii="Calibri" w:hAnsi="Calibri"/>
                <w:b/>
                <w:sz w:val="24"/>
                <w:szCs w:val="24"/>
              </w:rPr>
              <w:instrText>PRIVATE</w:instrText>
            </w:r>
            <w:r w:rsidRPr="00BB6689">
              <w:rPr>
                <w:rFonts w:ascii="Calibri" w:hAnsi="Calibri"/>
                <w:b/>
                <w:sz w:val="24"/>
                <w:szCs w:val="24"/>
              </w:rPr>
            </w:r>
            <w:r w:rsidRPr="00BB6689">
              <w:rPr>
                <w:rFonts w:ascii="Calibri" w:hAnsi="Calibri"/>
                <w:b/>
                <w:sz w:val="24"/>
                <w:szCs w:val="24"/>
              </w:rPr>
              <w:fldChar w:fldCharType="end"/>
            </w:r>
            <w:r w:rsidRPr="00BB6689">
              <w:rPr>
                <w:rFonts w:ascii="Calibri" w:hAnsi="Calibri"/>
                <w:b/>
                <w:color w:val="FFFFFF"/>
                <w:sz w:val="24"/>
                <w:szCs w:val="24"/>
              </w:rPr>
              <w:t>Ultima semana de septiembre, Día Marítimo Mundial</w:t>
            </w:r>
          </w:p>
        </w:tc>
      </w:tr>
      <w:tr w:rsidR="00BB6689" w:rsidRPr="00BB6689" w14:paraId="13E31A70" w14:textId="77777777" w:rsidTr="001C6AB3">
        <w:tblPrEx>
          <w:tblCellMar>
            <w:top w:w="0" w:type="dxa"/>
            <w:left w:w="0" w:type="dxa"/>
            <w:bottom w:w="0" w:type="dxa"/>
            <w:right w:w="0" w:type="dxa"/>
          </w:tblCellMar>
        </w:tblPrEx>
        <w:trPr>
          <w:jc w:val="center"/>
        </w:trPr>
        <w:tc>
          <w:tcPr>
            <w:tcW w:w="1470" w:type="dxa"/>
          </w:tcPr>
          <w:p w14:paraId="14D65CB0" w14:textId="186C91A5"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"D:\\proyectos\\latir_ambiental\\docs\\variado\\images\\barco.GIF"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30" w:type="dxa"/>
            <w:gridSpan w:val="2"/>
            <w:vAlign w:val="center"/>
          </w:tcPr>
          <w:p w14:paraId="7EAE791E" w14:textId="77777777" w:rsidR="00BB6689" w:rsidRPr="00BB6689" w:rsidRDefault="00BB6689" w:rsidP="001C6AB3">
            <w:pPr>
              <w:jc w:val="both"/>
              <w:rPr>
                <w:rFonts w:ascii="Calibri" w:hAnsi="Calibri"/>
                <w:b/>
                <w:sz w:val="24"/>
                <w:szCs w:val="24"/>
              </w:rPr>
            </w:pPr>
            <w:r w:rsidRPr="00BB6689">
              <w:rPr>
                <w:rFonts w:ascii="Calibri" w:hAnsi="Calibri"/>
                <w:b/>
                <w:sz w:val="24"/>
                <w:szCs w:val="24"/>
              </w:rPr>
              <w:t xml:space="preserve">Esta celebración fue establecida por el Consejo de Administración de la </w:t>
            </w:r>
            <w:r w:rsidRPr="00BB6689">
              <w:rPr>
                <w:rFonts w:ascii="Calibri" w:hAnsi="Calibri"/>
                <w:b/>
                <w:sz w:val="24"/>
                <w:szCs w:val="24"/>
              </w:rPr>
              <w:lastRenderedPageBreak/>
              <w:t>Organización Marítima Mundial (OMI), en su 38º período de sesiones. No obstante, no ha sido aún adoptada por la Asamblea General de la Organización de las Naciones Unidas. El primer Día Marítimo Mundial fue celebrado el 17 de marzo de 1978, durante el cual entró en vigor la Convención de la Organización Consultiva Marítima Intergubernamental (OCMI). En 1980, la Asamblea de la OMI decidió el Día Marítimo Mundial debería observarse durante la última semana de septiembre, determinando cada gobierno qué día de esa semana se dedicaría al festejo.</w:t>
            </w:r>
          </w:p>
          <w:p w14:paraId="0669620C" w14:textId="77777777" w:rsidR="001C6AB3" w:rsidRPr="00BB6689" w:rsidRDefault="001C6AB3" w:rsidP="001C6AB3">
            <w:pPr>
              <w:jc w:val="both"/>
              <w:rPr>
                <w:rFonts w:ascii="Calibri" w:hAnsi="Calibri"/>
                <w:b/>
                <w:sz w:val="24"/>
                <w:szCs w:val="24"/>
              </w:rPr>
            </w:pPr>
          </w:p>
        </w:tc>
      </w:tr>
      <w:tr w:rsidR="001C6AB3" w:rsidRPr="00BB6689" w14:paraId="04142307" w14:textId="77777777" w:rsidTr="001C6AB3">
        <w:tblPrEx>
          <w:tblCellMar>
            <w:top w:w="0" w:type="dxa"/>
            <w:left w:w="0" w:type="dxa"/>
            <w:bottom w:w="0" w:type="dxa"/>
            <w:right w:w="0" w:type="dxa"/>
          </w:tblCellMar>
        </w:tblPrEx>
        <w:trPr>
          <w:jc w:val="center"/>
        </w:trPr>
        <w:tc>
          <w:tcPr>
            <w:tcW w:w="9000" w:type="dxa"/>
            <w:gridSpan w:val="3"/>
            <w:shd w:val="clear" w:color="FFFFFF" w:fill="C0C0C0"/>
            <w:vAlign w:val="center"/>
          </w:tcPr>
          <w:p w14:paraId="0A79F762" w14:textId="77777777" w:rsidR="00BB6689" w:rsidRPr="00BB6689" w:rsidRDefault="00BB6689" w:rsidP="001C6AB3">
            <w:pPr>
              <w:jc w:val="both"/>
              <w:rPr>
                <w:rFonts w:ascii="Calibri" w:hAnsi="Calibri"/>
                <w:b/>
                <w:sz w:val="24"/>
                <w:szCs w:val="24"/>
              </w:rPr>
            </w:pPr>
            <w:r w:rsidRPr="00BB6689">
              <w:rPr>
                <w:rFonts w:ascii="Calibri" w:hAnsi="Calibri"/>
                <w:b/>
                <w:sz w:val="24"/>
                <w:szCs w:val="24"/>
              </w:rPr>
              <w:lastRenderedPageBreak/>
              <w:fldChar w:fldCharType="begin"/>
            </w:r>
            <w:r w:rsidRPr="00BB6689">
              <w:rPr>
                <w:rFonts w:ascii="Calibri" w:hAnsi="Calibri"/>
                <w:b/>
                <w:sz w:val="24"/>
                <w:szCs w:val="24"/>
              </w:rPr>
              <w:instrText>PRIVATE</w:instrText>
            </w:r>
            <w:r w:rsidRPr="00BB6689">
              <w:rPr>
                <w:rFonts w:ascii="Calibri" w:hAnsi="Calibri"/>
                <w:b/>
                <w:sz w:val="24"/>
                <w:szCs w:val="24"/>
              </w:rPr>
            </w:r>
            <w:r w:rsidRPr="00BB6689">
              <w:rPr>
                <w:rFonts w:ascii="Calibri" w:hAnsi="Calibri"/>
                <w:b/>
                <w:sz w:val="24"/>
                <w:szCs w:val="24"/>
              </w:rPr>
              <w:fldChar w:fldCharType="end"/>
            </w:r>
            <w:r w:rsidRPr="00BB6689">
              <w:rPr>
                <w:rFonts w:ascii="Calibri" w:hAnsi="Calibri"/>
                <w:b/>
                <w:color w:val="FFFFFF"/>
                <w:sz w:val="24"/>
                <w:szCs w:val="24"/>
              </w:rPr>
              <w:t>Primer lunes de octubre, Día Mundial del Hábitat</w:t>
            </w:r>
          </w:p>
        </w:tc>
      </w:tr>
      <w:tr w:rsidR="00BB6689" w:rsidRPr="00BB6689" w14:paraId="363A1F60" w14:textId="77777777" w:rsidTr="001C6AB3">
        <w:tblPrEx>
          <w:tblCellMar>
            <w:top w:w="0" w:type="dxa"/>
            <w:left w:w="0" w:type="dxa"/>
            <w:bottom w:w="0" w:type="dxa"/>
            <w:right w:w="0" w:type="dxa"/>
          </w:tblCellMar>
        </w:tblPrEx>
        <w:trPr>
          <w:jc w:val="center"/>
        </w:trPr>
        <w:tc>
          <w:tcPr>
            <w:tcW w:w="1485" w:type="dxa"/>
            <w:gridSpan w:val="2"/>
          </w:tcPr>
          <w:p w14:paraId="13906E68" w14:textId="1D7B3D5F"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"D:\\proyectos\\latir_ambiental\\docs\\variado\\images\\habitat.GIF"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15" w:type="dxa"/>
            <w:vAlign w:val="center"/>
          </w:tcPr>
          <w:p w14:paraId="26E83B5D" w14:textId="77777777" w:rsidR="00BB6689" w:rsidRPr="00BB6689" w:rsidRDefault="00BB6689" w:rsidP="001C6AB3">
            <w:pPr>
              <w:jc w:val="both"/>
              <w:rPr>
                <w:rFonts w:ascii="Calibri" w:hAnsi="Calibri"/>
                <w:b/>
                <w:sz w:val="24"/>
                <w:szCs w:val="24"/>
              </w:rPr>
            </w:pPr>
            <w:r w:rsidRPr="00BB6689">
              <w:rPr>
                <w:rFonts w:ascii="Calibri" w:hAnsi="Calibri"/>
                <w:b/>
                <w:sz w:val="24"/>
                <w:szCs w:val="24"/>
              </w:rPr>
              <w:t>Atendiendo a una recomendación de la Comisión de Asentamientos Humanos, en 1985 la Asamblea General de la Organización de las Naciones Unidas designó el primer lunes de octubre de cada año como Día Mundial del Hábitat a través de su resolución 40/202. La primera celebración del día se efectuó en 1986, y marcó el décimo aniversario de la primera conferencia internacional sobre el tema - hábitat: la Conferencia de las Naciones Unidas sobre los Asentamientos Humanos, celebrada en los meses de mayo y junio de 1976 en Vancouver, Canadá.</w:t>
            </w:r>
          </w:p>
        </w:tc>
      </w:tr>
      <w:tr w:rsidR="001C6AB3" w:rsidRPr="00BB6689" w14:paraId="1A07BD59" w14:textId="77777777" w:rsidTr="001C6AB3">
        <w:tblPrEx>
          <w:tblCellMar>
            <w:top w:w="0" w:type="dxa"/>
            <w:left w:w="0" w:type="dxa"/>
            <w:bottom w:w="0" w:type="dxa"/>
            <w:right w:w="0" w:type="dxa"/>
          </w:tblCellMar>
        </w:tblPrEx>
        <w:trPr>
          <w:jc w:val="center"/>
        </w:trPr>
        <w:tc>
          <w:tcPr>
            <w:tcW w:w="9000" w:type="dxa"/>
            <w:gridSpan w:val="3"/>
            <w:vAlign w:val="center"/>
          </w:tcPr>
          <w:p w14:paraId="6ED26F61" w14:textId="77777777" w:rsidR="00BB6689" w:rsidRPr="00BB6689" w:rsidRDefault="00BB6689" w:rsidP="001C6AB3">
            <w:pPr>
              <w:jc w:val="both"/>
              <w:rPr>
                <w:rFonts w:ascii="Calibri" w:hAnsi="Calibri"/>
                <w:b/>
                <w:sz w:val="24"/>
                <w:szCs w:val="24"/>
              </w:rPr>
            </w:pPr>
          </w:p>
        </w:tc>
      </w:tr>
    </w:tbl>
    <w:p w14:paraId="35F7C265" w14:textId="77777777" w:rsidR="00BB6689" w:rsidRPr="00BB6689" w:rsidRDefault="00BB6689" w:rsidP="001C6AB3">
      <w:pPr>
        <w:jc w:val="both"/>
        <w:rPr>
          <w:rFonts w:ascii="Calibri" w:hAnsi="Calibri"/>
          <w:b/>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00"/>
        <w:gridCol w:w="7500"/>
      </w:tblGrid>
      <w:tr w:rsidR="001C6AB3" w:rsidRPr="00BB6689" w14:paraId="20F9CDA9"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7CE965F8" w14:textId="77777777"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Pr="00BB6689">
              <w:rPr>
                <w:rFonts w:ascii="Calibri" w:hAnsi="Calibri"/>
                <w:b/>
                <w:sz w:val="24"/>
                <w:szCs w:val="24"/>
              </w:rPr>
              <w:instrText>PRIVATE</w:instrText>
            </w:r>
            <w:r w:rsidRPr="00BB6689">
              <w:rPr>
                <w:rFonts w:ascii="Calibri" w:hAnsi="Calibri"/>
                <w:b/>
                <w:sz w:val="24"/>
                <w:szCs w:val="24"/>
              </w:rPr>
            </w:r>
            <w:r w:rsidRPr="00BB6689">
              <w:rPr>
                <w:rFonts w:ascii="Calibri" w:hAnsi="Calibri"/>
                <w:b/>
                <w:sz w:val="24"/>
                <w:szCs w:val="24"/>
              </w:rPr>
              <w:fldChar w:fldCharType="end"/>
            </w:r>
            <w:r w:rsidRPr="00BB6689">
              <w:rPr>
                <w:rFonts w:ascii="Calibri" w:hAnsi="Calibri"/>
                <w:b/>
                <w:color w:val="FFFFFF"/>
                <w:sz w:val="24"/>
                <w:szCs w:val="24"/>
              </w:rPr>
              <w:t>Primer sábado de octubre, Día Interamericano del Agua</w:t>
            </w:r>
          </w:p>
        </w:tc>
      </w:tr>
      <w:tr w:rsidR="00BB6689" w:rsidRPr="00BB6689" w14:paraId="140B4913" w14:textId="77777777">
        <w:tblPrEx>
          <w:tblCellMar>
            <w:top w:w="0" w:type="dxa"/>
            <w:left w:w="0" w:type="dxa"/>
            <w:bottom w:w="0" w:type="dxa"/>
            <w:right w:w="0" w:type="dxa"/>
          </w:tblCellMar>
        </w:tblPrEx>
        <w:trPr>
          <w:jc w:val="center"/>
        </w:trPr>
        <w:tc>
          <w:tcPr>
            <w:tcW w:w="1500" w:type="dxa"/>
          </w:tcPr>
          <w:p w14:paraId="2A539BE5" w14:textId="763B9322"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"D:\\proyectos\\latir_ambiental\\docs\\variado\\images\\rio.GIF"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00" w:type="dxa"/>
            <w:vAlign w:val="center"/>
          </w:tcPr>
          <w:p w14:paraId="64906F50" w14:textId="77777777" w:rsidR="00BB6689" w:rsidRPr="00BB6689" w:rsidRDefault="00BB6689" w:rsidP="001C6AB3">
            <w:pPr>
              <w:jc w:val="both"/>
              <w:rPr>
                <w:rFonts w:ascii="Calibri" w:hAnsi="Calibri"/>
                <w:b/>
                <w:sz w:val="24"/>
                <w:szCs w:val="24"/>
              </w:rPr>
            </w:pPr>
            <w:r w:rsidRPr="00BB6689">
              <w:rPr>
                <w:rFonts w:ascii="Calibri" w:hAnsi="Calibri"/>
                <w:b/>
                <w:sz w:val="24"/>
                <w:szCs w:val="24"/>
              </w:rPr>
              <w:t>En 1992, ante la urgente necesidad de sensibilizar a los habitantes de las Américas acerca de la importancia del agua en nuestras vidas, se firmó la Declaración del Día Interamericano del Agua. Tres organizaciones: la Organización Panamericana de la Salud (OPS), la Asociación Interamericana de Ingeniería Sanitaria y Ambiental (AIIS) y la Asociación Caribeña de Agua y Aguas Residuales (CWWA), firmaron la Declaración en el XXIII Congreso Interamericano de AIDIS celebrado en La Habana, Cuba. En el año 1993 se celebró por primera vez, el Día Interamericano del Agua y se sigue celebrando anualmente el primer sábado de octubre. El Día Interamericano del Agua es una "celebración del agua en las Américas". Ha servido para destacar la relación entre el agua y la buena salud, educar e influir en la opinión pública sobre su uso adecuado y eficaz y fomentar actividades relacionadas con el agua en la población en edad escolar y la comunidad en general.</w:t>
            </w:r>
          </w:p>
        </w:tc>
      </w:tr>
      <w:tr w:rsidR="001C6AB3" w:rsidRPr="00BB6689" w14:paraId="494D10C3" w14:textId="77777777" w:rsidTr="001C6AB3">
        <w:tblPrEx>
          <w:tblCellMar>
            <w:top w:w="0" w:type="dxa"/>
            <w:left w:w="0" w:type="dxa"/>
            <w:bottom w:w="0" w:type="dxa"/>
            <w:right w:w="0" w:type="dxa"/>
          </w:tblCellMar>
        </w:tblPrEx>
        <w:trPr>
          <w:jc w:val="center"/>
        </w:trPr>
        <w:tc>
          <w:tcPr>
            <w:tcW w:w="9000" w:type="dxa"/>
            <w:gridSpan w:val="2"/>
            <w:vAlign w:val="center"/>
          </w:tcPr>
          <w:p w14:paraId="0FFF1ECB" w14:textId="77777777" w:rsidR="00BB6689" w:rsidRPr="00BB6689" w:rsidRDefault="00BB6689" w:rsidP="001C6AB3">
            <w:pPr>
              <w:jc w:val="both"/>
              <w:rPr>
                <w:rFonts w:ascii="Calibri" w:hAnsi="Calibri"/>
                <w:b/>
                <w:sz w:val="24"/>
                <w:szCs w:val="24"/>
              </w:rPr>
            </w:pPr>
          </w:p>
        </w:tc>
      </w:tr>
    </w:tbl>
    <w:p w14:paraId="2C88D977" w14:textId="77777777" w:rsidR="00BB6689" w:rsidRPr="00BB6689" w:rsidRDefault="00BB6689" w:rsidP="001C6AB3">
      <w:pPr>
        <w:jc w:val="both"/>
        <w:rPr>
          <w:rFonts w:ascii="Calibri" w:hAnsi="Calibri"/>
          <w:b/>
          <w:sz w:val="24"/>
          <w:szCs w:val="24"/>
        </w:rPr>
      </w:pPr>
    </w:p>
    <w:tbl>
      <w:tblPr>
        <w:tblW w:w="9000" w:type="dxa"/>
        <w:jc w:val="center"/>
        <w:tblLayout w:type="fixed"/>
        <w:tblCellMar>
          <w:left w:w="0" w:type="dxa"/>
          <w:right w:w="0" w:type="dxa"/>
        </w:tblCellMar>
        <w:tblLook w:val="0000" w:firstRow="0" w:lastRow="0" w:firstColumn="0" w:lastColumn="0" w:noHBand="0" w:noVBand="0"/>
      </w:tblPr>
      <w:tblGrid>
        <w:gridCol w:w="1485"/>
        <w:gridCol w:w="7515"/>
      </w:tblGrid>
      <w:tr w:rsidR="001C6AB3" w:rsidRPr="00BB6689" w14:paraId="66A61CF0"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190B6ECB" w14:textId="77777777"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Pr="00BB6689">
              <w:rPr>
                <w:rFonts w:ascii="Calibri" w:hAnsi="Calibri"/>
                <w:b/>
                <w:sz w:val="24"/>
                <w:szCs w:val="24"/>
              </w:rPr>
              <w:instrText>PRIVATE</w:instrText>
            </w:r>
            <w:r w:rsidRPr="00BB6689">
              <w:rPr>
                <w:rFonts w:ascii="Calibri" w:hAnsi="Calibri"/>
                <w:b/>
                <w:sz w:val="24"/>
                <w:szCs w:val="24"/>
              </w:rPr>
            </w:r>
            <w:r w:rsidRPr="00BB6689">
              <w:rPr>
                <w:rFonts w:ascii="Calibri" w:hAnsi="Calibri"/>
                <w:b/>
                <w:sz w:val="24"/>
                <w:szCs w:val="24"/>
              </w:rPr>
              <w:fldChar w:fldCharType="end"/>
            </w:r>
            <w:r w:rsidRPr="00BB6689">
              <w:rPr>
                <w:rFonts w:ascii="Calibri" w:hAnsi="Calibri"/>
                <w:b/>
                <w:color w:val="FFFFFF"/>
                <w:sz w:val="24"/>
                <w:szCs w:val="24"/>
              </w:rPr>
              <w:t>16 de octubre, Día Mundial de la Alimentación</w:t>
            </w:r>
          </w:p>
        </w:tc>
      </w:tr>
      <w:tr w:rsidR="00BB6689" w:rsidRPr="00BB6689" w14:paraId="15AF729A" w14:textId="77777777" w:rsidTr="001C6AB3">
        <w:tblPrEx>
          <w:tblCellMar>
            <w:top w:w="0" w:type="dxa"/>
            <w:left w:w="0" w:type="dxa"/>
            <w:bottom w:w="0" w:type="dxa"/>
            <w:right w:w="0" w:type="dxa"/>
          </w:tblCellMar>
        </w:tblPrEx>
        <w:trPr>
          <w:jc w:val="center"/>
        </w:trPr>
        <w:tc>
          <w:tcPr>
            <w:tcW w:w="1485" w:type="dxa"/>
          </w:tcPr>
          <w:p w14:paraId="0DB11010" w14:textId="036FF491"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"D:\\proyectos\\latir_ambiental\\docs\\variado\\images\\alim1.gif"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15" w:type="dxa"/>
            <w:vAlign w:val="center"/>
          </w:tcPr>
          <w:p w14:paraId="5CC1E65D" w14:textId="77777777" w:rsidR="00BB6689" w:rsidRPr="00BB6689" w:rsidRDefault="00BB6689" w:rsidP="001C6AB3">
            <w:pPr>
              <w:jc w:val="both"/>
              <w:rPr>
                <w:rFonts w:ascii="Calibri" w:hAnsi="Calibri"/>
                <w:b/>
                <w:sz w:val="24"/>
                <w:szCs w:val="24"/>
              </w:rPr>
            </w:pPr>
            <w:r w:rsidRPr="00BB6689">
              <w:rPr>
                <w:rFonts w:ascii="Calibri" w:hAnsi="Calibri"/>
                <w:b/>
                <w:sz w:val="24"/>
                <w:szCs w:val="24"/>
              </w:rPr>
              <w:t xml:space="preserve">El Día Mundial de la Alimentación, proclamado en 1979 por la Conferencia de la Organización de las Naciones Unidas para la Agricultura y la Alimentación (FAO), tiene como objetivo principal el despertar en el público la conciencia del problema que afecta al mundo en relación con la alimentación y fortalecer la solidaridad en la lucha contra el hambre, la malnutrición y la pobreza. En 1980, la Asamblea General de la Organización </w:t>
            </w:r>
            <w:r w:rsidRPr="00BB6689">
              <w:rPr>
                <w:rFonts w:ascii="Calibri" w:hAnsi="Calibri"/>
                <w:b/>
                <w:sz w:val="24"/>
                <w:szCs w:val="24"/>
              </w:rPr>
              <w:lastRenderedPageBreak/>
              <w:t>de las Naciones Unidas subrayó, en su Resolución 35/70, la importancia de este día en atención al hecho de que la alimentación es un requisito para la supervivencia y el bienestar de la humanidad y una necesidad humana fundamental.</w:t>
            </w:r>
          </w:p>
        </w:tc>
      </w:tr>
      <w:tr w:rsidR="001C6AB3" w:rsidRPr="00BB6689" w14:paraId="63966223"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06CC383E" w14:textId="77777777" w:rsidR="00BB6689" w:rsidRPr="00BB6689" w:rsidRDefault="00BB6689" w:rsidP="001C6AB3">
            <w:pPr>
              <w:jc w:val="both"/>
              <w:rPr>
                <w:rFonts w:ascii="Calibri" w:hAnsi="Calibri"/>
                <w:b/>
                <w:sz w:val="24"/>
                <w:szCs w:val="24"/>
              </w:rPr>
            </w:pPr>
            <w:r w:rsidRPr="00BB6689">
              <w:rPr>
                <w:rFonts w:ascii="Calibri" w:hAnsi="Calibri"/>
                <w:b/>
                <w:sz w:val="24"/>
                <w:szCs w:val="24"/>
              </w:rPr>
              <w:lastRenderedPageBreak/>
              <w:fldChar w:fldCharType="begin"/>
            </w:r>
            <w:r w:rsidRPr="00BB6689">
              <w:rPr>
                <w:rFonts w:ascii="Calibri" w:hAnsi="Calibri"/>
                <w:b/>
                <w:sz w:val="24"/>
                <w:szCs w:val="24"/>
              </w:rPr>
              <w:instrText>PRIVATE</w:instrText>
            </w:r>
            <w:r w:rsidRPr="00BB6689">
              <w:rPr>
                <w:rFonts w:ascii="Calibri" w:hAnsi="Calibri"/>
                <w:b/>
                <w:sz w:val="24"/>
                <w:szCs w:val="24"/>
              </w:rPr>
            </w:r>
            <w:r w:rsidRPr="00BB6689">
              <w:rPr>
                <w:rFonts w:ascii="Calibri" w:hAnsi="Calibri"/>
                <w:b/>
                <w:sz w:val="24"/>
                <w:szCs w:val="24"/>
              </w:rPr>
              <w:fldChar w:fldCharType="end"/>
            </w:r>
            <w:r w:rsidRPr="00BB6689">
              <w:rPr>
                <w:rFonts w:ascii="Calibri" w:hAnsi="Calibri"/>
                <w:b/>
                <w:color w:val="FFFFFF"/>
                <w:sz w:val="24"/>
                <w:szCs w:val="24"/>
              </w:rPr>
              <w:t>17 de octubre, Día Internacional para la Erradicación de la Pobreza</w:t>
            </w:r>
          </w:p>
        </w:tc>
      </w:tr>
      <w:tr w:rsidR="00BB6689" w:rsidRPr="00BB6689" w14:paraId="3397AA73" w14:textId="77777777" w:rsidTr="001C6AB3">
        <w:tblPrEx>
          <w:tblCellMar>
            <w:top w:w="0" w:type="dxa"/>
            <w:left w:w="0" w:type="dxa"/>
            <w:bottom w:w="0" w:type="dxa"/>
            <w:right w:w="0" w:type="dxa"/>
          </w:tblCellMar>
        </w:tblPrEx>
        <w:trPr>
          <w:jc w:val="center"/>
        </w:trPr>
        <w:tc>
          <w:tcPr>
            <w:tcW w:w="1485" w:type="dxa"/>
          </w:tcPr>
          <w:p w14:paraId="1B3FBAB9" w14:textId="60152F01" w:rsidR="00BB6689" w:rsidRPr="00BB6689" w:rsidRDefault="00BB6689" w:rsidP="001C6AB3">
            <w:pPr>
              <w:jc w:val="both"/>
              <w:rPr>
                <w:rFonts w:ascii="Calibri" w:hAnsi="Calibri"/>
                <w:b/>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"D:\\proyectos\\latir_ambiental\\docs\\variado\\images\\pobreza.GIF"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15" w:type="dxa"/>
            <w:vAlign w:val="center"/>
          </w:tcPr>
          <w:p w14:paraId="76EB1529" w14:textId="77777777" w:rsidR="00BB6689" w:rsidRPr="00BB6689" w:rsidRDefault="00BB6689" w:rsidP="001C6AB3">
            <w:pPr>
              <w:jc w:val="both"/>
              <w:rPr>
                <w:rFonts w:ascii="Calibri" w:hAnsi="Calibri"/>
                <w:b/>
                <w:sz w:val="24"/>
                <w:szCs w:val="24"/>
              </w:rPr>
            </w:pPr>
            <w:r w:rsidRPr="00BB6689">
              <w:rPr>
                <w:rFonts w:ascii="Calibri" w:hAnsi="Calibri"/>
                <w:b/>
                <w:sz w:val="24"/>
                <w:szCs w:val="24"/>
              </w:rPr>
              <w:t>En 1992, la Asamblea General de la Organización de las Naciones Unidas declaró el 17 de octubre Día Internacional para la Erradicación de la Pobreza, en su resolución 47/196, con el objeto de crear conciencia en la importancia de erradicar la pobreza y la indigencia en todos los países, en particular en los países en desarrollo.</w:t>
            </w:r>
          </w:p>
        </w:tc>
      </w:tr>
      <w:tr w:rsidR="001C6AB3" w:rsidRPr="00BB6689" w14:paraId="3B6DA997" w14:textId="77777777" w:rsidTr="001C6AB3">
        <w:tblPrEx>
          <w:tblCellMar>
            <w:top w:w="0" w:type="dxa"/>
            <w:left w:w="0" w:type="dxa"/>
            <w:bottom w:w="0" w:type="dxa"/>
            <w:right w:w="0" w:type="dxa"/>
          </w:tblCellMar>
        </w:tblPrEx>
        <w:trPr>
          <w:jc w:val="center"/>
        </w:trPr>
        <w:tc>
          <w:tcPr>
            <w:tcW w:w="9000" w:type="dxa"/>
            <w:gridSpan w:val="2"/>
            <w:vAlign w:val="center"/>
          </w:tcPr>
          <w:p w14:paraId="5C72CEA0" w14:textId="77777777" w:rsidR="00BB6689" w:rsidRPr="00BB6689" w:rsidRDefault="00BB6689" w:rsidP="001C6AB3">
            <w:pPr>
              <w:jc w:val="both"/>
              <w:rPr>
                <w:rFonts w:ascii="Calibri" w:hAnsi="Calibri"/>
                <w:b/>
                <w:sz w:val="24"/>
                <w:szCs w:val="24"/>
              </w:rPr>
            </w:pPr>
          </w:p>
        </w:tc>
      </w:tr>
    </w:tbl>
    <w:p w14:paraId="790FDB0C" w14:textId="77777777" w:rsidR="00BB6689" w:rsidRPr="00BB6689" w:rsidRDefault="00BB6689" w:rsidP="001C6AB3">
      <w:pPr>
        <w:jc w:val="both"/>
        <w:rPr>
          <w:rFonts w:ascii="Calibri" w:hAnsi="Calibri"/>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85"/>
        <w:gridCol w:w="7515"/>
      </w:tblGrid>
      <w:tr w:rsidR="001C6AB3" w:rsidRPr="00BB6689" w14:paraId="4631F469" w14:textId="77777777" w:rsidTr="001C6AB3">
        <w:tblPrEx>
          <w:tblCellMar>
            <w:top w:w="0" w:type="dxa"/>
            <w:left w:w="0" w:type="dxa"/>
            <w:bottom w:w="0" w:type="dxa"/>
            <w:right w:w="0" w:type="dxa"/>
          </w:tblCellMar>
        </w:tblPrEx>
        <w:trPr>
          <w:jc w:val="center"/>
        </w:trPr>
        <w:tc>
          <w:tcPr>
            <w:tcW w:w="9000" w:type="dxa"/>
            <w:gridSpan w:val="2"/>
            <w:shd w:val="clear" w:color="FFFFFF" w:fill="C0C0C0"/>
            <w:vAlign w:val="center"/>
          </w:tcPr>
          <w:p w14:paraId="7053495A" w14:textId="77777777" w:rsidR="00BB6689" w:rsidRPr="00BB6689" w:rsidRDefault="00BB6689" w:rsidP="001C6AB3">
            <w:pPr>
              <w:jc w:val="both"/>
              <w:rPr>
                <w:rFonts w:ascii="Calibri" w:hAnsi="Calibri"/>
                <w:sz w:val="24"/>
                <w:szCs w:val="24"/>
              </w:rPr>
            </w:pPr>
            <w:r w:rsidRPr="00BB6689">
              <w:rPr>
                <w:rFonts w:ascii="Calibri" w:hAnsi="Calibri"/>
                <w:sz w:val="24"/>
                <w:szCs w:val="24"/>
              </w:rPr>
              <w:fldChar w:fldCharType="begin"/>
            </w:r>
            <w:r w:rsidRPr="00BB6689">
              <w:rPr>
                <w:rFonts w:ascii="Calibri" w:hAnsi="Calibri"/>
                <w:sz w:val="24"/>
                <w:szCs w:val="24"/>
              </w:rPr>
              <w:instrText>PRIVATE</w:instrText>
            </w:r>
            <w:r w:rsidRPr="00BB6689">
              <w:rPr>
                <w:rFonts w:ascii="Calibri" w:hAnsi="Calibri"/>
                <w:sz w:val="24"/>
                <w:szCs w:val="24"/>
              </w:rPr>
            </w:r>
            <w:r w:rsidRPr="00BB6689">
              <w:rPr>
                <w:rFonts w:ascii="Calibri" w:hAnsi="Calibri"/>
                <w:sz w:val="24"/>
                <w:szCs w:val="24"/>
              </w:rPr>
              <w:fldChar w:fldCharType="end"/>
            </w:r>
            <w:r w:rsidRPr="00BB6689">
              <w:rPr>
                <w:rFonts w:ascii="Calibri" w:hAnsi="Calibri"/>
                <w:b/>
                <w:color w:val="FFFFFF"/>
                <w:sz w:val="24"/>
                <w:szCs w:val="24"/>
              </w:rPr>
              <w:t>29 de diciembre, Día Internacional de la Diversidad Biológica</w:t>
            </w:r>
          </w:p>
        </w:tc>
      </w:tr>
      <w:tr w:rsidR="00BB6689" w:rsidRPr="00BB6689" w14:paraId="3BD2FA7C" w14:textId="77777777">
        <w:tblPrEx>
          <w:tblCellMar>
            <w:top w:w="0" w:type="dxa"/>
            <w:left w:w="0" w:type="dxa"/>
            <w:bottom w:w="0" w:type="dxa"/>
            <w:right w:w="0" w:type="dxa"/>
          </w:tblCellMar>
        </w:tblPrEx>
        <w:trPr>
          <w:jc w:val="center"/>
        </w:trPr>
        <w:tc>
          <w:tcPr>
            <w:tcW w:w="1485" w:type="dxa"/>
          </w:tcPr>
          <w:p w14:paraId="057A3D96" w14:textId="4D90890A" w:rsidR="00BB6689" w:rsidRPr="00BB6689" w:rsidRDefault="00BB6689" w:rsidP="001C6AB3">
            <w:pPr>
              <w:jc w:val="both"/>
              <w:rPr>
                <w:rFonts w:ascii="Calibri" w:hAnsi="Calibri"/>
                <w:sz w:val="24"/>
                <w:szCs w:val="24"/>
              </w:rPr>
            </w:pPr>
            <w:r w:rsidRPr="00BB6689">
              <w:rPr>
                <w:rFonts w:ascii="Calibri" w:hAnsi="Calibri"/>
                <w:b/>
                <w:sz w:val="24"/>
                <w:szCs w:val="24"/>
              </w:rPr>
              <w:fldChar w:fldCharType="begin"/>
            </w:r>
            <w:r w:rsidR="00F052E8">
              <w:rPr>
                <w:rFonts w:ascii="Calibri" w:hAnsi="Calibri"/>
                <w:b/>
                <w:sz w:val="24"/>
                <w:szCs w:val="24"/>
              </w:rPr>
              <w:instrText xml:space="preserve"> INCLUDEPICTURE "D:\\proyectos\\latir_ambiental\\docs\\variado\\images\\tortuga.GIF" \* MERGEFORMAT \d \z </w:instrText>
            </w:r>
            <w:r w:rsidRPr="00BB6689">
              <w:rPr>
                <w:rFonts w:ascii="Calibri" w:hAnsi="Calibri"/>
                <w:b/>
                <w:sz w:val="24"/>
                <w:szCs w:val="24"/>
              </w:rPr>
              <w:fldChar w:fldCharType="separate"/>
            </w:r>
            <w:r w:rsidRPr="00BB6689">
              <w:rPr>
                <w:rFonts w:ascii="Calibri" w:hAnsi="Calibri"/>
                <w:b/>
                <w:sz w:val="24"/>
                <w:szCs w:val="24"/>
              </w:rPr>
              <w:fldChar w:fldCharType="end"/>
            </w:r>
          </w:p>
        </w:tc>
        <w:tc>
          <w:tcPr>
            <w:tcW w:w="7515" w:type="dxa"/>
            <w:vAlign w:val="center"/>
          </w:tcPr>
          <w:p w14:paraId="3D994403" w14:textId="77777777" w:rsidR="00BB6689" w:rsidRPr="00BB6689" w:rsidRDefault="00BB6689" w:rsidP="001C6AB3">
            <w:pPr>
              <w:jc w:val="both"/>
              <w:rPr>
                <w:rFonts w:ascii="Calibri" w:hAnsi="Calibri"/>
                <w:sz w:val="24"/>
                <w:szCs w:val="24"/>
              </w:rPr>
            </w:pPr>
            <w:r w:rsidRPr="00BB6689">
              <w:rPr>
                <w:rFonts w:ascii="Calibri" w:hAnsi="Calibri"/>
                <w:sz w:val="24"/>
                <w:szCs w:val="24"/>
              </w:rPr>
              <w:t>El 19 de diciembre de 1994, la Asamblea General de la Organización de las Naciones Unidas decidió declarar el 29 de diciembre como el Día Internacional de la Diversidad Biológica. Este día se celebró por vez primera en 1995.</w:t>
            </w:r>
          </w:p>
        </w:tc>
      </w:tr>
      <w:tr w:rsidR="001C6AB3" w:rsidRPr="00BB6689" w14:paraId="621A6B24" w14:textId="77777777" w:rsidTr="001C6AB3">
        <w:tblPrEx>
          <w:tblCellMar>
            <w:top w:w="0" w:type="dxa"/>
            <w:left w:w="0" w:type="dxa"/>
            <w:bottom w:w="0" w:type="dxa"/>
            <w:right w:w="0" w:type="dxa"/>
          </w:tblCellMar>
        </w:tblPrEx>
        <w:trPr>
          <w:jc w:val="center"/>
        </w:trPr>
        <w:tc>
          <w:tcPr>
            <w:tcW w:w="9000" w:type="dxa"/>
            <w:gridSpan w:val="2"/>
            <w:vAlign w:val="center"/>
          </w:tcPr>
          <w:p w14:paraId="27E04742" w14:textId="77777777" w:rsidR="00BB6689" w:rsidRPr="00BB6689" w:rsidRDefault="00BB6689" w:rsidP="001C6AB3">
            <w:pPr>
              <w:jc w:val="both"/>
              <w:rPr>
                <w:rFonts w:ascii="Calibri" w:hAnsi="Calibri"/>
                <w:sz w:val="24"/>
                <w:szCs w:val="24"/>
              </w:rPr>
            </w:pPr>
          </w:p>
        </w:tc>
      </w:tr>
    </w:tbl>
    <w:p w14:paraId="2A8D3ED0" w14:textId="77777777" w:rsidR="00BB6689" w:rsidRPr="00BB6689" w:rsidRDefault="00BB6689" w:rsidP="001C6AB3">
      <w:pPr>
        <w:jc w:val="both"/>
        <w:rPr>
          <w:rFonts w:ascii="Calibri" w:hAnsi="Calibri"/>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030"/>
      </w:tblGrid>
      <w:tr w:rsidR="00BB6689" w:rsidRPr="00BB6689" w14:paraId="71CC1F62" w14:textId="77777777">
        <w:tblPrEx>
          <w:tblCellMar>
            <w:top w:w="0" w:type="dxa"/>
            <w:left w:w="0" w:type="dxa"/>
            <w:bottom w:w="0" w:type="dxa"/>
            <w:right w:w="0" w:type="dxa"/>
          </w:tblCellMar>
        </w:tblPrEx>
        <w:trPr>
          <w:jc w:val="center"/>
        </w:trPr>
        <w:tc>
          <w:tcPr>
            <w:tcW w:w="9030" w:type="dxa"/>
            <w:vAlign w:val="center"/>
          </w:tcPr>
          <w:p w14:paraId="07AF7946" w14:textId="77777777" w:rsidR="00BB6689" w:rsidRPr="00BB6689" w:rsidRDefault="00BB6689" w:rsidP="001C6AB3">
            <w:pPr>
              <w:jc w:val="both"/>
              <w:rPr>
                <w:rFonts w:ascii="Calibri" w:hAnsi="Calibri"/>
                <w:sz w:val="24"/>
                <w:szCs w:val="24"/>
              </w:rPr>
            </w:pPr>
            <w:r w:rsidRPr="00BB6689">
              <w:rPr>
                <w:rFonts w:ascii="Calibri" w:hAnsi="Calibri"/>
                <w:sz w:val="24"/>
                <w:szCs w:val="24"/>
              </w:rPr>
              <w:fldChar w:fldCharType="begin"/>
            </w:r>
            <w:r w:rsidRPr="00BB6689">
              <w:rPr>
                <w:rFonts w:ascii="Calibri" w:hAnsi="Calibri"/>
                <w:sz w:val="24"/>
                <w:szCs w:val="24"/>
              </w:rPr>
              <w:instrText>PRIVATE</w:instrText>
            </w:r>
            <w:r w:rsidRPr="00BB6689">
              <w:rPr>
                <w:rFonts w:ascii="Calibri" w:hAnsi="Calibri"/>
                <w:sz w:val="24"/>
                <w:szCs w:val="24"/>
              </w:rPr>
            </w:r>
            <w:r w:rsidRPr="00BB6689">
              <w:rPr>
                <w:rFonts w:ascii="Calibri" w:hAnsi="Calibri"/>
                <w:sz w:val="24"/>
                <w:szCs w:val="24"/>
              </w:rPr>
              <w:fldChar w:fldCharType="end"/>
            </w:r>
          </w:p>
        </w:tc>
      </w:tr>
    </w:tbl>
    <w:p w14:paraId="3EDCF234" w14:textId="77777777" w:rsidR="00BB6689" w:rsidRPr="00BB6689" w:rsidRDefault="00BB6689" w:rsidP="001C6AB3">
      <w:pPr>
        <w:jc w:val="both"/>
        <w:rPr>
          <w:rFonts w:ascii="Calibri" w:hAnsi="Calibri"/>
          <w:sz w:val="24"/>
          <w:szCs w:val="24"/>
        </w:rPr>
      </w:pPr>
    </w:p>
    <w:p w14:paraId="3D449B9E" w14:textId="77777777" w:rsidR="00BB6689" w:rsidRPr="00BB6689" w:rsidRDefault="00BB6689" w:rsidP="001C6AB3">
      <w:pPr>
        <w:jc w:val="both"/>
        <w:rPr>
          <w:rFonts w:ascii="Calibri" w:hAnsi="Calibri"/>
          <w:sz w:val="24"/>
          <w:szCs w:val="24"/>
          <w:lang w:val="es-MX"/>
        </w:rPr>
      </w:pPr>
    </w:p>
    <w:sectPr w:rsidR="00BB6689" w:rsidRPr="00BB6689">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B3"/>
    <w:rsid w:val="001C6AB3"/>
    <w:rsid w:val="006513F4"/>
    <w:rsid w:val="00BB6689"/>
    <w:rsid w:val="00F052E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D0021"/>
  <w15:chartTrackingRefBased/>
  <w15:docId w15:val="{DA9C4ACF-A192-45EF-AD2B-74C84F82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US" w:eastAsia="es-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Puesto"/>
    <w:basedOn w:val="Normal"/>
    <w:qFormat/>
    <w:pPr>
      <w:jc w:val="center"/>
    </w:pPr>
    <w:rPr>
      <w:rFonts w:ascii="Arial" w:hAnsi="Arial"/>
      <w:sz w:val="24"/>
      <w:lang w:val="es-MX"/>
    </w:rPr>
  </w:style>
  <w:style w:type="paragraph" w:customStyle="1" w:styleId="DefinitionTerm">
    <w:name w:val="Definition Term"/>
    <w:basedOn w:val="Normal"/>
    <w:next w:val="DefinitionList"/>
    <w:rPr>
      <w:snapToGrid w:val="0"/>
      <w:sz w:val="24"/>
      <w:lang w:val="es-MX"/>
    </w:rPr>
  </w:style>
  <w:style w:type="paragraph" w:customStyle="1" w:styleId="DefinitionList">
    <w:name w:val="Definition List"/>
    <w:basedOn w:val="Normal"/>
    <w:next w:val="DefinitionTerm"/>
    <w:pPr>
      <w:ind w:left="360"/>
    </w:pPr>
    <w:rPr>
      <w:snapToGrid w:val="0"/>
      <w:sz w:val="24"/>
      <w:lang w:val="es-MX"/>
    </w:rPr>
  </w:style>
  <w:style w:type="character" w:customStyle="1" w:styleId="Definition">
    <w:name w:val="Definition"/>
    <w:rPr>
      <w:i/>
    </w:rPr>
  </w:style>
  <w:style w:type="paragraph" w:customStyle="1" w:styleId="H1">
    <w:name w:val="H1"/>
    <w:basedOn w:val="Normal"/>
    <w:next w:val="Normal"/>
    <w:pPr>
      <w:keepNext/>
      <w:spacing w:before="100" w:after="100"/>
      <w:outlineLvl w:val="1"/>
    </w:pPr>
    <w:rPr>
      <w:b/>
      <w:snapToGrid w:val="0"/>
      <w:kern w:val="36"/>
      <w:sz w:val="48"/>
      <w:lang w:val="es-MX"/>
    </w:rPr>
  </w:style>
  <w:style w:type="paragraph" w:customStyle="1" w:styleId="H2">
    <w:name w:val="H2"/>
    <w:basedOn w:val="Normal"/>
    <w:next w:val="Normal"/>
    <w:pPr>
      <w:keepNext/>
      <w:spacing w:before="100" w:after="100"/>
      <w:outlineLvl w:val="2"/>
    </w:pPr>
    <w:rPr>
      <w:b/>
      <w:snapToGrid w:val="0"/>
      <w:sz w:val="36"/>
      <w:lang w:val="es-MX"/>
    </w:rPr>
  </w:style>
  <w:style w:type="paragraph" w:customStyle="1" w:styleId="H3">
    <w:name w:val="H3"/>
    <w:basedOn w:val="Normal"/>
    <w:next w:val="Normal"/>
    <w:pPr>
      <w:keepNext/>
      <w:spacing w:before="100" w:after="100"/>
      <w:outlineLvl w:val="3"/>
    </w:pPr>
    <w:rPr>
      <w:b/>
      <w:snapToGrid w:val="0"/>
      <w:sz w:val="28"/>
      <w:lang w:val="es-MX"/>
    </w:rPr>
  </w:style>
  <w:style w:type="paragraph" w:customStyle="1" w:styleId="H4">
    <w:name w:val="H4"/>
    <w:basedOn w:val="Normal"/>
    <w:next w:val="Normal"/>
    <w:pPr>
      <w:keepNext/>
      <w:spacing w:before="100" w:after="100"/>
      <w:outlineLvl w:val="4"/>
    </w:pPr>
    <w:rPr>
      <w:b/>
      <w:snapToGrid w:val="0"/>
      <w:sz w:val="24"/>
      <w:lang w:val="es-MX"/>
    </w:rPr>
  </w:style>
  <w:style w:type="paragraph" w:customStyle="1" w:styleId="H5">
    <w:name w:val="H5"/>
    <w:basedOn w:val="Normal"/>
    <w:next w:val="Normal"/>
    <w:pPr>
      <w:keepNext/>
      <w:spacing w:before="100" w:after="100"/>
      <w:outlineLvl w:val="5"/>
    </w:pPr>
    <w:rPr>
      <w:b/>
      <w:snapToGrid w:val="0"/>
      <w:lang w:val="es-MX"/>
    </w:rPr>
  </w:style>
  <w:style w:type="paragraph" w:customStyle="1" w:styleId="H6">
    <w:name w:val="H6"/>
    <w:basedOn w:val="Normal"/>
    <w:next w:val="Normal"/>
    <w:pPr>
      <w:keepNext/>
      <w:spacing w:before="100" w:after="100"/>
      <w:outlineLvl w:val="6"/>
    </w:pPr>
    <w:rPr>
      <w:b/>
      <w:snapToGrid w:val="0"/>
      <w:sz w:val="16"/>
      <w:lang w:val="es-MX"/>
    </w:rPr>
  </w:style>
  <w:style w:type="paragraph" w:customStyle="1" w:styleId="Address">
    <w:name w:val="Address"/>
    <w:basedOn w:val="Normal"/>
    <w:next w:val="Normal"/>
    <w:rPr>
      <w:i/>
      <w:snapToGrid w:val="0"/>
      <w:sz w:val="24"/>
      <w:lang w:val="es-MX"/>
    </w:rPr>
  </w:style>
  <w:style w:type="paragraph" w:customStyle="1" w:styleId="Blockquote">
    <w:name w:val="Blockquote"/>
    <w:basedOn w:val="Normal"/>
    <w:pPr>
      <w:spacing w:before="100" w:after="100"/>
      <w:ind w:left="360" w:right="360"/>
    </w:pPr>
    <w:rPr>
      <w:snapToGrid w:val="0"/>
      <w:sz w:val="24"/>
      <w:lang w:val="es-MX"/>
    </w:rPr>
  </w:style>
  <w:style w:type="character" w:customStyle="1" w:styleId="CITE">
    <w:name w:val="CITE"/>
    <w:rPr>
      <w:i/>
    </w:rPr>
  </w:style>
  <w:style w:type="character" w:customStyle="1" w:styleId="CODE">
    <w:name w:val="CODE"/>
    <w:rPr>
      <w:rFonts w:ascii="Courier New" w:hAnsi="Courier New"/>
      <w:sz w:val="20"/>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customStyle="1" w:styleId="z-BottomofForm">
    <w:name w:val="z-Bottom of Form"/>
    <w:next w:val="Normal"/>
    <w:hidden/>
    <w:pPr>
      <w:pBdr>
        <w:top w:val="double" w:sz="2" w:space="0" w:color="000000"/>
      </w:pBdr>
      <w:jc w:val="center"/>
    </w:pPr>
    <w:rPr>
      <w:rFonts w:ascii="Arial" w:hAnsi="Arial"/>
      <w:snapToGrid w:val="0"/>
      <w:vanish/>
      <w:sz w:val="16"/>
      <w:lang w:val="es-MX" w:eastAsia="es-ES"/>
    </w:rPr>
  </w:style>
  <w:style w:type="paragraph" w:customStyle="1" w:styleId="z-TopofForm">
    <w:name w:val="z-Top of Form"/>
    <w:next w:val="Normal"/>
    <w:hidden/>
    <w:pPr>
      <w:pBdr>
        <w:bottom w:val="double" w:sz="2" w:space="0" w:color="000000"/>
      </w:pBdr>
      <w:jc w:val="center"/>
    </w:pPr>
    <w:rPr>
      <w:rFonts w:ascii="Arial" w:hAnsi="Arial"/>
      <w:snapToGrid w:val="0"/>
      <w:vanish/>
      <w:sz w:val="16"/>
      <w:lang w:val="es-MX" w:eastAsia="es-ES"/>
    </w:rPr>
  </w:style>
  <w:style w:type="character" w:customStyle="1" w:styleId="Sample">
    <w:name w:val="Sample"/>
    <w:rPr>
      <w:rFonts w:ascii="Courier New" w:hAnsi="Courier New"/>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character" w:styleId="Hipervnculo">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2398</Words>
  <Characters>13189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Efemérides Medio Ambiente</vt:lpstr>
    </vt:vector>
  </TitlesOfParts>
  <Company>Citma</Company>
  <LinksUpToDate>false</LinksUpToDate>
  <CharactersWithSpaces>15556</CharactersWithSpaces>
  <SharedDoc>false</SharedDoc>
  <HLinks>
    <vt:vector size="102" baseType="variant">
      <vt:variant>
        <vt:i4>4456451</vt:i4>
      </vt:variant>
      <vt:variant>
        <vt:i4>108</vt:i4>
      </vt:variant>
      <vt:variant>
        <vt:i4>0</vt:i4>
      </vt:variant>
      <vt:variant>
        <vt:i4>5</vt:i4>
      </vt:variant>
      <vt:variant>
        <vt:lpwstr/>
      </vt:variant>
      <vt:variant>
        <vt:lpwstr>num14</vt:lpwstr>
      </vt:variant>
      <vt:variant>
        <vt:i4>4456451</vt:i4>
      </vt:variant>
      <vt:variant>
        <vt:i4>99</vt:i4>
      </vt:variant>
      <vt:variant>
        <vt:i4>0</vt:i4>
      </vt:variant>
      <vt:variant>
        <vt:i4>5</vt:i4>
      </vt:variant>
      <vt:variant>
        <vt:lpwstr/>
      </vt:variant>
      <vt:variant>
        <vt:lpwstr>num13</vt:lpwstr>
      </vt:variant>
      <vt:variant>
        <vt:i4>4456451</vt:i4>
      </vt:variant>
      <vt:variant>
        <vt:i4>93</vt:i4>
      </vt:variant>
      <vt:variant>
        <vt:i4>0</vt:i4>
      </vt:variant>
      <vt:variant>
        <vt:i4>5</vt:i4>
      </vt:variant>
      <vt:variant>
        <vt:lpwstr/>
      </vt:variant>
      <vt:variant>
        <vt:lpwstr>num12</vt:lpwstr>
      </vt:variant>
      <vt:variant>
        <vt:i4>4456451</vt:i4>
      </vt:variant>
      <vt:variant>
        <vt:i4>87</vt:i4>
      </vt:variant>
      <vt:variant>
        <vt:i4>0</vt:i4>
      </vt:variant>
      <vt:variant>
        <vt:i4>5</vt:i4>
      </vt:variant>
      <vt:variant>
        <vt:lpwstr/>
      </vt:variant>
      <vt:variant>
        <vt:lpwstr>num18</vt:lpwstr>
      </vt:variant>
      <vt:variant>
        <vt:i4>4456451</vt:i4>
      </vt:variant>
      <vt:variant>
        <vt:i4>81</vt:i4>
      </vt:variant>
      <vt:variant>
        <vt:i4>0</vt:i4>
      </vt:variant>
      <vt:variant>
        <vt:i4>5</vt:i4>
      </vt:variant>
      <vt:variant>
        <vt:lpwstr/>
      </vt:variant>
      <vt:variant>
        <vt:lpwstr>num10</vt:lpwstr>
      </vt:variant>
      <vt:variant>
        <vt:i4>4980739</vt:i4>
      </vt:variant>
      <vt:variant>
        <vt:i4>75</vt:i4>
      </vt:variant>
      <vt:variant>
        <vt:i4>0</vt:i4>
      </vt:variant>
      <vt:variant>
        <vt:i4>5</vt:i4>
      </vt:variant>
      <vt:variant>
        <vt:lpwstr/>
      </vt:variant>
      <vt:variant>
        <vt:lpwstr>num9</vt:lpwstr>
      </vt:variant>
      <vt:variant>
        <vt:i4>5046275</vt:i4>
      </vt:variant>
      <vt:variant>
        <vt:i4>69</vt:i4>
      </vt:variant>
      <vt:variant>
        <vt:i4>0</vt:i4>
      </vt:variant>
      <vt:variant>
        <vt:i4>5</vt:i4>
      </vt:variant>
      <vt:variant>
        <vt:lpwstr/>
      </vt:variant>
      <vt:variant>
        <vt:lpwstr>num8</vt:lpwstr>
      </vt:variant>
      <vt:variant>
        <vt:i4>4325379</vt:i4>
      </vt:variant>
      <vt:variant>
        <vt:i4>63</vt:i4>
      </vt:variant>
      <vt:variant>
        <vt:i4>0</vt:i4>
      </vt:variant>
      <vt:variant>
        <vt:i4>5</vt:i4>
      </vt:variant>
      <vt:variant>
        <vt:lpwstr/>
      </vt:variant>
      <vt:variant>
        <vt:lpwstr>num7</vt:lpwstr>
      </vt:variant>
      <vt:variant>
        <vt:i4>4390915</vt:i4>
      </vt:variant>
      <vt:variant>
        <vt:i4>54</vt:i4>
      </vt:variant>
      <vt:variant>
        <vt:i4>0</vt:i4>
      </vt:variant>
      <vt:variant>
        <vt:i4>5</vt:i4>
      </vt:variant>
      <vt:variant>
        <vt:lpwstr/>
      </vt:variant>
      <vt:variant>
        <vt:lpwstr>num6</vt:lpwstr>
      </vt:variant>
      <vt:variant>
        <vt:i4>4456451</vt:i4>
      </vt:variant>
      <vt:variant>
        <vt:i4>48</vt:i4>
      </vt:variant>
      <vt:variant>
        <vt:i4>0</vt:i4>
      </vt:variant>
      <vt:variant>
        <vt:i4>5</vt:i4>
      </vt:variant>
      <vt:variant>
        <vt:lpwstr/>
      </vt:variant>
      <vt:variant>
        <vt:lpwstr>num17</vt:lpwstr>
      </vt:variant>
      <vt:variant>
        <vt:i4>4194307</vt:i4>
      </vt:variant>
      <vt:variant>
        <vt:i4>42</vt:i4>
      </vt:variant>
      <vt:variant>
        <vt:i4>0</vt:i4>
      </vt:variant>
      <vt:variant>
        <vt:i4>5</vt:i4>
      </vt:variant>
      <vt:variant>
        <vt:lpwstr/>
      </vt:variant>
      <vt:variant>
        <vt:lpwstr>num5</vt:lpwstr>
      </vt:variant>
      <vt:variant>
        <vt:i4>4456451</vt:i4>
      </vt:variant>
      <vt:variant>
        <vt:i4>36</vt:i4>
      </vt:variant>
      <vt:variant>
        <vt:i4>0</vt:i4>
      </vt:variant>
      <vt:variant>
        <vt:i4>5</vt:i4>
      </vt:variant>
      <vt:variant>
        <vt:lpwstr/>
      </vt:variant>
      <vt:variant>
        <vt:lpwstr>num16</vt:lpwstr>
      </vt:variant>
      <vt:variant>
        <vt:i4>4259843</vt:i4>
      </vt:variant>
      <vt:variant>
        <vt:i4>30</vt:i4>
      </vt:variant>
      <vt:variant>
        <vt:i4>0</vt:i4>
      </vt:variant>
      <vt:variant>
        <vt:i4>5</vt:i4>
      </vt:variant>
      <vt:variant>
        <vt:lpwstr/>
      </vt:variant>
      <vt:variant>
        <vt:lpwstr>num4</vt:lpwstr>
      </vt:variant>
      <vt:variant>
        <vt:i4>4456451</vt:i4>
      </vt:variant>
      <vt:variant>
        <vt:i4>24</vt:i4>
      </vt:variant>
      <vt:variant>
        <vt:i4>0</vt:i4>
      </vt:variant>
      <vt:variant>
        <vt:i4>5</vt:i4>
      </vt:variant>
      <vt:variant>
        <vt:lpwstr/>
      </vt:variant>
      <vt:variant>
        <vt:lpwstr>num15</vt:lpwstr>
      </vt:variant>
      <vt:variant>
        <vt:i4>4587523</vt:i4>
      </vt:variant>
      <vt:variant>
        <vt:i4>15</vt:i4>
      </vt:variant>
      <vt:variant>
        <vt:i4>0</vt:i4>
      </vt:variant>
      <vt:variant>
        <vt:i4>5</vt:i4>
      </vt:variant>
      <vt:variant>
        <vt:lpwstr/>
      </vt:variant>
      <vt:variant>
        <vt:lpwstr>num3</vt:lpwstr>
      </vt:variant>
      <vt:variant>
        <vt:i4>4653059</vt:i4>
      </vt:variant>
      <vt:variant>
        <vt:i4>9</vt:i4>
      </vt:variant>
      <vt:variant>
        <vt:i4>0</vt:i4>
      </vt:variant>
      <vt:variant>
        <vt:i4>5</vt:i4>
      </vt:variant>
      <vt:variant>
        <vt:lpwstr/>
      </vt:variant>
      <vt:variant>
        <vt:lpwstr>num2</vt:lpwstr>
      </vt:variant>
      <vt:variant>
        <vt:i4>4456451</vt:i4>
      </vt:variant>
      <vt:variant>
        <vt:i4>3</vt:i4>
      </vt:variant>
      <vt:variant>
        <vt:i4>0</vt:i4>
      </vt:variant>
      <vt:variant>
        <vt:i4>5</vt:i4>
      </vt:variant>
      <vt:variant>
        <vt:lpwstr/>
      </vt:variant>
      <vt:variant>
        <vt:lpwstr>num1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Efemérides Medio Ambiente</dc:title>
  <dc:subject/>
  <dc:creator>geovert</dc:creator>
  <cp:keywords/>
  <cp:lastModifiedBy>Guille Toranzo</cp:lastModifiedBy>
  <cp:revision>2</cp:revision>
  <dcterms:created xsi:type="dcterms:W3CDTF">2024-07-06T07:57:00Z</dcterms:created>
  <dcterms:modified xsi:type="dcterms:W3CDTF">2024-07-06T07:57:00Z</dcterms:modified>
</cp:coreProperties>
</file>