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00" w:type="dxa"/>
        <w:tblInd w:w="55" w:type="dxa"/>
        <w:tblCellMar>
          <w:left w:w="70" w:type="dxa"/>
          <w:right w:w="70" w:type="dxa"/>
        </w:tblCellMar>
        <w:tblLook w:val="04A0" w:firstRow="1" w:lastRow="0" w:firstColumn="1" w:lastColumn="0" w:noHBand="0" w:noVBand="1"/>
      </w:tblPr>
      <w:tblGrid>
        <w:gridCol w:w="11000"/>
      </w:tblGrid>
      <w:tr w:rsidR="00BB5FEB" w:rsidRPr="00BB5FEB" w:rsidTr="00BB5FEB">
        <w:trPr>
          <w:trHeight w:val="465"/>
        </w:trPr>
        <w:tc>
          <w:tcPr>
            <w:tcW w:w="10900" w:type="dxa"/>
            <w:tcBorders>
              <w:top w:val="single" w:sz="12" w:space="0" w:color="auto"/>
              <w:left w:val="single" w:sz="12" w:space="0" w:color="auto"/>
              <w:bottom w:val="single" w:sz="12" w:space="0" w:color="000000"/>
              <w:right w:val="single" w:sz="12" w:space="0" w:color="auto"/>
            </w:tcBorders>
            <w:shd w:val="clear" w:color="auto" w:fill="auto"/>
            <w:vAlign w:val="center"/>
            <w:hideMark/>
          </w:tcPr>
          <w:p w:rsidR="00BB5FEB" w:rsidRPr="00BB5FEB" w:rsidRDefault="00BB5FEB" w:rsidP="00BB5FEB">
            <w:pPr>
              <w:spacing w:after="0" w:line="240" w:lineRule="auto"/>
              <w:rPr>
                <w:rFonts w:ascii="Times New Roman" w:eastAsia="Times New Roman" w:hAnsi="Times New Roman" w:cs="Times New Roman"/>
                <w:color w:val="000000"/>
                <w:sz w:val="24"/>
                <w:szCs w:val="24"/>
                <w:lang w:eastAsia="es-ES"/>
              </w:rPr>
            </w:pPr>
            <w:r w:rsidRPr="00BB5FEB">
              <w:rPr>
                <w:rFonts w:ascii="Times New Roman" w:eastAsia="Times New Roman" w:hAnsi="Times New Roman" w:cs="Times New Roman"/>
                <w:color w:val="000000"/>
                <w:sz w:val="24"/>
                <w:szCs w:val="24"/>
                <w:lang w:eastAsia="es-ES"/>
              </w:rPr>
              <w:t xml:space="preserve">                                              </w:t>
            </w:r>
            <w:r w:rsidRPr="00BB5FEB">
              <w:rPr>
                <w:rFonts w:ascii="Times New Roman" w:eastAsia="Times New Roman" w:hAnsi="Times New Roman" w:cs="Times New Roman"/>
                <w:b/>
                <w:bCs/>
                <w:color w:val="000000"/>
                <w:sz w:val="24"/>
                <w:szCs w:val="24"/>
                <w:u w:val="single"/>
                <w:lang w:eastAsia="es-ES"/>
              </w:rPr>
              <w:t>EXPEDIENTE DE PRODUCTO</w:t>
            </w:r>
            <w:r w:rsidRPr="00BB5FEB">
              <w:rPr>
                <w:rFonts w:ascii="Times New Roman" w:eastAsia="Times New Roman" w:hAnsi="Times New Roman" w:cs="Times New Roman"/>
                <w:b/>
                <w:bCs/>
                <w:color w:val="000000"/>
                <w:sz w:val="24"/>
                <w:szCs w:val="24"/>
                <w:lang w:eastAsia="es-ES"/>
              </w:rPr>
              <w:t xml:space="preserve"> </w:t>
            </w:r>
            <w:r w:rsidRPr="00BB5FEB">
              <w:rPr>
                <w:rFonts w:ascii="Times New Roman" w:eastAsia="Times New Roman" w:hAnsi="Times New Roman" w:cs="Times New Roman"/>
                <w:color w:val="000000"/>
                <w:sz w:val="24"/>
                <w:szCs w:val="24"/>
                <w:lang w:eastAsia="es-ES"/>
              </w:rPr>
              <w:t xml:space="preserve">                        CODIFICACIÓN:</w:t>
            </w:r>
          </w:p>
        </w:tc>
      </w:tr>
      <w:tr w:rsidR="00BB5FEB" w:rsidRPr="00BB5FEB" w:rsidTr="00BB5FEB">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BB5FEB" w:rsidRPr="00BB5FEB" w:rsidRDefault="00BB5FEB" w:rsidP="00BB5FEB">
            <w:pPr>
              <w:spacing w:after="0" w:line="240" w:lineRule="auto"/>
              <w:rPr>
                <w:rFonts w:ascii="Times New Roman" w:eastAsia="Times New Roman" w:hAnsi="Times New Roman" w:cs="Times New Roman"/>
                <w:color w:val="000000"/>
                <w:sz w:val="24"/>
                <w:szCs w:val="24"/>
                <w:lang w:eastAsia="es-ES"/>
              </w:rPr>
            </w:pPr>
            <w:r w:rsidRPr="00BB5FEB">
              <w:rPr>
                <w:rFonts w:ascii="Times New Roman" w:eastAsia="Times New Roman" w:hAnsi="Times New Roman" w:cs="Times New Roman"/>
                <w:color w:val="000000"/>
                <w:sz w:val="24"/>
                <w:szCs w:val="24"/>
                <w:lang w:eastAsia="es-ES"/>
              </w:rPr>
              <w:t>(2) FECHA</w:t>
            </w:r>
            <w:r w:rsidRPr="00BB5FEB">
              <w:rPr>
                <w:rFonts w:ascii="Times New Roman" w:eastAsia="Times New Roman" w:hAnsi="Times New Roman" w:cs="Times New Roman"/>
                <w:color w:val="4F6228"/>
                <w:sz w:val="24"/>
                <w:szCs w:val="24"/>
                <w:lang w:eastAsia="es-ES"/>
              </w:rPr>
              <w:t>: 5/ Octubre /2021</w:t>
            </w:r>
            <w:r w:rsidRPr="00BB5FEB">
              <w:rPr>
                <w:rFonts w:ascii="Times New Roman" w:eastAsia="Times New Roman" w:hAnsi="Times New Roman" w:cs="Times New Roman"/>
                <w:color w:val="000000"/>
                <w:sz w:val="24"/>
                <w:szCs w:val="24"/>
                <w:lang w:eastAsia="es-ES"/>
              </w:rPr>
              <w:t xml:space="preserve">        </w:t>
            </w:r>
          </w:p>
        </w:tc>
      </w:tr>
      <w:tr w:rsidR="00BB5FEB" w:rsidRPr="00BB5FEB" w:rsidTr="00BB5FEB">
        <w:trPr>
          <w:trHeight w:val="360"/>
        </w:trPr>
        <w:tc>
          <w:tcPr>
            <w:tcW w:w="10900" w:type="dxa"/>
            <w:tcBorders>
              <w:top w:val="nil"/>
              <w:left w:val="single" w:sz="12" w:space="0" w:color="auto"/>
              <w:bottom w:val="single" w:sz="8" w:space="0" w:color="auto"/>
              <w:right w:val="single" w:sz="12" w:space="0" w:color="auto"/>
            </w:tcBorders>
            <w:shd w:val="clear" w:color="auto" w:fill="auto"/>
            <w:vAlign w:val="center"/>
            <w:hideMark/>
          </w:tcPr>
          <w:p w:rsidR="00BB5FEB" w:rsidRPr="00BB5FEB" w:rsidRDefault="00BB5FEB" w:rsidP="00BB5FEB">
            <w:pPr>
              <w:spacing w:after="0" w:line="240" w:lineRule="auto"/>
              <w:rPr>
                <w:rFonts w:ascii="Times New Roman" w:eastAsia="Times New Roman" w:hAnsi="Times New Roman" w:cs="Times New Roman"/>
                <w:color w:val="000000"/>
                <w:sz w:val="24"/>
                <w:szCs w:val="24"/>
                <w:lang w:eastAsia="es-ES"/>
              </w:rPr>
            </w:pPr>
            <w:r w:rsidRPr="00BB5FEB">
              <w:rPr>
                <w:rFonts w:ascii="Times New Roman" w:eastAsia="Times New Roman" w:hAnsi="Times New Roman" w:cs="Times New Roman"/>
                <w:color w:val="000000"/>
                <w:sz w:val="24"/>
                <w:szCs w:val="24"/>
                <w:lang w:eastAsia="es-ES"/>
              </w:rPr>
              <w:t xml:space="preserve">(3) NOMBRE DEL PRODUCTO: </w:t>
            </w:r>
            <w:r w:rsidRPr="00BB5FEB">
              <w:rPr>
                <w:rFonts w:ascii="Times New Roman" w:eastAsia="Times New Roman" w:hAnsi="Times New Roman" w:cs="Times New Roman"/>
                <w:color w:val="4F6228"/>
                <w:sz w:val="24"/>
                <w:szCs w:val="24"/>
                <w:lang w:eastAsia="es-ES"/>
              </w:rPr>
              <w:t xml:space="preserve">Sendero Ecológico: </w:t>
            </w:r>
            <w:r w:rsidRPr="00BB5FEB">
              <w:rPr>
                <w:rFonts w:ascii="Times New Roman" w:eastAsia="Times New Roman" w:hAnsi="Times New Roman" w:cs="Times New Roman"/>
                <w:b/>
                <w:bCs/>
                <w:color w:val="4F6228"/>
                <w:sz w:val="24"/>
                <w:szCs w:val="24"/>
                <w:lang w:eastAsia="es-ES"/>
              </w:rPr>
              <w:t>La catedral del Bamboo.</w:t>
            </w:r>
          </w:p>
        </w:tc>
      </w:tr>
      <w:tr w:rsidR="00BB5FEB" w:rsidRPr="00BB5FEB" w:rsidTr="00BB5FEB">
        <w:trPr>
          <w:trHeight w:val="360"/>
        </w:trPr>
        <w:tc>
          <w:tcPr>
            <w:tcW w:w="10900" w:type="dxa"/>
            <w:tcBorders>
              <w:top w:val="nil"/>
              <w:left w:val="single" w:sz="12" w:space="0" w:color="auto"/>
              <w:bottom w:val="single" w:sz="8" w:space="0" w:color="auto"/>
              <w:right w:val="single" w:sz="12" w:space="0" w:color="auto"/>
            </w:tcBorders>
            <w:shd w:val="clear" w:color="auto" w:fill="auto"/>
            <w:vAlign w:val="center"/>
            <w:hideMark/>
          </w:tcPr>
          <w:p w:rsidR="00BB5FEB" w:rsidRPr="00BB5FEB" w:rsidRDefault="00BB5FEB" w:rsidP="00BB5FEB">
            <w:pPr>
              <w:spacing w:after="0" w:line="240" w:lineRule="auto"/>
              <w:rPr>
                <w:rFonts w:ascii="Times New Roman" w:eastAsia="Times New Roman" w:hAnsi="Times New Roman" w:cs="Times New Roman"/>
                <w:color w:val="000000"/>
                <w:sz w:val="24"/>
                <w:szCs w:val="24"/>
                <w:lang w:eastAsia="es-ES"/>
              </w:rPr>
            </w:pPr>
            <w:r w:rsidRPr="00BB5FEB">
              <w:rPr>
                <w:rFonts w:ascii="Times New Roman" w:eastAsia="Times New Roman" w:hAnsi="Times New Roman" w:cs="Times New Roman"/>
                <w:color w:val="000000"/>
                <w:sz w:val="24"/>
                <w:szCs w:val="24"/>
                <w:lang w:eastAsia="es-ES"/>
              </w:rPr>
              <w:t xml:space="preserve">(4) TERRITORIO DE PREFERENTE USO TURÍSTICO: </w:t>
            </w:r>
            <w:r w:rsidRPr="00BB5FEB">
              <w:rPr>
                <w:rFonts w:ascii="Times New Roman" w:eastAsia="Times New Roman" w:hAnsi="Times New Roman" w:cs="Times New Roman"/>
                <w:color w:val="4F6228"/>
                <w:sz w:val="24"/>
                <w:szCs w:val="24"/>
                <w:lang w:eastAsia="es-ES"/>
              </w:rPr>
              <w:t xml:space="preserve">Finca Forestal Jungla de Jones. </w:t>
            </w:r>
          </w:p>
        </w:tc>
      </w:tr>
      <w:tr w:rsidR="00BB5FEB" w:rsidRPr="00BB5FEB" w:rsidTr="00BB5FEB">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BB5FEB" w:rsidRPr="00BB5FEB" w:rsidRDefault="00BB5FEB" w:rsidP="00BB5FEB">
            <w:pPr>
              <w:spacing w:after="0" w:line="240" w:lineRule="auto"/>
              <w:rPr>
                <w:rFonts w:ascii="Times New Roman" w:eastAsia="Times New Roman" w:hAnsi="Times New Roman" w:cs="Times New Roman"/>
                <w:color w:val="000000"/>
                <w:sz w:val="24"/>
                <w:szCs w:val="24"/>
                <w:lang w:eastAsia="es-ES"/>
              </w:rPr>
            </w:pPr>
            <w:r w:rsidRPr="00BB5FEB">
              <w:rPr>
                <w:rFonts w:ascii="Times New Roman" w:eastAsia="Times New Roman" w:hAnsi="Times New Roman" w:cs="Times New Roman"/>
                <w:color w:val="000000"/>
                <w:sz w:val="24"/>
                <w:szCs w:val="24"/>
                <w:lang w:eastAsia="es-ES"/>
              </w:rPr>
              <w:t xml:space="preserve">(5) ENTIDAD: </w:t>
            </w:r>
            <w:r w:rsidRPr="00BB5FEB">
              <w:rPr>
                <w:rFonts w:ascii="Times New Roman" w:eastAsia="Times New Roman" w:hAnsi="Times New Roman" w:cs="Times New Roman"/>
                <w:color w:val="4F6228"/>
                <w:sz w:val="24"/>
                <w:szCs w:val="24"/>
                <w:lang w:eastAsia="es-ES"/>
              </w:rPr>
              <w:t>Empresa municipal para la Protección de la Flora y Fauna.</w:t>
            </w:r>
            <w:r w:rsidRPr="00BB5FEB">
              <w:rPr>
                <w:rFonts w:ascii="Times New Roman" w:eastAsia="Times New Roman" w:hAnsi="Times New Roman" w:cs="Times New Roman"/>
                <w:color w:val="000000"/>
                <w:sz w:val="24"/>
                <w:szCs w:val="24"/>
                <w:lang w:eastAsia="es-ES"/>
              </w:rPr>
              <w:t xml:space="preserve"> </w:t>
            </w:r>
          </w:p>
        </w:tc>
      </w:tr>
      <w:tr w:rsidR="00BB5FEB" w:rsidRPr="00BB5FEB" w:rsidTr="00BB5FEB">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BB5FEB" w:rsidRPr="00BB5FEB" w:rsidRDefault="00BB5FEB" w:rsidP="00BB5FEB">
            <w:pPr>
              <w:spacing w:after="0" w:line="240" w:lineRule="auto"/>
              <w:rPr>
                <w:rFonts w:ascii="Times New Roman" w:eastAsia="Times New Roman" w:hAnsi="Times New Roman" w:cs="Times New Roman"/>
                <w:color w:val="000000"/>
                <w:sz w:val="24"/>
                <w:szCs w:val="24"/>
                <w:lang w:eastAsia="es-ES"/>
              </w:rPr>
            </w:pPr>
            <w:r w:rsidRPr="00BB5FEB">
              <w:rPr>
                <w:rFonts w:ascii="Times New Roman" w:eastAsia="Times New Roman" w:hAnsi="Times New Roman" w:cs="Times New Roman"/>
                <w:color w:val="000000"/>
                <w:sz w:val="24"/>
                <w:szCs w:val="24"/>
                <w:lang w:eastAsia="es-ES"/>
              </w:rPr>
              <w:t xml:space="preserve">(6) DEPENDENCIA DE LA ENTIDAD: </w:t>
            </w:r>
            <w:r w:rsidR="00BC62FD" w:rsidRPr="00BB5FEB">
              <w:rPr>
                <w:rFonts w:ascii="Times New Roman" w:eastAsia="Times New Roman" w:hAnsi="Times New Roman" w:cs="Times New Roman"/>
                <w:color w:val="4F6228"/>
                <w:sz w:val="24"/>
                <w:szCs w:val="24"/>
                <w:lang w:eastAsia="es-ES"/>
              </w:rPr>
              <w:t>Área</w:t>
            </w:r>
            <w:r w:rsidRPr="00BB5FEB">
              <w:rPr>
                <w:rFonts w:ascii="Times New Roman" w:eastAsia="Times New Roman" w:hAnsi="Times New Roman" w:cs="Times New Roman"/>
                <w:color w:val="4F6228"/>
                <w:sz w:val="24"/>
                <w:szCs w:val="24"/>
                <w:lang w:eastAsia="es-ES"/>
              </w:rPr>
              <w:t xml:space="preserve"> Protegida de Recursos Manejados Sierra la Cañada.</w:t>
            </w:r>
          </w:p>
        </w:tc>
      </w:tr>
      <w:tr w:rsidR="00BB5FEB" w:rsidRPr="00BB5FEB" w:rsidTr="00BB5FEB">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BB5FEB" w:rsidRPr="00BB5FEB" w:rsidRDefault="00BB5FEB" w:rsidP="00BB5FEB">
            <w:pPr>
              <w:spacing w:after="0" w:line="240" w:lineRule="auto"/>
              <w:rPr>
                <w:rFonts w:ascii="Times New Roman" w:eastAsia="Times New Roman" w:hAnsi="Times New Roman" w:cs="Times New Roman"/>
                <w:color w:val="000000"/>
                <w:sz w:val="24"/>
                <w:szCs w:val="24"/>
                <w:lang w:eastAsia="es-ES"/>
              </w:rPr>
            </w:pPr>
            <w:r w:rsidRPr="00BB5FEB">
              <w:rPr>
                <w:rFonts w:ascii="Times New Roman" w:eastAsia="Times New Roman" w:hAnsi="Times New Roman" w:cs="Times New Roman"/>
                <w:color w:val="000000"/>
                <w:sz w:val="24"/>
                <w:szCs w:val="24"/>
                <w:lang w:eastAsia="es-ES"/>
              </w:rPr>
              <w:t xml:space="preserve">(7) DIRECCIÓN: </w:t>
            </w:r>
            <w:r w:rsidRPr="00BB5FEB">
              <w:rPr>
                <w:rFonts w:ascii="Times New Roman" w:eastAsia="Times New Roman" w:hAnsi="Times New Roman" w:cs="Times New Roman"/>
                <w:color w:val="4F6228"/>
                <w:sz w:val="24"/>
                <w:szCs w:val="24"/>
                <w:lang w:eastAsia="es-ES"/>
              </w:rPr>
              <w:t>Calle 13 final, Sierra de Caballos, Nueva Gerona, Isla de la Juventud.</w:t>
            </w:r>
          </w:p>
        </w:tc>
      </w:tr>
      <w:tr w:rsidR="00BB5FEB" w:rsidRPr="00BB5FEB" w:rsidTr="00BB5FEB">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BB5FEB" w:rsidRPr="00BB5FEB" w:rsidRDefault="00BB5FEB" w:rsidP="00BB5FEB">
            <w:pPr>
              <w:spacing w:after="0" w:line="240" w:lineRule="auto"/>
              <w:rPr>
                <w:rFonts w:ascii="Times New Roman" w:eastAsia="Times New Roman" w:hAnsi="Times New Roman" w:cs="Times New Roman"/>
                <w:color w:val="000000"/>
                <w:sz w:val="24"/>
                <w:szCs w:val="24"/>
                <w:lang w:eastAsia="es-ES"/>
              </w:rPr>
            </w:pPr>
            <w:r w:rsidRPr="00BB5FEB">
              <w:rPr>
                <w:rFonts w:ascii="Times New Roman" w:eastAsia="Times New Roman" w:hAnsi="Times New Roman" w:cs="Times New Roman"/>
                <w:color w:val="000000"/>
                <w:sz w:val="24"/>
                <w:szCs w:val="24"/>
                <w:lang w:eastAsia="es-ES"/>
              </w:rPr>
              <w:t xml:space="preserve">(8) MODALIDAD: </w:t>
            </w:r>
            <w:r w:rsidRPr="00BB5FEB">
              <w:rPr>
                <w:rFonts w:ascii="Times New Roman" w:eastAsia="Times New Roman" w:hAnsi="Times New Roman" w:cs="Times New Roman"/>
                <w:color w:val="4F6228"/>
                <w:sz w:val="24"/>
                <w:szCs w:val="24"/>
                <w:lang w:eastAsia="es-ES"/>
              </w:rPr>
              <w:t xml:space="preserve">Turismo de Naturaleza.   (recorrido con sendero </w:t>
            </w:r>
            <w:r w:rsidR="00BC62FD" w:rsidRPr="00BB5FEB">
              <w:rPr>
                <w:rFonts w:ascii="Times New Roman" w:eastAsia="Times New Roman" w:hAnsi="Times New Roman" w:cs="Times New Roman"/>
                <w:color w:val="4F6228"/>
                <w:sz w:val="24"/>
                <w:szCs w:val="24"/>
                <w:lang w:eastAsia="es-ES"/>
              </w:rPr>
              <w:t>ecológico</w:t>
            </w:r>
            <w:r w:rsidRPr="00BB5FEB">
              <w:rPr>
                <w:rFonts w:ascii="Times New Roman" w:eastAsia="Times New Roman" w:hAnsi="Times New Roman" w:cs="Times New Roman"/>
                <w:color w:val="4F6228"/>
                <w:sz w:val="24"/>
                <w:szCs w:val="24"/>
                <w:lang w:eastAsia="es-ES"/>
              </w:rPr>
              <w:t>)</w:t>
            </w:r>
          </w:p>
        </w:tc>
      </w:tr>
      <w:tr w:rsidR="00BB5FEB" w:rsidRPr="00BB5FEB" w:rsidTr="00BB5FEB">
        <w:trPr>
          <w:trHeight w:val="465"/>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BB5FEB" w:rsidRPr="00BB5FEB" w:rsidRDefault="00BB5FEB" w:rsidP="00BB5FEB">
            <w:pPr>
              <w:spacing w:after="0" w:line="240" w:lineRule="auto"/>
              <w:rPr>
                <w:rFonts w:ascii="Times New Roman" w:eastAsia="Times New Roman" w:hAnsi="Times New Roman" w:cs="Times New Roman"/>
                <w:color w:val="000000"/>
                <w:sz w:val="24"/>
                <w:szCs w:val="24"/>
                <w:lang w:eastAsia="es-ES"/>
              </w:rPr>
            </w:pPr>
            <w:r w:rsidRPr="00BB5FEB">
              <w:rPr>
                <w:rFonts w:ascii="Times New Roman" w:eastAsia="Times New Roman" w:hAnsi="Times New Roman" w:cs="Times New Roman"/>
                <w:color w:val="000000"/>
                <w:sz w:val="24"/>
                <w:szCs w:val="24"/>
                <w:lang w:eastAsia="es-ES"/>
              </w:rPr>
              <w:t xml:space="preserve">(9) LOCALIZACIÓN DEL PRODUCTO:   </w:t>
            </w:r>
          </w:p>
        </w:tc>
      </w:tr>
      <w:tr w:rsidR="00BB5FEB" w:rsidRPr="00BB5FEB" w:rsidTr="00BB5FEB">
        <w:trPr>
          <w:trHeight w:val="645"/>
        </w:trPr>
        <w:tc>
          <w:tcPr>
            <w:tcW w:w="10900" w:type="dxa"/>
            <w:tcBorders>
              <w:top w:val="nil"/>
              <w:left w:val="single" w:sz="12" w:space="0" w:color="auto"/>
              <w:bottom w:val="single" w:sz="8" w:space="0" w:color="auto"/>
              <w:right w:val="single" w:sz="12" w:space="0" w:color="auto"/>
            </w:tcBorders>
            <w:shd w:val="clear" w:color="auto" w:fill="auto"/>
            <w:hideMark/>
          </w:tcPr>
          <w:p w:rsidR="00BB5FEB" w:rsidRPr="00BB5FEB" w:rsidRDefault="00BB5FEB" w:rsidP="00BB5FEB">
            <w:pPr>
              <w:spacing w:after="0" w:line="240" w:lineRule="auto"/>
              <w:rPr>
                <w:rFonts w:ascii="Times New Roman" w:eastAsia="Times New Roman" w:hAnsi="Times New Roman" w:cs="Times New Roman"/>
                <w:color w:val="4F6228"/>
                <w:sz w:val="24"/>
                <w:szCs w:val="24"/>
                <w:lang w:eastAsia="es-ES"/>
              </w:rPr>
            </w:pPr>
            <w:r w:rsidRPr="00BB5FEB">
              <w:rPr>
                <w:rFonts w:ascii="Times New Roman" w:eastAsia="Times New Roman" w:hAnsi="Times New Roman" w:cs="Times New Roman"/>
                <w:sz w:val="24"/>
                <w:szCs w:val="24"/>
                <w:lang w:eastAsia="es-ES"/>
              </w:rPr>
              <w:t>(10) MAPA DEL ÁREA:</w:t>
            </w:r>
            <w:r w:rsidRPr="00BB5FEB">
              <w:rPr>
                <w:rFonts w:ascii="Times New Roman" w:eastAsia="Times New Roman" w:hAnsi="Times New Roman" w:cs="Times New Roman"/>
                <w:color w:val="4F6228"/>
                <w:sz w:val="24"/>
                <w:szCs w:val="24"/>
                <w:lang w:eastAsia="es-ES"/>
              </w:rPr>
              <w:t xml:space="preserve"> </w:t>
            </w:r>
            <w:r w:rsidRPr="00BB5FEB">
              <w:rPr>
                <w:rFonts w:ascii="Times New Roman" w:eastAsia="Times New Roman" w:hAnsi="Times New Roman" w:cs="Times New Roman"/>
                <w:i/>
                <w:iCs/>
                <w:color w:val="4F6228"/>
                <w:sz w:val="24"/>
                <w:szCs w:val="24"/>
                <w:lang w:eastAsia="es-ES"/>
              </w:rPr>
              <w:t>Referencia:</w:t>
            </w:r>
            <w:r w:rsidRPr="00BB5FEB">
              <w:rPr>
                <w:rFonts w:ascii="Times New Roman" w:eastAsia="Times New Roman" w:hAnsi="Times New Roman" w:cs="Times New Roman"/>
                <w:color w:val="4F6228"/>
                <w:sz w:val="24"/>
                <w:szCs w:val="24"/>
                <w:lang w:eastAsia="es-ES"/>
              </w:rPr>
              <w:t xml:space="preserve"> Hoja cartográfica </w:t>
            </w:r>
            <w:r w:rsidR="00ED06CE">
              <w:rPr>
                <w:rFonts w:ascii="Times New Roman" w:eastAsia="Times New Roman" w:hAnsi="Times New Roman" w:cs="Times New Roman"/>
                <w:color w:val="4F6228"/>
                <w:sz w:val="24"/>
                <w:szCs w:val="24"/>
                <w:lang w:eastAsia="es-ES"/>
              </w:rPr>
              <w:t>(</w:t>
            </w:r>
            <w:r w:rsidR="00ED06CE">
              <w:rPr>
                <w:rFonts w:ascii="Times New Roman" w:eastAsia="Times New Roman" w:hAnsi="Times New Roman" w:cs="Times New Roman"/>
                <w:i/>
                <w:color w:val="4F6228"/>
                <w:sz w:val="24"/>
                <w:szCs w:val="24"/>
                <w:lang w:eastAsia="es-ES"/>
              </w:rPr>
              <w:t>La F</w:t>
            </w:r>
            <w:r w:rsidR="00ED06CE" w:rsidRPr="00ED06CE">
              <w:rPr>
                <w:rFonts w:ascii="Times New Roman" w:eastAsia="Times New Roman" w:hAnsi="Times New Roman" w:cs="Times New Roman"/>
                <w:i/>
                <w:color w:val="4F6228"/>
                <w:sz w:val="24"/>
                <w:szCs w:val="24"/>
                <w:lang w:eastAsia="es-ES"/>
              </w:rPr>
              <w:t>e</w:t>
            </w:r>
            <w:r w:rsidR="00ED06CE">
              <w:rPr>
                <w:rFonts w:ascii="Times New Roman" w:eastAsia="Times New Roman" w:hAnsi="Times New Roman" w:cs="Times New Roman"/>
                <w:color w:val="4F6228"/>
                <w:sz w:val="24"/>
                <w:szCs w:val="24"/>
                <w:lang w:eastAsia="es-ES"/>
              </w:rPr>
              <w:t xml:space="preserve">) </w:t>
            </w:r>
            <w:r w:rsidRPr="00BB5FEB">
              <w:rPr>
                <w:rFonts w:ascii="Times New Roman" w:eastAsia="Times New Roman" w:hAnsi="Times New Roman" w:cs="Times New Roman"/>
                <w:color w:val="4F6228"/>
                <w:sz w:val="24"/>
                <w:szCs w:val="24"/>
                <w:lang w:eastAsia="es-ES"/>
              </w:rPr>
              <w:t>3681-III- d, 3681-1</w:t>
            </w:r>
            <w:r w:rsidR="00ED06CE">
              <w:rPr>
                <w:rFonts w:ascii="Times New Roman" w:eastAsia="Times New Roman" w:hAnsi="Times New Roman" w:cs="Times New Roman"/>
                <w:color w:val="4F6228"/>
                <w:sz w:val="24"/>
                <w:szCs w:val="24"/>
                <w:lang w:eastAsia="es-ES"/>
              </w:rPr>
              <w:t xml:space="preserve">-a, 3681-IV-d, Escala 1: 25 000 </w:t>
            </w:r>
            <w:r w:rsidRPr="00BB5FEB">
              <w:rPr>
                <w:rFonts w:ascii="Times New Roman" w:eastAsia="Times New Roman" w:hAnsi="Times New Roman" w:cs="Times New Roman"/>
                <w:color w:val="4F6228"/>
                <w:sz w:val="24"/>
                <w:szCs w:val="24"/>
                <w:lang w:eastAsia="es-ES"/>
              </w:rPr>
              <w:t xml:space="preserve">Coordenadas </w:t>
            </w:r>
            <w:r w:rsidR="00ED06CE">
              <w:rPr>
                <w:rFonts w:ascii="Times New Roman" w:eastAsia="Times New Roman" w:hAnsi="Times New Roman" w:cs="Times New Roman"/>
                <w:color w:val="4F6228"/>
                <w:sz w:val="24"/>
                <w:szCs w:val="24"/>
                <w:lang w:eastAsia="es-ES"/>
              </w:rPr>
              <w:t>al inicio  (Norte- Este) 314 717.64   214 304.95 y final: 314 737.61214 170.91</w:t>
            </w:r>
          </w:p>
        </w:tc>
      </w:tr>
      <w:tr w:rsidR="00BB5FEB" w:rsidRPr="00BB5FEB" w:rsidTr="00BB5FEB">
        <w:trPr>
          <w:trHeight w:val="8849"/>
        </w:trPr>
        <w:tc>
          <w:tcPr>
            <w:tcW w:w="10900" w:type="dxa"/>
            <w:tcBorders>
              <w:top w:val="nil"/>
              <w:left w:val="single" w:sz="12" w:space="0" w:color="auto"/>
              <w:bottom w:val="single" w:sz="12" w:space="0" w:color="auto"/>
              <w:right w:val="single" w:sz="12" w:space="0" w:color="auto"/>
            </w:tcBorders>
            <w:shd w:val="clear" w:color="auto" w:fill="auto"/>
            <w:hideMark/>
          </w:tcPr>
          <w:p w:rsidR="00BB5FEB" w:rsidRPr="00BB5FEB" w:rsidRDefault="00ED06CE" w:rsidP="00BB5FEB">
            <w:pPr>
              <w:spacing w:after="0" w:line="240" w:lineRule="auto"/>
              <w:rPr>
                <w:rFonts w:ascii="Calibri" w:eastAsia="Times New Roman" w:hAnsi="Calibri" w:cs="Calibri"/>
                <w:color w:val="000000"/>
                <w:lang w:eastAsia="es-ES"/>
              </w:rPr>
            </w:pPr>
            <w:r>
              <w:rPr>
                <w:noProof/>
                <w:lang w:eastAsia="es-ES"/>
              </w:rPr>
              <w:drawing>
                <wp:anchor distT="0" distB="0" distL="114300" distR="114300" simplePos="0" relativeHeight="251659264" behindDoc="0" locked="0" layoutInCell="1" allowOverlap="1" wp14:anchorId="591001B5" wp14:editId="561E6C3F">
                  <wp:simplePos x="0" y="0"/>
                  <wp:positionH relativeFrom="column">
                    <wp:posOffset>4445</wp:posOffset>
                  </wp:positionH>
                  <wp:positionV relativeFrom="paragraph">
                    <wp:posOffset>266065</wp:posOffset>
                  </wp:positionV>
                  <wp:extent cx="6883400" cy="5332730"/>
                  <wp:effectExtent l="38100" t="38100" r="12700" b="203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ngla.jpg"/>
                          <pic:cNvPicPr/>
                        </pic:nvPicPr>
                        <pic:blipFill>
                          <a:blip r:embed="rId5">
                            <a:extLst>
                              <a:ext uri="{28A0092B-C50C-407E-A947-70E740481C1C}">
                                <a14:useLocalDpi xmlns:a14="http://schemas.microsoft.com/office/drawing/2010/main" val="0"/>
                              </a:ext>
                            </a:extLst>
                          </a:blip>
                          <a:stretch>
                            <a:fillRect/>
                          </a:stretch>
                        </pic:blipFill>
                        <pic:spPr>
                          <a:xfrm>
                            <a:off x="0" y="0"/>
                            <a:ext cx="6883400" cy="5332730"/>
                          </a:xfrm>
                          <a:prstGeom prst="rect">
                            <a:avLst/>
                          </a:prstGeom>
                          <a:ln w="28575"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BB5FEB" w:rsidRPr="00BB5FEB">
              <w:rPr>
                <w:rFonts w:ascii="Calibri" w:eastAsia="Times New Roman" w:hAnsi="Calibri" w:cs="Calibri"/>
                <w:color w:val="000000"/>
                <w:lang w:eastAsia="es-ES"/>
              </w:rPr>
              <w:t xml:space="preserve">Croquis del sendero:   </w:t>
            </w:r>
            <w:r w:rsidR="00BB5FEB" w:rsidRPr="00BB5FEB">
              <w:rPr>
                <w:rFonts w:ascii="Calibri" w:eastAsia="Times New Roman" w:hAnsi="Calibri" w:cs="Calibri"/>
                <w:color w:val="000000"/>
                <w:lang w:eastAsia="es-ES"/>
              </w:rPr>
              <w:br/>
            </w:r>
            <w:r w:rsidR="00BB5FEB" w:rsidRPr="00BB5FEB">
              <w:rPr>
                <w:rFonts w:ascii="Calibri" w:eastAsia="Times New Roman" w:hAnsi="Calibri" w:cs="Calibri"/>
                <w:color w:val="000000"/>
                <w:lang w:eastAsia="es-ES"/>
              </w:rPr>
              <w:br/>
              <w:t xml:space="preserve">                    </w:t>
            </w:r>
          </w:p>
        </w:tc>
      </w:tr>
    </w:tbl>
    <w:p w:rsidR="00DC61E5" w:rsidRDefault="00DC61E5"/>
    <w:p w:rsidR="00217F8F" w:rsidRDefault="00217F8F"/>
    <w:p w:rsidR="00217F8F" w:rsidRDefault="00217F8F"/>
    <w:tbl>
      <w:tblPr>
        <w:tblW w:w="10900" w:type="dxa"/>
        <w:tblInd w:w="55" w:type="dxa"/>
        <w:tblCellMar>
          <w:left w:w="70" w:type="dxa"/>
          <w:right w:w="70" w:type="dxa"/>
        </w:tblCellMar>
        <w:tblLook w:val="04A0" w:firstRow="1" w:lastRow="0" w:firstColumn="1" w:lastColumn="0" w:noHBand="0" w:noVBand="1"/>
      </w:tblPr>
      <w:tblGrid>
        <w:gridCol w:w="10900"/>
      </w:tblGrid>
      <w:tr w:rsidR="00BB5FEB" w:rsidRPr="00BB5FEB" w:rsidTr="00BB5FEB">
        <w:trPr>
          <w:trHeight w:val="3795"/>
        </w:trPr>
        <w:tc>
          <w:tcPr>
            <w:tcW w:w="10900" w:type="dxa"/>
            <w:tcBorders>
              <w:top w:val="single" w:sz="12" w:space="0" w:color="auto"/>
              <w:left w:val="single" w:sz="18" w:space="0" w:color="auto"/>
              <w:bottom w:val="single" w:sz="8" w:space="0" w:color="auto"/>
              <w:right w:val="single" w:sz="12" w:space="0" w:color="auto"/>
            </w:tcBorders>
            <w:shd w:val="clear" w:color="auto" w:fill="auto"/>
            <w:hideMark/>
          </w:tcPr>
          <w:p w:rsidR="00BB5FEB" w:rsidRPr="00BB5FEB" w:rsidRDefault="00BB5FEB" w:rsidP="003758E2">
            <w:pPr>
              <w:spacing w:after="0" w:line="240" w:lineRule="auto"/>
              <w:jc w:val="both"/>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 xml:space="preserve">(11) DESCRIPCIÓN DEL PRODUCTO TURÍSTICO: </w:t>
            </w:r>
            <w:bookmarkStart w:id="0" w:name="_GoBack"/>
            <w:r w:rsidRPr="00BB5FEB">
              <w:rPr>
                <w:rFonts w:ascii="Times New Roman" w:eastAsia="Times New Roman" w:hAnsi="Times New Roman" w:cs="Times New Roman"/>
                <w:color w:val="4F6228"/>
                <w:sz w:val="24"/>
                <w:szCs w:val="24"/>
                <w:lang w:eastAsia="es-ES"/>
              </w:rPr>
              <w:t xml:space="preserve">El recorrido se realizará en ómnibus o jeep, según la elección del cliente, el mismo comienza en la cuidada de Nueva Gerona, se continua el viaje hasta la Finca Forestal Jungla de Jones, área con plantaciones de árboles exóticos agradables de gran belleza y alto valor paisajístico vinculado a la naturaleza, contiene una gran variedad de especies florísticas, traídas a principios del siglo XX, por una pareja de ciudadanos norteamericanos que se asentaron en la zona con el objetivo de introducir y evaluar distintas especies exóticas de árboles traídos de todo el mundo, convirtiéndolo en un Jardín Botánico, (segundo creado en el país, solo antecedido por el de Cienfuegos), el doctor en ciencias Núñez Jiménez lo bautizo como el ¨ Paraíso Pinero¨ . Aquí se llegó a plantar más de 20 variedades de mango, e incontables plantas, pero lo más asombroso lo constituye la yagruma que la cual se bifurca en dos troncos y un nudo formando un corazón, bautizada por el árbol del amor, donde existe un ritual, que son bendecidos los que depositan una moneda en la sombra de esta planta y la bordean tres veces. En la mayoría del trayecto del sendero a través de bello entorno en forma de galería catedral, sombrean grandiosos arboles de bamboo y mediante su recorrido se relata historias de la vida y obra de la pareja de los Jones.  </w:t>
            </w:r>
            <w:bookmarkEnd w:id="0"/>
          </w:p>
        </w:tc>
      </w:tr>
      <w:tr w:rsidR="00BB5FEB" w:rsidRPr="00BB5FEB" w:rsidTr="00BB5FEB">
        <w:trPr>
          <w:trHeight w:val="1117"/>
        </w:trPr>
        <w:tc>
          <w:tcPr>
            <w:tcW w:w="10900" w:type="dxa"/>
            <w:tcBorders>
              <w:top w:val="nil"/>
              <w:left w:val="single" w:sz="18" w:space="0" w:color="auto"/>
              <w:bottom w:val="single" w:sz="8" w:space="0" w:color="auto"/>
              <w:right w:val="single" w:sz="12" w:space="0" w:color="auto"/>
            </w:tcBorders>
            <w:shd w:val="clear" w:color="auto" w:fill="auto"/>
            <w:hideMark/>
          </w:tcPr>
          <w:p w:rsidR="00BB5FEB" w:rsidRPr="00BB5FEB" w:rsidRDefault="00BB5FEB" w:rsidP="00BB5FEB">
            <w:pPr>
              <w:spacing w:after="0" w:line="240" w:lineRule="auto"/>
              <w:rPr>
                <w:rFonts w:ascii="Times New Roman" w:eastAsia="Times New Roman" w:hAnsi="Times New Roman" w:cs="Times New Roman"/>
                <w:color w:val="000000"/>
                <w:sz w:val="24"/>
                <w:szCs w:val="24"/>
                <w:lang w:eastAsia="es-ES"/>
              </w:rPr>
            </w:pPr>
            <w:r w:rsidRPr="00BB5FEB">
              <w:rPr>
                <w:rFonts w:ascii="Times New Roman" w:eastAsia="Times New Roman" w:hAnsi="Times New Roman" w:cs="Times New Roman"/>
                <w:color w:val="000000"/>
                <w:sz w:val="24"/>
                <w:szCs w:val="24"/>
                <w:lang w:eastAsia="es-ES"/>
              </w:rPr>
              <w:t>(12) EXPERIENCIA INTERNACIONAL DEL PRODUCTO Y CONSULTA A LOS TURISTAS</w:t>
            </w:r>
            <w:r w:rsidRPr="00BB5FEB">
              <w:rPr>
                <w:rFonts w:ascii="Times New Roman" w:eastAsia="Times New Roman" w:hAnsi="Times New Roman" w:cs="Times New Roman"/>
                <w:color w:val="4F6228"/>
                <w:sz w:val="24"/>
                <w:szCs w:val="24"/>
                <w:lang w:eastAsia="es-ES"/>
              </w:rPr>
              <w:t xml:space="preserve">: </w:t>
            </w:r>
            <w:r w:rsidRPr="00BB5FEB">
              <w:rPr>
                <w:rFonts w:ascii="Times New Roman" w:eastAsia="Times New Roman" w:hAnsi="Times New Roman" w:cs="Times New Roman"/>
                <w:i/>
                <w:iCs/>
                <w:color w:val="4F6228"/>
                <w:sz w:val="24"/>
                <w:szCs w:val="24"/>
                <w:lang w:eastAsia="es-ES"/>
              </w:rPr>
              <w:t>Según opiniones registradas, este es un excelente lugar para el disfrute del contacto directo con la naturaleza, su conocimiento, el ocio y relajamiento y recreativo por las actividades realizadas en el ranchón</w:t>
            </w:r>
            <w:r>
              <w:rPr>
                <w:rFonts w:ascii="Times New Roman" w:eastAsia="Times New Roman" w:hAnsi="Times New Roman" w:cs="Times New Roman"/>
                <w:i/>
                <w:iCs/>
                <w:color w:val="4F6228"/>
                <w:sz w:val="24"/>
                <w:szCs w:val="24"/>
                <w:lang w:eastAsia="es-ES"/>
              </w:rPr>
              <w:t xml:space="preserve"> campesino de </w:t>
            </w:r>
            <w:r w:rsidRPr="00BB5FEB">
              <w:rPr>
                <w:rFonts w:ascii="Times New Roman" w:eastAsia="Times New Roman" w:hAnsi="Times New Roman" w:cs="Times New Roman"/>
                <w:i/>
                <w:iCs/>
                <w:color w:val="4F6228"/>
                <w:sz w:val="24"/>
                <w:szCs w:val="24"/>
                <w:lang w:eastAsia="es-ES"/>
              </w:rPr>
              <w:t>la Jungla.</w:t>
            </w:r>
          </w:p>
        </w:tc>
      </w:tr>
      <w:tr w:rsidR="00BB5FEB" w:rsidRPr="00BB5FEB" w:rsidTr="00BB5FEB">
        <w:trPr>
          <w:trHeight w:val="2535"/>
        </w:trPr>
        <w:tc>
          <w:tcPr>
            <w:tcW w:w="10900" w:type="dxa"/>
            <w:tcBorders>
              <w:top w:val="nil"/>
              <w:left w:val="single" w:sz="18" w:space="0" w:color="auto"/>
              <w:bottom w:val="single" w:sz="8" w:space="0" w:color="auto"/>
              <w:right w:val="single" w:sz="12" w:space="0" w:color="auto"/>
            </w:tcBorders>
            <w:shd w:val="clear" w:color="auto" w:fill="auto"/>
            <w:hideMark/>
          </w:tcPr>
          <w:p w:rsidR="00BB5FEB" w:rsidRPr="00BB5FEB" w:rsidRDefault="00BB5FEB" w:rsidP="00BB5FEB">
            <w:pPr>
              <w:spacing w:after="0" w:line="240" w:lineRule="auto"/>
              <w:rPr>
                <w:rFonts w:ascii="Times New Roman" w:eastAsia="Times New Roman" w:hAnsi="Times New Roman" w:cs="Times New Roman"/>
                <w:color w:val="4F6228"/>
                <w:sz w:val="24"/>
                <w:szCs w:val="24"/>
                <w:lang w:eastAsia="es-ES"/>
              </w:rPr>
            </w:pPr>
            <w:r w:rsidRPr="00BB5FEB">
              <w:rPr>
                <w:rFonts w:ascii="Times New Roman" w:eastAsia="Times New Roman" w:hAnsi="Times New Roman" w:cs="Times New Roman"/>
                <w:sz w:val="24"/>
                <w:szCs w:val="24"/>
                <w:lang w:eastAsia="es-ES"/>
              </w:rPr>
              <w:t>(13) REGULACIONES ESPECÍFICAS:</w:t>
            </w:r>
            <w:r w:rsidRPr="00BB5FEB">
              <w:rPr>
                <w:rFonts w:ascii="Times New Roman" w:eastAsia="Times New Roman" w:hAnsi="Times New Roman" w:cs="Times New Roman"/>
                <w:color w:val="4F6228"/>
                <w:sz w:val="24"/>
                <w:szCs w:val="24"/>
                <w:lang w:eastAsia="es-ES"/>
              </w:rPr>
              <w:t xml:space="preserve"> 1- El acceso al lugar en todos los casos será controlado y acompañado de los guías especializados.</w:t>
            </w:r>
            <w:r w:rsidRPr="00BB5FEB">
              <w:rPr>
                <w:rFonts w:ascii="Times New Roman" w:eastAsia="Times New Roman" w:hAnsi="Times New Roman" w:cs="Times New Roman"/>
                <w:color w:val="4F6228"/>
                <w:sz w:val="24"/>
                <w:szCs w:val="24"/>
                <w:lang w:eastAsia="es-ES"/>
              </w:rPr>
              <w:br/>
              <w:t>2- En el sendero no se admitirán más de 4 grupos diarios de 12 personas en cada grupo, las cuales marcharán de uno en fondo, por la ruta que marca las señalizaciones</w:t>
            </w:r>
            <w:r w:rsidRPr="00BB5FEB">
              <w:rPr>
                <w:rFonts w:ascii="Times New Roman" w:eastAsia="Times New Roman" w:hAnsi="Times New Roman" w:cs="Times New Roman"/>
                <w:color w:val="4F6228"/>
                <w:sz w:val="24"/>
                <w:szCs w:val="24"/>
                <w:lang w:eastAsia="es-ES"/>
              </w:rPr>
              <w:br/>
              <w:t>3- No arrojar basuras ni desperdicios de ningún tipo.</w:t>
            </w:r>
            <w:r w:rsidRPr="00BB5FEB">
              <w:rPr>
                <w:rFonts w:ascii="Times New Roman" w:eastAsia="Times New Roman" w:hAnsi="Times New Roman" w:cs="Times New Roman"/>
                <w:color w:val="4F6228"/>
                <w:sz w:val="24"/>
                <w:szCs w:val="24"/>
                <w:lang w:eastAsia="es-ES"/>
              </w:rPr>
              <w:br/>
              <w:t>4- No fumar durante el recorrido.</w:t>
            </w:r>
            <w:r w:rsidRPr="00BB5FEB">
              <w:rPr>
                <w:rFonts w:ascii="Times New Roman" w:eastAsia="Times New Roman" w:hAnsi="Times New Roman" w:cs="Times New Roman"/>
                <w:color w:val="4F6228"/>
                <w:sz w:val="24"/>
                <w:szCs w:val="24"/>
                <w:lang w:eastAsia="es-ES"/>
              </w:rPr>
              <w:br/>
              <w:t>5- No extraer ningún elemento del medio natural vivo, excavaciones de tierra, escalamiento de árboles.</w:t>
            </w:r>
            <w:r w:rsidRPr="00BB5FEB">
              <w:rPr>
                <w:rFonts w:ascii="Times New Roman" w:eastAsia="Times New Roman" w:hAnsi="Times New Roman" w:cs="Times New Roman"/>
                <w:color w:val="4F6228"/>
                <w:sz w:val="24"/>
                <w:szCs w:val="24"/>
                <w:lang w:eastAsia="es-ES"/>
              </w:rPr>
              <w:br/>
              <w:t>6- No dañar ni perturbar la flora y fauna silvestre del área, No hacer ruidos.</w:t>
            </w:r>
          </w:p>
        </w:tc>
      </w:tr>
      <w:tr w:rsidR="00BB5FEB" w:rsidRPr="00BB5FEB" w:rsidTr="00BB5FE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BB5FEB" w:rsidRPr="00BB5FEB" w:rsidRDefault="00BB5FEB" w:rsidP="00BB5FEB">
            <w:pPr>
              <w:spacing w:after="0" w:line="240" w:lineRule="auto"/>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(14) RESULTADOS ECONÓMICOS PREVISTOS:</w:t>
            </w:r>
            <w:r w:rsidRPr="00BB5FEB">
              <w:rPr>
                <w:rFonts w:ascii="Times New Roman" w:eastAsia="Times New Roman" w:hAnsi="Times New Roman" w:cs="Times New Roman"/>
                <w:color w:val="4F6228"/>
                <w:sz w:val="24"/>
                <w:szCs w:val="24"/>
                <w:lang w:eastAsia="es-ES"/>
              </w:rPr>
              <w:t xml:space="preserve"> $165 000.00  CUP           (Anual)</w:t>
            </w:r>
          </w:p>
        </w:tc>
      </w:tr>
      <w:tr w:rsidR="00BB5FEB" w:rsidRPr="00BB5FEB" w:rsidTr="00BB5FE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BB5FEB" w:rsidRPr="00BB5FEB" w:rsidRDefault="00BB5FEB" w:rsidP="00BB5FEB">
            <w:pPr>
              <w:spacing w:after="0" w:line="240" w:lineRule="auto"/>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 xml:space="preserve">(15) POSIBLE PARTICIPACIÓN EXTRANJERA: </w:t>
            </w:r>
          </w:p>
        </w:tc>
      </w:tr>
      <w:tr w:rsidR="00BB5FEB" w:rsidRPr="00BB5FEB" w:rsidTr="00BB5FE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BB5FEB" w:rsidRPr="00BB5FEB" w:rsidRDefault="00BB5FEB" w:rsidP="00BB5FEB">
            <w:pPr>
              <w:spacing w:after="0" w:line="240" w:lineRule="auto"/>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COSTO DE INVERSIÓN:</w:t>
            </w:r>
            <w:r w:rsidRPr="00BB5FEB">
              <w:rPr>
                <w:rFonts w:ascii="Times New Roman" w:eastAsia="Times New Roman" w:hAnsi="Times New Roman" w:cs="Times New Roman"/>
                <w:color w:val="4F6228"/>
                <w:sz w:val="24"/>
                <w:szCs w:val="24"/>
                <w:lang w:eastAsia="es-ES"/>
              </w:rPr>
              <w:t xml:space="preserve"> $12000.00  CUP</w:t>
            </w:r>
            <w:r w:rsidRPr="00BB5FEB">
              <w:rPr>
                <w:rFonts w:ascii="Times New Roman" w:eastAsia="Times New Roman" w:hAnsi="Times New Roman" w:cs="Times New Roman"/>
                <w:sz w:val="24"/>
                <w:szCs w:val="24"/>
                <w:lang w:eastAsia="es-ES"/>
              </w:rPr>
              <w:t xml:space="preserve">                                COMPAÑÍA:                                     </w:t>
            </w:r>
          </w:p>
        </w:tc>
      </w:tr>
      <w:tr w:rsidR="00BB5FEB" w:rsidRPr="00BB5FEB" w:rsidTr="00BB5FE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BB5FEB" w:rsidRPr="00BB5FEB" w:rsidRDefault="00BB5FEB" w:rsidP="00BB5FEB">
            <w:pPr>
              <w:spacing w:after="0" w:line="240" w:lineRule="auto"/>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 xml:space="preserve">INGRESOS:  </w:t>
            </w:r>
            <w:r w:rsidRPr="00BB5FEB">
              <w:rPr>
                <w:rFonts w:ascii="Times New Roman" w:eastAsia="Times New Roman" w:hAnsi="Times New Roman" w:cs="Times New Roman"/>
                <w:color w:val="4F6228"/>
                <w:sz w:val="24"/>
                <w:szCs w:val="24"/>
                <w:lang w:eastAsia="es-ES"/>
              </w:rPr>
              <w:t xml:space="preserve"> $150 000.00      CUP</w:t>
            </w:r>
            <w:r w:rsidRPr="00BB5FEB">
              <w:rPr>
                <w:rFonts w:ascii="Times New Roman" w:eastAsia="Times New Roman" w:hAnsi="Times New Roman" w:cs="Times New Roman"/>
                <w:sz w:val="24"/>
                <w:szCs w:val="24"/>
                <w:lang w:eastAsia="es-ES"/>
              </w:rPr>
              <w:t xml:space="preserve">                                            PAÍS: </w:t>
            </w:r>
            <w:r w:rsidRPr="00BB5FEB">
              <w:rPr>
                <w:rFonts w:ascii="Times New Roman" w:eastAsia="Times New Roman" w:hAnsi="Times New Roman" w:cs="Times New Roman"/>
                <w:color w:val="4F6228"/>
                <w:sz w:val="24"/>
                <w:szCs w:val="24"/>
                <w:lang w:eastAsia="es-ES"/>
              </w:rPr>
              <w:t>Cuba</w:t>
            </w:r>
          </w:p>
        </w:tc>
      </w:tr>
      <w:tr w:rsidR="00BB5FEB" w:rsidRPr="00BB5FEB" w:rsidTr="00BB5FE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BB5FEB" w:rsidRPr="00BB5FEB" w:rsidRDefault="00BB5FEB" w:rsidP="00BB5FEB">
            <w:pPr>
              <w:spacing w:after="0" w:line="240" w:lineRule="auto"/>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 xml:space="preserve">COSTOS DE OPERACIÓN:  </w:t>
            </w:r>
            <w:r w:rsidRPr="00BB5FEB">
              <w:rPr>
                <w:rFonts w:ascii="Times New Roman" w:eastAsia="Times New Roman" w:hAnsi="Times New Roman" w:cs="Times New Roman"/>
                <w:color w:val="4F6228"/>
                <w:sz w:val="24"/>
                <w:szCs w:val="24"/>
                <w:lang w:eastAsia="es-ES"/>
              </w:rPr>
              <w:t xml:space="preserve"> $15000.00  CUP    </w:t>
            </w:r>
            <w:r w:rsidRPr="00BB5FEB">
              <w:rPr>
                <w:rFonts w:ascii="Times New Roman" w:eastAsia="Times New Roman" w:hAnsi="Times New Roman" w:cs="Times New Roman"/>
                <w:sz w:val="24"/>
                <w:szCs w:val="24"/>
                <w:lang w:eastAsia="es-ES"/>
              </w:rPr>
              <w:t xml:space="preserve">                      APORTE PREVISTO: </w:t>
            </w:r>
            <w:r w:rsidRPr="00BB5FEB">
              <w:rPr>
                <w:rFonts w:ascii="Times New Roman" w:eastAsia="Times New Roman" w:hAnsi="Times New Roman" w:cs="Times New Roman"/>
                <w:color w:val="4F6228"/>
                <w:sz w:val="24"/>
                <w:szCs w:val="24"/>
                <w:lang w:eastAsia="es-ES"/>
              </w:rPr>
              <w:t>$140 000.00 CUP</w:t>
            </w:r>
          </w:p>
        </w:tc>
      </w:tr>
      <w:tr w:rsidR="00BB5FEB" w:rsidRPr="00BB5FEB" w:rsidTr="00BB5FEB">
        <w:trPr>
          <w:trHeight w:val="420"/>
        </w:trPr>
        <w:tc>
          <w:tcPr>
            <w:tcW w:w="10900" w:type="dxa"/>
            <w:tcBorders>
              <w:top w:val="nil"/>
              <w:left w:val="single" w:sz="18" w:space="0" w:color="auto"/>
              <w:bottom w:val="single" w:sz="8" w:space="0" w:color="auto"/>
              <w:right w:val="single" w:sz="12" w:space="0" w:color="auto"/>
            </w:tcBorders>
            <w:shd w:val="clear" w:color="auto" w:fill="auto"/>
            <w:noWrap/>
            <w:hideMark/>
          </w:tcPr>
          <w:p w:rsidR="00BB5FEB" w:rsidRPr="00BB5FEB" w:rsidRDefault="00BB5FEB" w:rsidP="00BB5FEB">
            <w:pPr>
              <w:spacing w:after="0" w:line="240" w:lineRule="auto"/>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EXPERIENCIA EN EL TEMA:</w:t>
            </w:r>
          </w:p>
        </w:tc>
      </w:tr>
      <w:tr w:rsidR="00BB5FEB" w:rsidRPr="00BB5FEB" w:rsidTr="00BB5FE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BB5FEB" w:rsidRPr="00BB5FEB" w:rsidRDefault="00BB5FEB" w:rsidP="00BB5FEB">
            <w:pPr>
              <w:spacing w:after="0" w:line="240" w:lineRule="auto"/>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 xml:space="preserve"> UTILIDADES: </w:t>
            </w:r>
            <w:r w:rsidRPr="00BB5FEB">
              <w:rPr>
                <w:rFonts w:ascii="Times New Roman" w:eastAsia="Times New Roman" w:hAnsi="Times New Roman" w:cs="Times New Roman"/>
                <w:color w:val="4F6228"/>
                <w:sz w:val="24"/>
                <w:szCs w:val="24"/>
                <w:lang w:eastAsia="es-ES"/>
              </w:rPr>
              <w:t xml:space="preserve"> $25 000.00    CUP</w:t>
            </w:r>
          </w:p>
        </w:tc>
      </w:tr>
      <w:tr w:rsidR="00BB5FEB" w:rsidRPr="00BB5FEB" w:rsidTr="00BB5FE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BB5FEB" w:rsidRPr="00BB5FEB" w:rsidRDefault="00BB5FEB" w:rsidP="00BB5FEB">
            <w:pPr>
              <w:spacing w:after="0" w:line="240" w:lineRule="auto"/>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TIEMPO DE RECUPERACION DE LA INVERSIÓN: 1 mes</w:t>
            </w:r>
          </w:p>
        </w:tc>
      </w:tr>
      <w:tr w:rsidR="00BB5FEB" w:rsidRPr="00BB5FEB" w:rsidTr="00BB5FE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BB5FEB" w:rsidRPr="00BB5FEB" w:rsidRDefault="00BB5FEB" w:rsidP="00BB5FEB">
            <w:pPr>
              <w:spacing w:after="0" w:line="240" w:lineRule="auto"/>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FORMA DE PARTICIPACIÓN PREVISTA:</w:t>
            </w:r>
            <w:r w:rsidRPr="00BB5FEB">
              <w:rPr>
                <w:rFonts w:ascii="Times New Roman" w:eastAsia="Times New Roman" w:hAnsi="Times New Roman" w:cs="Times New Roman"/>
                <w:color w:val="4F6228"/>
                <w:sz w:val="24"/>
                <w:szCs w:val="24"/>
                <w:lang w:eastAsia="es-ES"/>
              </w:rPr>
              <w:t xml:space="preserve"> En grupos guiados de menos de 12 clientes </w:t>
            </w:r>
          </w:p>
        </w:tc>
      </w:tr>
      <w:tr w:rsidR="00BB5FEB" w:rsidRPr="00BB5FEB" w:rsidTr="00BB5FEB">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BB5FEB" w:rsidRPr="00BB5FEB" w:rsidRDefault="00BB5FEB" w:rsidP="00BB5FEB">
            <w:pPr>
              <w:spacing w:after="0" w:line="240" w:lineRule="auto"/>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 xml:space="preserve">APORTA TURISTAS: </w:t>
            </w:r>
          </w:p>
        </w:tc>
      </w:tr>
      <w:tr w:rsidR="00BB5FEB" w:rsidRPr="00BB5FEB" w:rsidTr="00BB5FEB">
        <w:trPr>
          <w:trHeight w:val="585"/>
        </w:trPr>
        <w:tc>
          <w:tcPr>
            <w:tcW w:w="10900" w:type="dxa"/>
            <w:tcBorders>
              <w:top w:val="nil"/>
              <w:left w:val="single" w:sz="18" w:space="0" w:color="auto"/>
              <w:bottom w:val="single" w:sz="18" w:space="0" w:color="auto"/>
              <w:right w:val="single" w:sz="12" w:space="0" w:color="auto"/>
            </w:tcBorders>
            <w:shd w:val="clear" w:color="auto" w:fill="auto"/>
            <w:hideMark/>
          </w:tcPr>
          <w:p w:rsidR="00BB5FEB" w:rsidRPr="00BB5FEB" w:rsidRDefault="00BB5FEB" w:rsidP="00BB5FEB">
            <w:pPr>
              <w:spacing w:after="0" w:line="240" w:lineRule="auto"/>
              <w:rPr>
                <w:rFonts w:ascii="Times New Roman" w:eastAsia="Times New Roman" w:hAnsi="Times New Roman" w:cs="Times New Roman"/>
                <w:sz w:val="24"/>
                <w:szCs w:val="24"/>
                <w:lang w:eastAsia="es-ES"/>
              </w:rPr>
            </w:pPr>
            <w:r w:rsidRPr="00BB5FEB">
              <w:rPr>
                <w:rFonts w:ascii="Times New Roman" w:eastAsia="Times New Roman" w:hAnsi="Times New Roman" w:cs="Times New Roman"/>
                <w:sz w:val="24"/>
                <w:szCs w:val="24"/>
                <w:lang w:eastAsia="es-ES"/>
              </w:rPr>
              <w:t xml:space="preserve">(16) OBSERVACIONES: </w:t>
            </w:r>
            <w:r w:rsidRPr="00BB5FEB">
              <w:rPr>
                <w:rFonts w:ascii="Times New Roman" w:eastAsia="Times New Roman" w:hAnsi="Times New Roman" w:cs="Times New Roman"/>
                <w:color w:val="4F6228"/>
                <w:sz w:val="24"/>
                <w:szCs w:val="24"/>
                <w:lang w:eastAsia="es-ES"/>
              </w:rPr>
              <w:t>Se trabaja en mejoramiento del ranchón campesino y  para brindar servicios vinculados al sendero</w:t>
            </w:r>
          </w:p>
        </w:tc>
      </w:tr>
    </w:tbl>
    <w:p w:rsidR="00035AFA" w:rsidRDefault="00035AFA"/>
    <w:p w:rsidR="00035AFA" w:rsidRDefault="00035AFA"/>
    <w:p w:rsidR="00035AFA" w:rsidRDefault="00035AFA"/>
    <w:p w:rsidR="00035AFA" w:rsidRDefault="00035AFA"/>
    <w:p w:rsidR="00BB5FEB" w:rsidRDefault="00BB5FEB">
      <w:pPr>
        <w:sectPr w:rsidR="00BB5FEB" w:rsidSect="00217F8F">
          <w:pgSz w:w="11906" w:h="16838"/>
          <w:pgMar w:top="568" w:right="282" w:bottom="1417" w:left="709" w:header="708" w:footer="708" w:gutter="0"/>
          <w:cols w:space="708"/>
          <w:docGrid w:linePitch="360"/>
        </w:sectPr>
      </w:pPr>
    </w:p>
    <w:p w:rsidR="00035AFA" w:rsidRDefault="00035AFA"/>
    <w:tbl>
      <w:tblPr>
        <w:tblW w:w="10900" w:type="dxa"/>
        <w:tblInd w:w="55" w:type="dxa"/>
        <w:tblCellMar>
          <w:left w:w="70" w:type="dxa"/>
          <w:right w:w="70" w:type="dxa"/>
        </w:tblCellMar>
        <w:tblLook w:val="04A0" w:firstRow="1" w:lastRow="0" w:firstColumn="1" w:lastColumn="0" w:noHBand="0" w:noVBand="1"/>
      </w:tblPr>
      <w:tblGrid>
        <w:gridCol w:w="10900"/>
      </w:tblGrid>
      <w:tr w:rsidR="00035AFA" w:rsidRPr="00035AFA" w:rsidTr="00035AFA">
        <w:trPr>
          <w:trHeight w:val="300"/>
        </w:trPr>
        <w:tc>
          <w:tcPr>
            <w:tcW w:w="10900" w:type="dxa"/>
            <w:tcBorders>
              <w:top w:val="single" w:sz="18" w:space="0" w:color="auto"/>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(17) RESPONSABLES: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NOMBRE:___________________________                NOMBRE:___________________________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ED06CE" w:rsidRDefault="00ED06CE"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CARGO:____________________________                 CARGO:_____________________________</w:t>
            </w:r>
          </w:p>
        </w:tc>
      </w:tr>
      <w:tr w:rsidR="00035AFA" w:rsidRPr="00035AFA" w:rsidTr="00035AFA">
        <w:trPr>
          <w:trHeight w:val="30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p w:rsidR="00035AFA" w:rsidRDefault="00035AFA" w:rsidP="00035AFA">
            <w:pPr>
              <w:spacing w:after="0" w:line="240" w:lineRule="auto"/>
              <w:rPr>
                <w:rFonts w:ascii="Calibri" w:eastAsia="Times New Roman" w:hAnsi="Calibri" w:cs="Calibri"/>
                <w:color w:val="000000"/>
                <w:lang w:eastAsia="es-ES"/>
              </w:rPr>
            </w:pPr>
          </w:p>
          <w:p w:rsidR="00035AFA" w:rsidRPr="00035AFA" w:rsidRDefault="00035AFA" w:rsidP="00035AFA">
            <w:pPr>
              <w:spacing w:after="0" w:line="240" w:lineRule="auto"/>
              <w:rPr>
                <w:rFonts w:ascii="Calibri" w:eastAsia="Times New Roman" w:hAnsi="Calibri" w:cs="Calibri"/>
                <w:color w:val="000000"/>
                <w:lang w:eastAsia="es-ES"/>
              </w:rPr>
            </w:pP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la Entidad que propone                                              Nombre de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4F6228"/>
                <w:sz w:val="24"/>
                <w:szCs w:val="24"/>
                <w:u w:val="single"/>
                <w:lang w:eastAsia="es-ES"/>
              </w:rPr>
              <w:t>Empresa Municipal para la Protección de la Flora y la Fauna</w:t>
            </w:r>
            <w:r w:rsidRPr="00035AFA">
              <w:rPr>
                <w:rFonts w:ascii="Times New Roman" w:eastAsia="Times New Roman" w:hAnsi="Times New Roman" w:cs="Times New Roman"/>
                <w:color w:val="000000"/>
                <w:sz w:val="24"/>
                <w:szCs w:val="24"/>
                <w:lang w:eastAsia="es-ES"/>
              </w:rPr>
              <w:t xml:space="preserve">             </w:t>
            </w:r>
            <w:r w:rsidRPr="00035AFA">
              <w:rPr>
                <w:rFonts w:ascii="Times New Roman" w:eastAsia="Times New Roman" w:hAnsi="Times New Roman" w:cs="Times New Roman"/>
                <w:color w:val="4F6228"/>
                <w:sz w:val="24"/>
                <w:szCs w:val="24"/>
                <w:u w:val="single"/>
                <w:lang w:eastAsia="es-ES"/>
              </w:rPr>
              <w:t>MINAGRI</w:t>
            </w:r>
          </w:p>
        </w:tc>
      </w:tr>
      <w:tr w:rsidR="00035AFA" w:rsidRPr="00035AFA" w:rsidTr="00035AFA">
        <w:trPr>
          <w:trHeight w:val="102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_________________________________                 _____________________________________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quien propone                                                          Nombre del Presidente de</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P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r w:rsidRPr="00035AFA">
              <w:rPr>
                <w:rFonts w:ascii="Times New Roman" w:eastAsia="Times New Roman" w:hAnsi="Times New Roman" w:cs="Times New Roman"/>
                <w:b/>
                <w:bCs/>
                <w:color w:val="000000"/>
                <w:sz w:val="24"/>
                <w:szCs w:val="24"/>
                <w:lang w:eastAsia="es-ES"/>
              </w:rPr>
              <w:t xml:space="preserve">FECHA: </w:t>
            </w:r>
            <w:r w:rsidRPr="00035AFA">
              <w:rPr>
                <w:rFonts w:ascii="Times New Roman" w:eastAsia="Times New Roman" w:hAnsi="Times New Roman" w:cs="Times New Roman"/>
                <w:b/>
                <w:bCs/>
                <w:color w:val="000000"/>
                <w:sz w:val="24"/>
                <w:szCs w:val="24"/>
                <w:u w:val="single"/>
                <w:lang w:eastAsia="es-ES"/>
              </w:rPr>
              <w:t xml:space="preserve"> </w:t>
            </w:r>
          </w:p>
        </w:tc>
      </w:tr>
      <w:tr w:rsidR="00035AFA" w:rsidRPr="00035AFA" w:rsidTr="00035AFA">
        <w:trPr>
          <w:trHeight w:val="548"/>
        </w:trPr>
        <w:tc>
          <w:tcPr>
            <w:tcW w:w="10900" w:type="dxa"/>
            <w:tcBorders>
              <w:top w:val="nil"/>
              <w:left w:val="single" w:sz="12" w:space="0" w:color="auto"/>
              <w:bottom w:val="single" w:sz="12"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tc>
      </w:tr>
    </w:tbl>
    <w:p w:rsidR="00BB5FEB" w:rsidRPr="00BB5FEB" w:rsidRDefault="00BB5FEB" w:rsidP="00BB5FEB">
      <w:pPr>
        <w:rPr>
          <w:rFonts w:ascii="Times New Roman" w:hAnsi="Times New Roman" w:cs="Times New Roman"/>
          <w:sz w:val="24"/>
          <w:szCs w:val="24"/>
        </w:rPr>
      </w:pPr>
    </w:p>
    <w:sectPr w:rsidR="00BB5FEB" w:rsidRPr="00BB5FEB" w:rsidSect="00BB5FEB">
      <w:pgSz w:w="11906" w:h="16838"/>
      <w:pgMar w:top="568" w:right="282"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9B3011"/>
    <w:rsid w:val="00035AFA"/>
    <w:rsid w:val="001423CF"/>
    <w:rsid w:val="00217F8F"/>
    <w:rsid w:val="003758E2"/>
    <w:rsid w:val="009B3011"/>
    <w:rsid w:val="00BB5FEB"/>
    <w:rsid w:val="00BC62FD"/>
    <w:rsid w:val="00DC61E5"/>
    <w:rsid w:val="00ED06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58819">
      <w:bodyDiv w:val="1"/>
      <w:marLeft w:val="0"/>
      <w:marRight w:val="0"/>
      <w:marTop w:val="0"/>
      <w:marBottom w:val="0"/>
      <w:divBdr>
        <w:top w:val="none" w:sz="0" w:space="0" w:color="auto"/>
        <w:left w:val="none" w:sz="0" w:space="0" w:color="auto"/>
        <w:bottom w:val="none" w:sz="0" w:space="0" w:color="auto"/>
        <w:right w:val="none" w:sz="0" w:space="0" w:color="auto"/>
      </w:divBdr>
    </w:div>
    <w:div w:id="299577958">
      <w:bodyDiv w:val="1"/>
      <w:marLeft w:val="0"/>
      <w:marRight w:val="0"/>
      <w:marTop w:val="0"/>
      <w:marBottom w:val="0"/>
      <w:divBdr>
        <w:top w:val="none" w:sz="0" w:space="0" w:color="auto"/>
        <w:left w:val="none" w:sz="0" w:space="0" w:color="auto"/>
        <w:bottom w:val="none" w:sz="0" w:space="0" w:color="auto"/>
        <w:right w:val="none" w:sz="0" w:space="0" w:color="auto"/>
      </w:divBdr>
    </w:div>
    <w:div w:id="1536503191">
      <w:bodyDiv w:val="1"/>
      <w:marLeft w:val="0"/>
      <w:marRight w:val="0"/>
      <w:marTop w:val="0"/>
      <w:marBottom w:val="0"/>
      <w:divBdr>
        <w:top w:val="none" w:sz="0" w:space="0" w:color="auto"/>
        <w:left w:val="none" w:sz="0" w:space="0" w:color="auto"/>
        <w:bottom w:val="none" w:sz="0" w:space="0" w:color="auto"/>
        <w:right w:val="none" w:sz="0" w:space="0" w:color="auto"/>
      </w:divBdr>
    </w:div>
    <w:div w:id="1749498964">
      <w:bodyDiv w:val="1"/>
      <w:marLeft w:val="0"/>
      <w:marRight w:val="0"/>
      <w:marTop w:val="0"/>
      <w:marBottom w:val="0"/>
      <w:divBdr>
        <w:top w:val="none" w:sz="0" w:space="0" w:color="auto"/>
        <w:left w:val="none" w:sz="0" w:space="0" w:color="auto"/>
        <w:bottom w:val="none" w:sz="0" w:space="0" w:color="auto"/>
        <w:right w:val="none" w:sz="0" w:space="0" w:color="auto"/>
      </w:divBdr>
    </w:div>
    <w:div w:id="1868641899">
      <w:bodyDiv w:val="1"/>
      <w:marLeft w:val="0"/>
      <w:marRight w:val="0"/>
      <w:marTop w:val="0"/>
      <w:marBottom w:val="0"/>
      <w:divBdr>
        <w:top w:val="none" w:sz="0" w:space="0" w:color="auto"/>
        <w:left w:val="none" w:sz="0" w:space="0" w:color="auto"/>
        <w:bottom w:val="none" w:sz="0" w:space="0" w:color="auto"/>
        <w:right w:val="none" w:sz="0" w:space="0" w:color="auto"/>
      </w:divBdr>
    </w:div>
    <w:div w:id="213282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713</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Tecnicos Inside Group</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Jonathan</cp:lastModifiedBy>
  <cp:revision>6</cp:revision>
  <dcterms:created xsi:type="dcterms:W3CDTF">2021-10-03T05:57:00Z</dcterms:created>
  <dcterms:modified xsi:type="dcterms:W3CDTF">2021-11-11T05:31:00Z</dcterms:modified>
</cp:coreProperties>
</file>