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00" w:type="dxa"/>
        <w:tblInd w:w="55" w:type="dxa"/>
        <w:tblCellMar>
          <w:left w:w="70" w:type="dxa"/>
          <w:right w:w="70" w:type="dxa"/>
        </w:tblCellMar>
        <w:tblLook w:val="04A0" w:firstRow="1" w:lastRow="0" w:firstColumn="1" w:lastColumn="0" w:noHBand="0" w:noVBand="1"/>
      </w:tblPr>
      <w:tblGrid>
        <w:gridCol w:w="11000"/>
      </w:tblGrid>
      <w:tr w:rsidR="006E7BCB" w:rsidRPr="006E7BCB" w:rsidTr="006E7BCB">
        <w:trPr>
          <w:trHeight w:val="465"/>
        </w:trPr>
        <w:tc>
          <w:tcPr>
            <w:tcW w:w="10900"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                                              </w:t>
            </w:r>
            <w:r w:rsidRPr="006E7BCB">
              <w:rPr>
                <w:rFonts w:ascii="Times New Roman" w:eastAsia="Times New Roman" w:hAnsi="Times New Roman" w:cs="Times New Roman"/>
                <w:b/>
                <w:bCs/>
                <w:color w:val="000000"/>
                <w:sz w:val="24"/>
                <w:szCs w:val="24"/>
                <w:u w:val="single"/>
                <w:lang w:eastAsia="es-ES"/>
              </w:rPr>
              <w:t>EXPEDIENTE DE PRODUCTO</w:t>
            </w:r>
            <w:r w:rsidRPr="006E7BCB">
              <w:rPr>
                <w:rFonts w:ascii="Times New Roman" w:eastAsia="Times New Roman" w:hAnsi="Times New Roman" w:cs="Times New Roman"/>
                <w:b/>
                <w:bCs/>
                <w:color w:val="000000"/>
                <w:sz w:val="24"/>
                <w:szCs w:val="24"/>
                <w:lang w:eastAsia="es-ES"/>
              </w:rPr>
              <w:t xml:space="preserve"> </w:t>
            </w:r>
            <w:r w:rsidRPr="006E7BCB">
              <w:rPr>
                <w:rFonts w:ascii="Times New Roman" w:eastAsia="Times New Roman" w:hAnsi="Times New Roman" w:cs="Times New Roman"/>
                <w:color w:val="000000"/>
                <w:sz w:val="24"/>
                <w:szCs w:val="24"/>
                <w:lang w:eastAsia="es-ES"/>
              </w:rPr>
              <w:t xml:space="preserve">                        CODIFICACIÓN: </w:t>
            </w:r>
          </w:p>
        </w:tc>
      </w:tr>
      <w:tr w:rsidR="006E7BCB" w:rsidRPr="006E7BCB" w:rsidTr="006E7BC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(2) FECHA</w:t>
            </w:r>
            <w:r w:rsidRPr="006E7BCB">
              <w:rPr>
                <w:rFonts w:ascii="Times New Roman" w:eastAsia="Times New Roman" w:hAnsi="Times New Roman" w:cs="Times New Roman"/>
                <w:color w:val="4F6228"/>
                <w:sz w:val="24"/>
                <w:szCs w:val="24"/>
                <w:lang w:eastAsia="es-ES"/>
              </w:rPr>
              <w:t>: 5/ Octubre /2021</w:t>
            </w:r>
            <w:r w:rsidRPr="006E7BCB">
              <w:rPr>
                <w:rFonts w:ascii="Times New Roman" w:eastAsia="Times New Roman" w:hAnsi="Times New Roman" w:cs="Times New Roman"/>
                <w:color w:val="0070C0"/>
                <w:sz w:val="24"/>
                <w:szCs w:val="24"/>
                <w:lang w:eastAsia="es-ES"/>
              </w:rPr>
              <w:t xml:space="preserve"> </w:t>
            </w:r>
            <w:r w:rsidRPr="006E7BCB">
              <w:rPr>
                <w:rFonts w:ascii="Times New Roman" w:eastAsia="Times New Roman" w:hAnsi="Times New Roman" w:cs="Times New Roman"/>
                <w:color w:val="000000"/>
                <w:sz w:val="24"/>
                <w:szCs w:val="24"/>
                <w:lang w:eastAsia="es-ES"/>
              </w:rPr>
              <w:t xml:space="preserve">         </w:t>
            </w:r>
          </w:p>
        </w:tc>
      </w:tr>
      <w:tr w:rsidR="006E7BCB" w:rsidRPr="006E7BCB" w:rsidTr="006E7BCB">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(3) NOMBRE DEL PRODUCTO: </w:t>
            </w:r>
            <w:r w:rsidRPr="006E7BCB">
              <w:rPr>
                <w:rFonts w:ascii="Times New Roman" w:eastAsia="Times New Roman" w:hAnsi="Times New Roman" w:cs="Times New Roman"/>
                <w:color w:val="4F6228"/>
                <w:sz w:val="24"/>
                <w:szCs w:val="24"/>
                <w:lang w:eastAsia="es-ES"/>
              </w:rPr>
              <w:t xml:space="preserve">Sendero Ecológico: </w:t>
            </w:r>
            <w:r w:rsidRPr="00487452">
              <w:rPr>
                <w:rFonts w:ascii="Times New Roman" w:eastAsia="Times New Roman" w:hAnsi="Times New Roman" w:cs="Times New Roman"/>
                <w:b/>
                <w:color w:val="4F6228"/>
                <w:sz w:val="24"/>
                <w:szCs w:val="24"/>
                <w:lang w:eastAsia="es-ES"/>
              </w:rPr>
              <w:t>La vida del Cocodrilo.</w:t>
            </w:r>
          </w:p>
        </w:tc>
      </w:tr>
      <w:tr w:rsidR="006E7BCB" w:rsidRPr="006E7BCB" w:rsidTr="006E7BCB">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(4) TERRITORIO DE PREFERENTE USO TURÍSTICO:</w:t>
            </w:r>
            <w:r w:rsidRPr="006E7BCB">
              <w:rPr>
                <w:rFonts w:ascii="Times New Roman" w:eastAsia="Times New Roman" w:hAnsi="Times New Roman" w:cs="Times New Roman"/>
                <w:color w:val="4F6228"/>
                <w:sz w:val="24"/>
                <w:szCs w:val="24"/>
                <w:lang w:eastAsia="es-ES"/>
              </w:rPr>
              <w:t xml:space="preserve"> Criadero de cocodrilos. </w:t>
            </w:r>
          </w:p>
        </w:tc>
      </w:tr>
      <w:tr w:rsidR="006E7BCB" w:rsidRPr="006E7BCB" w:rsidTr="006E7BC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(5) ENTIDAD</w:t>
            </w:r>
            <w:proofErr w:type="gramStart"/>
            <w:r w:rsidRPr="006E7BCB">
              <w:rPr>
                <w:rFonts w:ascii="Times New Roman" w:eastAsia="Times New Roman" w:hAnsi="Times New Roman" w:cs="Times New Roman"/>
                <w:color w:val="000000"/>
                <w:sz w:val="24"/>
                <w:szCs w:val="24"/>
                <w:lang w:eastAsia="es-ES"/>
              </w:rPr>
              <w:t xml:space="preserve">: </w:t>
            </w:r>
            <w:r w:rsidRPr="006E7BCB">
              <w:rPr>
                <w:rFonts w:ascii="Times New Roman" w:eastAsia="Times New Roman" w:hAnsi="Times New Roman" w:cs="Times New Roman"/>
                <w:color w:val="4F6228"/>
                <w:sz w:val="24"/>
                <w:szCs w:val="24"/>
                <w:lang w:eastAsia="es-ES"/>
              </w:rPr>
              <w:t xml:space="preserve"> Empresa</w:t>
            </w:r>
            <w:proofErr w:type="gramEnd"/>
            <w:r w:rsidRPr="006E7BCB">
              <w:rPr>
                <w:rFonts w:ascii="Times New Roman" w:eastAsia="Times New Roman" w:hAnsi="Times New Roman" w:cs="Times New Roman"/>
                <w:color w:val="4F6228"/>
                <w:sz w:val="24"/>
                <w:szCs w:val="24"/>
                <w:lang w:eastAsia="es-ES"/>
              </w:rPr>
              <w:t xml:space="preserve"> municipal para la Protección de la Flora y Fauna. </w:t>
            </w:r>
          </w:p>
        </w:tc>
      </w:tr>
      <w:tr w:rsidR="006E7BCB" w:rsidRPr="006E7BCB" w:rsidTr="006E7BC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(6) DEPENDENCIA DE LA ENTIDAD:</w:t>
            </w:r>
            <w:r w:rsidRPr="006E7BCB">
              <w:rPr>
                <w:rFonts w:ascii="Times New Roman" w:eastAsia="Times New Roman" w:hAnsi="Times New Roman" w:cs="Times New Roman"/>
                <w:color w:val="4F6228"/>
                <w:sz w:val="24"/>
                <w:szCs w:val="24"/>
                <w:lang w:eastAsia="es-ES"/>
              </w:rPr>
              <w:t xml:space="preserve"> Criadero de cocodrilos.</w:t>
            </w:r>
          </w:p>
        </w:tc>
      </w:tr>
      <w:tr w:rsidR="006E7BCB" w:rsidRPr="006E7BCB" w:rsidTr="006E7BC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(7) DIRECCIÓN: </w:t>
            </w:r>
            <w:r w:rsidRPr="006E7BCB">
              <w:rPr>
                <w:rFonts w:ascii="Times New Roman" w:eastAsia="Times New Roman" w:hAnsi="Times New Roman" w:cs="Times New Roman"/>
                <w:color w:val="4F6228"/>
                <w:sz w:val="24"/>
                <w:szCs w:val="24"/>
                <w:lang w:eastAsia="es-ES"/>
              </w:rPr>
              <w:t>Calle 13 final, Sierra de Caballos, Nueva Gerona, Isla de la Juventud.</w:t>
            </w:r>
          </w:p>
        </w:tc>
      </w:tr>
      <w:tr w:rsidR="006E7BCB" w:rsidRPr="006E7BCB" w:rsidTr="006E7BC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(8) MODALIDAD: </w:t>
            </w:r>
            <w:r w:rsidRPr="006E7BCB">
              <w:rPr>
                <w:rFonts w:ascii="Times New Roman" w:eastAsia="Times New Roman" w:hAnsi="Times New Roman" w:cs="Times New Roman"/>
                <w:color w:val="4F6228"/>
                <w:sz w:val="24"/>
                <w:szCs w:val="24"/>
                <w:lang w:eastAsia="es-ES"/>
              </w:rPr>
              <w:t>Turismo de Naturaleza. (Sendero ecológico)</w:t>
            </w:r>
          </w:p>
        </w:tc>
      </w:tr>
      <w:tr w:rsidR="006E7BCB" w:rsidRPr="006E7BCB" w:rsidTr="006E7BCB">
        <w:trPr>
          <w:trHeight w:val="45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(9) LOCALIZACIÓN DEL PRODUCTO:</w:t>
            </w:r>
            <w:r w:rsidRPr="006E7BCB">
              <w:rPr>
                <w:rFonts w:ascii="Times New Roman" w:eastAsia="Times New Roman" w:hAnsi="Times New Roman" w:cs="Times New Roman"/>
                <w:i/>
                <w:iCs/>
                <w:color w:val="000000"/>
                <w:sz w:val="24"/>
                <w:szCs w:val="24"/>
                <w:lang w:eastAsia="es-ES"/>
              </w:rPr>
              <w:t xml:space="preserve"> </w:t>
            </w:r>
            <w:r w:rsidRPr="006E7BCB">
              <w:rPr>
                <w:rFonts w:ascii="Times New Roman" w:eastAsia="Times New Roman" w:hAnsi="Times New Roman" w:cs="Times New Roman"/>
                <w:i/>
                <w:iCs/>
                <w:color w:val="4F6228"/>
                <w:sz w:val="24"/>
                <w:szCs w:val="24"/>
                <w:lang w:eastAsia="es-ES"/>
              </w:rPr>
              <w:t xml:space="preserve"> </w:t>
            </w:r>
          </w:p>
        </w:tc>
      </w:tr>
      <w:tr w:rsidR="006E7BCB" w:rsidRPr="006E7BCB" w:rsidTr="006E7BCB">
        <w:trPr>
          <w:trHeight w:val="660"/>
        </w:trPr>
        <w:tc>
          <w:tcPr>
            <w:tcW w:w="10900" w:type="dxa"/>
            <w:tcBorders>
              <w:top w:val="nil"/>
              <w:left w:val="single" w:sz="12" w:space="0" w:color="auto"/>
              <w:bottom w:val="single" w:sz="8" w:space="0" w:color="auto"/>
              <w:right w:val="single" w:sz="12" w:space="0" w:color="auto"/>
            </w:tcBorders>
            <w:shd w:val="clear" w:color="auto" w:fill="auto"/>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(10) MAPA DEL ÁREA: </w:t>
            </w:r>
            <w:r w:rsidRPr="006E7BCB">
              <w:rPr>
                <w:rFonts w:ascii="Times New Roman" w:eastAsia="Times New Roman" w:hAnsi="Times New Roman" w:cs="Times New Roman"/>
                <w:color w:val="4F6228"/>
                <w:sz w:val="24"/>
                <w:szCs w:val="24"/>
                <w:lang w:eastAsia="es-ES"/>
              </w:rPr>
              <w:t xml:space="preserve"> Referencia: Hoja cartográfica </w:t>
            </w:r>
            <w:r w:rsidR="003428E9" w:rsidRPr="003428E9">
              <w:rPr>
                <w:rFonts w:ascii="Times New Roman" w:eastAsia="Times New Roman" w:hAnsi="Times New Roman" w:cs="Times New Roman"/>
                <w:i/>
                <w:color w:val="4F6228"/>
                <w:sz w:val="24"/>
                <w:szCs w:val="24"/>
                <w:lang w:eastAsia="es-ES"/>
              </w:rPr>
              <w:t>(Ciénaga de Lanier</w:t>
            </w:r>
            <w:r w:rsidR="003428E9">
              <w:rPr>
                <w:rFonts w:ascii="Times New Roman" w:eastAsia="Times New Roman" w:hAnsi="Times New Roman" w:cs="Times New Roman"/>
                <w:color w:val="4F6228"/>
                <w:sz w:val="24"/>
                <w:szCs w:val="24"/>
                <w:lang w:eastAsia="es-ES"/>
              </w:rPr>
              <w:t>)</w:t>
            </w:r>
            <w:r w:rsidRPr="006E7BCB">
              <w:rPr>
                <w:rFonts w:ascii="Times New Roman" w:eastAsia="Times New Roman" w:hAnsi="Times New Roman" w:cs="Times New Roman"/>
                <w:color w:val="4F6228"/>
                <w:sz w:val="24"/>
                <w:szCs w:val="24"/>
                <w:lang w:eastAsia="es-ES"/>
              </w:rPr>
              <w:t>3680-I- a, 3681-IV-a y 3681-II-d  escala 1: 25 000    Coordenadas al inici</w:t>
            </w:r>
            <w:r w:rsidR="003428E9">
              <w:rPr>
                <w:rFonts w:ascii="Times New Roman" w:eastAsia="Times New Roman" w:hAnsi="Times New Roman" w:cs="Times New Roman"/>
                <w:color w:val="4F6228"/>
                <w:sz w:val="24"/>
                <w:szCs w:val="24"/>
                <w:lang w:eastAsia="es-ES"/>
              </w:rPr>
              <w:t>o y final:(Norte- Este)  321575.36   198585.79 y 321 771.2 198 514.52</w:t>
            </w:r>
          </w:p>
        </w:tc>
      </w:tr>
      <w:tr w:rsidR="006E7BCB" w:rsidRPr="006E7BCB" w:rsidTr="006E7BCB">
        <w:trPr>
          <w:trHeight w:val="8991"/>
        </w:trPr>
        <w:tc>
          <w:tcPr>
            <w:tcW w:w="10900" w:type="dxa"/>
            <w:tcBorders>
              <w:top w:val="nil"/>
              <w:left w:val="single" w:sz="12" w:space="0" w:color="auto"/>
              <w:bottom w:val="single" w:sz="12" w:space="0" w:color="auto"/>
              <w:right w:val="single" w:sz="12" w:space="0" w:color="auto"/>
            </w:tcBorders>
            <w:shd w:val="clear" w:color="auto" w:fill="auto"/>
            <w:hideMark/>
          </w:tcPr>
          <w:p w:rsidR="006E7BCB" w:rsidRPr="006E7BCB" w:rsidRDefault="003428E9" w:rsidP="006E7BCB">
            <w:pPr>
              <w:spacing w:after="0" w:line="240" w:lineRule="auto"/>
              <w:rPr>
                <w:rFonts w:ascii="Calibri" w:eastAsia="Times New Roman" w:hAnsi="Calibri" w:cs="Calibri"/>
                <w:color w:val="000000"/>
                <w:lang w:eastAsia="es-ES"/>
              </w:rPr>
            </w:pPr>
            <w:r>
              <w:rPr>
                <w:noProof/>
                <w:lang w:eastAsia="es-ES"/>
              </w:rPr>
              <w:drawing>
                <wp:anchor distT="0" distB="0" distL="114300" distR="114300" simplePos="0" relativeHeight="251659264" behindDoc="0" locked="0" layoutInCell="1" allowOverlap="1" wp14:anchorId="2AF1F8E7" wp14:editId="1FE67BFA">
                  <wp:simplePos x="0" y="0"/>
                  <wp:positionH relativeFrom="column">
                    <wp:posOffset>4445</wp:posOffset>
                  </wp:positionH>
                  <wp:positionV relativeFrom="paragraph">
                    <wp:posOffset>287655</wp:posOffset>
                  </wp:positionV>
                  <wp:extent cx="6890385" cy="5405755"/>
                  <wp:effectExtent l="38100" t="38100" r="43815" b="425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codrilera.jpg"/>
                          <pic:cNvPicPr/>
                        </pic:nvPicPr>
                        <pic:blipFill>
                          <a:blip r:embed="rId5">
                            <a:extLst>
                              <a:ext uri="{28A0092B-C50C-407E-A947-70E740481C1C}">
                                <a14:useLocalDpi xmlns:a14="http://schemas.microsoft.com/office/drawing/2010/main" val="0"/>
                              </a:ext>
                            </a:extLst>
                          </a:blip>
                          <a:stretch>
                            <a:fillRect/>
                          </a:stretch>
                        </pic:blipFill>
                        <pic:spPr>
                          <a:xfrm>
                            <a:off x="0" y="0"/>
                            <a:ext cx="6890385" cy="5405755"/>
                          </a:xfrm>
                          <a:prstGeom prst="rect">
                            <a:avLst/>
                          </a:prstGeom>
                          <a:ln w="28575"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6E7BCB" w:rsidRPr="006E7BCB">
              <w:rPr>
                <w:rFonts w:ascii="Calibri" w:eastAsia="Times New Roman" w:hAnsi="Calibri" w:cs="Calibri"/>
                <w:color w:val="000000"/>
                <w:lang w:eastAsia="es-ES"/>
              </w:rPr>
              <w:t xml:space="preserve">Croquis del sendero:   </w:t>
            </w:r>
            <w:r w:rsidR="006E7BCB" w:rsidRPr="006E7BCB">
              <w:rPr>
                <w:rFonts w:ascii="Calibri" w:eastAsia="Times New Roman" w:hAnsi="Calibri" w:cs="Calibri"/>
                <w:color w:val="000000"/>
                <w:lang w:eastAsia="es-ES"/>
              </w:rPr>
              <w:br/>
            </w:r>
            <w:r w:rsidR="006E7BCB" w:rsidRPr="006E7BCB">
              <w:rPr>
                <w:rFonts w:ascii="Calibri" w:eastAsia="Times New Roman" w:hAnsi="Calibri" w:cs="Calibri"/>
                <w:color w:val="000000"/>
                <w:lang w:eastAsia="es-ES"/>
              </w:rPr>
              <w:br/>
              <w:t xml:space="preserve">                    </w:t>
            </w:r>
          </w:p>
        </w:tc>
      </w:tr>
    </w:tbl>
    <w:p w:rsidR="00DC61E5" w:rsidRDefault="00DC61E5"/>
    <w:p w:rsidR="00217F8F" w:rsidRDefault="00217F8F"/>
    <w:tbl>
      <w:tblPr>
        <w:tblW w:w="10900" w:type="dxa"/>
        <w:tblInd w:w="55" w:type="dxa"/>
        <w:tblCellMar>
          <w:left w:w="70" w:type="dxa"/>
          <w:right w:w="70" w:type="dxa"/>
        </w:tblCellMar>
        <w:tblLook w:val="04A0" w:firstRow="1" w:lastRow="0" w:firstColumn="1" w:lastColumn="0" w:noHBand="0" w:noVBand="1"/>
      </w:tblPr>
      <w:tblGrid>
        <w:gridCol w:w="10900"/>
      </w:tblGrid>
      <w:tr w:rsidR="006E7BCB" w:rsidRPr="006E7BCB" w:rsidTr="006E7BCB">
        <w:trPr>
          <w:trHeight w:val="4653"/>
        </w:trPr>
        <w:tc>
          <w:tcPr>
            <w:tcW w:w="10900" w:type="dxa"/>
            <w:tcBorders>
              <w:top w:val="single" w:sz="12" w:space="0" w:color="auto"/>
              <w:left w:val="single" w:sz="18" w:space="0" w:color="auto"/>
              <w:bottom w:val="single" w:sz="8" w:space="0" w:color="auto"/>
              <w:right w:val="single" w:sz="12" w:space="0" w:color="auto"/>
            </w:tcBorders>
            <w:shd w:val="clear" w:color="auto" w:fill="auto"/>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lastRenderedPageBreak/>
              <w:t>(11) DESCRIPCIÓN DEL PRODUCTO TURÍSTICO:</w:t>
            </w:r>
            <w:r w:rsidRPr="006E7BCB">
              <w:rPr>
                <w:rFonts w:ascii="Times New Roman" w:eastAsia="Times New Roman" w:hAnsi="Times New Roman" w:cs="Times New Roman"/>
                <w:color w:val="4F6228"/>
                <w:sz w:val="24"/>
                <w:szCs w:val="24"/>
                <w:lang w:eastAsia="es-ES"/>
              </w:rPr>
              <w:t xml:space="preserve"> La distancia total del sendero es de 520 metros, teniendo una duración de 40 minutos, aquí se conocerá el manejo realizado al cocodrilo rombifer, (alimentación a crías, mediciones, atenciones veterinarias etc.). Este cocodrilo es una especie endémica de cuba y solo se cría en cautiverio en la ciénaga de zapata y la Isla de la juventud, estando ubicado en el libro rojo UICN (1990), donde aparece en la categoría de especies amenazadas  y registradas en el apéndices 1 de CITES. En el recorrido teniendo seis paradas interpretativas se conocerá de las etapas de la vida del cocodrilo cubano. Así como la importancia para su conservación.  El sendero comienza en la estación y es de forma de lazo y está ubicado en el corazón de la Ciénaga de Lanier,  partiendo de los primeras baterías (crías de cocodrilos en los primeros años de vida) hasta los sitios de incubación,   luego de aquí se parte hacia los estanques y corrales donde habitan los adultos, terminando este sendero donde se comenzó. Como atractivos del sitio, aquí se conocerán las características más relevantes del único cocodrilo endémico de Cuba, observar esta especie en peligro, en cautiverio, pero dentro de su hábitat, apreciar las instalaciones del segundo criadero construido en Cuba, fotografiar estos animales y el hermoso paisaje (ciénaga y vegetación acuática) donde se desenvuelven, ver jicoteas, majaes de Santamaría y reptiles varios (caimán, babilla, cocodrilo acutus y anolis),se disfruta de ver también la captura de cocodrilo, su censado y marcaje)  la distancia a los polos turísticos más cercano a La Fe 18 km y al Guanal 29.5 km.</w:t>
            </w:r>
          </w:p>
        </w:tc>
      </w:tr>
      <w:tr w:rsidR="006E7BCB" w:rsidRPr="006E7BCB" w:rsidTr="006E7BCB">
        <w:trPr>
          <w:trHeight w:val="1260"/>
        </w:trPr>
        <w:tc>
          <w:tcPr>
            <w:tcW w:w="10900" w:type="dxa"/>
            <w:tcBorders>
              <w:top w:val="nil"/>
              <w:left w:val="single" w:sz="18" w:space="0" w:color="auto"/>
              <w:bottom w:val="single" w:sz="8" w:space="0" w:color="auto"/>
              <w:right w:val="single" w:sz="12" w:space="0" w:color="auto"/>
            </w:tcBorders>
            <w:shd w:val="clear" w:color="auto" w:fill="auto"/>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(12) EXPERIENCIA INTERNACIONAL DEL PRODUCTO Y CONSULTA A LOS TURISTAS</w:t>
            </w:r>
            <w:r w:rsidRPr="006E7BCB">
              <w:rPr>
                <w:rFonts w:ascii="Times New Roman" w:eastAsia="Times New Roman" w:hAnsi="Times New Roman" w:cs="Times New Roman"/>
                <w:color w:val="4F6228"/>
                <w:sz w:val="24"/>
                <w:szCs w:val="24"/>
                <w:lang w:eastAsia="es-ES"/>
              </w:rPr>
              <w:t xml:space="preserve">: </w:t>
            </w:r>
            <w:r w:rsidRPr="006E7BCB">
              <w:rPr>
                <w:rFonts w:ascii="Times New Roman" w:eastAsia="Times New Roman" w:hAnsi="Times New Roman" w:cs="Times New Roman"/>
                <w:i/>
                <w:iCs/>
                <w:color w:val="4F6228"/>
                <w:sz w:val="24"/>
                <w:szCs w:val="24"/>
                <w:lang w:eastAsia="es-ES"/>
              </w:rPr>
              <w:t>Según opiniones registradas, este es un excelente lugar para el disfrute del contacto directo con la naturaleza, su conocimiento de la vida del cocodrilo cubano, a través de su conservación y protección en cautiverio, el ocio y relajamiento.</w:t>
            </w:r>
            <w:r w:rsidRPr="006E7BCB">
              <w:rPr>
                <w:rFonts w:ascii="Times New Roman" w:eastAsia="Times New Roman" w:hAnsi="Times New Roman" w:cs="Times New Roman"/>
                <w:i/>
                <w:iCs/>
                <w:color w:val="000000"/>
                <w:sz w:val="24"/>
                <w:szCs w:val="24"/>
                <w:lang w:eastAsia="es-ES"/>
              </w:rPr>
              <w:t xml:space="preserve"> </w:t>
            </w:r>
          </w:p>
        </w:tc>
      </w:tr>
      <w:tr w:rsidR="006E7BCB" w:rsidRPr="006E7BCB" w:rsidTr="006E7BCB">
        <w:trPr>
          <w:trHeight w:val="2522"/>
        </w:trPr>
        <w:tc>
          <w:tcPr>
            <w:tcW w:w="10900" w:type="dxa"/>
            <w:tcBorders>
              <w:top w:val="nil"/>
              <w:left w:val="single" w:sz="18" w:space="0" w:color="auto"/>
              <w:bottom w:val="single" w:sz="8" w:space="0" w:color="auto"/>
              <w:right w:val="single" w:sz="12" w:space="0" w:color="auto"/>
            </w:tcBorders>
            <w:shd w:val="clear" w:color="auto" w:fill="auto"/>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(13) REGULACIONES ESPECÍFICAS: </w:t>
            </w:r>
            <w:r w:rsidRPr="006E7BCB">
              <w:rPr>
                <w:rFonts w:ascii="Times New Roman" w:eastAsia="Times New Roman" w:hAnsi="Times New Roman" w:cs="Times New Roman"/>
                <w:color w:val="4F6228"/>
                <w:sz w:val="24"/>
                <w:szCs w:val="24"/>
                <w:lang w:eastAsia="es-ES"/>
              </w:rPr>
              <w:t>1- El acceso al lugar en todos los casos será controlado y acompañado de los guías especializados.</w:t>
            </w:r>
            <w:r w:rsidRPr="006E7BCB">
              <w:rPr>
                <w:rFonts w:ascii="Times New Roman" w:eastAsia="Times New Roman" w:hAnsi="Times New Roman" w:cs="Times New Roman"/>
                <w:color w:val="4F6228"/>
                <w:sz w:val="24"/>
                <w:szCs w:val="24"/>
                <w:lang w:eastAsia="es-ES"/>
              </w:rPr>
              <w:br/>
              <w:t>2- En el sendero no se admitirán más de 4 grupos diarios de 6 personas en cada grupo, las cuales marcharán de uno en fondo, por la ruta que marca las flechas y señaléticas</w:t>
            </w:r>
            <w:r>
              <w:rPr>
                <w:rFonts w:ascii="Times New Roman" w:eastAsia="Times New Roman" w:hAnsi="Times New Roman" w:cs="Times New Roman"/>
                <w:color w:val="4F6228"/>
                <w:sz w:val="24"/>
                <w:szCs w:val="24"/>
                <w:lang w:eastAsia="es-ES"/>
              </w:rPr>
              <w:t>.</w:t>
            </w:r>
            <w:r w:rsidRPr="006E7BCB">
              <w:rPr>
                <w:rFonts w:ascii="Times New Roman" w:eastAsia="Times New Roman" w:hAnsi="Times New Roman" w:cs="Times New Roman"/>
                <w:color w:val="4F6228"/>
                <w:sz w:val="24"/>
                <w:szCs w:val="24"/>
                <w:lang w:eastAsia="es-ES"/>
              </w:rPr>
              <w:br/>
              <w:t>3- No arrojar basuras ni desperdicios de ningún tipo.</w:t>
            </w:r>
            <w:r w:rsidRPr="006E7BCB">
              <w:rPr>
                <w:rFonts w:ascii="Times New Roman" w:eastAsia="Times New Roman" w:hAnsi="Times New Roman" w:cs="Times New Roman"/>
                <w:color w:val="4F6228"/>
                <w:sz w:val="24"/>
                <w:szCs w:val="24"/>
                <w:lang w:eastAsia="es-ES"/>
              </w:rPr>
              <w:br/>
              <w:t>4- No fumar durante el recorrido.</w:t>
            </w:r>
            <w:r w:rsidRPr="006E7BCB">
              <w:rPr>
                <w:rFonts w:ascii="Times New Roman" w:eastAsia="Times New Roman" w:hAnsi="Times New Roman" w:cs="Times New Roman"/>
                <w:color w:val="4F6228"/>
                <w:sz w:val="24"/>
                <w:szCs w:val="24"/>
                <w:lang w:eastAsia="es-ES"/>
              </w:rPr>
              <w:br/>
              <w:t>5- No extraer ningún elemento del medio natural vivo o inanimado, excavaciones de tierra, escalamiento de árboles.</w:t>
            </w:r>
            <w:r w:rsidRPr="006E7BCB">
              <w:rPr>
                <w:rFonts w:ascii="Times New Roman" w:eastAsia="Times New Roman" w:hAnsi="Times New Roman" w:cs="Times New Roman"/>
                <w:color w:val="4F6228"/>
                <w:sz w:val="24"/>
                <w:szCs w:val="24"/>
                <w:lang w:eastAsia="es-ES"/>
              </w:rPr>
              <w:br/>
              <w:t>6- No dañar ni perturbar la flora y fauna silvestre del área, No hacer ruidos.</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(14) RESULTADOS ECONÓMICOS PREVISTOS: </w:t>
            </w:r>
            <w:r w:rsidRPr="006E7BCB">
              <w:rPr>
                <w:rFonts w:ascii="Times New Roman" w:eastAsia="Times New Roman" w:hAnsi="Times New Roman" w:cs="Times New Roman"/>
                <w:color w:val="4F6228"/>
                <w:sz w:val="24"/>
                <w:szCs w:val="24"/>
                <w:lang w:eastAsia="es-ES"/>
              </w:rPr>
              <w:t>$30 000.00  CUP           (Anual)</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(15) POSIBLE PARTICIPACIÓN EXTRANJERA: </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COSTO DE INVERSIÓN: </w:t>
            </w:r>
            <w:r w:rsidRPr="006E7BCB">
              <w:rPr>
                <w:rFonts w:ascii="Times New Roman" w:eastAsia="Times New Roman" w:hAnsi="Times New Roman" w:cs="Times New Roman"/>
                <w:color w:val="4F6228"/>
                <w:sz w:val="24"/>
                <w:szCs w:val="24"/>
                <w:lang w:eastAsia="es-ES"/>
              </w:rPr>
              <w:t xml:space="preserve">$2600.00  CUP </w:t>
            </w:r>
            <w:r w:rsidRPr="006E7BCB">
              <w:rPr>
                <w:rFonts w:ascii="Times New Roman" w:eastAsia="Times New Roman" w:hAnsi="Times New Roman" w:cs="Times New Roman"/>
                <w:color w:val="000000"/>
                <w:sz w:val="24"/>
                <w:szCs w:val="24"/>
                <w:lang w:eastAsia="es-ES"/>
              </w:rPr>
              <w:t xml:space="preserve">                                 COMPAÑÍA:                                     </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INGRESOS:  </w:t>
            </w:r>
            <w:r w:rsidRPr="006E7BCB">
              <w:rPr>
                <w:rFonts w:ascii="Times New Roman" w:eastAsia="Times New Roman" w:hAnsi="Times New Roman" w:cs="Times New Roman"/>
                <w:color w:val="4F6228"/>
                <w:sz w:val="24"/>
                <w:szCs w:val="24"/>
                <w:lang w:eastAsia="es-ES"/>
              </w:rPr>
              <w:t xml:space="preserve"> $23060.00  </w:t>
            </w:r>
            <w:r w:rsidRPr="006E7BCB">
              <w:rPr>
                <w:rFonts w:ascii="Times New Roman" w:eastAsia="Times New Roman" w:hAnsi="Times New Roman" w:cs="Times New Roman"/>
                <w:color w:val="000000"/>
                <w:sz w:val="24"/>
                <w:szCs w:val="24"/>
                <w:lang w:eastAsia="es-ES"/>
              </w:rPr>
              <w:t xml:space="preserve">  </w:t>
            </w:r>
            <w:r w:rsidRPr="006E7BCB">
              <w:rPr>
                <w:rFonts w:ascii="Times New Roman" w:eastAsia="Times New Roman" w:hAnsi="Times New Roman" w:cs="Times New Roman"/>
                <w:color w:val="4F6228"/>
                <w:sz w:val="24"/>
                <w:szCs w:val="24"/>
                <w:lang w:eastAsia="es-ES"/>
              </w:rPr>
              <w:t xml:space="preserve">  CUP </w:t>
            </w:r>
            <w:r w:rsidRPr="006E7BCB">
              <w:rPr>
                <w:rFonts w:ascii="Times New Roman" w:eastAsia="Times New Roman" w:hAnsi="Times New Roman" w:cs="Times New Roman"/>
                <w:color w:val="000000"/>
                <w:sz w:val="24"/>
                <w:szCs w:val="24"/>
                <w:lang w:eastAsia="es-ES"/>
              </w:rPr>
              <w:t xml:space="preserve">                                                PAÍS:</w:t>
            </w:r>
            <w:r w:rsidRPr="006E7BCB">
              <w:rPr>
                <w:rFonts w:ascii="Times New Roman" w:eastAsia="Times New Roman" w:hAnsi="Times New Roman" w:cs="Times New Roman"/>
                <w:color w:val="4F6228"/>
                <w:sz w:val="24"/>
                <w:szCs w:val="24"/>
                <w:lang w:eastAsia="es-ES"/>
              </w:rPr>
              <w:t xml:space="preserve"> Cuba</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COSTOS DE OPERACIÓN:   $1630.00  CUP                            APORTE PREVISTO: </w:t>
            </w:r>
            <w:r w:rsidRPr="006E7BCB">
              <w:rPr>
                <w:rFonts w:ascii="Times New Roman" w:eastAsia="Times New Roman" w:hAnsi="Times New Roman" w:cs="Times New Roman"/>
                <w:color w:val="4F6228"/>
                <w:sz w:val="24"/>
                <w:szCs w:val="24"/>
                <w:lang w:eastAsia="es-ES"/>
              </w:rPr>
              <w:t>$20700.00 CUP</w:t>
            </w:r>
          </w:p>
        </w:tc>
      </w:tr>
      <w:tr w:rsidR="006E7BCB" w:rsidRPr="006E7BCB" w:rsidTr="006E7BCB">
        <w:trPr>
          <w:trHeight w:val="420"/>
        </w:trPr>
        <w:tc>
          <w:tcPr>
            <w:tcW w:w="10900" w:type="dxa"/>
            <w:tcBorders>
              <w:top w:val="nil"/>
              <w:left w:val="single" w:sz="18" w:space="0" w:color="auto"/>
              <w:bottom w:val="single" w:sz="8" w:space="0" w:color="auto"/>
              <w:right w:val="single" w:sz="12" w:space="0" w:color="auto"/>
            </w:tcBorders>
            <w:shd w:val="clear" w:color="auto" w:fill="auto"/>
            <w:noWrap/>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EXPERIENCIA EN EL TEMA:</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 UTILIDADES:  $15 000.00    CUP</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TIEMPO DE RECUPERACION DE LA INVERSIÓN: </w:t>
            </w:r>
            <w:r w:rsidRPr="006E7BCB">
              <w:rPr>
                <w:rFonts w:ascii="Times New Roman" w:eastAsia="Times New Roman" w:hAnsi="Times New Roman" w:cs="Times New Roman"/>
                <w:color w:val="4F6228"/>
                <w:sz w:val="24"/>
                <w:szCs w:val="24"/>
                <w:lang w:eastAsia="es-ES"/>
              </w:rPr>
              <w:t>4</w:t>
            </w:r>
            <w:r w:rsidRPr="006E7BCB">
              <w:rPr>
                <w:rFonts w:ascii="Times New Roman" w:eastAsia="Times New Roman" w:hAnsi="Times New Roman" w:cs="Times New Roman"/>
                <w:color w:val="000000"/>
                <w:sz w:val="24"/>
                <w:szCs w:val="24"/>
                <w:lang w:eastAsia="es-ES"/>
              </w:rPr>
              <w:t xml:space="preserve"> </w:t>
            </w:r>
            <w:r w:rsidRPr="006E7BCB">
              <w:rPr>
                <w:rFonts w:ascii="Times New Roman" w:eastAsia="Times New Roman" w:hAnsi="Times New Roman" w:cs="Times New Roman"/>
                <w:color w:val="4F6228"/>
                <w:sz w:val="24"/>
                <w:szCs w:val="24"/>
                <w:lang w:eastAsia="es-ES"/>
              </w:rPr>
              <w:t>meses</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FORMA DE PARTICIPACIÓN PREVISTA:</w:t>
            </w:r>
            <w:r w:rsidRPr="006E7BCB">
              <w:rPr>
                <w:rFonts w:ascii="Times New Roman" w:eastAsia="Times New Roman" w:hAnsi="Times New Roman" w:cs="Times New Roman"/>
                <w:color w:val="92D050"/>
                <w:sz w:val="24"/>
                <w:szCs w:val="24"/>
                <w:lang w:eastAsia="es-ES"/>
              </w:rPr>
              <w:t xml:space="preserve"> </w:t>
            </w:r>
            <w:r w:rsidRPr="006E7BCB">
              <w:rPr>
                <w:rFonts w:ascii="Times New Roman" w:eastAsia="Times New Roman" w:hAnsi="Times New Roman" w:cs="Times New Roman"/>
                <w:color w:val="4F6228"/>
                <w:sz w:val="24"/>
                <w:szCs w:val="24"/>
                <w:lang w:eastAsia="es-ES"/>
              </w:rPr>
              <w:t>En grupos guiados de menos de 6 clientes</w:t>
            </w:r>
            <w:r w:rsidRPr="006E7BCB">
              <w:rPr>
                <w:rFonts w:ascii="Times New Roman" w:eastAsia="Times New Roman" w:hAnsi="Times New Roman" w:cs="Times New Roman"/>
                <w:color w:val="92D050"/>
                <w:sz w:val="24"/>
                <w:szCs w:val="24"/>
                <w:lang w:eastAsia="es-ES"/>
              </w:rPr>
              <w:t xml:space="preserve"> </w:t>
            </w:r>
          </w:p>
        </w:tc>
      </w:tr>
      <w:tr w:rsidR="006E7BCB" w:rsidRPr="006E7BCB" w:rsidTr="006E7BC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 xml:space="preserve">APORTA TURISTAS: </w:t>
            </w:r>
          </w:p>
        </w:tc>
      </w:tr>
      <w:tr w:rsidR="006E7BCB" w:rsidRPr="006E7BCB" w:rsidTr="006E7BCB">
        <w:trPr>
          <w:trHeight w:val="450"/>
        </w:trPr>
        <w:tc>
          <w:tcPr>
            <w:tcW w:w="10900" w:type="dxa"/>
            <w:tcBorders>
              <w:top w:val="nil"/>
              <w:left w:val="single" w:sz="18" w:space="0" w:color="auto"/>
              <w:bottom w:val="single" w:sz="8" w:space="0" w:color="auto"/>
              <w:right w:val="single" w:sz="12" w:space="0" w:color="auto"/>
            </w:tcBorders>
            <w:shd w:val="clear" w:color="auto" w:fill="auto"/>
            <w:noWrap/>
            <w:hideMark/>
          </w:tcPr>
          <w:p w:rsidR="006E7BCB" w:rsidRPr="006E7BCB" w:rsidRDefault="006E7BCB" w:rsidP="006E7BCB">
            <w:pPr>
              <w:spacing w:after="0" w:line="240" w:lineRule="auto"/>
              <w:rPr>
                <w:rFonts w:ascii="Times New Roman" w:eastAsia="Times New Roman" w:hAnsi="Times New Roman" w:cs="Times New Roman"/>
                <w:color w:val="000000"/>
                <w:sz w:val="24"/>
                <w:szCs w:val="24"/>
                <w:lang w:eastAsia="es-ES"/>
              </w:rPr>
            </w:pPr>
            <w:r w:rsidRPr="006E7BCB">
              <w:rPr>
                <w:rFonts w:ascii="Times New Roman" w:eastAsia="Times New Roman" w:hAnsi="Times New Roman" w:cs="Times New Roman"/>
                <w:color w:val="000000"/>
                <w:sz w:val="24"/>
                <w:szCs w:val="24"/>
                <w:lang w:eastAsia="es-ES"/>
              </w:rPr>
              <w:t>(16) OBSERVACIONES:</w:t>
            </w:r>
            <w:r w:rsidRPr="006E7BCB">
              <w:rPr>
                <w:rFonts w:ascii="Times New Roman" w:eastAsia="Times New Roman" w:hAnsi="Times New Roman" w:cs="Times New Roman"/>
                <w:color w:val="4F6228"/>
                <w:sz w:val="24"/>
                <w:szCs w:val="24"/>
                <w:lang w:eastAsia="es-ES"/>
              </w:rPr>
              <w:t xml:space="preserve"> Se encuentra en reparación</w:t>
            </w:r>
            <w:r>
              <w:rPr>
                <w:rFonts w:ascii="Times New Roman" w:eastAsia="Times New Roman" w:hAnsi="Times New Roman" w:cs="Times New Roman"/>
                <w:color w:val="4F6228"/>
                <w:sz w:val="24"/>
                <w:szCs w:val="24"/>
                <w:lang w:eastAsia="es-ES"/>
              </w:rPr>
              <w:t xml:space="preserve"> la</w:t>
            </w:r>
            <w:r w:rsidRPr="006E7BCB">
              <w:rPr>
                <w:rFonts w:ascii="Times New Roman" w:eastAsia="Times New Roman" w:hAnsi="Times New Roman" w:cs="Times New Roman"/>
                <w:color w:val="4F6228"/>
                <w:sz w:val="24"/>
                <w:szCs w:val="24"/>
                <w:lang w:eastAsia="es-ES"/>
              </w:rPr>
              <w:t xml:space="preserve"> estación y camino</w:t>
            </w:r>
            <w:r>
              <w:rPr>
                <w:rFonts w:ascii="Times New Roman" w:eastAsia="Times New Roman" w:hAnsi="Times New Roman" w:cs="Times New Roman"/>
                <w:color w:val="4F6228"/>
                <w:sz w:val="24"/>
                <w:szCs w:val="24"/>
                <w:lang w:eastAsia="es-ES"/>
              </w:rPr>
              <w:t xml:space="preserve"> </w:t>
            </w:r>
            <w:r w:rsidRPr="006E7BCB">
              <w:rPr>
                <w:rFonts w:ascii="Times New Roman" w:eastAsia="Times New Roman" w:hAnsi="Times New Roman" w:cs="Times New Roman"/>
                <w:color w:val="4F6228"/>
                <w:sz w:val="24"/>
                <w:szCs w:val="24"/>
                <w:lang w:eastAsia="es-ES"/>
              </w:rPr>
              <w:t>de acceso para su comercialización.</w:t>
            </w:r>
          </w:p>
        </w:tc>
      </w:tr>
    </w:tbl>
    <w:p w:rsidR="00035AFA" w:rsidRDefault="00035AFA"/>
    <w:p w:rsidR="00035AFA" w:rsidRDefault="00035AFA"/>
    <w:p w:rsidR="00035AFA" w:rsidRDefault="00035AFA"/>
    <w:p w:rsidR="00035AFA" w:rsidRDefault="00035AFA"/>
    <w:p w:rsidR="006E7BCB" w:rsidRDefault="006E7BCB">
      <w:pPr>
        <w:sectPr w:rsidR="006E7BCB" w:rsidSect="00217F8F">
          <w:pgSz w:w="11906" w:h="16838"/>
          <w:pgMar w:top="568" w:right="282" w:bottom="1417" w:left="709" w:header="708" w:footer="708" w:gutter="0"/>
          <w:cols w:space="708"/>
          <w:docGrid w:linePitch="360"/>
        </w:sectPr>
      </w:pPr>
    </w:p>
    <w:p w:rsidR="00035AFA" w:rsidRDefault="00035AFA"/>
    <w:tbl>
      <w:tblPr>
        <w:tblW w:w="10900" w:type="dxa"/>
        <w:tblInd w:w="55" w:type="dxa"/>
        <w:tblCellMar>
          <w:left w:w="70" w:type="dxa"/>
          <w:right w:w="70" w:type="dxa"/>
        </w:tblCellMar>
        <w:tblLook w:val="04A0" w:firstRow="1" w:lastRow="0" w:firstColumn="1" w:lastColumn="0" w:noHBand="0" w:noVBand="1"/>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212BFF" w:rsidRDefault="00212BFF"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bookmarkStart w:id="0" w:name="_GoBack"/>
            <w:bookmarkEnd w:id="0"/>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035AFA" w:rsidRDefault="00035AFA"/>
    <w:p w:rsidR="006E7BCB" w:rsidRDefault="006E7BCB"/>
    <w:p w:rsidR="006E7BCB" w:rsidRDefault="006E7BCB">
      <w:pPr>
        <w:sectPr w:rsidR="006E7BCB" w:rsidSect="00217F8F">
          <w:pgSz w:w="11906" w:h="16838"/>
          <w:pgMar w:top="568" w:right="282" w:bottom="1417" w:left="709" w:header="708" w:footer="708" w:gutter="0"/>
          <w:cols w:space="708"/>
          <w:docGrid w:linePitch="360"/>
        </w:sectPr>
      </w:pPr>
    </w:p>
    <w:p w:rsidR="006E7BCB" w:rsidRDefault="004645B3">
      <w:pPr>
        <w:rPr>
          <w:rFonts w:ascii="Times New Roman" w:hAnsi="Times New Roman" w:cs="Times New Roman"/>
          <w:sz w:val="24"/>
          <w:szCs w:val="24"/>
        </w:rPr>
      </w:pPr>
      <w:r>
        <w:rPr>
          <w:rFonts w:ascii="Times New Roman" w:hAnsi="Times New Roman" w:cs="Times New Roman"/>
          <w:sz w:val="24"/>
          <w:szCs w:val="24"/>
        </w:rPr>
        <w:lastRenderedPageBreak/>
        <w:t xml:space="preserve">Recorrido hacia </w:t>
      </w:r>
      <w:r w:rsidR="006E7BCB" w:rsidRPr="006E7BCB">
        <w:rPr>
          <w:rFonts w:ascii="Times New Roman" w:hAnsi="Times New Roman" w:cs="Times New Roman"/>
          <w:sz w:val="24"/>
          <w:szCs w:val="24"/>
        </w:rPr>
        <w:t>el Producto</w:t>
      </w:r>
      <w:r>
        <w:rPr>
          <w:rFonts w:ascii="Times New Roman" w:hAnsi="Times New Roman" w:cs="Times New Roman"/>
          <w:sz w:val="24"/>
          <w:szCs w:val="24"/>
        </w:rPr>
        <w:t xml:space="preserve"> turistico</w:t>
      </w:r>
      <w:r w:rsidR="006E7BCB" w:rsidRPr="006E7BCB">
        <w:rPr>
          <w:rFonts w:ascii="Times New Roman" w:hAnsi="Times New Roman" w:cs="Times New Roman"/>
          <w:sz w:val="24"/>
          <w:szCs w:val="24"/>
        </w:rPr>
        <w:t xml:space="preserve"> en el territorio</w:t>
      </w:r>
    </w:p>
    <w:p w:rsidR="006E7BCB" w:rsidRPr="006E7BCB" w:rsidRDefault="006E7BCB">
      <w:pPr>
        <w:rPr>
          <w:rFonts w:ascii="Times New Roman" w:hAnsi="Times New Roman" w:cs="Times New Roman"/>
          <w:sz w:val="24"/>
          <w:szCs w:val="24"/>
        </w:rPr>
      </w:pPr>
      <w:r>
        <w:rPr>
          <w:noProof/>
          <w:lang w:eastAsia="es-ES"/>
        </w:rPr>
        <w:drawing>
          <wp:inline distT="0" distB="0" distL="0" distR="0" wp14:anchorId="2C7FECE5" wp14:editId="71AF0A88">
            <wp:extent cx="6137453" cy="7359091"/>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9545" cy="7361599"/>
                    </a:xfrm>
                    <a:prstGeom prst="rect">
                      <a:avLst/>
                    </a:prstGeom>
                    <a:noFill/>
                    <a:ln>
                      <a:noFill/>
                    </a:ln>
                    <a:extLst/>
                  </pic:spPr>
                </pic:pic>
              </a:graphicData>
            </a:graphic>
          </wp:inline>
        </w:drawing>
      </w:r>
    </w:p>
    <w:p w:rsidR="006E7BCB" w:rsidRDefault="006E7BCB"/>
    <w:sectPr w:rsidR="006E7BCB" w:rsidSect="00217F8F">
      <w:pgSz w:w="11906" w:h="16838"/>
      <w:pgMar w:top="568" w:right="282"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11"/>
    <w:rsid w:val="00035AFA"/>
    <w:rsid w:val="00212BFF"/>
    <w:rsid w:val="00217F8F"/>
    <w:rsid w:val="003428E9"/>
    <w:rsid w:val="004645B3"/>
    <w:rsid w:val="00487452"/>
    <w:rsid w:val="006E7BCB"/>
    <w:rsid w:val="009B3011"/>
    <w:rsid w:val="00DC6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7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B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7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542859186">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7</cp:revision>
  <dcterms:created xsi:type="dcterms:W3CDTF">2021-10-03T05:57:00Z</dcterms:created>
  <dcterms:modified xsi:type="dcterms:W3CDTF">2021-10-11T20:04:00Z</dcterms:modified>
</cp:coreProperties>
</file>